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621CB" w14:textId="0C773F8B" w:rsidR="00AA065B" w:rsidRPr="008D7946" w:rsidRDefault="00B848A5" w:rsidP="00CC100C">
      <w:pPr>
        <w:kinsoku w:val="0"/>
        <w:spacing w:line="360" w:lineRule="auto"/>
        <w:jc w:val="left"/>
        <w:rPr>
          <w:rFonts w:ascii="Times New Roman" w:eastAsia="DengXian" w:hAnsi="Times New Roman" w:cs="Times New Roman"/>
          <w:b/>
          <w:bCs/>
          <w:iCs/>
          <w:sz w:val="24"/>
          <w:szCs w:val="24"/>
        </w:rPr>
      </w:pPr>
      <w:r w:rsidRPr="008D7946">
        <w:rPr>
          <w:rFonts w:ascii="Times New Roman" w:hAnsi="Times New Roman" w:cs="Times New Roman"/>
          <w:b/>
          <w:bCs/>
          <w:color w:val="333333"/>
          <w:sz w:val="24"/>
          <w:szCs w:val="24"/>
        </w:rPr>
        <w:t xml:space="preserve">Could the association between ozone and arterial stiffness be modified by fish oil supplementation? </w:t>
      </w:r>
    </w:p>
    <w:p w14:paraId="75BA8F13" w14:textId="77777777" w:rsidR="008D7946" w:rsidRDefault="008D7946" w:rsidP="00CC100C">
      <w:pPr>
        <w:kinsoku w:val="0"/>
        <w:spacing w:line="360" w:lineRule="auto"/>
        <w:jc w:val="left"/>
        <w:rPr>
          <w:rFonts w:ascii="Times New Roman" w:eastAsia="DengXian" w:hAnsi="Times New Roman" w:cs="Times New Roman"/>
          <w:b/>
          <w:iCs/>
          <w:sz w:val="22"/>
        </w:rPr>
      </w:pPr>
    </w:p>
    <w:p w14:paraId="49BE5C1B" w14:textId="3BCAFF8D" w:rsidR="002A5DA6" w:rsidRPr="00CC100C" w:rsidRDefault="00474648" w:rsidP="00CC100C">
      <w:pPr>
        <w:kinsoku w:val="0"/>
        <w:spacing w:line="360" w:lineRule="auto"/>
        <w:jc w:val="left"/>
        <w:rPr>
          <w:rFonts w:ascii="Times New Roman" w:eastAsia="DengXian" w:hAnsi="Times New Roman" w:cs="Times New Roman"/>
          <w:b/>
          <w:iCs/>
          <w:sz w:val="22"/>
        </w:rPr>
      </w:pPr>
      <w:r w:rsidRPr="00CC100C">
        <w:rPr>
          <w:rFonts w:ascii="Times New Roman" w:eastAsia="DengXian" w:hAnsi="Times New Roman" w:cs="Times New Roman"/>
          <w:b/>
          <w:iCs/>
          <w:sz w:val="22"/>
        </w:rPr>
        <w:t>Abstract</w:t>
      </w:r>
    </w:p>
    <w:p w14:paraId="26E0558C" w14:textId="5B6EB5C4" w:rsidR="002A5DA6" w:rsidRPr="00CC100C" w:rsidRDefault="00474648" w:rsidP="00CC100C">
      <w:pPr>
        <w:kinsoku w:val="0"/>
        <w:spacing w:line="360" w:lineRule="auto"/>
        <w:jc w:val="left"/>
        <w:rPr>
          <w:rFonts w:ascii="Times New Roman" w:eastAsia="DengXian" w:hAnsi="Times New Roman" w:cs="Times New Roman"/>
          <w:bCs/>
          <w:iCs/>
          <w:sz w:val="22"/>
        </w:rPr>
      </w:pPr>
      <w:r w:rsidRPr="00CC100C">
        <w:rPr>
          <w:rFonts w:ascii="Times New Roman" w:eastAsia="DengXian" w:hAnsi="Times New Roman" w:cs="Times New Roman"/>
          <w:b/>
          <w:iCs/>
          <w:sz w:val="22"/>
        </w:rPr>
        <w:t xml:space="preserve">Background: </w:t>
      </w:r>
      <w:r w:rsidRPr="00CC100C">
        <w:rPr>
          <w:rFonts w:ascii="Times New Roman" w:eastAsia="DengXian" w:hAnsi="Times New Roman" w:cs="Times New Roman"/>
          <w:bCs/>
          <w:iCs/>
          <w:sz w:val="22"/>
        </w:rPr>
        <w:t xml:space="preserve">Arterial stiffness is an important predicting factor for </w:t>
      </w:r>
      <w:r w:rsidRPr="00CC100C">
        <w:rPr>
          <w:rFonts w:ascii="Times New Roman" w:eastAsia="DengXian" w:hAnsi="Times New Roman" w:cs="Times New Roman"/>
          <w:bCs/>
          <w:iCs/>
          <w:sz w:val="22"/>
        </w:rPr>
        <w:t>cardiovascular disease. However, no epidemiological studies have ever explored the modification effects of fish oil on the association between ozone and arterial stiffness.</w:t>
      </w:r>
    </w:p>
    <w:p w14:paraId="073E9841" w14:textId="6625BECF" w:rsidR="002A5DA6" w:rsidRPr="00CC100C" w:rsidRDefault="00474648" w:rsidP="00CC100C">
      <w:pPr>
        <w:kinsoku w:val="0"/>
        <w:spacing w:line="360" w:lineRule="auto"/>
        <w:jc w:val="left"/>
        <w:rPr>
          <w:rStyle w:val="Strong"/>
          <w:rFonts w:ascii="Times New Roman" w:hAnsi="Times New Roman" w:cs="Times New Roman"/>
          <w:b w:val="0"/>
          <w:bCs w:val="0"/>
          <w:color w:val="212121"/>
          <w:sz w:val="22"/>
          <w:shd w:val="clear" w:color="auto" w:fill="FFFFFF"/>
        </w:rPr>
      </w:pPr>
      <w:r w:rsidRPr="00CC100C">
        <w:rPr>
          <w:rStyle w:val="Strong"/>
          <w:rFonts w:ascii="Times New Roman" w:hAnsi="Times New Roman" w:cs="Times New Roman"/>
          <w:color w:val="212121"/>
          <w:sz w:val="22"/>
          <w:shd w:val="clear" w:color="auto" w:fill="FFFFFF"/>
        </w:rPr>
        <w:t xml:space="preserve">Methods: </w:t>
      </w:r>
      <w:r w:rsidRPr="00CC100C">
        <w:rPr>
          <w:rStyle w:val="Strong"/>
          <w:rFonts w:ascii="Times New Roman" w:hAnsi="Times New Roman" w:cs="Times New Roman"/>
          <w:b w:val="0"/>
          <w:bCs w:val="0"/>
          <w:color w:val="212121"/>
          <w:sz w:val="22"/>
          <w:shd w:val="clear" w:color="auto" w:fill="FFFFFF"/>
        </w:rPr>
        <w:t xml:space="preserve">Study participants were drawn from the UK biobank, and a total of 142,726 </w:t>
      </w:r>
      <w:r w:rsidRPr="00CC100C">
        <w:rPr>
          <w:rStyle w:val="Strong"/>
          <w:rFonts w:ascii="Times New Roman" w:hAnsi="Times New Roman" w:cs="Times New Roman"/>
          <w:b w:val="0"/>
          <w:bCs w:val="0"/>
          <w:color w:val="212121"/>
          <w:sz w:val="22"/>
          <w:shd w:val="clear" w:color="auto" w:fill="FFFFFF"/>
        </w:rPr>
        <w:t xml:space="preserve">middle-aged and older adults were included in this study with complete information. Ozone was obtained from </w:t>
      </w:r>
      <w:r w:rsidR="006D400B" w:rsidRPr="00CC100C">
        <w:rPr>
          <w:rStyle w:val="Strong"/>
          <w:rFonts w:ascii="Times New Roman" w:hAnsi="Times New Roman" w:cs="Times New Roman"/>
          <w:b w:val="0"/>
          <w:bCs w:val="0"/>
          <w:color w:val="212121"/>
          <w:sz w:val="22"/>
          <w:shd w:val="clear" w:color="auto" w:fill="FFFFFF"/>
        </w:rPr>
        <w:t>Community Multiscale Air Quality (CMAQ) model</w:t>
      </w:r>
      <w:r w:rsidRPr="00CC100C">
        <w:rPr>
          <w:rStyle w:val="Strong"/>
          <w:rFonts w:ascii="Times New Roman" w:hAnsi="Times New Roman" w:cs="Times New Roman"/>
          <w:b w:val="0"/>
          <w:bCs w:val="0"/>
          <w:color w:val="212121"/>
          <w:sz w:val="22"/>
          <w:shd w:val="clear" w:color="auto" w:fill="FFFFFF"/>
        </w:rPr>
        <w:t xml:space="preserve"> matched to residential addresses, fish oil from self-reported intake, and arterial stiffness was obtained from arterial stiffness index (ASI) based on device measurements. Firstly, we applied a double robust approach to explore the association between ozo</w:t>
      </w:r>
      <w:r w:rsidRPr="00CC100C">
        <w:rPr>
          <w:rStyle w:val="Strong"/>
          <w:rFonts w:ascii="Times New Roman" w:hAnsi="Times New Roman" w:cs="Times New Roman"/>
          <w:b w:val="0"/>
          <w:bCs w:val="0"/>
          <w:color w:val="212121"/>
          <w:sz w:val="22"/>
          <w:shd w:val="clear" w:color="auto" w:fill="FFFFFF"/>
        </w:rPr>
        <w:t xml:space="preserve">ne or fish oil intake and arterial stiffness, adjusting for potential confounders at the individual and regional levels. Then, </w:t>
      </w:r>
      <w:r w:rsidR="0083262B" w:rsidRPr="00CC100C">
        <w:rPr>
          <w:rStyle w:val="Strong"/>
          <w:rFonts w:ascii="Times New Roman" w:hAnsi="Times New Roman" w:cs="Times New Roman"/>
          <w:b w:val="0"/>
          <w:bCs w:val="0"/>
          <w:color w:val="212121"/>
          <w:sz w:val="22"/>
          <w:shd w:val="clear" w:color="auto" w:fill="FFFFFF"/>
        </w:rPr>
        <w:t>t</w:t>
      </w:r>
      <w:r w:rsidRPr="00CC100C">
        <w:rPr>
          <w:rStyle w:val="Strong"/>
          <w:rFonts w:ascii="Times New Roman" w:hAnsi="Times New Roman" w:cs="Times New Roman"/>
          <w:b w:val="0"/>
          <w:bCs w:val="0"/>
          <w:color w:val="212121"/>
          <w:sz w:val="22"/>
          <w:shd w:val="clear" w:color="auto" w:fill="FFFFFF"/>
        </w:rPr>
        <w:t>he modifying effect of fish oil was further explored by stratified analysis.</w:t>
      </w:r>
    </w:p>
    <w:p w14:paraId="0763B887" w14:textId="14EF76E4" w:rsidR="002A5DA6" w:rsidRPr="00CC100C" w:rsidRDefault="00474648" w:rsidP="00CC100C">
      <w:pPr>
        <w:kinsoku w:val="0"/>
        <w:spacing w:line="360" w:lineRule="auto"/>
        <w:jc w:val="left"/>
        <w:rPr>
          <w:rFonts w:ascii="Times New Roman" w:eastAsia="DengXian" w:hAnsi="Times New Roman" w:cs="Times New Roman"/>
          <w:bCs/>
          <w:iCs/>
          <w:sz w:val="22"/>
        </w:rPr>
      </w:pPr>
      <w:r w:rsidRPr="00CC100C">
        <w:rPr>
          <w:rFonts w:ascii="Times New Roman" w:eastAsia="DengXian" w:hAnsi="Times New Roman" w:cs="Times New Roman"/>
          <w:b/>
          <w:iCs/>
          <w:sz w:val="22"/>
        </w:rPr>
        <w:t>Results:</w:t>
      </w:r>
      <w:r w:rsidRPr="00CC100C">
        <w:rPr>
          <w:rFonts w:ascii="Times New Roman" w:eastAsia="DengXian" w:hAnsi="Times New Roman" w:cs="Times New Roman"/>
          <w:bCs/>
          <w:iCs/>
          <w:sz w:val="22"/>
        </w:rPr>
        <w:t xml:space="preserve"> The mean age of all participants was 57 ye</w:t>
      </w:r>
      <w:r w:rsidRPr="00CC100C">
        <w:rPr>
          <w:rFonts w:ascii="Times New Roman" w:eastAsia="DengXian" w:hAnsi="Times New Roman" w:cs="Times New Roman"/>
          <w:bCs/>
          <w:iCs/>
          <w:sz w:val="22"/>
        </w:rPr>
        <w:t>ars</w:t>
      </w:r>
      <w:r w:rsidR="006D400B" w:rsidRPr="00CC100C">
        <w:rPr>
          <w:rFonts w:ascii="Times New Roman" w:eastAsia="DengXian" w:hAnsi="Times New Roman" w:cs="Times New Roman"/>
          <w:bCs/>
          <w:iCs/>
          <w:sz w:val="22"/>
        </w:rPr>
        <w:t>;</w:t>
      </w:r>
      <w:r w:rsidRPr="00CC100C">
        <w:rPr>
          <w:rFonts w:ascii="Times New Roman" w:eastAsia="DengXian" w:hAnsi="Times New Roman" w:cs="Times New Roman"/>
          <w:bCs/>
          <w:iCs/>
          <w:sz w:val="22"/>
        </w:rPr>
        <w:t xml:space="preserve"> after considering the weights of covariates and adjusting for confounding, annual average ozone exposure was associate</w:t>
      </w:r>
      <w:r w:rsidR="006D400B" w:rsidRPr="00CC100C">
        <w:rPr>
          <w:rFonts w:ascii="Times New Roman" w:eastAsia="DengXian" w:hAnsi="Times New Roman" w:cs="Times New Roman"/>
          <w:bCs/>
          <w:iCs/>
          <w:sz w:val="22"/>
        </w:rPr>
        <w:t>d</w:t>
      </w:r>
      <w:r w:rsidRPr="00CC100C">
        <w:rPr>
          <w:rFonts w:ascii="Times New Roman" w:eastAsia="DengXian" w:hAnsi="Times New Roman" w:cs="Times New Roman"/>
          <w:bCs/>
          <w:iCs/>
          <w:sz w:val="22"/>
        </w:rPr>
        <w:t xml:space="preserve"> with ASI (beta:0.233 [95%CI: 0.196 to 0.270]</w:t>
      </w:r>
      <w:r w:rsidR="00DD7322" w:rsidRPr="00CC100C">
        <w:rPr>
          <w:rFonts w:ascii="Times New Roman" w:eastAsia="DengXian" w:hAnsi="Times New Roman" w:cs="Times New Roman"/>
          <w:bCs/>
          <w:iCs/>
          <w:sz w:val="22"/>
        </w:rPr>
        <w:t>, P</w:t>
      </w:r>
      <w:r w:rsidR="0083262B" w:rsidRPr="00CC100C">
        <w:rPr>
          <w:rFonts w:ascii="Times New Roman" w:eastAsia="DengXian" w:hAnsi="Times New Roman" w:cs="Times New Roman"/>
          <w:bCs/>
          <w:iCs/>
          <w:sz w:val="22"/>
        </w:rPr>
        <w:t>&lt;0.001</w:t>
      </w:r>
      <w:r w:rsidRPr="00CC100C">
        <w:rPr>
          <w:rFonts w:ascii="Times New Roman" w:eastAsia="DengXian" w:hAnsi="Times New Roman" w:cs="Times New Roman"/>
          <w:bCs/>
          <w:iCs/>
          <w:sz w:val="22"/>
        </w:rPr>
        <w:t>), and we found compared to participants who did not consume fish oil, partici</w:t>
      </w:r>
      <w:r w:rsidRPr="00CC100C">
        <w:rPr>
          <w:rFonts w:ascii="Times New Roman" w:eastAsia="DengXian" w:hAnsi="Times New Roman" w:cs="Times New Roman"/>
          <w:bCs/>
          <w:iCs/>
          <w:sz w:val="22"/>
        </w:rPr>
        <w:t>pants who took fish oil had a lower ASI (beta: -0.051 [95%CI: -0.097 to -0.005],</w:t>
      </w:r>
      <w:r w:rsidR="0083262B" w:rsidRPr="00CC100C">
        <w:rPr>
          <w:rFonts w:ascii="Times New Roman" w:eastAsia="DengXian" w:hAnsi="Times New Roman" w:cs="Times New Roman"/>
          <w:bCs/>
          <w:iCs/>
          <w:sz w:val="22"/>
        </w:rPr>
        <w:t xml:space="preserve"> </w:t>
      </w:r>
      <w:r w:rsidRPr="00CC100C">
        <w:rPr>
          <w:rFonts w:ascii="Times New Roman" w:eastAsia="DengXian" w:hAnsi="Times New Roman" w:cs="Times New Roman"/>
          <w:bCs/>
          <w:iCs/>
          <w:sz w:val="22"/>
        </w:rPr>
        <w:t>P=</w:t>
      </w:r>
      <w:r w:rsidR="0083262B" w:rsidRPr="00CC100C">
        <w:rPr>
          <w:rFonts w:ascii="Times New Roman" w:eastAsia="DengXian" w:hAnsi="Times New Roman" w:cs="Times New Roman"/>
          <w:bCs/>
          <w:iCs/>
          <w:sz w:val="22"/>
        </w:rPr>
        <w:t>0.030</w:t>
      </w:r>
      <w:r w:rsidRPr="00CC100C">
        <w:rPr>
          <w:rFonts w:ascii="Times New Roman" w:eastAsia="DengXian" w:hAnsi="Times New Roman" w:cs="Times New Roman"/>
          <w:bCs/>
          <w:iCs/>
          <w:sz w:val="22"/>
        </w:rPr>
        <w:t xml:space="preserve">). Stratified analysis showed lower effect estimates on the ozone-arterial stiffness relationship in fish oil consuming participants </w:t>
      </w:r>
      <w:r w:rsidRPr="00CC100C">
        <w:rPr>
          <w:rFonts w:ascii="Times New Roman" w:hAnsi="Times New Roman" w:cs="Times New Roman"/>
          <w:sz w:val="22"/>
        </w:rPr>
        <w:t>(P=0.040)</w:t>
      </w:r>
      <w:r w:rsidRPr="00CC100C">
        <w:rPr>
          <w:rFonts w:ascii="Times New Roman" w:eastAsia="DengXian" w:hAnsi="Times New Roman" w:cs="Times New Roman"/>
          <w:bCs/>
          <w:iCs/>
          <w:sz w:val="22"/>
        </w:rPr>
        <w:t>.</w:t>
      </w:r>
    </w:p>
    <w:p w14:paraId="70970AD1" w14:textId="2251EDDE" w:rsidR="002A5DA6" w:rsidRPr="00CC100C" w:rsidRDefault="00474648" w:rsidP="00CC100C">
      <w:pPr>
        <w:kinsoku w:val="0"/>
        <w:spacing w:line="360" w:lineRule="auto"/>
        <w:jc w:val="left"/>
        <w:rPr>
          <w:rFonts w:ascii="Times New Roman" w:eastAsia="DengXian" w:hAnsi="Times New Roman" w:cs="Times New Roman"/>
          <w:b/>
          <w:iCs/>
          <w:sz w:val="22"/>
        </w:rPr>
      </w:pPr>
      <w:bookmarkStart w:id="0" w:name="_Hlk117337712"/>
      <w:r w:rsidRPr="00CC100C">
        <w:rPr>
          <w:rFonts w:ascii="Times New Roman" w:eastAsia="DengXian" w:hAnsi="Times New Roman" w:cs="Times New Roman"/>
          <w:b/>
          <w:iCs/>
          <w:sz w:val="22"/>
        </w:rPr>
        <w:t>Conclusion</w:t>
      </w:r>
      <w:r w:rsidRPr="00CC100C">
        <w:rPr>
          <w:rFonts w:ascii="Times New Roman" w:eastAsia="DengXian" w:hAnsi="Times New Roman" w:cs="Times New Roman"/>
          <w:bCs/>
          <w:iCs/>
          <w:sz w:val="22"/>
        </w:rPr>
        <w:t>:</w:t>
      </w:r>
      <w:bookmarkEnd w:id="0"/>
      <w:r w:rsidRPr="00CC100C">
        <w:rPr>
          <w:rFonts w:ascii="Times New Roman" w:eastAsia="DengXian" w:hAnsi="Times New Roman" w:cs="Times New Roman"/>
          <w:bCs/>
          <w:iCs/>
          <w:sz w:val="22"/>
        </w:rPr>
        <w:t xml:space="preserve"> Long-term ozone exposure was associated with higher levels of arterial stiffness, in contrast to fish oil consumption, which showed a protective association. </w:t>
      </w:r>
      <w:r w:rsidR="00DD7322" w:rsidRPr="00CC100C">
        <w:rPr>
          <w:rFonts w:ascii="Times New Roman" w:eastAsia="DengXian" w:hAnsi="Times New Roman" w:cs="Times New Roman"/>
          <w:bCs/>
          <w:iCs/>
          <w:sz w:val="22"/>
        </w:rPr>
        <w:t>In the general population, fish oil</w:t>
      </w:r>
      <w:r w:rsidR="009656FE" w:rsidRPr="00CC100C">
        <w:rPr>
          <w:rFonts w:ascii="Times New Roman" w:eastAsia="DengXian" w:hAnsi="Times New Roman" w:cs="Times New Roman"/>
          <w:bCs/>
          <w:iCs/>
          <w:sz w:val="22"/>
        </w:rPr>
        <w:t xml:space="preserve"> consumption might</w:t>
      </w:r>
      <w:r w:rsidR="00DD7322" w:rsidRPr="00CC100C">
        <w:rPr>
          <w:rFonts w:ascii="Times New Roman" w:eastAsia="DengXian" w:hAnsi="Times New Roman" w:cs="Times New Roman"/>
          <w:bCs/>
          <w:iCs/>
          <w:sz w:val="22"/>
        </w:rPr>
        <w:t xml:space="preserve"> provide protection against ozone-related arterial stiffness.</w:t>
      </w:r>
    </w:p>
    <w:p w14:paraId="6BB83A19" w14:textId="77777777" w:rsidR="002A5DA6" w:rsidRPr="00CC100C" w:rsidRDefault="00474648" w:rsidP="00CC100C">
      <w:pPr>
        <w:kinsoku w:val="0"/>
        <w:spacing w:line="360" w:lineRule="auto"/>
        <w:jc w:val="left"/>
        <w:rPr>
          <w:rFonts w:ascii="Times New Roman" w:eastAsia="DengXian" w:hAnsi="Times New Roman" w:cs="Times New Roman"/>
          <w:bCs/>
          <w:iCs/>
          <w:sz w:val="22"/>
        </w:rPr>
      </w:pPr>
      <w:r w:rsidRPr="00CC100C">
        <w:rPr>
          <w:rFonts w:ascii="Times New Roman" w:eastAsia="DengXian" w:hAnsi="Times New Roman" w:cs="Times New Roman"/>
          <w:b/>
          <w:iCs/>
          <w:sz w:val="22"/>
        </w:rPr>
        <w:t xml:space="preserve">Keywords: </w:t>
      </w:r>
      <w:r w:rsidRPr="00CC100C">
        <w:rPr>
          <w:rFonts w:ascii="Times New Roman" w:eastAsia="DengXian" w:hAnsi="Times New Roman" w:cs="Times New Roman"/>
          <w:bCs/>
          <w:iCs/>
          <w:sz w:val="22"/>
        </w:rPr>
        <w:t>Ozone, fish oil, arterial stiffness, double robust approach</w:t>
      </w:r>
    </w:p>
    <w:p w14:paraId="1599BB42" w14:textId="77777777" w:rsidR="002A5DA6" w:rsidRPr="00CC100C" w:rsidRDefault="00474648" w:rsidP="00CC100C">
      <w:pPr>
        <w:widowControl/>
        <w:jc w:val="left"/>
        <w:rPr>
          <w:rFonts w:ascii="Times New Roman" w:eastAsia="DengXian" w:hAnsi="Times New Roman" w:cs="Times New Roman"/>
          <w:b/>
          <w:iCs/>
          <w:sz w:val="22"/>
          <w:szCs w:val="21"/>
        </w:rPr>
      </w:pPr>
      <w:r w:rsidRPr="00CC100C">
        <w:rPr>
          <w:rFonts w:ascii="Times New Roman" w:eastAsia="DengXian" w:hAnsi="Times New Roman" w:cs="Times New Roman"/>
          <w:b/>
          <w:iCs/>
          <w:sz w:val="22"/>
          <w:szCs w:val="21"/>
        </w:rPr>
        <w:br w:type="page"/>
      </w:r>
    </w:p>
    <w:p w14:paraId="45B1954A" w14:textId="77777777" w:rsidR="002A5DA6" w:rsidRPr="00CC100C" w:rsidRDefault="00474648" w:rsidP="00CC100C">
      <w:pPr>
        <w:kinsoku w:val="0"/>
        <w:spacing w:line="360" w:lineRule="auto"/>
        <w:jc w:val="left"/>
        <w:rPr>
          <w:rFonts w:ascii="Times New Roman" w:eastAsia="DengXian" w:hAnsi="Times New Roman" w:cs="Times New Roman"/>
          <w:b/>
          <w:i/>
          <w:sz w:val="22"/>
          <w:szCs w:val="21"/>
        </w:rPr>
      </w:pPr>
      <w:r w:rsidRPr="00CC100C">
        <w:rPr>
          <w:rFonts w:ascii="Times New Roman" w:eastAsia="DengXian" w:hAnsi="Times New Roman" w:cs="Times New Roman"/>
          <w:b/>
          <w:i/>
          <w:sz w:val="22"/>
          <w:szCs w:val="21"/>
        </w:rPr>
        <w:lastRenderedPageBreak/>
        <w:t>Introduction</w:t>
      </w:r>
    </w:p>
    <w:p w14:paraId="48B90835" w14:textId="4A537B8C" w:rsidR="002A5DA6" w:rsidRPr="00CC100C" w:rsidRDefault="00474648" w:rsidP="00CC100C">
      <w:pPr>
        <w:kinsoku w:val="0"/>
        <w:spacing w:line="360" w:lineRule="auto"/>
        <w:jc w:val="left"/>
        <w:rPr>
          <w:rFonts w:ascii="Times New Roman" w:eastAsia="DengXian" w:hAnsi="Times New Roman" w:cs="Times New Roman"/>
          <w:sz w:val="22"/>
          <w:szCs w:val="21"/>
        </w:rPr>
      </w:pPr>
      <w:r w:rsidRPr="00CC100C">
        <w:rPr>
          <w:rFonts w:ascii="Times New Roman" w:eastAsia="DengXian" w:hAnsi="Times New Roman" w:cs="Times New Roman"/>
          <w:sz w:val="22"/>
          <w:szCs w:val="21"/>
        </w:rPr>
        <w:t xml:space="preserve">An ageing population is increasing the burden of cardiovascular disease (CVD). Early vascular aging (EVA) is an important standard for early CVD </w:t>
      </w:r>
      <w:r w:rsidRPr="00CC100C">
        <w:rPr>
          <w:rFonts w:ascii="Times New Roman" w:eastAsia="DengXian" w:hAnsi="Times New Roman" w:cs="Times New Roman"/>
          <w:sz w:val="22"/>
          <w:szCs w:val="21"/>
        </w:rPr>
        <w:t>screening and intervention. Arterial stiffness (AS) is a key non-invasive hallmark of EVA,</w:t>
      </w:r>
      <w:r w:rsidRPr="00CC100C">
        <w:rPr>
          <w:rFonts w:ascii="Times New Roman" w:eastAsia="DengXian" w:hAnsi="Times New Roman" w:cs="Times New Roman"/>
          <w:sz w:val="22"/>
          <w:szCs w:val="21"/>
        </w:rPr>
        <w:fldChar w:fldCharType="begin"/>
      </w:r>
      <w:r w:rsidR="003A2DCB">
        <w:rPr>
          <w:rFonts w:ascii="Times New Roman" w:eastAsia="DengXian" w:hAnsi="Times New Roman" w:cs="Times New Roman"/>
          <w:sz w:val="22"/>
          <w:szCs w:val="21"/>
        </w:rPr>
        <w:instrText xml:space="preserve"> ADDIN EN.CITE &lt;EndNote&gt;&lt;Cite&gt;&lt;Author&gt;Boutouyrie&lt;/Author&gt;&lt;Year&gt;2015&lt;/Year&gt;&lt;RecNum&gt;1&lt;/RecNum&gt;&lt;DisplayText&gt;&lt;style face="superscript"&gt;1&lt;/style&gt;&lt;/DisplayText&gt;&lt;record&gt;&lt;rec-number&gt;1&lt;/rec-number&gt;&lt;foreign-keys&gt;&lt;key app="EN" db-id="vzsf509dvpfsx8esffnptt5tt0paarw20p2r" timestamp="1664932555"&gt;1&lt;/key&gt;&lt;/foreign-keys&gt;&lt;ref-type name="Book Section"&gt;5&lt;/ref-type&gt;&lt;contributors&gt;&lt;authors&gt;&lt;author&gt;Boutouyrie, Pierre&lt;/author&gt;&lt;author&gt;Sønder, Trine K.&lt;/author&gt;&lt;/authors&gt;&lt;secondary-authors&gt;&lt;author&gt;Nilsson, Peter M.&lt;/author&gt;&lt;author&gt;Olsen, Michael H.&lt;/author&gt;&lt;author&gt;Laurent, Stéphane&lt;/author&gt;&lt;/secondary-authors&gt;&lt;/contributors&gt;&lt;titles&gt;&lt;title&gt;Chapter 8 - Changes in Arterial Stiffness with Normal and Accelerated Aging&lt;/title&gt;&lt;secondary-title&gt;Early Vascular Aging (EVA)&lt;/secondary-title&gt;&lt;/titles&gt;&lt;pages&gt;75-82&lt;/pages&gt;&lt;keywords&gt;&lt;keyword&gt;Aging&lt;/keyword&gt;&lt;keyword&gt;arterial stiffness&lt;/keyword&gt;&lt;keyword&gt;carotid-to-femoral pulse wave velocity&lt;/keyword&gt;&lt;/keywords&gt;&lt;dates&gt;&lt;year&gt;2015&lt;/year&gt;&lt;pub-dates&gt;&lt;date&gt;2015/01/01/&lt;/date&gt;&lt;/pub-dates&gt;&lt;/dates&gt;&lt;pub-location&gt;Boston&lt;/pub-location&gt;&lt;publisher&gt;Academic Press&lt;/publisher&gt;&lt;isbn&gt;978-0-12-801387-8&lt;/isbn&gt;&lt;urls&gt;&lt;related-urls&gt;&lt;url&gt;https://www.sciencedirect.com/science/article/pii/B9780128013878000089&lt;/url&gt;&lt;/related-urls&gt;&lt;/urls&gt;&lt;electronic-resource-num&gt;https://doi.org/10.1016/B978-0-12-801387-8.00008-9&lt;/electronic-resource-num&gt;&lt;/record&gt;&lt;/Cite&gt;&lt;/EndNote&gt;</w:instrText>
      </w:r>
      <w:r w:rsidRPr="00CC100C">
        <w:rPr>
          <w:rFonts w:ascii="Times New Roman" w:eastAsia="DengXian" w:hAnsi="Times New Roman" w:cs="Times New Roman"/>
          <w:sz w:val="22"/>
          <w:szCs w:val="21"/>
        </w:rPr>
        <w:fldChar w:fldCharType="separate"/>
      </w:r>
      <w:r w:rsidR="003A2DCB" w:rsidRPr="003A2DCB">
        <w:rPr>
          <w:rFonts w:ascii="Times New Roman" w:eastAsia="DengXian" w:hAnsi="Times New Roman" w:cs="Times New Roman"/>
          <w:noProof/>
          <w:sz w:val="22"/>
          <w:szCs w:val="21"/>
          <w:vertAlign w:val="superscript"/>
        </w:rPr>
        <w:t>1</w:t>
      </w:r>
      <w:r w:rsidRPr="00CC100C">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t xml:space="preserve"> and an independent predictor of cardiovascular risk,</w:t>
      </w:r>
      <w:r w:rsidRPr="00CC100C">
        <w:rPr>
          <w:rFonts w:ascii="Times New Roman" w:eastAsia="DengXian" w:hAnsi="Times New Roman" w:cs="Times New Roman"/>
          <w:sz w:val="22"/>
          <w:szCs w:val="21"/>
        </w:rPr>
        <w:fldChar w:fldCharType="begin">
          <w:fldData xml:space="preserve">PEVuZE5vdGU+PENpdGU+PEF1dGhvcj5DaGlyaW5vczwvQXV0aG9yPjxZZWFyPjIwMTk8L1llYXI+
PFJlY051bT40NzwvUmVjTnVtPjxEaXNwbGF5VGV4dD48c3R5bGUgZmFjZT0ic3VwZXJzY3JpcHQi
PjI8L3N0eWxlPjwvRGlzcGxheVRleHQ+PHJlY29yZD48cmVjLW51bWJlcj40NzwvcmVjLW51bWJl
cj48Zm9yZWlnbi1rZXlzPjxrZXkgYXBwPSJFTiIgZGItaWQ9ImVkMHI1cHBkNHJzNXN4ZXhhMnB2
MHJhbnp2ZXdmOXMyNTl6ZiIgdGltZXN0YW1wPSIxNjYzMTU0ODI5Ij40Nzwva2V5PjwvZm9yZWln
bi1rZXlzPjxyZWYtdHlwZSBuYW1lPSJKb3VybmFsIEFydGljbGUiPjE3PC9yZWYtdHlwZT48Y29u
dHJpYnV0b3JzPjxhdXRob3JzPjxhdXRob3I+Q2hpcmlub3MsIEouIEEuPC9hdXRob3I+PGF1dGhv
cj5TZWdlcnMsIFAuPC9hdXRob3I+PGF1dGhvcj5IdWdoZXMsIFQuPC9hdXRob3I+PGF1dGhvcj5U
b3duc2VuZCwgUi48L2F1dGhvcj48L2F1dGhvcnM+PC9jb250cmlidXRvcnM+PGF1dGgtYWRkcmVz
cz5EaXZpc2lvbiBvZiBDYXJkaW92YXNjdWxhciBNZWRpY2luZSwgSG9zcGl0YWwgb2YgdGhlIFVu
aXZlcnNpdHkgb2YgUGVubnN5bHZhbmlhLCBQaGlsYWRlbHBoaWEsIFBlbm5zeWx2YW5pYTsgVW5p
dmVyc2l0eSBvZiBQZW5uc3lsdmFuaWEgUGVyZWxtYW4gU2Nob29sIG9mIE1lZGljaW5lLCBQaGls
YWRlbHBoaWEsIFBlbm5zeWx2YW5pYS4gRWxlY3Ryb25pYyBhZGRyZXNzOiBqdWxpby5jaGlyaW5v
c0B1cGhzLnVwZW5uLmVkdS4mI3hEO0Jpb2ZsdWlkLCBUaXNzdWUsIGFuZCBTb2xpZCBNZWNoYW5p
Y3MgZm9yIE1lZGljYWwgQXBwbGljYXRpb25zLCBJQmlUZWNoIEdoZW50LCBVbml2ZXJzaXR5IG9m
IEdoZW50LCBHaGVudCwgQmVsZ2l1bS4mI3hEO1dha2UgRm9yZXN0IFNjaG9vbCBvZiBNZWRpY2lu
ZSwgV2luc3Rvbi1TYWxlbSwgTm9ydGggQ2Fyb2xpbmEuJiN4RDtVbml2ZXJzaXR5IG9mIFBlbm5z
eWx2YW5pYSBQZXJlbG1hbiBTY2hvb2wgb2YgTWVkaWNpbmUsIFBoaWxhZGVscGhpYSwgUGVubnN5
bHZhbmlhOyBEaXZpc2lvbiBvZiBOZXBocm9sb2d5IGFuZCBIeXBlcnRlbnNpb24sIEhvc3BpdGFs
IG9mIHRoZSBVbml2ZXJzaXR5IG9mIFBlbm5zeWx2YW5pYSwgUGhpbGFkZWxwaGlhLCBQZW5uc3ls
dmFuaWEuPC9hdXRoLWFkZHJlc3M+PHRpdGxlcz48dGl0bGU+TGFyZ2UtQXJ0ZXJ5IFN0aWZmbmVz
cyBpbiBIZWFsdGggYW5kwqBEaXNlYXNlOiBKQUNDIFN0YXRlLW9mLXRoZS1BcnQgUmV2aWV3PC90
aXRsZT48c2Vjb25kYXJ5LXRpdGxlPkogQW0gQ29sbCBDYXJkaW9sPC9zZWNvbmRhcnktdGl0bGU+
PGFsdC10aXRsZT5Kb3VybmFsIG9mIHRoZSBBbWVyaWNhbiBDb2xsZWdlIG9mIENhcmRpb2xvZ3k8
L2FsdC10aXRsZT48L3RpdGxlcz48cGVyaW9kaWNhbD48ZnVsbC10aXRsZT5KIEFtIENvbGwgQ2Fy
ZGlvbDwvZnVsbC10aXRsZT48L3BlcmlvZGljYWw+PHBhZ2VzPjEyMzctMTI2MzwvcGFnZXM+PHZv
bHVtZT43NDwvdm9sdW1lPjxudW1iZXI+OTwvbnVtYmVyPjxlZGl0aW9uPjIwMTkvMDgvMzE8L2Vk
aXRpb24+PGtleXdvcmRzPjxrZXl3b3JkPkFkdWx0PC9rZXl3b3JkPjxrZXl3b3JkPkFnZWQ8L2tl
eXdvcmQ+PGtleXdvcmQ+QWdlZCwgODAgYW5kIG92ZXI8L2tleXdvcmQ+PGtleXdvcmQ+Q2FyZGlv
dmFzY3VsYXIgRGlzZWFzZXMvKnBoeXNpb3BhdGhvbG9neS90aGVyYXB5PC9rZXl3b3JkPjxrZXl3
b3JkPkNoaWxkPC9rZXl3b3JkPjxrZXl3b3JkPkZlbWFsZTwva2V5d29yZD48a2V5d29yZD5IZW1v
ZHluYW1pY3M8L2tleXdvcmQ+PGtleXdvcmQ+SHVtYW5zPC9rZXl3b3JkPjxrZXl3b3JkPk1hbGU8
L2tleXdvcmQ+PGtleXdvcmQ+TWlkZGxlIEFnZWQ8L2tleXdvcmQ+PGtleXdvcmQ+KlZhc2N1bGFy
IFN0aWZmbmVzczwva2V5d29yZD48a2V5d29yZD5hcnRlcmlhbCBzdGlmZm5lc3M8L2tleXdvcmQ+
PGtleXdvcmQ+ZGVtZW50aWE8L2tleXdvcmQ+PGtleXdvcmQ+aGVhcnQgZmFpbHVyZTwva2V5d29y
ZD48a2V5d29yZD5saXZlciBkaXNlYXNlPC9rZXl3b3JkPjxrZXl3b3JkPm1hdHJpeCBnbGEgcHJv
dGVpbjwva2V5d29yZD48a2V5d29yZD5wcmUtZWNsYW1wc2lhPC9rZXl3b3JkPjxrZXl3b3JkPnJl
bmFsIGRpc2Vhc2U8L2tleXdvcmQ+PGtleXdvcmQ+c3lzdG9saWMgaHlwZXJ0ZW5zaW9uPC9rZXl3
b3JkPjxrZXl3b3JkPnZhc2N1bGFyIGNhbGNpZmljYXRpb248L2tleXdvcmQ+PC9rZXl3b3Jkcz48
ZGF0ZXM+PHllYXI+MjAxOTwveWVhcj48cHViLWRhdGVzPjxkYXRlPlNlcCAzPC9kYXRlPjwvcHVi
LWRhdGVzPjwvZGF0ZXM+PGlzYm4+MDczNS0xMDk3IChQcmludCkmI3hEOzA3MzUtMTA5NzwvaXNi
bj48YWNjZXNzaW9uLW51bT4zMTQ2NjYyMjwvYWNjZXNzaW9uLW51bT48dXJscz48cmVsYXRlZC11
cmxzPjx1cmw+aHR0cHM6Ly93d3cubmNiaS5ubG0ubmloLmdvdi9wbWMvYXJ0aWNsZXMvUE1DNjcx
OTcyNy9wZGYvbmlobXMtMTUzNTA2MS5wZGY8L3VybD48L3JlbGF0ZWQtdXJscz48L3VybHM+PGN1
c3RvbTI+UE1DNjcxOTcyNzwvY3VzdG9tMj48Y3VzdG9tNj5OSUhNUzE1MzUwNjE8L2N1c3RvbTY+
PGVsZWN0cm9uaWMtcmVzb3VyY2UtbnVtPjEwLjEwMTYvai5qYWNjLjIwMTkuMDcuMDEyPC9lbGVj
dHJvbmljLXJlc291cmNlLW51bT48cmVtb3RlLWRhdGFiYXNlLXByb3ZpZGVyPk5MTTwvcmVtb3Rl
LWRhdGFiYXNlLXByb3ZpZGVyPjxsYW5ndWFnZT5lbmc8L2xhbmd1YWdlPjwvcmVjb3JkPjwvQ2l0
ZT48L0VuZE5vdGU+
</w:fldData>
        </w:fldChar>
      </w:r>
      <w:r w:rsidR="003A2DCB">
        <w:rPr>
          <w:rFonts w:ascii="Times New Roman" w:eastAsia="DengXian" w:hAnsi="Times New Roman" w:cs="Times New Roman"/>
          <w:sz w:val="22"/>
          <w:szCs w:val="21"/>
        </w:rPr>
        <w:instrText xml:space="preserve"> ADDIN EN.CITE </w:instrText>
      </w:r>
      <w:r w:rsidR="003A2DCB">
        <w:rPr>
          <w:rFonts w:ascii="Times New Roman" w:eastAsia="DengXian" w:hAnsi="Times New Roman" w:cs="Times New Roman"/>
          <w:sz w:val="22"/>
          <w:szCs w:val="21"/>
        </w:rPr>
        <w:fldChar w:fldCharType="begin">
          <w:fldData xml:space="preserve">PEVuZE5vdGU+PENpdGU+PEF1dGhvcj5DaGlyaW5vczwvQXV0aG9yPjxZZWFyPjIwMTk8L1llYXI+
PFJlY051bT40NzwvUmVjTnVtPjxEaXNwbGF5VGV4dD48c3R5bGUgZmFjZT0ic3VwZXJzY3JpcHQi
PjI8L3N0eWxlPjwvRGlzcGxheVRleHQ+PHJlY29yZD48cmVjLW51bWJlcj40NzwvcmVjLW51bWJl
cj48Zm9yZWlnbi1rZXlzPjxrZXkgYXBwPSJFTiIgZGItaWQ9ImVkMHI1cHBkNHJzNXN4ZXhhMnB2
MHJhbnp2ZXdmOXMyNTl6ZiIgdGltZXN0YW1wPSIxNjYzMTU0ODI5Ij40Nzwva2V5PjwvZm9yZWln
bi1rZXlzPjxyZWYtdHlwZSBuYW1lPSJKb3VybmFsIEFydGljbGUiPjE3PC9yZWYtdHlwZT48Y29u
dHJpYnV0b3JzPjxhdXRob3JzPjxhdXRob3I+Q2hpcmlub3MsIEouIEEuPC9hdXRob3I+PGF1dGhv
cj5TZWdlcnMsIFAuPC9hdXRob3I+PGF1dGhvcj5IdWdoZXMsIFQuPC9hdXRob3I+PGF1dGhvcj5U
b3duc2VuZCwgUi48L2F1dGhvcj48L2F1dGhvcnM+PC9jb250cmlidXRvcnM+PGF1dGgtYWRkcmVz
cz5EaXZpc2lvbiBvZiBDYXJkaW92YXNjdWxhciBNZWRpY2luZSwgSG9zcGl0YWwgb2YgdGhlIFVu
aXZlcnNpdHkgb2YgUGVubnN5bHZhbmlhLCBQaGlsYWRlbHBoaWEsIFBlbm5zeWx2YW5pYTsgVW5p
dmVyc2l0eSBvZiBQZW5uc3lsdmFuaWEgUGVyZWxtYW4gU2Nob29sIG9mIE1lZGljaW5lLCBQaGls
YWRlbHBoaWEsIFBlbm5zeWx2YW5pYS4gRWxlY3Ryb25pYyBhZGRyZXNzOiBqdWxpby5jaGlyaW5v
c0B1cGhzLnVwZW5uLmVkdS4mI3hEO0Jpb2ZsdWlkLCBUaXNzdWUsIGFuZCBTb2xpZCBNZWNoYW5p
Y3MgZm9yIE1lZGljYWwgQXBwbGljYXRpb25zLCBJQmlUZWNoIEdoZW50LCBVbml2ZXJzaXR5IG9m
IEdoZW50LCBHaGVudCwgQmVsZ2l1bS4mI3hEO1dha2UgRm9yZXN0IFNjaG9vbCBvZiBNZWRpY2lu
ZSwgV2luc3Rvbi1TYWxlbSwgTm9ydGggQ2Fyb2xpbmEuJiN4RDtVbml2ZXJzaXR5IG9mIFBlbm5z
eWx2YW5pYSBQZXJlbG1hbiBTY2hvb2wgb2YgTWVkaWNpbmUsIFBoaWxhZGVscGhpYSwgUGVubnN5
bHZhbmlhOyBEaXZpc2lvbiBvZiBOZXBocm9sb2d5IGFuZCBIeXBlcnRlbnNpb24sIEhvc3BpdGFs
IG9mIHRoZSBVbml2ZXJzaXR5IG9mIFBlbm5zeWx2YW5pYSwgUGhpbGFkZWxwaGlhLCBQZW5uc3ls
dmFuaWEuPC9hdXRoLWFkZHJlc3M+PHRpdGxlcz48dGl0bGU+TGFyZ2UtQXJ0ZXJ5IFN0aWZmbmVz
cyBpbiBIZWFsdGggYW5kwqBEaXNlYXNlOiBKQUNDIFN0YXRlLW9mLXRoZS1BcnQgUmV2aWV3PC90
aXRsZT48c2Vjb25kYXJ5LXRpdGxlPkogQW0gQ29sbCBDYXJkaW9sPC9zZWNvbmRhcnktdGl0bGU+
PGFsdC10aXRsZT5Kb3VybmFsIG9mIHRoZSBBbWVyaWNhbiBDb2xsZWdlIG9mIENhcmRpb2xvZ3k8
L2FsdC10aXRsZT48L3RpdGxlcz48cGVyaW9kaWNhbD48ZnVsbC10aXRsZT5KIEFtIENvbGwgQ2Fy
ZGlvbDwvZnVsbC10aXRsZT48L3BlcmlvZGljYWw+PHBhZ2VzPjEyMzctMTI2MzwvcGFnZXM+PHZv
bHVtZT43NDwvdm9sdW1lPjxudW1iZXI+OTwvbnVtYmVyPjxlZGl0aW9uPjIwMTkvMDgvMzE8L2Vk
aXRpb24+PGtleXdvcmRzPjxrZXl3b3JkPkFkdWx0PC9rZXl3b3JkPjxrZXl3b3JkPkFnZWQ8L2tl
eXdvcmQ+PGtleXdvcmQ+QWdlZCwgODAgYW5kIG92ZXI8L2tleXdvcmQ+PGtleXdvcmQ+Q2FyZGlv
dmFzY3VsYXIgRGlzZWFzZXMvKnBoeXNpb3BhdGhvbG9neS90aGVyYXB5PC9rZXl3b3JkPjxrZXl3
b3JkPkNoaWxkPC9rZXl3b3JkPjxrZXl3b3JkPkZlbWFsZTwva2V5d29yZD48a2V5d29yZD5IZW1v
ZHluYW1pY3M8L2tleXdvcmQ+PGtleXdvcmQ+SHVtYW5zPC9rZXl3b3JkPjxrZXl3b3JkPk1hbGU8
L2tleXdvcmQ+PGtleXdvcmQ+TWlkZGxlIEFnZWQ8L2tleXdvcmQ+PGtleXdvcmQ+KlZhc2N1bGFy
IFN0aWZmbmVzczwva2V5d29yZD48a2V5d29yZD5hcnRlcmlhbCBzdGlmZm5lc3M8L2tleXdvcmQ+
PGtleXdvcmQ+ZGVtZW50aWE8L2tleXdvcmQ+PGtleXdvcmQ+aGVhcnQgZmFpbHVyZTwva2V5d29y
ZD48a2V5d29yZD5saXZlciBkaXNlYXNlPC9rZXl3b3JkPjxrZXl3b3JkPm1hdHJpeCBnbGEgcHJv
dGVpbjwva2V5d29yZD48a2V5d29yZD5wcmUtZWNsYW1wc2lhPC9rZXl3b3JkPjxrZXl3b3JkPnJl
bmFsIGRpc2Vhc2U8L2tleXdvcmQ+PGtleXdvcmQ+c3lzdG9saWMgaHlwZXJ0ZW5zaW9uPC9rZXl3
b3JkPjxrZXl3b3JkPnZhc2N1bGFyIGNhbGNpZmljYXRpb248L2tleXdvcmQ+PC9rZXl3b3Jkcz48
ZGF0ZXM+PHllYXI+MjAxOTwveWVhcj48cHViLWRhdGVzPjxkYXRlPlNlcCAzPC9kYXRlPjwvcHVi
LWRhdGVzPjwvZGF0ZXM+PGlzYm4+MDczNS0xMDk3IChQcmludCkmI3hEOzA3MzUtMTA5NzwvaXNi
bj48YWNjZXNzaW9uLW51bT4zMTQ2NjYyMjwvYWNjZXNzaW9uLW51bT48dXJscz48cmVsYXRlZC11
cmxzPjx1cmw+aHR0cHM6Ly93d3cubmNiaS5ubG0ubmloLmdvdi9wbWMvYXJ0aWNsZXMvUE1DNjcx
OTcyNy9wZGYvbmlobXMtMTUzNTA2MS5wZGY8L3VybD48L3JlbGF0ZWQtdXJscz48L3VybHM+PGN1
c3RvbTI+UE1DNjcxOTcyNzwvY3VzdG9tMj48Y3VzdG9tNj5OSUhNUzE1MzUwNjE8L2N1c3RvbTY+
PGVsZWN0cm9uaWMtcmVzb3VyY2UtbnVtPjEwLjEwMTYvai5qYWNjLjIwMTkuMDcuMDEyPC9lbGVj
dHJvbmljLXJlc291cmNlLW51bT48cmVtb3RlLWRhdGFiYXNlLXByb3ZpZGVyPk5MTTwvcmVtb3Rl
LWRhdGFiYXNlLXByb3ZpZGVyPjxsYW5ndWFnZT5lbmc8L2xhbmd1YWdlPjwvcmVjb3JkPjwvQ2l0
ZT48L0VuZE5vdGU+
</w:fldData>
        </w:fldChar>
      </w:r>
      <w:r w:rsidR="003A2DCB">
        <w:rPr>
          <w:rFonts w:ascii="Times New Roman" w:eastAsia="DengXian" w:hAnsi="Times New Roman" w:cs="Times New Roman"/>
          <w:sz w:val="22"/>
          <w:szCs w:val="21"/>
        </w:rPr>
        <w:instrText xml:space="preserve"> ADDIN EN.CITE.DATA </w:instrText>
      </w:r>
      <w:r w:rsidR="003A2DCB">
        <w:rPr>
          <w:rFonts w:ascii="Times New Roman" w:eastAsia="DengXian" w:hAnsi="Times New Roman" w:cs="Times New Roman"/>
          <w:sz w:val="22"/>
          <w:szCs w:val="21"/>
        </w:rPr>
      </w:r>
      <w:r w:rsidR="003A2DCB">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r>
      <w:r w:rsidRPr="00CC100C">
        <w:rPr>
          <w:rFonts w:ascii="Times New Roman" w:eastAsia="DengXian" w:hAnsi="Times New Roman" w:cs="Times New Roman"/>
          <w:sz w:val="22"/>
          <w:szCs w:val="21"/>
        </w:rPr>
        <w:fldChar w:fldCharType="separate"/>
      </w:r>
      <w:r w:rsidR="003A2DCB" w:rsidRPr="003A2DCB">
        <w:rPr>
          <w:rFonts w:ascii="Times New Roman" w:eastAsia="DengXian" w:hAnsi="Times New Roman" w:cs="Times New Roman"/>
          <w:noProof/>
          <w:sz w:val="22"/>
          <w:szCs w:val="21"/>
          <w:vertAlign w:val="superscript"/>
        </w:rPr>
        <w:t>2</w:t>
      </w:r>
      <w:r w:rsidRPr="00CC100C">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t xml:space="preserve"> directly related to atherosclerosis,</w:t>
      </w:r>
      <w:r w:rsidRPr="00CC100C">
        <w:rPr>
          <w:rFonts w:ascii="Times New Roman" w:eastAsia="DengXian" w:hAnsi="Times New Roman" w:cs="Times New Roman"/>
          <w:sz w:val="22"/>
          <w:szCs w:val="21"/>
        </w:rPr>
        <w:fldChar w:fldCharType="begin">
          <w:fldData xml:space="preserve">PEVuZE5vdGU+PENpdGU+PEF1dGhvcj5IZXJyaW5ndG9uPC9BdXRob3I+PFllYXI+MjAwNDwvWWVh
cj48UmVjTnVtPjM8L1JlY051bT48RGlzcGxheVRleHQ+PHN0eWxlIGZhY2U9InN1cGVyc2NyaXB0
Ij4zLDQ8L3N0eWxlPjwvRGlzcGxheVRleHQ+PHJlY29yZD48cmVjLW51bWJlcj4zPC9yZWMtbnVt
YmVyPjxmb3JlaWduLWtleXM+PGtleSBhcHA9IkVOIiBkYi1pZD0idnpzZjUwOWR2cGZzeDhlc2Zm
bnB0dDV0dDBwYWFydzIwcDJyIiB0aW1lc3RhbXA9IjE2NjQ5MzI1NTUiPjM8L2tleT48L2ZvcmVp
Z24ta2V5cz48cmVmLXR5cGUgbmFtZT0iSm91cm5hbCBBcnRpY2xlIj4xNzwvcmVmLXR5cGU+PGNv
bnRyaWJ1dG9ycz48YXV0aG9ycz48YXV0aG9yPkhlcnJpbmd0b24sIEQuIE0uPC9hdXRob3I+PGF1
dGhvcj5Ccm93biwgVy4gVi48L2F1dGhvcj48YXV0aG9yPk1vc2NhLCBMLjwvYXV0aG9yPjxhdXRo
b3I+RGF2aXMsIFcuPC9hdXRob3I+PGF1dGhvcj5FZ2dsZXN0b24sIEIuPC9hdXRob3I+PGF1dGhv
cj5IdW5kbGV5LCBXLiBHLjwvYXV0aG9yPjxhdXRob3I+UmFpbmVzLCBKLjwvYXV0aG9yPjwvYXV0
aG9ycz48L2NvbnRyaWJ1dG9ycz48YXV0aC1hZGRyZXNzPkRlcGFydG1lbnQgb2YgSW50ZXJuYWwg
TWVkaWNpbmUvQ2FyZGlvbG9neSwgV2FrZSBGb3Jlc3QgVW5pdmVyc2l0eSBTY2hvb2wgb2YgTWVk
aWNpbmUsIE1lZGljYWwgQ2VudGVyIEJsdmQsIFdpbnN0b24tU2FsZW0sIE5DIDI3MTU3LCBVU0Eu
IGRoZXJyaW5nQHdmdWJtYy5lZHU8L2F1dGgtYWRkcmVzcz48dGl0bGVzPjx0aXRsZT5SZWxhdGlv
bnNoaXAgYmV0d2VlbiBhcnRlcmlhbCBzdGlmZm5lc3MgYW5kIHN1YmNsaW5pY2FsIGFvcnRpYyBh
dGhlcm9zY2xlcm9zaXM8L3RpdGxlPjxzZWNvbmRhcnktdGl0bGU+Q2lyY3VsYXRpb248L3NlY29u
ZGFyeS10aXRsZT48YWx0LXRpdGxlPkNpcmN1bGF0aW9uPC9hbHQtdGl0bGU+PC90aXRsZXM+PHBl
cmlvZGljYWw+PGZ1bGwtdGl0bGU+Q2lyY3VsYXRpb248L2Z1bGwtdGl0bGU+PGFiYnItMT5DaXJj
dWxhdGlvbjwvYWJici0xPjwvcGVyaW9kaWNhbD48YWx0LXBlcmlvZGljYWw+PGZ1bGwtdGl0bGU+
Q2lyY3VsYXRpb248L2Z1bGwtdGl0bGU+PGFiYnItMT5DaXJjdWxhdGlvbjwvYWJici0xPjwvYWx0
LXBlcmlvZGljYWw+PHBhZ2VzPjQzMi03PC9wYWdlcz48dm9sdW1lPjExMDwvdm9sdW1lPjxudW1i
ZXI+NDwvbnVtYmVyPjxlZGl0aW9uPjIwMDQvMDcvMjE8L2VkaXRpb24+PGtleXdvcmRzPjxrZXl3
b3JkPkFkdWx0PC9rZXl3b3JkPjxrZXl3b3JkPkFnZWQ8L2tleXdvcmQ+PGtleXdvcmQ+QW9ydGEs
IEFiZG9taW5hbC9wYXRob2xvZ3k8L2tleXdvcmQ+PGtleXdvcmQ+QW9ydGljIERpc2Vhc2VzL2Rp
YWdub3Npcy8qcGF0aG9sb2d5PC9rZXl3b3JkPjxrZXl3b3JkPkFydGVyaW9zY2xlcm9zaXMvZGlh
Z25vc2lzLypwYXRob2xvZ3k8L2tleXdvcmQ+PGtleXdvcmQ+Q29tcGxpYW5jZTwva2V5d29yZD48
a2V5d29yZD5Dcm9zcy1TZWN0aW9uYWwgU3R1ZGllczwva2V5d29yZD48a2V5d29yZD5GZW1hbGU8
L2tleXdvcmQ+PGtleXdvcmQ+SHVtYW5zPC9rZXl3b3JkPjxrZXl3b3JkPkxlZy9ibG9vZCBzdXBw
bHk8L2tleXdvcmQ+PGtleXdvcmQ+TWFnbmV0aWMgUmVzb25hbmNlIEltYWdpbmc8L2tleXdvcmQ+
PGtleXdvcmQ+TWFsZTwva2V5d29yZD48a2V5d29yZD5NaWRkbGUgQWdlZDwva2V5d29yZD48a2V5
d29yZD5QbGV0aHlzbW9ncmFwaHk8L2tleXdvcmQ+PGtleXdvcmQ+UHJlZGljdGl2ZSBWYWx1ZSBv
ZiBUZXN0czwva2V5d29yZD48a2V5d29yZD5ST0MgQ3VydmU8L2tleXdvcmQ+PGtleXdvcmQ+KlZh
c2N1bGFyIFJlc2lzdGFuY2U8L2tleXdvcmQ+PC9rZXl3b3Jkcz48ZGF0ZXM+PHllYXI+MjAwNDwv
eWVhcj48cHViLWRhdGVzPjxkYXRlPkp1bCAyNzwvZGF0ZT48L3B1Yi1kYXRlcz48L2RhdGVzPjxp
c2JuPjAwMDktNzMyMjwvaXNibj48YWNjZXNzaW9uLW51bT4xNTI2Mjg1MTwvYWNjZXNzaW9uLW51
bT48dXJscz48L3VybHM+PGVsZWN0cm9uaWMtcmVzb3VyY2UtbnVtPjEwLjExNjEvMDEuQ2lyLjAw
MDAxMzY1ODIuMzM0OTMuQ2M8L2VsZWN0cm9uaWMtcmVzb3VyY2UtbnVtPjxyZW1vdGUtZGF0YWJh
c2UtcHJvdmlkZXI+TkxNPC9yZW1vdGUtZGF0YWJhc2UtcHJvdmlkZXI+PGxhbmd1YWdlPmVuZzwv
bGFuZ3VhZ2U+PC9yZWNvcmQ+PC9DaXRlPjxDaXRlPjxBdXRob3I+dmFuIFBvcGVsZTwvQXV0aG9y
PjxZZWFyPjIwMDE8L1llYXI+PFJlY051bT40PC9SZWNOdW0+PHJlY29yZD48cmVjLW51bWJlcj40
PC9yZWMtbnVtYmVyPjxmb3JlaWduLWtleXM+PGtleSBhcHA9IkVOIiBkYi1pZD0idnpzZjUwOWR2
cGZzeDhlc2ZmbnB0dDV0dDBwYWFydzIwcDJyIiB0aW1lc3RhbXA9IjE2NjQ5MzI1NTUiPjQ8L2tl
eT48L2ZvcmVpZ24ta2V5cz48cmVmLXR5cGUgbmFtZT0iSm91cm5hbCBBcnRpY2xlIj4xNzwvcmVm
LXR5cGU+PGNvbnRyaWJ1dG9ycz48YXV0aG9ycz48YXV0aG9yPnZhbiBQb3BlbGUsIE4uIE0uPC9h
dXRob3I+PGF1dGhvcj5Hcm9iYmVlLCBELiBFLjwvYXV0aG9yPjxhdXRob3I+Qm90cywgTS4gTC48
L2F1dGhvcj48YXV0aG9yPkFzbWFyLCBSLjwvYXV0aG9yPjxhdXRob3I+VG9wb3VjaGlhbiwgSi48
L2F1dGhvcj48YXV0aG9yPlJlbmVtYW4sIFIuIFMuPC9hdXRob3I+PGF1dGhvcj5Ib2VrcywgQS4g
UC48L2F1dGhvcj48YXV0aG9yPnZhbiBkZXIgS3VpcCwgRC4gQS48L2F1dGhvcj48YXV0aG9yPkhv
Zm1hbiwgQS48L2F1dGhvcj48YXV0aG9yPldpdHRlbWFuLCBKLiBDLjwvYXV0aG9yPjwvYXV0aG9y
cz48L2NvbnRyaWJ1dG9ycz48YXV0aC1hZGRyZXNzPkRlcGFydG1lbnQgb2YgRXBpZGVtaW9sb2d5
IGFuZCBCaW9zdGF0aXN0aWNzLCBFcmFzbXVzIE1lZGljYWwgQ2VudGVyIFJvdHRlcmRhbSAoTmV0
aGVybGFuZHMpLjwvYXV0aC1hZGRyZXNzPjx0aXRsZXM+PHRpdGxlPkFzc29jaWF0aW9uIGJldHdl
ZW4gYXJ0ZXJpYWwgc3RpZmZuZXNzIGFuZCBhdGhlcm9zY2xlcm9zaXM6IHRoZSBSb3R0ZXJkYW0g
U3R1ZHk8L3RpdGxlPjxzZWNvbmRhcnktdGl0bGU+U3Ryb2tlPC9zZWNvbmRhcnktdGl0bGU+PGFs
dC10aXRsZT5TdHJva2U8L2FsdC10aXRsZT48L3RpdGxlcz48cGVyaW9kaWNhbD48ZnVsbC10aXRs
ZT5TdHJva2U8L2Z1bGwtdGl0bGU+PGFiYnItMT5TdHJva2U8L2FiYnItMT48L3BlcmlvZGljYWw+
PGFsdC1wZXJpb2RpY2FsPjxmdWxsLXRpdGxlPlN0cm9rZTwvZnVsbC10aXRsZT48YWJici0xPlN0
cm9rZTwvYWJici0xPjwvYWx0LXBlcmlvZGljYWw+PHBhZ2VzPjQ1NC02MDwvcGFnZXM+PHZvbHVt
ZT4zMjwvdm9sdW1lPjxudW1iZXI+MjwvbnVtYmVyPjxlZGl0aW9uPjIwMDEvMDIvMDc8L2VkaXRp
b24+PGtleXdvcmRzPjxrZXl3b3JkPkFnZSBEaXN0cmlidXRpb248L2tleXdvcmQ+PGtleXdvcmQ+
QWdlZDwva2V5d29yZD48a2V5d29yZD5BZ2VkLCA4MCBhbmQgb3Zlcjwva2V5d29yZD48a2V5d29y
ZD5Bb3J0aWMgRGlzZWFzZXMvKmRpYWdub3Npcy9lcGlkZW1pb2xvZ3k8L2tleXdvcmQ+PGtleXdv
cmQ+QW9ydG9ncmFwaHk8L2tleXdvcmQ+PGtleXdvcmQ+QXJ0ZXJpb3NjbGVyb3Npcy8qZGlhZ25v
c2lzL2VwaWRlbWlvbG9neTwva2V5d29yZD48a2V5d29yZD5CbG9vZCBQcmVzc3VyZTwva2V5d29y
ZD48a2V5d29yZD5DYXJvdGlkIEFydGVyeSBEaXNlYXNlcy8qZGlhZ25vc2lzL2VwaWRlbWlvbG9n
eTwva2V5d29yZD48a2V5d29yZD5DYXJvdGlkIEFydGVyeSwgQ29tbW9uL2RpYWdub3N0aWMgaW1h
Z2luZzwva2V5d29yZD48a2V5d29yZD5Db2hvcnQgU3R1ZGllczwva2V5d29yZD48a2V5d29yZD5D
b21vcmJpZGl0eTwva2V5d29yZD48a2V5d29yZD5GZW1hbGU8L2tleXdvcmQ+PGtleXdvcmQ+Rm9s
bG93LVVwIFN0dWRpZXM8L2tleXdvcmQ+PGtleXdvcmQ+SGVhcnQgUmF0ZTwva2V5d29yZD48a2V5
d29yZD5IdW1hbnM8L2tleXdvcmQ+PGtleXdvcmQ+TGluZWFyIE1vZGVsczwva2V5d29yZD48a2V5
d29yZD5NYWxlPC9rZXl3b3JkPjxrZXl3b3JkPk1pZGRsZSBBZ2VkPC9rZXl3b3JkPjxrZXl3b3Jk
Pk5ldGhlcmxhbmRzL2VwaWRlbWlvbG9neTwva2V5d29yZD48a2V5d29yZD5Qb3N0dXJlPC9rZXl3
b3JkPjxrZXl3b3JkPlByZWRpY3RpdmUgVmFsdWUgb2YgVGVzdHM8L2tleXdvcmQ+PGtleXdvcmQ+
UHVsc2F0aWxlIEZsb3c8L2tleXdvcmQ+PGtleXdvcmQ+UmVwcm9kdWNpYmlsaXR5IG9mIFJlc3Vs
dHM8L2tleXdvcmQ+PGtleXdvcmQ+UmlzayBGYWN0b3JzPC9rZXl3b3JkPjxrZXl3b3JkPlNleCBE
aXN0cmlidXRpb248L2tleXdvcmQ+PGtleXdvcmQ+VWx0cmFzb25vZ3JhcGh5PC9rZXl3b3JkPjwv
a2V5d29yZHM+PGRhdGVzPjx5ZWFyPjIwMDE8L3llYXI+PHB1Yi1kYXRlcz48ZGF0ZT5GZWI8L2Rh
dGU+PC9wdWItZGF0ZXM+PC9kYXRlcz48aXNibj4wMDM5LTI0OTk8L2lzYm4+PGFjY2Vzc2lvbi1u
dW0+MTExNTcxODI8L2FjY2Vzc2lvbi1udW0+PHVybHM+PC91cmxzPjxlbGVjdHJvbmljLXJlc291
cmNlLW51bT4xMC4xMTYxLzAxLnN0ci4zMi4yLjQ1NDwvZWxlY3Ryb25pYy1yZXNvdXJjZS1udW0+
PHJlbW90ZS1kYXRhYmFzZS1wcm92aWRlcj5OTE08L3JlbW90ZS1kYXRhYmFzZS1wcm92aWRlcj48
bGFuZ3VhZ2U+ZW5nPC9sYW5ndWFnZT48L3JlY29yZD48L0NpdGU+PC9FbmROb3RlPn==
</w:fldData>
        </w:fldChar>
      </w:r>
      <w:r w:rsidR="003A2DCB">
        <w:rPr>
          <w:rFonts w:ascii="Times New Roman" w:eastAsia="DengXian" w:hAnsi="Times New Roman" w:cs="Times New Roman"/>
          <w:sz w:val="22"/>
          <w:szCs w:val="21"/>
        </w:rPr>
        <w:instrText xml:space="preserve"> ADDIN EN.CITE </w:instrText>
      </w:r>
      <w:r w:rsidR="003A2DCB">
        <w:rPr>
          <w:rFonts w:ascii="Times New Roman" w:eastAsia="DengXian" w:hAnsi="Times New Roman" w:cs="Times New Roman"/>
          <w:sz w:val="22"/>
          <w:szCs w:val="21"/>
        </w:rPr>
        <w:fldChar w:fldCharType="begin">
          <w:fldData xml:space="preserve">PEVuZE5vdGU+PENpdGU+PEF1dGhvcj5IZXJyaW5ndG9uPC9BdXRob3I+PFllYXI+MjAwNDwvWWVh
cj48UmVjTnVtPjM8L1JlY051bT48RGlzcGxheVRleHQ+PHN0eWxlIGZhY2U9InN1cGVyc2NyaXB0
Ij4zLDQ8L3N0eWxlPjwvRGlzcGxheVRleHQ+PHJlY29yZD48cmVjLW51bWJlcj4zPC9yZWMtbnVt
YmVyPjxmb3JlaWduLWtleXM+PGtleSBhcHA9IkVOIiBkYi1pZD0idnpzZjUwOWR2cGZzeDhlc2Zm
bnB0dDV0dDBwYWFydzIwcDJyIiB0aW1lc3RhbXA9IjE2NjQ5MzI1NTUiPjM8L2tleT48L2ZvcmVp
Z24ta2V5cz48cmVmLXR5cGUgbmFtZT0iSm91cm5hbCBBcnRpY2xlIj4xNzwvcmVmLXR5cGU+PGNv
bnRyaWJ1dG9ycz48YXV0aG9ycz48YXV0aG9yPkhlcnJpbmd0b24sIEQuIE0uPC9hdXRob3I+PGF1
dGhvcj5Ccm93biwgVy4gVi48L2F1dGhvcj48YXV0aG9yPk1vc2NhLCBMLjwvYXV0aG9yPjxhdXRo
b3I+RGF2aXMsIFcuPC9hdXRob3I+PGF1dGhvcj5FZ2dsZXN0b24sIEIuPC9hdXRob3I+PGF1dGhv
cj5IdW5kbGV5LCBXLiBHLjwvYXV0aG9yPjxhdXRob3I+UmFpbmVzLCBKLjwvYXV0aG9yPjwvYXV0
aG9ycz48L2NvbnRyaWJ1dG9ycz48YXV0aC1hZGRyZXNzPkRlcGFydG1lbnQgb2YgSW50ZXJuYWwg
TWVkaWNpbmUvQ2FyZGlvbG9neSwgV2FrZSBGb3Jlc3QgVW5pdmVyc2l0eSBTY2hvb2wgb2YgTWVk
aWNpbmUsIE1lZGljYWwgQ2VudGVyIEJsdmQsIFdpbnN0b24tU2FsZW0sIE5DIDI3MTU3LCBVU0Eu
IGRoZXJyaW5nQHdmdWJtYy5lZHU8L2F1dGgtYWRkcmVzcz48dGl0bGVzPjx0aXRsZT5SZWxhdGlv
bnNoaXAgYmV0d2VlbiBhcnRlcmlhbCBzdGlmZm5lc3MgYW5kIHN1YmNsaW5pY2FsIGFvcnRpYyBh
dGhlcm9zY2xlcm9zaXM8L3RpdGxlPjxzZWNvbmRhcnktdGl0bGU+Q2lyY3VsYXRpb248L3NlY29u
ZGFyeS10aXRsZT48YWx0LXRpdGxlPkNpcmN1bGF0aW9uPC9hbHQtdGl0bGU+PC90aXRsZXM+PHBl
cmlvZGljYWw+PGZ1bGwtdGl0bGU+Q2lyY3VsYXRpb248L2Z1bGwtdGl0bGU+PGFiYnItMT5DaXJj
dWxhdGlvbjwvYWJici0xPjwvcGVyaW9kaWNhbD48YWx0LXBlcmlvZGljYWw+PGZ1bGwtdGl0bGU+
Q2lyY3VsYXRpb248L2Z1bGwtdGl0bGU+PGFiYnItMT5DaXJjdWxhdGlvbjwvYWJici0xPjwvYWx0
LXBlcmlvZGljYWw+PHBhZ2VzPjQzMi03PC9wYWdlcz48dm9sdW1lPjExMDwvdm9sdW1lPjxudW1i
ZXI+NDwvbnVtYmVyPjxlZGl0aW9uPjIwMDQvMDcvMjE8L2VkaXRpb24+PGtleXdvcmRzPjxrZXl3
b3JkPkFkdWx0PC9rZXl3b3JkPjxrZXl3b3JkPkFnZWQ8L2tleXdvcmQ+PGtleXdvcmQ+QW9ydGEs
IEFiZG9taW5hbC9wYXRob2xvZ3k8L2tleXdvcmQ+PGtleXdvcmQ+QW9ydGljIERpc2Vhc2VzL2Rp
YWdub3Npcy8qcGF0aG9sb2d5PC9rZXl3b3JkPjxrZXl3b3JkPkFydGVyaW9zY2xlcm9zaXMvZGlh
Z25vc2lzLypwYXRob2xvZ3k8L2tleXdvcmQ+PGtleXdvcmQ+Q29tcGxpYW5jZTwva2V5d29yZD48
a2V5d29yZD5Dcm9zcy1TZWN0aW9uYWwgU3R1ZGllczwva2V5d29yZD48a2V5d29yZD5GZW1hbGU8
L2tleXdvcmQ+PGtleXdvcmQ+SHVtYW5zPC9rZXl3b3JkPjxrZXl3b3JkPkxlZy9ibG9vZCBzdXBw
bHk8L2tleXdvcmQ+PGtleXdvcmQ+TWFnbmV0aWMgUmVzb25hbmNlIEltYWdpbmc8L2tleXdvcmQ+
PGtleXdvcmQ+TWFsZTwva2V5d29yZD48a2V5d29yZD5NaWRkbGUgQWdlZDwva2V5d29yZD48a2V5
d29yZD5QbGV0aHlzbW9ncmFwaHk8L2tleXdvcmQ+PGtleXdvcmQ+UHJlZGljdGl2ZSBWYWx1ZSBv
ZiBUZXN0czwva2V5d29yZD48a2V5d29yZD5ST0MgQ3VydmU8L2tleXdvcmQ+PGtleXdvcmQ+KlZh
c2N1bGFyIFJlc2lzdGFuY2U8L2tleXdvcmQ+PC9rZXl3b3Jkcz48ZGF0ZXM+PHllYXI+MjAwNDwv
eWVhcj48cHViLWRhdGVzPjxkYXRlPkp1bCAyNzwvZGF0ZT48L3B1Yi1kYXRlcz48L2RhdGVzPjxp
c2JuPjAwMDktNzMyMjwvaXNibj48YWNjZXNzaW9uLW51bT4xNTI2Mjg1MTwvYWNjZXNzaW9uLW51
bT48dXJscz48L3VybHM+PGVsZWN0cm9uaWMtcmVzb3VyY2UtbnVtPjEwLjExNjEvMDEuQ2lyLjAw
MDAxMzY1ODIuMzM0OTMuQ2M8L2VsZWN0cm9uaWMtcmVzb3VyY2UtbnVtPjxyZW1vdGUtZGF0YWJh
c2UtcHJvdmlkZXI+TkxNPC9yZW1vdGUtZGF0YWJhc2UtcHJvdmlkZXI+PGxhbmd1YWdlPmVuZzwv
bGFuZ3VhZ2U+PC9yZWNvcmQ+PC9DaXRlPjxDaXRlPjxBdXRob3I+dmFuIFBvcGVsZTwvQXV0aG9y
PjxZZWFyPjIwMDE8L1llYXI+PFJlY051bT40PC9SZWNOdW0+PHJlY29yZD48cmVjLW51bWJlcj40
PC9yZWMtbnVtYmVyPjxmb3JlaWduLWtleXM+PGtleSBhcHA9IkVOIiBkYi1pZD0idnpzZjUwOWR2
cGZzeDhlc2ZmbnB0dDV0dDBwYWFydzIwcDJyIiB0aW1lc3RhbXA9IjE2NjQ5MzI1NTUiPjQ8L2tl
eT48L2ZvcmVpZ24ta2V5cz48cmVmLXR5cGUgbmFtZT0iSm91cm5hbCBBcnRpY2xlIj4xNzwvcmVm
LXR5cGU+PGNvbnRyaWJ1dG9ycz48YXV0aG9ycz48YXV0aG9yPnZhbiBQb3BlbGUsIE4uIE0uPC9h
dXRob3I+PGF1dGhvcj5Hcm9iYmVlLCBELiBFLjwvYXV0aG9yPjxhdXRob3I+Qm90cywgTS4gTC48
L2F1dGhvcj48YXV0aG9yPkFzbWFyLCBSLjwvYXV0aG9yPjxhdXRob3I+VG9wb3VjaGlhbiwgSi48
L2F1dGhvcj48YXV0aG9yPlJlbmVtYW4sIFIuIFMuPC9hdXRob3I+PGF1dGhvcj5Ib2VrcywgQS4g
UC48L2F1dGhvcj48YXV0aG9yPnZhbiBkZXIgS3VpcCwgRC4gQS48L2F1dGhvcj48YXV0aG9yPkhv
Zm1hbiwgQS48L2F1dGhvcj48YXV0aG9yPldpdHRlbWFuLCBKLiBDLjwvYXV0aG9yPjwvYXV0aG9y
cz48L2NvbnRyaWJ1dG9ycz48YXV0aC1hZGRyZXNzPkRlcGFydG1lbnQgb2YgRXBpZGVtaW9sb2d5
IGFuZCBCaW9zdGF0aXN0aWNzLCBFcmFzbXVzIE1lZGljYWwgQ2VudGVyIFJvdHRlcmRhbSAoTmV0
aGVybGFuZHMpLjwvYXV0aC1hZGRyZXNzPjx0aXRsZXM+PHRpdGxlPkFzc29jaWF0aW9uIGJldHdl
ZW4gYXJ0ZXJpYWwgc3RpZmZuZXNzIGFuZCBhdGhlcm9zY2xlcm9zaXM6IHRoZSBSb3R0ZXJkYW0g
U3R1ZHk8L3RpdGxlPjxzZWNvbmRhcnktdGl0bGU+U3Ryb2tlPC9zZWNvbmRhcnktdGl0bGU+PGFs
dC10aXRsZT5TdHJva2U8L2FsdC10aXRsZT48L3RpdGxlcz48cGVyaW9kaWNhbD48ZnVsbC10aXRs
ZT5TdHJva2U8L2Z1bGwtdGl0bGU+PGFiYnItMT5TdHJva2U8L2FiYnItMT48L3BlcmlvZGljYWw+
PGFsdC1wZXJpb2RpY2FsPjxmdWxsLXRpdGxlPlN0cm9rZTwvZnVsbC10aXRsZT48YWJici0xPlN0
cm9rZTwvYWJici0xPjwvYWx0LXBlcmlvZGljYWw+PHBhZ2VzPjQ1NC02MDwvcGFnZXM+PHZvbHVt
ZT4zMjwvdm9sdW1lPjxudW1iZXI+MjwvbnVtYmVyPjxlZGl0aW9uPjIwMDEvMDIvMDc8L2VkaXRp
b24+PGtleXdvcmRzPjxrZXl3b3JkPkFnZSBEaXN0cmlidXRpb248L2tleXdvcmQ+PGtleXdvcmQ+
QWdlZDwva2V5d29yZD48a2V5d29yZD5BZ2VkLCA4MCBhbmQgb3Zlcjwva2V5d29yZD48a2V5d29y
ZD5Bb3J0aWMgRGlzZWFzZXMvKmRpYWdub3Npcy9lcGlkZW1pb2xvZ3k8L2tleXdvcmQ+PGtleXdv
cmQ+QW9ydG9ncmFwaHk8L2tleXdvcmQ+PGtleXdvcmQ+QXJ0ZXJpb3NjbGVyb3Npcy8qZGlhZ25v
c2lzL2VwaWRlbWlvbG9neTwva2V5d29yZD48a2V5d29yZD5CbG9vZCBQcmVzc3VyZTwva2V5d29y
ZD48a2V5d29yZD5DYXJvdGlkIEFydGVyeSBEaXNlYXNlcy8qZGlhZ25vc2lzL2VwaWRlbWlvbG9n
eTwva2V5d29yZD48a2V5d29yZD5DYXJvdGlkIEFydGVyeSwgQ29tbW9uL2RpYWdub3N0aWMgaW1h
Z2luZzwva2V5d29yZD48a2V5d29yZD5Db2hvcnQgU3R1ZGllczwva2V5d29yZD48a2V5d29yZD5D
b21vcmJpZGl0eTwva2V5d29yZD48a2V5d29yZD5GZW1hbGU8L2tleXdvcmQ+PGtleXdvcmQ+Rm9s
bG93LVVwIFN0dWRpZXM8L2tleXdvcmQ+PGtleXdvcmQ+SGVhcnQgUmF0ZTwva2V5d29yZD48a2V5
d29yZD5IdW1hbnM8L2tleXdvcmQ+PGtleXdvcmQ+TGluZWFyIE1vZGVsczwva2V5d29yZD48a2V5
d29yZD5NYWxlPC9rZXl3b3JkPjxrZXl3b3JkPk1pZGRsZSBBZ2VkPC9rZXl3b3JkPjxrZXl3b3Jk
Pk5ldGhlcmxhbmRzL2VwaWRlbWlvbG9neTwva2V5d29yZD48a2V5d29yZD5Qb3N0dXJlPC9rZXl3
b3JkPjxrZXl3b3JkPlByZWRpY3RpdmUgVmFsdWUgb2YgVGVzdHM8L2tleXdvcmQ+PGtleXdvcmQ+
UHVsc2F0aWxlIEZsb3c8L2tleXdvcmQ+PGtleXdvcmQ+UmVwcm9kdWNpYmlsaXR5IG9mIFJlc3Vs
dHM8L2tleXdvcmQ+PGtleXdvcmQ+UmlzayBGYWN0b3JzPC9rZXl3b3JkPjxrZXl3b3JkPlNleCBE
aXN0cmlidXRpb248L2tleXdvcmQ+PGtleXdvcmQ+VWx0cmFzb25vZ3JhcGh5PC9rZXl3b3JkPjwv
a2V5d29yZHM+PGRhdGVzPjx5ZWFyPjIwMDE8L3llYXI+PHB1Yi1kYXRlcz48ZGF0ZT5GZWI8L2Rh
dGU+PC9wdWItZGF0ZXM+PC9kYXRlcz48aXNibj4wMDM5LTI0OTk8L2lzYm4+PGFjY2Vzc2lvbi1u
dW0+MTExNTcxODI8L2FjY2Vzc2lvbi1udW0+PHVybHM+PC91cmxzPjxlbGVjdHJvbmljLXJlc291
cmNlLW51bT4xMC4xMTYxLzAxLnN0ci4zMi4yLjQ1NDwvZWxlY3Ryb25pYy1yZXNvdXJjZS1udW0+
PHJlbW90ZS1kYXRhYmFzZS1wcm92aWRlcj5OTE08L3JlbW90ZS1kYXRhYmFzZS1wcm92aWRlcj48
bGFuZ3VhZ2U+ZW5nPC9sYW5ndWFnZT48L3JlY29yZD48L0NpdGU+PC9FbmROb3RlPn==
</w:fldData>
        </w:fldChar>
      </w:r>
      <w:r w:rsidR="003A2DCB">
        <w:rPr>
          <w:rFonts w:ascii="Times New Roman" w:eastAsia="DengXian" w:hAnsi="Times New Roman" w:cs="Times New Roman"/>
          <w:sz w:val="22"/>
          <w:szCs w:val="21"/>
        </w:rPr>
        <w:instrText xml:space="preserve"> ADDIN EN.CITE.DATA </w:instrText>
      </w:r>
      <w:r w:rsidR="003A2DCB">
        <w:rPr>
          <w:rFonts w:ascii="Times New Roman" w:eastAsia="DengXian" w:hAnsi="Times New Roman" w:cs="Times New Roman"/>
          <w:sz w:val="22"/>
          <w:szCs w:val="21"/>
        </w:rPr>
      </w:r>
      <w:r w:rsidR="003A2DCB">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r>
      <w:r w:rsidRPr="00CC100C">
        <w:rPr>
          <w:rFonts w:ascii="Times New Roman" w:eastAsia="DengXian" w:hAnsi="Times New Roman" w:cs="Times New Roman"/>
          <w:sz w:val="22"/>
          <w:szCs w:val="21"/>
        </w:rPr>
        <w:fldChar w:fldCharType="separate"/>
      </w:r>
      <w:r w:rsidR="003A2DCB" w:rsidRPr="003A2DCB">
        <w:rPr>
          <w:rFonts w:ascii="Times New Roman" w:eastAsia="DengXian" w:hAnsi="Times New Roman" w:cs="Times New Roman"/>
          <w:noProof/>
          <w:sz w:val="22"/>
          <w:szCs w:val="21"/>
          <w:vertAlign w:val="superscript"/>
        </w:rPr>
        <w:t>3,4</w:t>
      </w:r>
      <w:r w:rsidRPr="00CC100C">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t xml:space="preserve"> CVD events,</w:t>
      </w:r>
      <w:r w:rsidRPr="00CC100C">
        <w:rPr>
          <w:rFonts w:ascii="Times New Roman" w:eastAsia="DengXian" w:hAnsi="Times New Roman" w:cs="Times New Roman"/>
          <w:sz w:val="22"/>
          <w:szCs w:val="21"/>
        </w:rPr>
        <w:fldChar w:fldCharType="begin">
          <w:fldData xml:space="preserve">PEVuZE5vdGU+PENpdGU+PEF1dGhvcj5NYXR0YWNlLVJhc288L0F1dGhvcj48WWVhcj4yMDA2PC9Z
ZWFyPjxSZWNOdW0+NTwvUmVjTnVtPjxEaXNwbGF5VGV4dD48c3R5bGUgZmFjZT0ic3VwZXJzY3Jp
cHQiPjU8L3N0eWxlPjwvRGlzcGxheVRleHQ+PHJlY29yZD48cmVjLW51bWJlcj41PC9yZWMtbnVt
YmVyPjxmb3JlaWduLWtleXM+PGtleSBhcHA9IkVOIiBkYi1pZD0idnpzZjUwOWR2cGZzeDhlc2Zm
bnB0dDV0dDBwYWFydzIwcDJyIiB0aW1lc3RhbXA9IjE2NjQ5MzI1NTUiPjU8L2tleT48L2ZvcmVp
Z24ta2V5cz48cmVmLXR5cGUgbmFtZT0iSm91cm5hbCBBcnRpY2xlIj4xNzwvcmVmLXR5cGU+PGNv
bnRyaWJ1dG9ycz48YXV0aG9ycz48YXV0aG9yPk1hdHRhY2UtUmFzbywgRi4gVS48L2F1dGhvcj48
YXV0aG9yPnZhbiBkZXIgQ2FtbWVuLCBULiBKLjwvYXV0aG9yPjxhdXRob3I+SG9mbWFuLCBBLjwv
YXV0aG9yPjxhdXRob3I+dmFuIFBvcGVsZSwgTi4gTS48L2F1dGhvcj48YXV0aG9yPkJvcywgTS4g
TC48L2F1dGhvcj48YXV0aG9yPlNjaGFsZWthbXAsIE0uIEEuPC9hdXRob3I+PGF1dGhvcj5Bc21h
ciwgUi48L2F1dGhvcj48YXV0aG9yPlJlbmVtYW4sIFIuIFMuPC9hdXRob3I+PGF1dGhvcj5Ib2Vr
cywgQS4gUC48L2F1dGhvcj48YXV0aG9yPkJyZXRlbGVyLCBNLiBNLjwvYXV0aG9yPjxhdXRob3I+
V2l0dGVtYW4sIEouIEMuPC9hdXRob3I+PC9hdXRob3JzPjwvY29udHJpYnV0b3JzPjxhdXRoLWFk
ZHJlc3M+RGVwYXJ0bWVudCBvZiBFcGlkZW1pb2xvZ3kgYW5kIEJpb3N0YXRpc3RpY3MsIEVyYXNt
dXMgTWVkaWNhbCBDZW50ZXIsIFJvdHRlcmRhbSwgVGhlIE5ldGhlcmxhbmRzLjwvYXV0aC1hZGRy
ZXNzPjx0aXRsZXM+PHRpdGxlPkFydGVyaWFsIHN0aWZmbmVzcyBhbmQgcmlzayBvZiBjb3JvbmFy
eSBoZWFydCBkaXNlYXNlIGFuZCBzdHJva2U6IHRoZSBSb3R0ZXJkYW0gU3R1ZHk8L3RpdGxlPjxz
ZWNvbmRhcnktdGl0bGU+Q2lyY3VsYXRpb248L3NlY29uZGFyeS10aXRsZT48YWx0LXRpdGxlPkNp
cmN1bGF0aW9uPC9hbHQtdGl0bGU+PC90aXRsZXM+PHBlcmlvZGljYWw+PGZ1bGwtdGl0bGU+Q2ly
Y3VsYXRpb248L2Z1bGwtdGl0bGU+PGFiYnItMT5DaXJjdWxhdGlvbjwvYWJici0xPjwvcGVyaW9k
aWNhbD48YWx0LXBlcmlvZGljYWw+PGZ1bGwtdGl0bGU+Q2lyY3VsYXRpb248L2Z1bGwtdGl0bGU+
PGFiYnItMT5DaXJjdWxhdGlvbjwvYWJici0xPjwvYWx0LXBlcmlvZGljYWw+PHBhZ2VzPjY1Ny02
MzwvcGFnZXM+PHZvbHVtZT4xMTM8L3ZvbHVtZT48bnVtYmVyPjU8L251bWJlcj48ZWRpdGlvbj4y
MDA2LzAyLzA4PC9lZGl0aW9uPjxrZXl3b3Jkcz48a2V5d29yZD5BZ2VkPC9rZXl3b3JkPjxrZXl3
b3JkPkFnZWQsIDgwIGFuZCBvdmVyPC9rZXl3b3JkPjxrZXl3b3JkPkFvcnRhL3BoeXNpb2xvZ3k8
L2tleXdvcmQ+PGtleXdvcmQ+Q29yb25hcnkgRGlzZWFzZS9kaWFnbm9zaXMvKmVwaWRlbWlvbG9n
eS9ldGlvbG9neTwva2V5d29yZD48a2V5d29yZD5GZW1hbGU8L2tleXdvcmQ+PGtleXdvcmQ+Rm9s
bG93LVVwIFN0dWRpZXM8L2tleXdvcmQ+PGtleXdvcmQ+SHVtYW5zPC9rZXl3b3JkPjxrZXl3b3Jk
Pk1hbGU8L2tleXdvcmQ+PGtleXdvcmQ+TWlkZGxlIEFnZWQ8L2tleXdvcmQ+PGtleXdvcmQ+UHJl
ZGljdGl2ZSBWYWx1ZSBvZiBUZXN0czwva2V5d29yZD48a2V5d29yZD5QdWxzYXRpbGUgRmxvdzwv
a2V5d29yZD48a2V5d29yZD5QdWxzZTwva2V5d29yZD48a2V5d29yZD5SZWdyZXNzaW9uIEFuYWx5
c2lzPC9rZXl3b3JkPjxrZXl3b3JkPlJpc2s8L2tleXdvcmQ+PGtleXdvcmQ+U3Ryb2tlL2RpYWdu
b3Npcy8qZXBpZGVtaW9sb2d5L2V0aW9sb2d5PC9rZXl3b3JkPjxrZXl3b3JkPipWYXNjdWxhciBS
ZXNpc3RhbmNlPC9rZXl3b3JkPjwva2V5d29yZHM+PGRhdGVzPjx5ZWFyPjIwMDY8L3llYXI+PHB1
Yi1kYXRlcz48ZGF0ZT5GZWIgNzwvZGF0ZT48L3B1Yi1kYXRlcz48L2RhdGVzPjxpc2JuPjAwMDkt
NzMyMjwvaXNibj48YWNjZXNzaW9uLW51bT4xNjQ2MTgzODwvYWNjZXNzaW9uLW51bT48dXJscz48
L3VybHM+PGVsZWN0cm9uaWMtcmVzb3VyY2UtbnVtPjEwLjExNjEvY2lyY3VsYXRpb25haGEuMTA1
LjU1NTIzNTwvZWxlY3Ryb25pYy1yZXNvdXJjZS1udW0+PHJlbW90ZS1kYXRhYmFzZS1wcm92aWRl
cj5OTE08L3JlbW90ZS1kYXRhYmFzZS1wcm92aWRlcj48bGFuZ3VhZ2U+ZW5nPC9sYW5ndWFnZT48
L3JlY29yZD48L0NpdGU+PC9FbmROb3RlPn==
</w:fldData>
        </w:fldChar>
      </w:r>
      <w:r w:rsidR="003A2DCB">
        <w:rPr>
          <w:rFonts w:ascii="Times New Roman" w:eastAsia="DengXian" w:hAnsi="Times New Roman" w:cs="Times New Roman"/>
          <w:sz w:val="22"/>
          <w:szCs w:val="21"/>
        </w:rPr>
        <w:instrText xml:space="preserve"> ADDIN EN.CITE </w:instrText>
      </w:r>
      <w:r w:rsidR="003A2DCB">
        <w:rPr>
          <w:rFonts w:ascii="Times New Roman" w:eastAsia="DengXian" w:hAnsi="Times New Roman" w:cs="Times New Roman"/>
          <w:sz w:val="22"/>
          <w:szCs w:val="21"/>
        </w:rPr>
        <w:fldChar w:fldCharType="begin">
          <w:fldData xml:space="preserve">PEVuZE5vdGU+PENpdGU+PEF1dGhvcj5NYXR0YWNlLVJhc288L0F1dGhvcj48WWVhcj4yMDA2PC9Z
ZWFyPjxSZWNOdW0+NTwvUmVjTnVtPjxEaXNwbGF5VGV4dD48c3R5bGUgZmFjZT0ic3VwZXJzY3Jp
cHQiPjU8L3N0eWxlPjwvRGlzcGxheVRleHQ+PHJlY29yZD48cmVjLW51bWJlcj41PC9yZWMtbnVt
YmVyPjxmb3JlaWduLWtleXM+PGtleSBhcHA9IkVOIiBkYi1pZD0idnpzZjUwOWR2cGZzeDhlc2Zm
bnB0dDV0dDBwYWFydzIwcDJyIiB0aW1lc3RhbXA9IjE2NjQ5MzI1NTUiPjU8L2tleT48L2ZvcmVp
Z24ta2V5cz48cmVmLXR5cGUgbmFtZT0iSm91cm5hbCBBcnRpY2xlIj4xNzwvcmVmLXR5cGU+PGNv
bnRyaWJ1dG9ycz48YXV0aG9ycz48YXV0aG9yPk1hdHRhY2UtUmFzbywgRi4gVS48L2F1dGhvcj48
YXV0aG9yPnZhbiBkZXIgQ2FtbWVuLCBULiBKLjwvYXV0aG9yPjxhdXRob3I+SG9mbWFuLCBBLjwv
YXV0aG9yPjxhdXRob3I+dmFuIFBvcGVsZSwgTi4gTS48L2F1dGhvcj48YXV0aG9yPkJvcywgTS4g
TC48L2F1dGhvcj48YXV0aG9yPlNjaGFsZWthbXAsIE0uIEEuPC9hdXRob3I+PGF1dGhvcj5Bc21h
ciwgUi48L2F1dGhvcj48YXV0aG9yPlJlbmVtYW4sIFIuIFMuPC9hdXRob3I+PGF1dGhvcj5Ib2Vr
cywgQS4gUC48L2F1dGhvcj48YXV0aG9yPkJyZXRlbGVyLCBNLiBNLjwvYXV0aG9yPjxhdXRob3I+
V2l0dGVtYW4sIEouIEMuPC9hdXRob3I+PC9hdXRob3JzPjwvY29udHJpYnV0b3JzPjxhdXRoLWFk
ZHJlc3M+RGVwYXJ0bWVudCBvZiBFcGlkZW1pb2xvZ3kgYW5kIEJpb3N0YXRpc3RpY3MsIEVyYXNt
dXMgTWVkaWNhbCBDZW50ZXIsIFJvdHRlcmRhbSwgVGhlIE5ldGhlcmxhbmRzLjwvYXV0aC1hZGRy
ZXNzPjx0aXRsZXM+PHRpdGxlPkFydGVyaWFsIHN0aWZmbmVzcyBhbmQgcmlzayBvZiBjb3JvbmFy
eSBoZWFydCBkaXNlYXNlIGFuZCBzdHJva2U6IHRoZSBSb3R0ZXJkYW0gU3R1ZHk8L3RpdGxlPjxz
ZWNvbmRhcnktdGl0bGU+Q2lyY3VsYXRpb248L3NlY29uZGFyeS10aXRsZT48YWx0LXRpdGxlPkNp
cmN1bGF0aW9uPC9hbHQtdGl0bGU+PC90aXRsZXM+PHBlcmlvZGljYWw+PGZ1bGwtdGl0bGU+Q2ly
Y3VsYXRpb248L2Z1bGwtdGl0bGU+PGFiYnItMT5DaXJjdWxhdGlvbjwvYWJici0xPjwvcGVyaW9k
aWNhbD48YWx0LXBlcmlvZGljYWw+PGZ1bGwtdGl0bGU+Q2lyY3VsYXRpb248L2Z1bGwtdGl0bGU+
PGFiYnItMT5DaXJjdWxhdGlvbjwvYWJici0xPjwvYWx0LXBlcmlvZGljYWw+PHBhZ2VzPjY1Ny02
MzwvcGFnZXM+PHZvbHVtZT4xMTM8L3ZvbHVtZT48bnVtYmVyPjU8L251bWJlcj48ZWRpdGlvbj4y
MDA2LzAyLzA4PC9lZGl0aW9uPjxrZXl3b3Jkcz48a2V5d29yZD5BZ2VkPC9rZXl3b3JkPjxrZXl3
b3JkPkFnZWQsIDgwIGFuZCBvdmVyPC9rZXl3b3JkPjxrZXl3b3JkPkFvcnRhL3BoeXNpb2xvZ3k8
L2tleXdvcmQ+PGtleXdvcmQ+Q29yb25hcnkgRGlzZWFzZS9kaWFnbm9zaXMvKmVwaWRlbWlvbG9n
eS9ldGlvbG9neTwva2V5d29yZD48a2V5d29yZD5GZW1hbGU8L2tleXdvcmQ+PGtleXdvcmQ+Rm9s
bG93LVVwIFN0dWRpZXM8L2tleXdvcmQ+PGtleXdvcmQ+SHVtYW5zPC9rZXl3b3JkPjxrZXl3b3Jk
Pk1hbGU8L2tleXdvcmQ+PGtleXdvcmQ+TWlkZGxlIEFnZWQ8L2tleXdvcmQ+PGtleXdvcmQ+UHJl
ZGljdGl2ZSBWYWx1ZSBvZiBUZXN0czwva2V5d29yZD48a2V5d29yZD5QdWxzYXRpbGUgRmxvdzwv
a2V5d29yZD48a2V5d29yZD5QdWxzZTwva2V5d29yZD48a2V5d29yZD5SZWdyZXNzaW9uIEFuYWx5
c2lzPC9rZXl3b3JkPjxrZXl3b3JkPlJpc2s8L2tleXdvcmQ+PGtleXdvcmQ+U3Ryb2tlL2RpYWdu
b3Npcy8qZXBpZGVtaW9sb2d5L2V0aW9sb2d5PC9rZXl3b3JkPjxrZXl3b3JkPipWYXNjdWxhciBS
ZXNpc3RhbmNlPC9rZXl3b3JkPjwva2V5d29yZHM+PGRhdGVzPjx5ZWFyPjIwMDY8L3llYXI+PHB1
Yi1kYXRlcz48ZGF0ZT5GZWIgNzwvZGF0ZT48L3B1Yi1kYXRlcz48L2RhdGVzPjxpc2JuPjAwMDkt
NzMyMjwvaXNibj48YWNjZXNzaW9uLW51bT4xNjQ2MTgzODwvYWNjZXNzaW9uLW51bT48dXJscz48
L3VybHM+PGVsZWN0cm9uaWMtcmVzb3VyY2UtbnVtPjEwLjExNjEvY2lyY3VsYXRpb25haGEuMTA1
LjU1NTIzNTwvZWxlY3Ryb25pYy1yZXNvdXJjZS1udW0+PHJlbW90ZS1kYXRhYmFzZS1wcm92aWRl
cj5OTE08L3JlbW90ZS1kYXRhYmFzZS1wcm92aWRlcj48bGFuZ3VhZ2U+ZW5nPC9sYW5ndWFnZT48
L3JlY29yZD48L0NpdGU+PC9FbmROb3RlPn==
</w:fldData>
        </w:fldChar>
      </w:r>
      <w:r w:rsidR="003A2DCB">
        <w:rPr>
          <w:rFonts w:ascii="Times New Roman" w:eastAsia="DengXian" w:hAnsi="Times New Roman" w:cs="Times New Roman"/>
          <w:sz w:val="22"/>
          <w:szCs w:val="21"/>
        </w:rPr>
        <w:instrText xml:space="preserve"> ADDIN EN.CITE.DATA </w:instrText>
      </w:r>
      <w:r w:rsidR="003A2DCB">
        <w:rPr>
          <w:rFonts w:ascii="Times New Roman" w:eastAsia="DengXian" w:hAnsi="Times New Roman" w:cs="Times New Roman"/>
          <w:sz w:val="22"/>
          <w:szCs w:val="21"/>
        </w:rPr>
      </w:r>
      <w:r w:rsidR="003A2DCB">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r>
      <w:r w:rsidRPr="00CC100C">
        <w:rPr>
          <w:rFonts w:ascii="Times New Roman" w:eastAsia="DengXian" w:hAnsi="Times New Roman" w:cs="Times New Roman"/>
          <w:sz w:val="22"/>
          <w:szCs w:val="21"/>
        </w:rPr>
        <w:fldChar w:fldCharType="separate"/>
      </w:r>
      <w:r w:rsidR="003A2DCB" w:rsidRPr="003A2DCB">
        <w:rPr>
          <w:rFonts w:ascii="Times New Roman" w:eastAsia="DengXian" w:hAnsi="Times New Roman" w:cs="Times New Roman"/>
          <w:noProof/>
          <w:sz w:val="22"/>
          <w:szCs w:val="21"/>
          <w:vertAlign w:val="superscript"/>
        </w:rPr>
        <w:t>5</w:t>
      </w:r>
      <w:r w:rsidRPr="00CC100C">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t xml:space="preserve"> cognitive decline,</w:t>
      </w:r>
      <w:r w:rsidRPr="00CC100C">
        <w:rPr>
          <w:rFonts w:ascii="Times New Roman" w:eastAsia="DengXian" w:hAnsi="Times New Roman" w:cs="Times New Roman"/>
          <w:sz w:val="22"/>
          <w:szCs w:val="21"/>
        </w:rPr>
        <w:fldChar w:fldCharType="begin">
          <w:fldData xml:space="preserve">PEVuZE5vdGU+PENpdGU+PEF1dGhvcj5BcmFnaGk8L0F1dGhvcj48WWVhcj4yMDIwPC9ZZWFyPjxS
ZWNOdW0+NjwvUmVjTnVtPjxEaXNwbGF5VGV4dD48c3R5bGUgZmFjZT0ic3VwZXJzY3JpcHQiPjYt
ODwvc3R5bGU+PC9EaXNwbGF5VGV4dD48cmVjb3JkPjxyZWMtbnVtYmVyPjY8L3JlYy1udW1iZXI+
PGZvcmVpZ24ta2V5cz48a2V5IGFwcD0iRU4iIGRiLWlkPSJ2enNmNTA5ZHZwZnN4OGVzZmZucHR0
NXR0MHBhYXJ3MjBwMnIiIHRpbWVzdGFtcD0iMTY2NDkzMjU1NSI+Njwva2V5PjwvZm9yZWlnbi1r
ZXlzPjxyZWYtdHlwZSBuYW1lPSJKb3VybmFsIEFydGljbGUiPjE3PC9yZWYtdHlwZT48Y29udHJp
YnV0b3JzPjxhdXRob3JzPjxhdXRob3I+QXJhZ2hpLCBNLjwvYXV0aG9yPjxhdXRob3I+U2hpcGxl
eSwgTS4gSi48L2F1dGhvcj48YXV0aG9yPldpbGtpbnNvbiwgSS4gQi48L2F1dGhvcj48YXV0aG9y
Pk1jRW5pZXJ5LCBDLiBNLjwvYXV0aG9yPjxhdXRob3I+VmFsZW5jaWEtSGVybsOhbmRleiwgQy4g
QS48L2F1dGhvcj48YXV0aG9yPktpdmltYWtpLCBNLjwvYXV0aG9yPjxhdXRob3I+U2FiaWEsIFMu
PC9hdXRob3I+PGF1dGhvcj5TaW5naC1NYW5vdXgsIEEuPC9hdXRob3I+PGF1dGhvcj5CcnVubmVy
LCBFLiBKLjwvYXV0aG9yPjwvYXV0aG9ycz48L2NvbnRyaWJ1dG9ycz48YXV0aC1hZGRyZXNzPkRl
cGFydG1lbnQgb2YgRXBpZGVtaW9sb2d5IGFuZCBQdWJsaWMgSGVhbHRoLCBVbml2ZXJzaXR5IENv
bGxlZ2UgTG9uZG9uLCAxLTE5IFRvcnJpbmd0b24gUGxhY2UsIExvbmRvbiwgV0MxRSA2QlQsIFVL
LiBtLmFyYWdoaUB1Y2wuYWMudWsuJiN4RDtEZXBhcnRtZW50IG9mIEVwaWRlbWlvbG9neSBhbmQg
UHVibGljIEhlYWx0aCwgVW5pdmVyc2l0eSBDb2xsZWdlIExvbmRvbiwgMS0xOSBUb3JyaW5ndG9u
IFBsYWNlLCBMb25kb24sIFdDMUUgNkJULCBVSy4mI3hEO0RpdmlzaW9uIG9mIEV4cGVyaW1lbnRh
bCBNZWRpY2luZSBhbmQgSW1tdW5vdGhlcmFwZXV0aWNzLCBVbml2ZXJzaXR5IG9mIENhbWJyaWRn
ZSwgQ2FtYnJpZGdlLCBVSy4mI3hEO0luc2VybSBVMTE1MywgRXBpZGVtaW9sb2d5IG9mIEFnZWlu
ZyBhbmQgTmV1cm9kZWdlbmVyYXRpdmUgRGlzZWFzZXMsIFBhcmlzLCBGcmFuY2UuPC9hdXRoLWFk
ZHJlc3M+PHRpdGxlcz48dGl0bGU+QXNzb2NpYXRpb24gb2YgYW9ydGljIHN0aWZmbmVzcyB3aXRo
IGNvZ25pdGl2ZSBkZWNsaW5lOiBXaGl0ZWhhbGwgSUkgbG9uZ2l0dWRpbmFsIGNvaG9ydCBzdHVk
eTwvdGl0bGU+PHNlY29uZGFyeS10aXRsZT5FdXIgSiBFcGlkZW1pb2w8L3NlY29uZGFyeS10aXRs
ZT48YWx0LXRpdGxlPkV1cm9wZWFuIGpvdXJuYWwgb2YgZXBpZGVtaW9sb2d5PC9hbHQtdGl0bGU+
PC90aXRsZXM+PHBlcmlvZGljYWw+PGZ1bGwtdGl0bGU+RXVyIEogRXBpZGVtaW9sPC9mdWxsLXRp
dGxlPjxhYmJyLTE+RXVyb3BlYW4gam91cm5hbCBvZiBlcGlkZW1pb2xvZ3k8L2FiYnItMT48L3Bl
cmlvZGljYWw+PGFsdC1wZXJpb2RpY2FsPjxmdWxsLXRpdGxlPkV1ciBKIEVwaWRlbWlvbDwvZnVs
bC10aXRsZT48YWJici0xPkV1cm9wZWFuIGpvdXJuYWwgb2YgZXBpZGVtaW9sb2d5PC9hYmJyLTE+
PC9hbHQtcGVyaW9kaWNhbD48cGFnZXM+ODYxLTg2OTwvcGFnZXM+PHZvbHVtZT4zNTwvdm9sdW1l
PjxudW1iZXI+OTwvbnVtYmVyPjxlZGl0aW9uPjIwMTkvMTEvMzA8L2VkaXRpb24+PGtleXdvcmRz
PjxrZXl3b3JkPkFnZWQ8L2tleXdvcmQ+PGtleXdvcmQ+QXJ0ZXJpZXMvKnBoeXNpb3BhdGhvbG9n
eTwva2V5d29yZD48a2V5d29yZD5Db2duaXRpb24vcGh5c2lvbG9neTwva2V5d29yZD48a2V5d29y
ZD5Db2duaXRpdmUgRHlzZnVuY3Rpb24vKmRpYWdub3Npcy9lcGlkZW1pb2xvZ3kvZXRpb2xvZ3k8
L2tleXdvcmQ+PGtleXdvcmQ+Q29ob3J0IFN0dWRpZXM8L2tleXdvcmQ+PGtleXdvcmQ+RmVtYWxl
PC9rZXl3b3JkPjxrZXl3b3JkPkhlYWx0aCBCZWhhdmlvcjwva2V5d29yZD48a2V5d29yZD5IdW1h
bnM8L2tleXdvcmQ+PGtleXdvcmQ+TG9uZ2l0dWRpbmFsIFN0dWRpZXM8L2tleXdvcmQ+PGtleXdv
cmQ+TWFsZTwva2V5d29yZD48a2V5d29yZD5NZW1vcnkgRGlzb3JkZXJzLypwaHlzaW9wYXRob2xv
Z3k8L2tleXdvcmQ+PGtleXdvcmQ+TWlkZGxlIEFnZWQ8L2tleXdvcmQ+PGtleXdvcmQ+UHJvc3Bl
Y3RpdmUgU3R1ZGllczwva2V5d29yZD48a2V5d29yZD5QdWxzZSBXYXZlIEFuYWx5c2lzLyptZXRo
b2RzPC9rZXl3b3JkPjxrZXl3b3JkPlJpc2sgRmFjdG9yczwva2V5d29yZD48a2V5d29yZD5TZXZl
cml0eSBvZiBJbGxuZXNzIEluZGV4PC9rZXl3b3JkPjxrZXl3b3JkPlZhc2N1bGFyIFN0aWZmbmVz
cy8qcGh5c2lvbG9neTwva2V5d29yZD48a2V5d29yZD5BZ2Vpbmc8L2tleXdvcmQ+PGtleXdvcmQ+
QXJ0ZXJpYWwgc3RpZmZuZXNzPC9rZXl3b3JkPjxrZXl3b3JkPkNvZ25pdGl2ZSBkZWNsaW5lPC9r
ZXl3b3JkPjxrZXl3b3JkPlB1bHNlLXdhdmUgdmVsb2NpdHk8L2tleXdvcmQ+PC9rZXl3b3Jkcz48
ZGF0ZXM+PHllYXI+MjAyMDwveWVhcj48cHViLWRhdGVzPjxkYXRlPlNlcDwvZGF0ZT48L3B1Yi1k
YXRlcz48L2RhdGVzPjxpc2JuPjAzOTMtMjk5MCAoUHJpbnQpJiN4RDswMzkzLTI5OTA8L2lzYm4+
PGFjY2Vzc2lvbi1udW0+MzE3NzY4MzI8L2FjY2Vzc2lvbi1udW0+PHVybHM+PC91cmxzPjxjdXN0
b20yPlBNQzc0NDEyMjc8L2N1c3RvbTI+PGN1c3RvbTY+TklITVMxNjE2Nzk0PC9jdXN0b202Pjxl
bGVjdHJvbmljLXJlc291cmNlLW51bT4xMC4xMDA3L3MxMDY1NC0wMTktMDA1ODYtMzwvZWxlY3Ry
b25pYy1yZXNvdXJjZS1udW0+PHJlbW90ZS1kYXRhYmFzZS1wcm92aWRlcj5OTE08L3JlbW90ZS1k
YXRhYmFzZS1wcm92aWRlcj48bGFuZ3VhZ2U+ZW5nPC9sYW5ndWFnZT48L3JlY29yZD48L0NpdGU+
PENpdGU+PEF1dGhvcj5XYWxrZXI8L0F1dGhvcj48WWVhcj4yMDE1PC9ZZWFyPjxSZWNOdW0+NTc8
L1JlY051bT48cmVjb3JkPjxyZWMtbnVtYmVyPjU3PC9yZWMtbnVtYmVyPjxmb3JlaWduLWtleXM+
PGtleSBhcHA9IkVOIiBkYi1pZD0iZWQwcjVwcGQ0cnM1c3hleGEycHYwcmFuenZld2Y5czI1OXpm
IiB0aW1lc3RhbXA9IjE2NjMxNTQ4MjkiPjU3PC9rZXk+PC9mb3JlaWduLWtleXM+PHJlZi10eXBl
IG5hbWU9IkpvdXJuYWwgQXJ0aWNsZSI+MTc8L3JlZi10eXBlPjxjb250cmlidXRvcnM+PGF1dGhv
cnM+PGF1dGhvcj5XYWxrZXIsIEEuIEUuPC9hdXRob3I+PGF1dGhvcj5IZW5zb24sIEcuIEQuPC9h
dXRob3I+PGF1dGhvcj5SZWlobCwgSy4gRC48L2F1dGhvcj48YXV0aG9yPk1vcmdhbiwgUi4gRy48
L2F1dGhvcj48YXV0aG9yPkRvYnNvbiwgUC4gUy48L2F1dGhvcj48YXV0aG9yPk5pZWxzb24sIEUu
IEkuPC9hdXRob3I+PGF1dGhvcj5MaW5nLCBKLjwvYXV0aG9yPjxhdXRob3I+TWVjaGFtLCBSLiBQ
LjwvYXV0aG9yPjxhdXRob3I+TGksIEQuIFkuPC9hdXRob3I+PGF1dGhvcj5MZXNuaWV3c2tpLCBM
LiBBLjwvYXV0aG9yPjxhdXRob3I+RG9uYXRvLCBBLiBKLjwvYXV0aG9yPjwvYXV0aG9ycz48L2Nv
bnRyaWJ1dG9ycz48YXV0aC1hZGRyZXNzPkRlcGFydG1lbnQgb2YgSW50ZXJuYWwgTWVkaWNpbmUs
IFVuaXZlcnNpdHkgb2YgVXRhaCwgU2FsdCBMYWtlIENpdHksIFVULCBVU0EuPC9hdXRoLWFkZHJl
c3M+PHRpdGxlcz48dGl0bGU+R3JlYXRlciBpbXBhaXJtZW50cyBpbiBjZXJlYnJhbCBhcnRlcnkg
Y29tcGFyZWQgd2l0aCBza2VsZXRhbCBtdXNjbGUgZmVlZCBhcnRlcnkgZW5kb3RoZWxpYWwgZnVu
Y3Rpb24gaW4gYSBtb3VzZSBtb2RlbCBvZiBpbmNyZWFzZWQgbGFyZ2UgYXJ0ZXJ5IHN0aWZmbmVz
czwvdGl0bGU+PHNlY29uZGFyeS10aXRsZT5KIFBoeXNpb2w8L3NlY29uZGFyeS10aXRsZT48YWx0
LXRpdGxlPlRoZSBKb3VybmFsIG9mIHBoeXNpb2xvZ3k8L2FsdC10aXRsZT48L3RpdGxlcz48cGVy
aW9kaWNhbD48ZnVsbC10aXRsZT5KIFBoeXNpb2w8L2Z1bGwtdGl0bGU+PC9wZXJpb2RpY2FsPjxw
YWdlcz4xOTMxLTQzPC9wYWdlcz48dm9sdW1lPjU5Mzwvdm9sdW1lPjxudW1iZXI+ODwvbnVtYmVy
PjxlZGl0aW9uPjIwMTUvMDEvMzA8L2VkaXRpb24+PGtleXdvcmRzPjxrZXl3b3JkPkFuaW1hbHM8
L2tleXdvcmQ+PGtleXdvcmQ+Q2VyZWJyYWwgQXJ0ZXJpZXMvZHJ1ZyBlZmZlY3RzLypwaHlzaW9w
YXRob2xvZ3k8L2tleXdvcmQ+PGtleXdvcmQ+RGlzZWFzZSBNb2RlbHMsIEFuaW1hbDwva2V5d29y
ZD48a2V5d29yZD5FbGFzdGluL2dlbmV0aWNzL21ldGFib2xpc208L2tleXdvcmQ+PGtleXdvcmQ+
RW5kb3RoZWxpdW0sIFZhc2N1bGFyL2RydWcgZWZmZWN0cy8qcGh5c2lvcGF0aG9sb2d5PC9rZXl3
b3JkPjxrZXl3b3JkPkVuenltZSBJbmhpYml0b3JzL3BoYXJtYWNvbG9neTwva2V5d29yZD48a2V5
d29yZD5JbmRvbWV0aGFjaW4vcGhhcm1hY29sb2d5PC9rZXl3b3JkPjxrZXl3b3JkPk1pY2U8L2tl
eXdvcmQ+PGtleXdvcmQ+TWljZSwgS25vY2tvdXQ8L2tleXdvcmQ+PGtleXdvcmQ+TXVzY2xlLCBT
a2VsZXRhbC8qYmxvb2Qgc3VwcGx5PC9rZXl3b3JkPjxrZXl3b3JkPk5HLU5pdHJvYXJnaW5pbmUg
TWV0aHlsIEVzdGVyL3BoYXJtYWNvbG9neTwva2V5d29yZD48a2V5d29yZD5WYXNjdWxhciBSZXNp
c3RhbmNlL2RydWcgZWZmZWN0cy9waHlzaW9sb2d5PC9rZXl3b3JkPjxrZXl3b3JkPlZhc2N1bGFy
IFN0aWZmbmVzcy9kcnVnIGVmZmVjdHMvKnBoeXNpb2xvZ3k8L2tleXdvcmQ+PGtleXdvcmQ+VmFz
b2RpbGF0aW9uL2RydWcgZWZmZWN0cy9waHlzaW9sb2d5PC9rZXl3b3JkPjwva2V5d29yZHM+PGRh
dGVzPjx5ZWFyPjIwMTU8L3llYXI+PHB1Yi1kYXRlcz48ZGF0ZT5BcHIgMTU8L2RhdGU+PC9wdWIt
ZGF0ZXM+PC9kYXRlcz48aXNibj4wMDIyLTM3NTEgKFByaW50KSYjeEQ7MDAyMi0zNzUxPC9pc2Ju
PjxhY2Nlc3Npb24tbnVtPjI1NjI3ODc2PC9hY2Nlc3Npb24tbnVtPjx1cmxzPjxyZWxhdGVkLXVy
bHM+PHVybD5odHRwczovL3d3dy5uY2JpLm5sbS5uaWguZ292L3BtYy9hcnRpY2xlcy9QTUM0NDA1
NzUyL3BkZi90anAwNTkzLTE5MzEucGRmPC91cmw+PC9yZWxhdGVkLXVybHM+PC91cmxzPjxjdXN0
b20yPlBNQzQ0MDU3NTI8L2N1c3RvbTI+PGVsZWN0cm9uaWMtcmVzb3VyY2UtbnVtPjEwLjExMTMv
anBoeXNpb2wuMjAxNC4yODUzMzg8L2VsZWN0cm9uaWMtcmVzb3VyY2UtbnVtPjxyZW1vdGUtZGF0
YWJhc2UtcHJvdmlkZXI+TkxNPC9yZW1vdGUtZGF0YWJhc2UtcHJvdmlkZXI+PGxhbmd1YWdlPmVu
ZzwvbGFuZ3VhZ2U+PC9yZWNvcmQ+PC9DaXRlPjxDaXRlPjxBdXRob3I+V2luZGVyPC9BdXRob3I+
PFllYXI+MjAyMTwvWWVhcj48UmVjTnVtPjU4PC9SZWNOdW0+PHJlY29yZD48cmVjLW51bWJlcj41
ODwvcmVjLW51bWJlcj48Zm9yZWlnbi1rZXlzPjxrZXkgYXBwPSJFTiIgZGItaWQ9ImVkMHI1cHBk
NHJzNXN4ZXhhMnB2MHJhbnp2ZXdmOXMyNTl6ZiIgdGltZXN0YW1wPSIxNjYzMTU0ODI5Ij41ODwv
a2V5PjwvZm9yZWlnbi1rZXlzPjxyZWYtdHlwZSBuYW1lPSJKb3VybmFsIEFydGljbGUiPjE3PC9y
ZWYtdHlwZT48Y29udHJpYnV0b3JzPjxhdXRob3JzPjxhdXRob3I+V2luZGVyLCBOLiBSLjwvYXV0
aG9yPjxhdXRob3I+UmVldmUsIEUuIEguPC9hdXRob3I+PGF1dGhvcj5XYWxrZXIsIEEuIEUuPC9h
dXRob3I+PC9hdXRob3JzPjwvY29udHJpYnV0b3JzPjxhdXRoLWFkZHJlc3M+RGVwYXJ0bWVudCBv
ZiBIdW1hbiBQaHlzaW9sb2d5LCBVbml2ZXJzaXR5IG9mIE9yZWdvbiwgRXVnZW5lLCBPcmVnb24u
PC9hdXRoLWFkZHJlc3M+PHRpdGxlcz48dGl0bGU+TGFyZ2UgYXJ0ZXJ5IHN0aWZmbmVzcyBhbmQg
YnJhaW4gaGVhbHRoOiBpbnNpZ2h0cyBmcm9tIGFuaW1hbCBtb2RlbHM8L3RpdGxlPjxzZWNvbmRh
cnktdGl0bGU+QW0gSiBQaHlzaW9sIEhlYXJ0IENpcmMgUGh5c2lvbDwvc2Vjb25kYXJ5LXRpdGxl
PjxhbHQtdGl0bGU+QW1lcmljYW4gam91cm5hbCBvZiBwaHlzaW9sb2d5LiBIZWFydCBhbmQgY2ly
Y3VsYXRvcnkgcGh5c2lvbG9neTwvYWx0LXRpdGxlPjwvdGl0bGVzPjxwZXJpb2RpY2FsPjxmdWxs
LXRpdGxlPkFtIEogUGh5c2lvbCBIZWFydCBDaXJjIFBoeXNpb2w8L2Z1bGwtdGl0bGU+PC9wZXJp
b2RpY2FsPjxwYWdlcz5INDI0LWg0MzE8L3BhZ2VzPjx2b2x1bWU+MzIwPC92b2x1bWU+PG51bWJl
cj4xPC9udW1iZXI+PGVkaXRpb24+MjAyMC8xMS8xMDwvZWRpdGlvbj48a2V5d29yZHM+PGtleXdv
cmQ+QWdlIEZhY3RvcnM8L2tleXdvcmQ+PGtleXdvcmQ+QW5pbWFsczwva2V5d29yZD48a2V5d29y
ZD5CcmFpbi8qYmxvb2Qgc3VwcGx5PC9rZXl3b3JkPjxrZXl3b3JkPipDZXJlYnJvdmFzY3VsYXIg
Q2lyY3VsYXRpb248L2tleXdvcmQ+PGtleXdvcmQ+Q2VyZWJyb3Zhc2N1bGFyIERpc29yZGVycy8q
ZXRpb2xvZ3kvcGh5c2lvcGF0aG9sb2d5PC9rZXl3b3JkPjxrZXl3b3JkPipDb2duaXRpb248L2tl
eXdvcmQ+PGtleXdvcmQ+Q29nbml0aXZlIEFnaW5nL3BzeWNob2xvZ3k8L2tleXdvcmQ+PGtleXdv
cmQ+Q29nbml0aXZlIER5c2Z1bmN0aW9uLypldGlvbG9neS9waHlzaW9wYXRob2xvZ3kvcHN5Y2hv
bG9neTwva2V5d29yZD48a2V5d29yZD5EaXNlYXNlIE1vZGVscywgQW5pbWFsPC9rZXl3b3JkPjxr
ZXl3b3JkPkh1bWFuczwva2V5d29yZD48a2V5d29yZD5QZXJpcGhlcmFsIEFydGVyaWFsIERpc2Vh
c2UvKmNvbXBsaWNhdGlvbnMvcGh5c2lvcGF0aG9sb2d5PC9rZXl3b3JkPjxrZXl3b3JkPlJpc2sg
RmFjdG9yczwva2V5d29yZD48a2V5d29yZD4qVmFzY3VsYXIgU3RpZmZuZXNzPC9rZXl3b3JkPjxr
ZXl3b3JkPmFnaW5nPC9rZXl3b3JkPjxrZXl3b3JkPmNlcmVicm92YXNjdWxhcjwva2V5d29yZD48
a2V5d29yZD5jb2duaXRpdmUgZHlzZnVuY3Rpb248L2tleXdvcmQ+PGtleXdvcmQ+ZW5kb3RoZWxp
YWwgZnVuY3Rpb248L2tleXdvcmQ+PGtleXdvcmQ+dmFzY3VsYXIgc3RpZmZuZXNzPC9rZXl3b3Jk
Pjwva2V5d29yZHM+PGRhdGVzPjx5ZWFyPjIwMjE8L3llYXI+PHB1Yi1kYXRlcz48ZGF0ZT5KYW4g
MTwvZGF0ZT48L3B1Yi1kYXRlcz48L2RhdGVzPjxpc2JuPjAzNjMtNjEzNSAoUHJpbnQpJiN4RDsw
MzYzLTYxMzU8L2lzYm4+PGFjY2Vzc2lvbi1udW0+MzMxNjQ1Nzg8L2FjY2Vzc2lvbi1udW0+PHVy
bHM+PC91cmxzPjxjdXN0b20yPlBNQzc4NDcwNjg8L2N1c3RvbTI+PGVsZWN0cm9uaWMtcmVzb3Vy
Y2UtbnVtPjEwLjExNTIvYWpwaGVhcnQuMDA2OTYuMjAyMDwvZWxlY3Ryb25pYy1yZXNvdXJjZS1u
dW0+PHJlbW90ZS1kYXRhYmFzZS1wcm92aWRlcj5OTE08L3JlbW90ZS1kYXRhYmFzZS1wcm92aWRl
cj48bGFuZ3VhZ2U+ZW5nPC9sYW5ndWFnZT48L3JlY29yZD48L0NpdGU+PC9FbmROb3RlPn==
</w:fldData>
        </w:fldChar>
      </w:r>
      <w:r w:rsidR="003A2DCB">
        <w:rPr>
          <w:rFonts w:ascii="Times New Roman" w:eastAsia="DengXian" w:hAnsi="Times New Roman" w:cs="Times New Roman"/>
          <w:sz w:val="22"/>
          <w:szCs w:val="21"/>
        </w:rPr>
        <w:instrText xml:space="preserve"> ADDIN EN.CITE </w:instrText>
      </w:r>
      <w:r w:rsidR="003A2DCB">
        <w:rPr>
          <w:rFonts w:ascii="Times New Roman" w:eastAsia="DengXian" w:hAnsi="Times New Roman" w:cs="Times New Roman"/>
          <w:sz w:val="22"/>
          <w:szCs w:val="21"/>
        </w:rPr>
        <w:fldChar w:fldCharType="begin">
          <w:fldData xml:space="preserve">PEVuZE5vdGU+PENpdGU+PEF1dGhvcj5BcmFnaGk8L0F1dGhvcj48WWVhcj4yMDIwPC9ZZWFyPjxS
ZWNOdW0+NjwvUmVjTnVtPjxEaXNwbGF5VGV4dD48c3R5bGUgZmFjZT0ic3VwZXJzY3JpcHQiPjYt
ODwvc3R5bGU+PC9EaXNwbGF5VGV4dD48cmVjb3JkPjxyZWMtbnVtYmVyPjY8L3JlYy1udW1iZXI+
PGZvcmVpZ24ta2V5cz48a2V5IGFwcD0iRU4iIGRiLWlkPSJ2enNmNTA5ZHZwZnN4OGVzZmZucHR0
NXR0MHBhYXJ3MjBwMnIiIHRpbWVzdGFtcD0iMTY2NDkzMjU1NSI+Njwva2V5PjwvZm9yZWlnbi1r
ZXlzPjxyZWYtdHlwZSBuYW1lPSJKb3VybmFsIEFydGljbGUiPjE3PC9yZWYtdHlwZT48Y29udHJp
YnV0b3JzPjxhdXRob3JzPjxhdXRob3I+QXJhZ2hpLCBNLjwvYXV0aG9yPjxhdXRob3I+U2hpcGxl
eSwgTS4gSi48L2F1dGhvcj48YXV0aG9yPldpbGtpbnNvbiwgSS4gQi48L2F1dGhvcj48YXV0aG9y
Pk1jRW5pZXJ5LCBDLiBNLjwvYXV0aG9yPjxhdXRob3I+VmFsZW5jaWEtSGVybsOhbmRleiwgQy4g
QS48L2F1dGhvcj48YXV0aG9yPktpdmltYWtpLCBNLjwvYXV0aG9yPjxhdXRob3I+U2FiaWEsIFMu
PC9hdXRob3I+PGF1dGhvcj5TaW5naC1NYW5vdXgsIEEuPC9hdXRob3I+PGF1dGhvcj5CcnVubmVy
LCBFLiBKLjwvYXV0aG9yPjwvYXV0aG9ycz48L2NvbnRyaWJ1dG9ycz48YXV0aC1hZGRyZXNzPkRl
cGFydG1lbnQgb2YgRXBpZGVtaW9sb2d5IGFuZCBQdWJsaWMgSGVhbHRoLCBVbml2ZXJzaXR5IENv
bGxlZ2UgTG9uZG9uLCAxLTE5IFRvcnJpbmd0b24gUGxhY2UsIExvbmRvbiwgV0MxRSA2QlQsIFVL
LiBtLmFyYWdoaUB1Y2wuYWMudWsuJiN4RDtEZXBhcnRtZW50IG9mIEVwaWRlbWlvbG9neSBhbmQg
UHVibGljIEhlYWx0aCwgVW5pdmVyc2l0eSBDb2xsZWdlIExvbmRvbiwgMS0xOSBUb3JyaW5ndG9u
IFBsYWNlLCBMb25kb24sIFdDMUUgNkJULCBVSy4mI3hEO0RpdmlzaW9uIG9mIEV4cGVyaW1lbnRh
bCBNZWRpY2luZSBhbmQgSW1tdW5vdGhlcmFwZXV0aWNzLCBVbml2ZXJzaXR5IG9mIENhbWJyaWRn
ZSwgQ2FtYnJpZGdlLCBVSy4mI3hEO0luc2VybSBVMTE1MywgRXBpZGVtaW9sb2d5IG9mIEFnZWlu
ZyBhbmQgTmV1cm9kZWdlbmVyYXRpdmUgRGlzZWFzZXMsIFBhcmlzLCBGcmFuY2UuPC9hdXRoLWFk
ZHJlc3M+PHRpdGxlcz48dGl0bGU+QXNzb2NpYXRpb24gb2YgYW9ydGljIHN0aWZmbmVzcyB3aXRo
IGNvZ25pdGl2ZSBkZWNsaW5lOiBXaGl0ZWhhbGwgSUkgbG9uZ2l0dWRpbmFsIGNvaG9ydCBzdHVk
eTwvdGl0bGU+PHNlY29uZGFyeS10aXRsZT5FdXIgSiBFcGlkZW1pb2w8L3NlY29uZGFyeS10aXRs
ZT48YWx0LXRpdGxlPkV1cm9wZWFuIGpvdXJuYWwgb2YgZXBpZGVtaW9sb2d5PC9hbHQtdGl0bGU+
PC90aXRsZXM+PHBlcmlvZGljYWw+PGZ1bGwtdGl0bGU+RXVyIEogRXBpZGVtaW9sPC9mdWxsLXRp
dGxlPjxhYmJyLTE+RXVyb3BlYW4gam91cm5hbCBvZiBlcGlkZW1pb2xvZ3k8L2FiYnItMT48L3Bl
cmlvZGljYWw+PGFsdC1wZXJpb2RpY2FsPjxmdWxsLXRpdGxlPkV1ciBKIEVwaWRlbWlvbDwvZnVs
bC10aXRsZT48YWJici0xPkV1cm9wZWFuIGpvdXJuYWwgb2YgZXBpZGVtaW9sb2d5PC9hYmJyLTE+
PC9hbHQtcGVyaW9kaWNhbD48cGFnZXM+ODYxLTg2OTwvcGFnZXM+PHZvbHVtZT4zNTwvdm9sdW1l
PjxudW1iZXI+OTwvbnVtYmVyPjxlZGl0aW9uPjIwMTkvMTEvMzA8L2VkaXRpb24+PGtleXdvcmRz
PjxrZXl3b3JkPkFnZWQ8L2tleXdvcmQ+PGtleXdvcmQ+QXJ0ZXJpZXMvKnBoeXNpb3BhdGhvbG9n
eTwva2V5d29yZD48a2V5d29yZD5Db2duaXRpb24vcGh5c2lvbG9neTwva2V5d29yZD48a2V5d29y
ZD5Db2duaXRpdmUgRHlzZnVuY3Rpb24vKmRpYWdub3Npcy9lcGlkZW1pb2xvZ3kvZXRpb2xvZ3k8
L2tleXdvcmQ+PGtleXdvcmQ+Q29ob3J0IFN0dWRpZXM8L2tleXdvcmQ+PGtleXdvcmQ+RmVtYWxl
PC9rZXl3b3JkPjxrZXl3b3JkPkhlYWx0aCBCZWhhdmlvcjwva2V5d29yZD48a2V5d29yZD5IdW1h
bnM8L2tleXdvcmQ+PGtleXdvcmQ+TG9uZ2l0dWRpbmFsIFN0dWRpZXM8L2tleXdvcmQ+PGtleXdv
cmQ+TWFsZTwva2V5d29yZD48a2V5d29yZD5NZW1vcnkgRGlzb3JkZXJzLypwaHlzaW9wYXRob2xv
Z3k8L2tleXdvcmQ+PGtleXdvcmQ+TWlkZGxlIEFnZWQ8L2tleXdvcmQ+PGtleXdvcmQ+UHJvc3Bl
Y3RpdmUgU3R1ZGllczwva2V5d29yZD48a2V5d29yZD5QdWxzZSBXYXZlIEFuYWx5c2lzLyptZXRo
b2RzPC9rZXl3b3JkPjxrZXl3b3JkPlJpc2sgRmFjdG9yczwva2V5d29yZD48a2V5d29yZD5TZXZl
cml0eSBvZiBJbGxuZXNzIEluZGV4PC9rZXl3b3JkPjxrZXl3b3JkPlZhc2N1bGFyIFN0aWZmbmVz
cy8qcGh5c2lvbG9neTwva2V5d29yZD48a2V5d29yZD5BZ2Vpbmc8L2tleXdvcmQ+PGtleXdvcmQ+
QXJ0ZXJpYWwgc3RpZmZuZXNzPC9rZXl3b3JkPjxrZXl3b3JkPkNvZ25pdGl2ZSBkZWNsaW5lPC9r
ZXl3b3JkPjxrZXl3b3JkPlB1bHNlLXdhdmUgdmVsb2NpdHk8L2tleXdvcmQ+PC9rZXl3b3Jkcz48
ZGF0ZXM+PHllYXI+MjAyMDwveWVhcj48cHViLWRhdGVzPjxkYXRlPlNlcDwvZGF0ZT48L3B1Yi1k
YXRlcz48L2RhdGVzPjxpc2JuPjAzOTMtMjk5MCAoUHJpbnQpJiN4RDswMzkzLTI5OTA8L2lzYm4+
PGFjY2Vzc2lvbi1udW0+MzE3NzY4MzI8L2FjY2Vzc2lvbi1udW0+PHVybHM+PC91cmxzPjxjdXN0
b20yPlBNQzc0NDEyMjc8L2N1c3RvbTI+PGN1c3RvbTY+TklITVMxNjE2Nzk0PC9jdXN0b202Pjxl
bGVjdHJvbmljLXJlc291cmNlLW51bT4xMC4xMDA3L3MxMDY1NC0wMTktMDA1ODYtMzwvZWxlY3Ry
b25pYy1yZXNvdXJjZS1udW0+PHJlbW90ZS1kYXRhYmFzZS1wcm92aWRlcj5OTE08L3JlbW90ZS1k
YXRhYmFzZS1wcm92aWRlcj48bGFuZ3VhZ2U+ZW5nPC9sYW5ndWFnZT48L3JlY29yZD48L0NpdGU+
PENpdGU+PEF1dGhvcj5XYWxrZXI8L0F1dGhvcj48WWVhcj4yMDE1PC9ZZWFyPjxSZWNOdW0+NTc8
L1JlY051bT48cmVjb3JkPjxyZWMtbnVtYmVyPjU3PC9yZWMtbnVtYmVyPjxmb3JlaWduLWtleXM+
PGtleSBhcHA9IkVOIiBkYi1pZD0iZWQwcjVwcGQ0cnM1c3hleGEycHYwcmFuenZld2Y5czI1OXpm
IiB0aW1lc3RhbXA9IjE2NjMxNTQ4MjkiPjU3PC9rZXk+PC9mb3JlaWduLWtleXM+PHJlZi10eXBl
IG5hbWU9IkpvdXJuYWwgQXJ0aWNsZSI+MTc8L3JlZi10eXBlPjxjb250cmlidXRvcnM+PGF1dGhv
cnM+PGF1dGhvcj5XYWxrZXIsIEEuIEUuPC9hdXRob3I+PGF1dGhvcj5IZW5zb24sIEcuIEQuPC9h
dXRob3I+PGF1dGhvcj5SZWlobCwgSy4gRC48L2F1dGhvcj48YXV0aG9yPk1vcmdhbiwgUi4gRy48
L2F1dGhvcj48YXV0aG9yPkRvYnNvbiwgUC4gUy48L2F1dGhvcj48YXV0aG9yPk5pZWxzb24sIEUu
IEkuPC9hdXRob3I+PGF1dGhvcj5MaW5nLCBKLjwvYXV0aG9yPjxhdXRob3I+TWVjaGFtLCBSLiBQ
LjwvYXV0aG9yPjxhdXRob3I+TGksIEQuIFkuPC9hdXRob3I+PGF1dGhvcj5MZXNuaWV3c2tpLCBM
LiBBLjwvYXV0aG9yPjxhdXRob3I+RG9uYXRvLCBBLiBKLjwvYXV0aG9yPjwvYXV0aG9ycz48L2Nv
bnRyaWJ1dG9ycz48YXV0aC1hZGRyZXNzPkRlcGFydG1lbnQgb2YgSW50ZXJuYWwgTWVkaWNpbmUs
IFVuaXZlcnNpdHkgb2YgVXRhaCwgU2FsdCBMYWtlIENpdHksIFVULCBVU0EuPC9hdXRoLWFkZHJl
c3M+PHRpdGxlcz48dGl0bGU+R3JlYXRlciBpbXBhaXJtZW50cyBpbiBjZXJlYnJhbCBhcnRlcnkg
Y29tcGFyZWQgd2l0aCBza2VsZXRhbCBtdXNjbGUgZmVlZCBhcnRlcnkgZW5kb3RoZWxpYWwgZnVu
Y3Rpb24gaW4gYSBtb3VzZSBtb2RlbCBvZiBpbmNyZWFzZWQgbGFyZ2UgYXJ0ZXJ5IHN0aWZmbmVz
czwvdGl0bGU+PHNlY29uZGFyeS10aXRsZT5KIFBoeXNpb2w8L3NlY29uZGFyeS10aXRsZT48YWx0
LXRpdGxlPlRoZSBKb3VybmFsIG9mIHBoeXNpb2xvZ3k8L2FsdC10aXRsZT48L3RpdGxlcz48cGVy
aW9kaWNhbD48ZnVsbC10aXRsZT5KIFBoeXNpb2w8L2Z1bGwtdGl0bGU+PC9wZXJpb2RpY2FsPjxw
YWdlcz4xOTMxLTQzPC9wYWdlcz48dm9sdW1lPjU5Mzwvdm9sdW1lPjxudW1iZXI+ODwvbnVtYmVy
PjxlZGl0aW9uPjIwMTUvMDEvMzA8L2VkaXRpb24+PGtleXdvcmRzPjxrZXl3b3JkPkFuaW1hbHM8
L2tleXdvcmQ+PGtleXdvcmQ+Q2VyZWJyYWwgQXJ0ZXJpZXMvZHJ1ZyBlZmZlY3RzLypwaHlzaW9w
YXRob2xvZ3k8L2tleXdvcmQ+PGtleXdvcmQ+RGlzZWFzZSBNb2RlbHMsIEFuaW1hbDwva2V5d29y
ZD48a2V5d29yZD5FbGFzdGluL2dlbmV0aWNzL21ldGFib2xpc208L2tleXdvcmQ+PGtleXdvcmQ+
RW5kb3RoZWxpdW0sIFZhc2N1bGFyL2RydWcgZWZmZWN0cy8qcGh5c2lvcGF0aG9sb2d5PC9rZXl3
b3JkPjxrZXl3b3JkPkVuenltZSBJbmhpYml0b3JzL3BoYXJtYWNvbG9neTwva2V5d29yZD48a2V5
d29yZD5JbmRvbWV0aGFjaW4vcGhhcm1hY29sb2d5PC9rZXl3b3JkPjxrZXl3b3JkPk1pY2U8L2tl
eXdvcmQ+PGtleXdvcmQ+TWljZSwgS25vY2tvdXQ8L2tleXdvcmQ+PGtleXdvcmQ+TXVzY2xlLCBT
a2VsZXRhbC8qYmxvb2Qgc3VwcGx5PC9rZXl3b3JkPjxrZXl3b3JkPk5HLU5pdHJvYXJnaW5pbmUg
TWV0aHlsIEVzdGVyL3BoYXJtYWNvbG9neTwva2V5d29yZD48a2V5d29yZD5WYXNjdWxhciBSZXNp
c3RhbmNlL2RydWcgZWZmZWN0cy9waHlzaW9sb2d5PC9rZXl3b3JkPjxrZXl3b3JkPlZhc2N1bGFy
IFN0aWZmbmVzcy9kcnVnIGVmZmVjdHMvKnBoeXNpb2xvZ3k8L2tleXdvcmQ+PGtleXdvcmQ+VmFz
b2RpbGF0aW9uL2RydWcgZWZmZWN0cy9waHlzaW9sb2d5PC9rZXl3b3JkPjwva2V5d29yZHM+PGRh
dGVzPjx5ZWFyPjIwMTU8L3llYXI+PHB1Yi1kYXRlcz48ZGF0ZT5BcHIgMTU8L2RhdGU+PC9wdWIt
ZGF0ZXM+PC9kYXRlcz48aXNibj4wMDIyLTM3NTEgKFByaW50KSYjeEQ7MDAyMi0zNzUxPC9pc2Ju
PjxhY2Nlc3Npb24tbnVtPjI1NjI3ODc2PC9hY2Nlc3Npb24tbnVtPjx1cmxzPjxyZWxhdGVkLXVy
bHM+PHVybD5odHRwczovL3d3dy5uY2JpLm5sbS5uaWguZ292L3BtYy9hcnRpY2xlcy9QTUM0NDA1
NzUyL3BkZi90anAwNTkzLTE5MzEucGRmPC91cmw+PC9yZWxhdGVkLXVybHM+PC91cmxzPjxjdXN0
b20yPlBNQzQ0MDU3NTI8L2N1c3RvbTI+PGVsZWN0cm9uaWMtcmVzb3VyY2UtbnVtPjEwLjExMTMv
anBoeXNpb2wuMjAxNC4yODUzMzg8L2VsZWN0cm9uaWMtcmVzb3VyY2UtbnVtPjxyZW1vdGUtZGF0
YWJhc2UtcHJvdmlkZXI+TkxNPC9yZW1vdGUtZGF0YWJhc2UtcHJvdmlkZXI+PGxhbmd1YWdlPmVu
ZzwvbGFuZ3VhZ2U+PC9yZWNvcmQ+PC9DaXRlPjxDaXRlPjxBdXRob3I+V2luZGVyPC9BdXRob3I+
PFllYXI+MjAyMTwvWWVhcj48UmVjTnVtPjU4PC9SZWNOdW0+PHJlY29yZD48cmVjLW51bWJlcj41
ODwvcmVjLW51bWJlcj48Zm9yZWlnbi1rZXlzPjxrZXkgYXBwPSJFTiIgZGItaWQ9ImVkMHI1cHBk
NHJzNXN4ZXhhMnB2MHJhbnp2ZXdmOXMyNTl6ZiIgdGltZXN0YW1wPSIxNjYzMTU0ODI5Ij41ODwv
a2V5PjwvZm9yZWlnbi1rZXlzPjxyZWYtdHlwZSBuYW1lPSJKb3VybmFsIEFydGljbGUiPjE3PC9y
ZWYtdHlwZT48Y29udHJpYnV0b3JzPjxhdXRob3JzPjxhdXRob3I+V2luZGVyLCBOLiBSLjwvYXV0
aG9yPjxhdXRob3I+UmVldmUsIEUuIEguPC9hdXRob3I+PGF1dGhvcj5XYWxrZXIsIEEuIEUuPC9h
dXRob3I+PC9hdXRob3JzPjwvY29udHJpYnV0b3JzPjxhdXRoLWFkZHJlc3M+RGVwYXJ0bWVudCBv
ZiBIdW1hbiBQaHlzaW9sb2d5LCBVbml2ZXJzaXR5IG9mIE9yZWdvbiwgRXVnZW5lLCBPcmVnb24u
PC9hdXRoLWFkZHJlc3M+PHRpdGxlcz48dGl0bGU+TGFyZ2UgYXJ0ZXJ5IHN0aWZmbmVzcyBhbmQg
YnJhaW4gaGVhbHRoOiBpbnNpZ2h0cyBmcm9tIGFuaW1hbCBtb2RlbHM8L3RpdGxlPjxzZWNvbmRh
cnktdGl0bGU+QW0gSiBQaHlzaW9sIEhlYXJ0IENpcmMgUGh5c2lvbDwvc2Vjb25kYXJ5LXRpdGxl
PjxhbHQtdGl0bGU+QW1lcmljYW4gam91cm5hbCBvZiBwaHlzaW9sb2d5LiBIZWFydCBhbmQgY2ly
Y3VsYXRvcnkgcGh5c2lvbG9neTwvYWx0LXRpdGxlPjwvdGl0bGVzPjxwZXJpb2RpY2FsPjxmdWxs
LXRpdGxlPkFtIEogUGh5c2lvbCBIZWFydCBDaXJjIFBoeXNpb2w8L2Z1bGwtdGl0bGU+PC9wZXJp
b2RpY2FsPjxwYWdlcz5INDI0LWg0MzE8L3BhZ2VzPjx2b2x1bWU+MzIwPC92b2x1bWU+PG51bWJl
cj4xPC9udW1iZXI+PGVkaXRpb24+MjAyMC8xMS8xMDwvZWRpdGlvbj48a2V5d29yZHM+PGtleXdv
cmQ+QWdlIEZhY3RvcnM8L2tleXdvcmQ+PGtleXdvcmQ+QW5pbWFsczwva2V5d29yZD48a2V5d29y
ZD5CcmFpbi8qYmxvb2Qgc3VwcGx5PC9rZXl3b3JkPjxrZXl3b3JkPipDZXJlYnJvdmFzY3VsYXIg
Q2lyY3VsYXRpb248L2tleXdvcmQ+PGtleXdvcmQ+Q2VyZWJyb3Zhc2N1bGFyIERpc29yZGVycy8q
ZXRpb2xvZ3kvcGh5c2lvcGF0aG9sb2d5PC9rZXl3b3JkPjxrZXl3b3JkPipDb2duaXRpb248L2tl
eXdvcmQ+PGtleXdvcmQ+Q29nbml0aXZlIEFnaW5nL3BzeWNob2xvZ3k8L2tleXdvcmQ+PGtleXdv
cmQ+Q29nbml0aXZlIER5c2Z1bmN0aW9uLypldGlvbG9neS9waHlzaW9wYXRob2xvZ3kvcHN5Y2hv
bG9neTwva2V5d29yZD48a2V5d29yZD5EaXNlYXNlIE1vZGVscywgQW5pbWFsPC9rZXl3b3JkPjxr
ZXl3b3JkPkh1bWFuczwva2V5d29yZD48a2V5d29yZD5QZXJpcGhlcmFsIEFydGVyaWFsIERpc2Vh
c2UvKmNvbXBsaWNhdGlvbnMvcGh5c2lvcGF0aG9sb2d5PC9rZXl3b3JkPjxrZXl3b3JkPlJpc2sg
RmFjdG9yczwva2V5d29yZD48a2V5d29yZD4qVmFzY3VsYXIgU3RpZmZuZXNzPC9rZXl3b3JkPjxr
ZXl3b3JkPmFnaW5nPC9rZXl3b3JkPjxrZXl3b3JkPmNlcmVicm92YXNjdWxhcjwva2V5d29yZD48
a2V5d29yZD5jb2duaXRpdmUgZHlzZnVuY3Rpb248L2tleXdvcmQ+PGtleXdvcmQ+ZW5kb3RoZWxp
YWwgZnVuY3Rpb248L2tleXdvcmQ+PGtleXdvcmQ+dmFzY3VsYXIgc3RpZmZuZXNzPC9rZXl3b3Jk
Pjwva2V5d29yZHM+PGRhdGVzPjx5ZWFyPjIwMjE8L3llYXI+PHB1Yi1kYXRlcz48ZGF0ZT5KYW4g
MTwvZGF0ZT48L3B1Yi1kYXRlcz48L2RhdGVzPjxpc2JuPjAzNjMtNjEzNSAoUHJpbnQpJiN4RDsw
MzYzLTYxMzU8L2lzYm4+PGFjY2Vzc2lvbi1udW0+MzMxNjQ1Nzg8L2FjY2Vzc2lvbi1udW0+PHVy
bHM+PC91cmxzPjxjdXN0b20yPlBNQzc4NDcwNjg8L2N1c3RvbTI+PGVsZWN0cm9uaWMtcmVzb3Vy
Y2UtbnVtPjEwLjExNTIvYWpwaGVhcnQuMDA2OTYuMjAyMDwvZWxlY3Ryb25pYy1yZXNvdXJjZS1u
dW0+PHJlbW90ZS1kYXRhYmFzZS1wcm92aWRlcj5OTE08L3JlbW90ZS1kYXRhYmFzZS1wcm92aWRl
cj48bGFuZ3VhZ2U+ZW5nPC9sYW5ndWFnZT48L3JlY29yZD48L0NpdGU+PC9FbmROb3RlPn==
</w:fldData>
        </w:fldChar>
      </w:r>
      <w:r w:rsidR="003A2DCB">
        <w:rPr>
          <w:rFonts w:ascii="Times New Roman" w:eastAsia="DengXian" w:hAnsi="Times New Roman" w:cs="Times New Roman"/>
          <w:sz w:val="22"/>
          <w:szCs w:val="21"/>
        </w:rPr>
        <w:instrText xml:space="preserve"> ADDIN EN.CITE.DATA </w:instrText>
      </w:r>
      <w:r w:rsidR="003A2DCB">
        <w:rPr>
          <w:rFonts w:ascii="Times New Roman" w:eastAsia="DengXian" w:hAnsi="Times New Roman" w:cs="Times New Roman"/>
          <w:sz w:val="22"/>
          <w:szCs w:val="21"/>
        </w:rPr>
      </w:r>
      <w:r w:rsidR="003A2DCB">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r>
      <w:r w:rsidRPr="00CC100C">
        <w:rPr>
          <w:rFonts w:ascii="Times New Roman" w:eastAsia="DengXian" w:hAnsi="Times New Roman" w:cs="Times New Roman"/>
          <w:sz w:val="22"/>
          <w:szCs w:val="21"/>
        </w:rPr>
        <w:fldChar w:fldCharType="separate"/>
      </w:r>
      <w:r w:rsidR="003A2DCB" w:rsidRPr="003A2DCB">
        <w:rPr>
          <w:rFonts w:ascii="Times New Roman" w:eastAsia="DengXian" w:hAnsi="Times New Roman" w:cs="Times New Roman"/>
          <w:noProof/>
          <w:sz w:val="22"/>
          <w:szCs w:val="21"/>
          <w:vertAlign w:val="superscript"/>
        </w:rPr>
        <w:t>6-8</w:t>
      </w:r>
      <w:r w:rsidRPr="00CC100C">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t xml:space="preserve"> inflammatory diseases,</w:t>
      </w:r>
      <w:r w:rsidRPr="00CC100C">
        <w:rPr>
          <w:rFonts w:ascii="Times New Roman" w:eastAsia="DengXian" w:hAnsi="Times New Roman" w:cs="Times New Roman"/>
          <w:sz w:val="22"/>
          <w:szCs w:val="21"/>
        </w:rPr>
        <w:fldChar w:fldCharType="begin">
          <w:fldData xml:space="preserve">PEVuZE5vdGU+PENpdGU+PEF1dGhvcj5CZXJnZXI8L0F1dGhvcj48WWVhcj4yMDIxPC9ZZWFyPjxS
ZWNOdW0+OTwvUmVjTnVtPjxEaXNwbGF5VGV4dD48c3R5bGUgZmFjZT0ic3VwZXJzY3JpcHQiPjk8
L3N0eWxlPjwvRGlzcGxheVRleHQ+PHJlY29yZD48cmVjLW51bWJlcj45PC9yZWMtbnVtYmVyPjxm
b3JlaWduLWtleXM+PGtleSBhcHA9IkVOIiBkYi1pZD0idnpzZjUwOWR2cGZzeDhlc2ZmbnB0dDV0
dDBwYWFydzIwcDJyIiB0aW1lc3RhbXA9IjE2NjQ5MzI1NTYiPjk8L2tleT48L2ZvcmVpZ24ta2V5
cz48cmVmLXR5cGUgbmFtZT0iSm91cm5hbCBBcnRpY2xlIj4xNzwvcmVmLXR5cGU+PGNvbnRyaWJ1
dG9ycz48YXV0aG9ycz48YXV0aG9yPkJlcmdlciwgTS48L2F1dGhvcj48YXV0aG9yPkZlc2xlciwg
UC48L2F1dGhvcj48YXV0aG9yPlJvdWJpbGxlLCBDLjwvYXV0aG9yPjwvYXV0aG9ycz48L2NvbnRy
aWJ1dG9ycz48YXV0aC1hZGRyZXNzPkRlcGFydG1lbnQgb2YgSW50ZXJuYWwgTWVkaWNpbmUsIENI
VSBNb250cGVsbGllciwgTW9udHBlbGxpZXIgVW5pdmVyc2l0eSwgTW9udHBlbGxpZXIsIEZyYW5j
ZS4mI3hEO0RlcGFydG1lbnQgb2YgSW50ZXJuYWwgTWVkaWNpbmUsIENIVSBNb250cGVsbGllciwg
TW9udHBlbGxpZXIgVW5pdmVyc2l0eSwgTW9udHBlbGxpZXIsIEZyYW5jZTsgUGh5TWVkRXhwLCBV
bml2ZXJzaXR5IG9mIE1vbnRwZWxsaWVyLCBJTlNFUk0gVTEwNDYsIENOUlMgVU1SIDkyMTQsIE1v
bnRwZWxsaWVyIENlZGV4IDUsIEZyYW5jZS4mI3hEO0RlcGFydG1lbnQgb2YgSW50ZXJuYWwgTWVk
aWNpbmUsIENIVSBNb250cGVsbGllciwgTW9udHBlbGxpZXIgVW5pdmVyc2l0eSwgTW9udHBlbGxp
ZXIsIEZyYW5jZTsgUGh5TWVkRXhwLCBVbml2ZXJzaXR5IG9mIE1vbnRwZWxsaWVyLCBJTlNFUk0g
VTEwNDYsIENOUlMgVU1SIDkyMTQsIE1vbnRwZWxsaWVyIENlZGV4IDUsIEZyYW5jZS4gRWxlY3Ry
b25pYyBhZGRyZXNzOiBjLXJvdWJpbGxlQGNodS1tb250cGVsbGllci5mci48L2F1dGgtYWRkcmVz
cz48dGl0bGVzPjx0aXRsZT5BcnRlcmlhbCBzdGlmZm5lc3MsIHRoZSBoaWRkZW4gZmFjZSBvZiBj
YXJkaW92YXNjdWxhciByaXNrIGluIGF1dG9pbW11bmUgYW5kIGNocm9uaWMgaW5mbGFtbWF0b3J5
IHJoZXVtYXRpYyBkaXNlYXNlczwvdGl0bGU+PHNlY29uZGFyeS10aXRsZT5BdXRvaW1tdW4gUmV2
PC9zZWNvbmRhcnktdGl0bGU+PGFsdC10aXRsZT5BdXRvaW1tdW5pdHkgcmV2aWV3czwvYWx0LXRp
dGxlPjwvdGl0bGVzPjxwZXJpb2RpY2FsPjxmdWxsLXRpdGxlPkF1dG9pbW11biBSZXY8L2Z1bGwt
dGl0bGU+PGFiYnItMT5BdXRvaW1tdW5pdHkgcmV2aWV3czwvYWJici0xPjwvcGVyaW9kaWNhbD48
YWx0LXBlcmlvZGljYWw+PGZ1bGwtdGl0bGU+QXV0b2ltbXVuIFJldjwvZnVsbC10aXRsZT48YWJi
ci0xPkF1dG9pbW11bml0eSByZXZpZXdzPC9hYmJyLTE+PC9hbHQtcGVyaW9kaWNhbD48cGFnZXM+
MTAyODkxPC9wYWdlcz48dm9sdW1lPjIwPC92b2x1bWU+PG51bWJlcj45PC9udW1iZXI+PGVkaXRp
b24+MjAyMS8wNy8wNzwvZWRpdGlvbj48a2V5d29yZHM+PGtleXdvcmQ+QWR1bHQ8L2tleXdvcmQ+
PGtleXdvcmQ+KkFydGhyaXRpcywgUmhldW1hdG9pZC9jb21wbGljYXRpb25zL2VwaWRlbWlvbG9n
eTwva2V5d29yZD48a2V5d29yZD4qQ2FyZGlvdmFzY3VsYXIgRGlzZWFzZXMvY29tcGxpY2F0aW9u
cy9lcGlkZW1pb2xvZ3k8L2tleXdvcmQ+PGtleXdvcmQ+SGVhcnQgRGlzZWFzZSBSaXNrIEZhY3Rv
cnM8L2tleXdvcmQ+PGtleXdvcmQ+SHVtYW5zPC9rZXl3b3JkPjxrZXl3b3JkPlB1bHNlIFdhdmUg
QW5hbHlzaXM8L2tleXdvcmQ+PGtleXdvcmQ+UmlzayBGYWN0b3JzPC9rZXl3b3JkPjxrZXl3b3Jk
PipWYXNjdWxhciBTdGlmZm5lc3M8L2tleXdvcmQ+PGtleXdvcmQ+QXJ0ZXJpYWwgc3RpZmZuZXNz
PC9rZXl3b3JkPjxrZXl3b3JkPkF1Z21lbnRhdGlvbiBpbmRleDwva2V5d29yZD48a2V5d29yZD5D
aHJvbmljIGluZmxhbW1hdG9yeSByaGV1bWF0aWMgZGlzZWFzZXM8L2tleXdvcmQ+PGtleXdvcmQ+
UHNvcmlhc2lzPC9rZXl3b3JkPjxrZXl3b3JkPlB1bHNlIHdhdmUgdmVsb2NpdHk8L2tleXdvcmQ+
PGtleXdvcmQ+UmhldW1hdG9pZCBhcnRocml0aXM8L2tleXdvcmQ+PGtleXdvcmQ+U2pvZ3JlbiZh
cG9zO3Mgc3luZHJvbWUgYW5kIGFua3lsb3Npbmcgc3BvbmR5bGl0aXM8L2tleXdvcmQ+PGtleXdv
cmQ+U3lzdGVtaWMgbHVwdXMgZXJ5dGhlbWF0b3N1czwva2V5d29yZD48L2tleXdvcmRzPjxkYXRl
cz48eWVhcj4yMDIxPC95ZWFyPjxwdWItZGF0ZXM+PGRhdGU+U2VwPC9kYXRlPjwvcHViLWRhdGVz
PjwvZGF0ZXM+PGlzYm4+MTU2OC05OTcyPC9pc2JuPjxhY2Nlc3Npb24tbnVtPjM0MjI5MDQ3PC9h
Y2Nlc3Npb24tbnVtPjx1cmxzPjwvdXJscz48ZWxlY3Ryb25pYy1yZXNvdXJjZS1udW0+MTAuMTAx
Ni9qLmF1dHJldi4yMDIxLjEwMjg5MTwvZWxlY3Ryb25pYy1yZXNvdXJjZS1udW0+PHJlbW90ZS1k
YXRhYmFzZS1wcm92aWRlcj5OTE08L3JlbW90ZS1kYXRhYmFzZS1wcm92aWRlcj48bGFuZ3VhZ2U+
ZW5nPC9sYW5ndWFnZT48L3JlY29yZD48L0NpdGU+PC9FbmROb3RlPgB=
</w:fldData>
        </w:fldChar>
      </w:r>
      <w:r w:rsidR="003A2DCB">
        <w:rPr>
          <w:rFonts w:ascii="Times New Roman" w:eastAsia="DengXian" w:hAnsi="Times New Roman" w:cs="Times New Roman"/>
          <w:sz w:val="22"/>
          <w:szCs w:val="21"/>
        </w:rPr>
        <w:instrText xml:space="preserve"> ADDIN EN.CITE </w:instrText>
      </w:r>
      <w:r w:rsidR="003A2DCB">
        <w:rPr>
          <w:rFonts w:ascii="Times New Roman" w:eastAsia="DengXian" w:hAnsi="Times New Roman" w:cs="Times New Roman"/>
          <w:sz w:val="22"/>
          <w:szCs w:val="21"/>
        </w:rPr>
        <w:fldChar w:fldCharType="begin">
          <w:fldData xml:space="preserve">PEVuZE5vdGU+PENpdGU+PEF1dGhvcj5CZXJnZXI8L0F1dGhvcj48WWVhcj4yMDIxPC9ZZWFyPjxS
ZWNOdW0+OTwvUmVjTnVtPjxEaXNwbGF5VGV4dD48c3R5bGUgZmFjZT0ic3VwZXJzY3JpcHQiPjk8
L3N0eWxlPjwvRGlzcGxheVRleHQ+PHJlY29yZD48cmVjLW51bWJlcj45PC9yZWMtbnVtYmVyPjxm
b3JlaWduLWtleXM+PGtleSBhcHA9IkVOIiBkYi1pZD0idnpzZjUwOWR2cGZzeDhlc2ZmbnB0dDV0
dDBwYWFydzIwcDJyIiB0aW1lc3RhbXA9IjE2NjQ5MzI1NTYiPjk8L2tleT48L2ZvcmVpZ24ta2V5
cz48cmVmLXR5cGUgbmFtZT0iSm91cm5hbCBBcnRpY2xlIj4xNzwvcmVmLXR5cGU+PGNvbnRyaWJ1
dG9ycz48YXV0aG9ycz48YXV0aG9yPkJlcmdlciwgTS48L2F1dGhvcj48YXV0aG9yPkZlc2xlciwg
UC48L2F1dGhvcj48YXV0aG9yPlJvdWJpbGxlLCBDLjwvYXV0aG9yPjwvYXV0aG9ycz48L2NvbnRy
aWJ1dG9ycz48YXV0aC1hZGRyZXNzPkRlcGFydG1lbnQgb2YgSW50ZXJuYWwgTWVkaWNpbmUsIENI
VSBNb250cGVsbGllciwgTW9udHBlbGxpZXIgVW5pdmVyc2l0eSwgTW9udHBlbGxpZXIsIEZyYW5j
ZS4mI3hEO0RlcGFydG1lbnQgb2YgSW50ZXJuYWwgTWVkaWNpbmUsIENIVSBNb250cGVsbGllciwg
TW9udHBlbGxpZXIgVW5pdmVyc2l0eSwgTW9udHBlbGxpZXIsIEZyYW5jZTsgUGh5TWVkRXhwLCBV
bml2ZXJzaXR5IG9mIE1vbnRwZWxsaWVyLCBJTlNFUk0gVTEwNDYsIENOUlMgVU1SIDkyMTQsIE1v
bnRwZWxsaWVyIENlZGV4IDUsIEZyYW5jZS4mI3hEO0RlcGFydG1lbnQgb2YgSW50ZXJuYWwgTWVk
aWNpbmUsIENIVSBNb250cGVsbGllciwgTW9udHBlbGxpZXIgVW5pdmVyc2l0eSwgTW9udHBlbGxp
ZXIsIEZyYW5jZTsgUGh5TWVkRXhwLCBVbml2ZXJzaXR5IG9mIE1vbnRwZWxsaWVyLCBJTlNFUk0g
VTEwNDYsIENOUlMgVU1SIDkyMTQsIE1vbnRwZWxsaWVyIENlZGV4IDUsIEZyYW5jZS4gRWxlY3Ry
b25pYyBhZGRyZXNzOiBjLXJvdWJpbGxlQGNodS1tb250cGVsbGllci5mci48L2F1dGgtYWRkcmVz
cz48dGl0bGVzPjx0aXRsZT5BcnRlcmlhbCBzdGlmZm5lc3MsIHRoZSBoaWRkZW4gZmFjZSBvZiBj
YXJkaW92YXNjdWxhciByaXNrIGluIGF1dG9pbW11bmUgYW5kIGNocm9uaWMgaW5mbGFtbWF0b3J5
IHJoZXVtYXRpYyBkaXNlYXNlczwvdGl0bGU+PHNlY29uZGFyeS10aXRsZT5BdXRvaW1tdW4gUmV2
PC9zZWNvbmRhcnktdGl0bGU+PGFsdC10aXRsZT5BdXRvaW1tdW5pdHkgcmV2aWV3czwvYWx0LXRp
dGxlPjwvdGl0bGVzPjxwZXJpb2RpY2FsPjxmdWxsLXRpdGxlPkF1dG9pbW11biBSZXY8L2Z1bGwt
dGl0bGU+PGFiYnItMT5BdXRvaW1tdW5pdHkgcmV2aWV3czwvYWJici0xPjwvcGVyaW9kaWNhbD48
YWx0LXBlcmlvZGljYWw+PGZ1bGwtdGl0bGU+QXV0b2ltbXVuIFJldjwvZnVsbC10aXRsZT48YWJi
ci0xPkF1dG9pbW11bml0eSByZXZpZXdzPC9hYmJyLTE+PC9hbHQtcGVyaW9kaWNhbD48cGFnZXM+
MTAyODkxPC9wYWdlcz48dm9sdW1lPjIwPC92b2x1bWU+PG51bWJlcj45PC9udW1iZXI+PGVkaXRp
b24+MjAyMS8wNy8wNzwvZWRpdGlvbj48a2V5d29yZHM+PGtleXdvcmQ+QWR1bHQ8L2tleXdvcmQ+
PGtleXdvcmQ+KkFydGhyaXRpcywgUmhldW1hdG9pZC9jb21wbGljYXRpb25zL2VwaWRlbWlvbG9n
eTwva2V5d29yZD48a2V5d29yZD4qQ2FyZGlvdmFzY3VsYXIgRGlzZWFzZXMvY29tcGxpY2F0aW9u
cy9lcGlkZW1pb2xvZ3k8L2tleXdvcmQ+PGtleXdvcmQ+SGVhcnQgRGlzZWFzZSBSaXNrIEZhY3Rv
cnM8L2tleXdvcmQ+PGtleXdvcmQ+SHVtYW5zPC9rZXl3b3JkPjxrZXl3b3JkPlB1bHNlIFdhdmUg
QW5hbHlzaXM8L2tleXdvcmQ+PGtleXdvcmQ+UmlzayBGYWN0b3JzPC9rZXl3b3JkPjxrZXl3b3Jk
PipWYXNjdWxhciBTdGlmZm5lc3M8L2tleXdvcmQ+PGtleXdvcmQ+QXJ0ZXJpYWwgc3RpZmZuZXNz
PC9rZXl3b3JkPjxrZXl3b3JkPkF1Z21lbnRhdGlvbiBpbmRleDwva2V5d29yZD48a2V5d29yZD5D
aHJvbmljIGluZmxhbW1hdG9yeSByaGV1bWF0aWMgZGlzZWFzZXM8L2tleXdvcmQ+PGtleXdvcmQ+
UHNvcmlhc2lzPC9rZXl3b3JkPjxrZXl3b3JkPlB1bHNlIHdhdmUgdmVsb2NpdHk8L2tleXdvcmQ+
PGtleXdvcmQ+UmhldW1hdG9pZCBhcnRocml0aXM8L2tleXdvcmQ+PGtleXdvcmQ+U2pvZ3JlbiZh
cG9zO3Mgc3luZHJvbWUgYW5kIGFua3lsb3Npbmcgc3BvbmR5bGl0aXM8L2tleXdvcmQ+PGtleXdv
cmQ+U3lzdGVtaWMgbHVwdXMgZXJ5dGhlbWF0b3N1czwva2V5d29yZD48L2tleXdvcmRzPjxkYXRl
cz48eWVhcj4yMDIxPC95ZWFyPjxwdWItZGF0ZXM+PGRhdGU+U2VwPC9kYXRlPjwvcHViLWRhdGVz
PjwvZGF0ZXM+PGlzYm4+MTU2OC05OTcyPC9pc2JuPjxhY2Nlc3Npb24tbnVtPjM0MjI5MDQ3PC9h
Y2Nlc3Npb24tbnVtPjx1cmxzPjwvdXJscz48ZWxlY3Ryb25pYy1yZXNvdXJjZS1udW0+MTAuMTAx
Ni9qLmF1dHJldi4yMDIxLjEwMjg5MTwvZWxlY3Ryb25pYy1yZXNvdXJjZS1udW0+PHJlbW90ZS1k
YXRhYmFzZS1wcm92aWRlcj5OTE08L3JlbW90ZS1kYXRhYmFzZS1wcm92aWRlcj48bGFuZ3VhZ2U+
ZW5nPC9sYW5ndWFnZT48L3JlY29yZD48L0NpdGU+PC9FbmROb3RlPgB=
</w:fldData>
        </w:fldChar>
      </w:r>
      <w:r w:rsidR="003A2DCB">
        <w:rPr>
          <w:rFonts w:ascii="Times New Roman" w:eastAsia="DengXian" w:hAnsi="Times New Roman" w:cs="Times New Roman"/>
          <w:sz w:val="22"/>
          <w:szCs w:val="21"/>
        </w:rPr>
        <w:instrText xml:space="preserve"> ADDIN EN.CITE.DATA </w:instrText>
      </w:r>
      <w:r w:rsidR="003A2DCB">
        <w:rPr>
          <w:rFonts w:ascii="Times New Roman" w:eastAsia="DengXian" w:hAnsi="Times New Roman" w:cs="Times New Roman"/>
          <w:sz w:val="22"/>
          <w:szCs w:val="21"/>
        </w:rPr>
      </w:r>
      <w:r w:rsidR="003A2DCB">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r>
      <w:r w:rsidRPr="00CC100C">
        <w:rPr>
          <w:rFonts w:ascii="Times New Roman" w:eastAsia="DengXian" w:hAnsi="Times New Roman" w:cs="Times New Roman"/>
          <w:sz w:val="22"/>
          <w:szCs w:val="21"/>
        </w:rPr>
        <w:fldChar w:fldCharType="separate"/>
      </w:r>
      <w:r w:rsidR="003A2DCB" w:rsidRPr="003A2DCB">
        <w:rPr>
          <w:rFonts w:ascii="Times New Roman" w:eastAsia="DengXian" w:hAnsi="Times New Roman" w:cs="Times New Roman"/>
          <w:noProof/>
          <w:sz w:val="22"/>
          <w:szCs w:val="21"/>
          <w:vertAlign w:val="superscript"/>
        </w:rPr>
        <w:t>9</w:t>
      </w:r>
      <w:r w:rsidRPr="00CC100C">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t xml:space="preserve"> dementia,</w:t>
      </w:r>
      <w:r w:rsidRPr="00CC100C">
        <w:rPr>
          <w:rFonts w:ascii="Times New Roman" w:eastAsia="DengXian" w:hAnsi="Times New Roman" w:cs="Times New Roman"/>
          <w:sz w:val="22"/>
          <w:szCs w:val="21"/>
        </w:rPr>
        <w:fldChar w:fldCharType="begin">
          <w:fldData xml:space="preserve">PEVuZE5vdGU+PENpdGU+PEF1dGhvcj5IdWdoZXM8L0F1dGhvcj48WWVhcj4yMDE4PC9ZZWFyPjxS
ZWNOdW0+MTA8L1JlY051bT48RGlzcGxheVRleHQ+PHN0eWxlIGZhY2U9InN1cGVyc2NyaXB0Ij4x
MDwvc3R5bGU+PC9EaXNwbGF5VGV4dD48cmVjb3JkPjxyZWMtbnVtYmVyPjEwPC9yZWMtbnVtYmVy
Pjxmb3JlaWduLWtleXM+PGtleSBhcHA9IkVOIiBkYi1pZD0idnpzZjUwOWR2cGZzeDhlc2ZmbnB0
dDV0dDBwYWFydzIwcDJyIiB0aW1lc3RhbXA9IjE2NjQ5MzI1NTYiPjEwPC9rZXk+PC9mb3JlaWdu
LWtleXM+PHJlZi10eXBlIG5hbWU9IkpvdXJuYWwgQXJ0aWNsZSI+MTc8L3JlZi10eXBlPjxjb250
cmlidXRvcnM+PGF1dGhvcnM+PGF1dGhvcj5IdWdoZXMsIFQuIE0uPC9hdXRob3I+PGF1dGhvcj5X
YWdlbmtuZWNodCwgTC4gRS48L2F1dGhvcj48YXV0aG9yPkNyYWZ0LCBTLjwvYXV0aG9yPjxhdXRo
b3I+TWludHosIEEuPC9hdXRob3I+PGF1dGhvcj5IZWlzcywgRy48L2F1dGhvcj48YXV0aG9yPlBh
bHRhLCBQLjwvYXV0aG9yPjxhdXRob3I+V29uZywgRC48L2F1dGhvcj48YXV0aG9yPlpob3UsIFku
PC9hdXRob3I+PGF1dGhvcj5Lbm9wbWFuLCBELjwvYXV0aG9yPjxhdXRob3I+TW9zbGV5LCBULiBI
LjwvYXV0aG9yPjxhdXRob3I+R290dGVzbWFuLCBSLiBGLjwvYXV0aG9yPjwvYXV0aG9ycz48L2Nv
bnRyaWJ1dG9ycz48YXV0aC1hZGRyZXNzPkZyb20gdGhlIERlcGFydG1lbnRzIG9mIEludGVybmFs
IE1lZGljaW5lIChULk0uSC4sIFMuQy4pIGFuZCBSYWRpb2xvZ3kgKEEuTS4pLCBhbmQgRGl2aXNp
b24gb2YgUHVibGljIEhlYWx0aCBTY2llbmNlcyAoTC5FLlcuKSwgV2FrZSBGb3Jlc3QgU2Nob29s
IG9mIE1lZGljaW5lLCBXaW5zdG9uLVNhbGVtLCBOQzsgRGVwYXJ0bWVudCBvZiBFcGlkZW1pb2xv
Z3kgKEcuSC4sIFAuUC4pLCBVbml2ZXJzaXR5IG9mIE5vcnRoIENhcm9saW5hIGF0IENoYXBlbCBI
aWxsOyBEZXBhcnRtZW50cyBvZiBSYWRpb2xvZ3kgKEQuVy4sIFkuWi4pIGFuZCBOZXVyb2xvZ3kg
KFIuRi5HLiksIEpvaG5zIEhvcGtpbnMgVW5pdmVyc2l0eSBTY2hvb2wgb2YgTWVkaWNpbmUsIEJh
bHRpbW9yZSwgTUQ7IERlcGFydG1lbnQgb2YgTmV1cm9sb2d5IChELksuKSwgTWF5byBDbGluaWMs
IFJvY2hlc3RlciwgTU47IGFuZCBEZXBhcnRtZW50IG9mIE1lZGljaW5lIChULkguTS4pLCBVbml2
ZXJzaXR5IG9mIE1pc3Npc3NpcHBpIE1lZGljYWwgQ2VudGVyLCBKYWNrc29uLiB0bWh1Z2hlc0B3
YWtlaGVhbHRoLmVkdS4mI3hEO0Zyb20gdGhlIERlcGFydG1lbnRzIG9mIEludGVybmFsIE1lZGlj
aW5lIChULk0uSC4sIFMuQy4pIGFuZCBSYWRpb2xvZ3kgKEEuTS4pLCBhbmQgRGl2aXNpb24gb2Yg
UHVibGljIEhlYWx0aCBTY2llbmNlcyAoTC5FLlcuKSwgV2FrZSBGb3Jlc3QgU2Nob29sIG9mIE1l
ZGljaW5lLCBXaW5zdG9uLVNhbGVtLCBOQzsgRGVwYXJ0bWVudCBvZiBFcGlkZW1pb2xvZ3kgKEcu
SC4sIFAuUC4pLCBVbml2ZXJzaXR5IG9mIE5vcnRoIENhcm9saW5hIGF0IENoYXBlbCBIaWxsOyBE
ZXBhcnRtZW50cyBvZiBSYWRpb2xvZ3kgKEQuVy4sIFkuWi4pIGFuZCBOZXVyb2xvZ3kgKFIuRi5H
LiksIEpvaG5zIEhvcGtpbnMgVW5pdmVyc2l0eSBTY2hvb2wgb2YgTWVkaWNpbmUsIEJhbHRpbW9y
ZSwgTUQ7IERlcGFydG1lbnQgb2YgTmV1cm9sb2d5IChELksuKSwgTWF5byBDbGluaWMsIFJvY2hl
c3RlciwgTU47IGFuZCBEZXBhcnRtZW50IG9mIE1lZGljaW5lIChULkguTS4pLCBVbml2ZXJzaXR5
IG9mIE1pc3Npc3NpcHBpIE1lZGljYWwgQ2VudGVyLCBKYWNrc29uLjwvYXV0aC1hZGRyZXNzPjx0
aXRsZXM+PHRpdGxlPkFydGVyaWFsIHN0aWZmbmVzcyBhbmQgZGVtZW50aWEgcGF0aG9sb2d5OiBB
dGhlcm9zY2xlcm9zaXMgUmlzayBpbiBDb21tdW5pdGllcyAoQVJJQyktUEVUIFN0dWR5PC90aXRs
ZT48c2Vjb25kYXJ5LXRpdGxlPk5ldXJvbG9neTwvc2Vjb25kYXJ5LXRpdGxlPjxhbHQtdGl0bGU+
TmV1cm9sb2d5PC9hbHQtdGl0bGU+PC90aXRsZXM+PHBlcmlvZGljYWw+PGZ1bGwtdGl0bGU+TmV1
cm9sb2d5PC9mdWxsLXRpdGxlPjxhYmJyLTE+TmV1cm9sb2d5PC9hYmJyLTE+PC9wZXJpb2RpY2Fs
PjxhbHQtcGVyaW9kaWNhbD48ZnVsbC10aXRsZT5OZXVyb2xvZ3k8L2Z1bGwtdGl0bGU+PGFiYnIt
MT5OZXVyb2xvZ3k8L2FiYnItMT48L2FsdC1wZXJpb2RpY2FsPjxwYWdlcz5lMTI0OC1lMTI1Njwv
cGFnZXM+PHZvbHVtZT45MDwvdm9sdW1lPjxudW1iZXI+MTQ8L251bWJlcj48ZWRpdGlvbj4yMDE4
LzAzLzIwPC9lZGl0aW9uPjxrZXl3b3Jkcz48a2V5d29yZD5BZ2VkPC9rZXl3b3JkPjxrZXl3b3Jk
PkFteWxvaWQgYmV0YS1QZXB0aWRlcy9tZXRhYm9saXNtPC9rZXl3b3JkPjxrZXl3b3JkPkFwb2xp
cG9wcm90ZWluIEU0L2dlbmV0aWNzPC9rZXl3b3JkPjxrZXl3b3JkPkF0aGVyb3NjbGVyb3Npcy9k
aWFnbm9zdGljIGltYWdpbmcvZXBpZGVtaW9sb2d5L2dlbmV0aWNzL3BoeXNpb3BhdGhvbG9neTwv
a2V5d29yZD48a2V5d29yZD5CcmFpbi8qZGlhZ25vc3RpYyBpbWFnaW5nL21ldGFib2xpc208L2tl
eXdvcmQ+PGtleXdvcmQ+Q2VyZWJyb3Zhc2N1bGFyIERpc29yZGVycy9kaWFnbm9zdGljPC9rZXl3
b3JkPjxrZXl3b3JkPmltYWdpbmcvZXBpZGVtaW9sb2d5L2dlbmV0aWNzL3BoeXNpb3BhdGhvbG9n
eTwva2V5d29yZD48a2V5d29yZD5Db2duaXRpb248L2tleXdvcmQ+PGtleXdvcmQ+Q29nbml0aXZl
IER5c2Z1bmN0aW9uLypkaWFnbm9zdGljIGltYWdpbmcvKmVwaWRlbWlvbG9neS9nZW5ldGljcy9w
aHlzaW9wYXRob2xvZ3k8L2tleXdvcmQ+PGtleXdvcmQ+Q29ob3J0IFN0dWRpZXM8L2tleXdvcmQ+
PGtleXdvcmQ+Q3Jvc3MtU2VjdGlvbmFsIFN0dWRpZXM8L2tleXdvcmQ+PGtleXdvcmQ+RGVtZW50
aWEvKmRpYWdub3N0aWMgaW1hZ2luZy8qZXBpZGVtaW9sb2d5L2dlbmV0aWNzL3BoeXNpb3BhdGhv
bG9neTwva2V5d29yZD48a2V5d29yZD5GZW1hbGU8L2tleXdvcmQ+PGtleXdvcmQ+SHVtYW5zPC9r
ZXl3b3JkPjxrZXl3b3JkPk1hZ25ldGljIFJlc29uYW5jZSBJbWFnaW5nPC9rZXl3b3JkPjxrZXl3
b3JkPk1hbGU8L2tleXdvcmQ+PGtleXdvcmQ+UG9zaXRyb24tRW1pc3Npb24gVG9tb2dyYXBoeTwv
a2V5d29yZD48a2V5d29yZD5SaXNrPC9rZXl3b3JkPjxrZXl3b3JkPlJpc2sgRmFjdG9yczwva2V5
d29yZD48a2V5d29yZD4qVmFzY3VsYXIgU3RpZmZuZXNzPC9rZXl3b3JkPjwva2V5d29yZHM+PGRh
dGVzPjx5ZWFyPjIwMTg8L3llYXI+PHB1Yi1kYXRlcz48ZGF0ZT5BcHIgMzwvZGF0ZT48L3B1Yi1k
YXRlcz48L2RhdGVzPjxpc2JuPjAwMjgtMzg3OCAoUHJpbnQpJiN4RDswMDI4LTM4Nzg8L2lzYm4+
PGFjY2Vzc2lvbi1udW0+Mjk1NDkyMjM8L2FjY2Vzc2lvbi1udW0+PHVybHM+PC91cmxzPjxjdXN0
b20yPlBNQzU4OTA2MTM8L2N1c3RvbTI+PGVsZWN0cm9uaWMtcmVzb3VyY2UtbnVtPjEwLjEyMTIv
d25sLjAwMDAwMDAwMDAwMDUyNTk8L2VsZWN0cm9uaWMtcmVzb3VyY2UtbnVtPjxyZW1vdGUtZGF0
YWJhc2UtcHJvdmlkZXI+TkxNPC9yZW1vdGUtZGF0YWJhc2UtcHJvdmlkZXI+PGxhbmd1YWdlPmVu
ZzwvbGFuZ3VhZ2U+PC9yZWNvcmQ+PC9DaXRlPjwvRW5kTm90ZT4A
</w:fldData>
        </w:fldChar>
      </w:r>
      <w:r w:rsidR="003A2DCB">
        <w:rPr>
          <w:rFonts w:ascii="Times New Roman" w:eastAsia="DengXian" w:hAnsi="Times New Roman" w:cs="Times New Roman"/>
          <w:sz w:val="22"/>
          <w:szCs w:val="21"/>
        </w:rPr>
        <w:instrText xml:space="preserve"> ADDIN EN.CITE </w:instrText>
      </w:r>
      <w:r w:rsidR="003A2DCB">
        <w:rPr>
          <w:rFonts w:ascii="Times New Roman" w:eastAsia="DengXian" w:hAnsi="Times New Roman" w:cs="Times New Roman"/>
          <w:sz w:val="22"/>
          <w:szCs w:val="21"/>
        </w:rPr>
        <w:fldChar w:fldCharType="begin">
          <w:fldData xml:space="preserve">PEVuZE5vdGU+PENpdGU+PEF1dGhvcj5IdWdoZXM8L0F1dGhvcj48WWVhcj4yMDE4PC9ZZWFyPjxS
ZWNOdW0+MTA8L1JlY051bT48RGlzcGxheVRleHQ+PHN0eWxlIGZhY2U9InN1cGVyc2NyaXB0Ij4x
MDwvc3R5bGU+PC9EaXNwbGF5VGV4dD48cmVjb3JkPjxyZWMtbnVtYmVyPjEwPC9yZWMtbnVtYmVy
Pjxmb3JlaWduLWtleXM+PGtleSBhcHA9IkVOIiBkYi1pZD0idnpzZjUwOWR2cGZzeDhlc2ZmbnB0
dDV0dDBwYWFydzIwcDJyIiB0aW1lc3RhbXA9IjE2NjQ5MzI1NTYiPjEwPC9rZXk+PC9mb3JlaWdu
LWtleXM+PHJlZi10eXBlIG5hbWU9IkpvdXJuYWwgQXJ0aWNsZSI+MTc8L3JlZi10eXBlPjxjb250
cmlidXRvcnM+PGF1dGhvcnM+PGF1dGhvcj5IdWdoZXMsIFQuIE0uPC9hdXRob3I+PGF1dGhvcj5X
YWdlbmtuZWNodCwgTC4gRS48L2F1dGhvcj48YXV0aG9yPkNyYWZ0LCBTLjwvYXV0aG9yPjxhdXRo
b3I+TWludHosIEEuPC9hdXRob3I+PGF1dGhvcj5IZWlzcywgRy48L2F1dGhvcj48YXV0aG9yPlBh
bHRhLCBQLjwvYXV0aG9yPjxhdXRob3I+V29uZywgRC48L2F1dGhvcj48YXV0aG9yPlpob3UsIFku
PC9hdXRob3I+PGF1dGhvcj5Lbm9wbWFuLCBELjwvYXV0aG9yPjxhdXRob3I+TW9zbGV5LCBULiBI
LjwvYXV0aG9yPjxhdXRob3I+R290dGVzbWFuLCBSLiBGLjwvYXV0aG9yPjwvYXV0aG9ycz48L2Nv
bnRyaWJ1dG9ycz48YXV0aC1hZGRyZXNzPkZyb20gdGhlIERlcGFydG1lbnRzIG9mIEludGVybmFs
IE1lZGljaW5lIChULk0uSC4sIFMuQy4pIGFuZCBSYWRpb2xvZ3kgKEEuTS4pLCBhbmQgRGl2aXNp
b24gb2YgUHVibGljIEhlYWx0aCBTY2llbmNlcyAoTC5FLlcuKSwgV2FrZSBGb3Jlc3QgU2Nob29s
IG9mIE1lZGljaW5lLCBXaW5zdG9uLVNhbGVtLCBOQzsgRGVwYXJ0bWVudCBvZiBFcGlkZW1pb2xv
Z3kgKEcuSC4sIFAuUC4pLCBVbml2ZXJzaXR5IG9mIE5vcnRoIENhcm9saW5hIGF0IENoYXBlbCBI
aWxsOyBEZXBhcnRtZW50cyBvZiBSYWRpb2xvZ3kgKEQuVy4sIFkuWi4pIGFuZCBOZXVyb2xvZ3kg
KFIuRi5HLiksIEpvaG5zIEhvcGtpbnMgVW5pdmVyc2l0eSBTY2hvb2wgb2YgTWVkaWNpbmUsIEJh
bHRpbW9yZSwgTUQ7IERlcGFydG1lbnQgb2YgTmV1cm9sb2d5IChELksuKSwgTWF5byBDbGluaWMs
IFJvY2hlc3RlciwgTU47IGFuZCBEZXBhcnRtZW50IG9mIE1lZGljaW5lIChULkguTS4pLCBVbml2
ZXJzaXR5IG9mIE1pc3Npc3NpcHBpIE1lZGljYWwgQ2VudGVyLCBKYWNrc29uLiB0bWh1Z2hlc0B3
YWtlaGVhbHRoLmVkdS4mI3hEO0Zyb20gdGhlIERlcGFydG1lbnRzIG9mIEludGVybmFsIE1lZGlj
aW5lIChULk0uSC4sIFMuQy4pIGFuZCBSYWRpb2xvZ3kgKEEuTS4pLCBhbmQgRGl2aXNpb24gb2Yg
UHVibGljIEhlYWx0aCBTY2llbmNlcyAoTC5FLlcuKSwgV2FrZSBGb3Jlc3QgU2Nob29sIG9mIE1l
ZGljaW5lLCBXaW5zdG9uLVNhbGVtLCBOQzsgRGVwYXJ0bWVudCBvZiBFcGlkZW1pb2xvZ3kgKEcu
SC4sIFAuUC4pLCBVbml2ZXJzaXR5IG9mIE5vcnRoIENhcm9saW5hIGF0IENoYXBlbCBIaWxsOyBE
ZXBhcnRtZW50cyBvZiBSYWRpb2xvZ3kgKEQuVy4sIFkuWi4pIGFuZCBOZXVyb2xvZ3kgKFIuRi5H
LiksIEpvaG5zIEhvcGtpbnMgVW5pdmVyc2l0eSBTY2hvb2wgb2YgTWVkaWNpbmUsIEJhbHRpbW9y
ZSwgTUQ7IERlcGFydG1lbnQgb2YgTmV1cm9sb2d5IChELksuKSwgTWF5byBDbGluaWMsIFJvY2hl
c3RlciwgTU47IGFuZCBEZXBhcnRtZW50IG9mIE1lZGljaW5lIChULkguTS4pLCBVbml2ZXJzaXR5
IG9mIE1pc3Npc3NpcHBpIE1lZGljYWwgQ2VudGVyLCBKYWNrc29uLjwvYXV0aC1hZGRyZXNzPjx0
aXRsZXM+PHRpdGxlPkFydGVyaWFsIHN0aWZmbmVzcyBhbmQgZGVtZW50aWEgcGF0aG9sb2d5OiBB
dGhlcm9zY2xlcm9zaXMgUmlzayBpbiBDb21tdW5pdGllcyAoQVJJQyktUEVUIFN0dWR5PC90aXRs
ZT48c2Vjb25kYXJ5LXRpdGxlPk5ldXJvbG9neTwvc2Vjb25kYXJ5LXRpdGxlPjxhbHQtdGl0bGU+
TmV1cm9sb2d5PC9hbHQtdGl0bGU+PC90aXRsZXM+PHBlcmlvZGljYWw+PGZ1bGwtdGl0bGU+TmV1
cm9sb2d5PC9mdWxsLXRpdGxlPjxhYmJyLTE+TmV1cm9sb2d5PC9hYmJyLTE+PC9wZXJpb2RpY2Fs
PjxhbHQtcGVyaW9kaWNhbD48ZnVsbC10aXRsZT5OZXVyb2xvZ3k8L2Z1bGwtdGl0bGU+PGFiYnIt
MT5OZXVyb2xvZ3k8L2FiYnItMT48L2FsdC1wZXJpb2RpY2FsPjxwYWdlcz5lMTI0OC1lMTI1Njwv
cGFnZXM+PHZvbHVtZT45MDwvdm9sdW1lPjxudW1iZXI+MTQ8L251bWJlcj48ZWRpdGlvbj4yMDE4
LzAzLzIwPC9lZGl0aW9uPjxrZXl3b3Jkcz48a2V5d29yZD5BZ2VkPC9rZXl3b3JkPjxrZXl3b3Jk
PkFteWxvaWQgYmV0YS1QZXB0aWRlcy9tZXRhYm9saXNtPC9rZXl3b3JkPjxrZXl3b3JkPkFwb2xp
cG9wcm90ZWluIEU0L2dlbmV0aWNzPC9rZXl3b3JkPjxrZXl3b3JkPkF0aGVyb3NjbGVyb3Npcy9k
aWFnbm9zdGljIGltYWdpbmcvZXBpZGVtaW9sb2d5L2dlbmV0aWNzL3BoeXNpb3BhdGhvbG9neTwv
a2V5d29yZD48a2V5d29yZD5CcmFpbi8qZGlhZ25vc3RpYyBpbWFnaW5nL21ldGFib2xpc208L2tl
eXdvcmQ+PGtleXdvcmQ+Q2VyZWJyb3Zhc2N1bGFyIERpc29yZGVycy9kaWFnbm9zdGljPC9rZXl3
b3JkPjxrZXl3b3JkPmltYWdpbmcvZXBpZGVtaW9sb2d5L2dlbmV0aWNzL3BoeXNpb3BhdGhvbG9n
eTwva2V5d29yZD48a2V5d29yZD5Db2duaXRpb248L2tleXdvcmQ+PGtleXdvcmQ+Q29nbml0aXZl
IER5c2Z1bmN0aW9uLypkaWFnbm9zdGljIGltYWdpbmcvKmVwaWRlbWlvbG9neS9nZW5ldGljcy9w
aHlzaW9wYXRob2xvZ3k8L2tleXdvcmQ+PGtleXdvcmQ+Q29ob3J0IFN0dWRpZXM8L2tleXdvcmQ+
PGtleXdvcmQ+Q3Jvc3MtU2VjdGlvbmFsIFN0dWRpZXM8L2tleXdvcmQ+PGtleXdvcmQ+RGVtZW50
aWEvKmRpYWdub3N0aWMgaW1hZ2luZy8qZXBpZGVtaW9sb2d5L2dlbmV0aWNzL3BoeXNpb3BhdGhv
bG9neTwva2V5d29yZD48a2V5d29yZD5GZW1hbGU8L2tleXdvcmQ+PGtleXdvcmQ+SHVtYW5zPC9r
ZXl3b3JkPjxrZXl3b3JkPk1hZ25ldGljIFJlc29uYW5jZSBJbWFnaW5nPC9rZXl3b3JkPjxrZXl3
b3JkPk1hbGU8L2tleXdvcmQ+PGtleXdvcmQ+UG9zaXRyb24tRW1pc3Npb24gVG9tb2dyYXBoeTwv
a2V5d29yZD48a2V5d29yZD5SaXNrPC9rZXl3b3JkPjxrZXl3b3JkPlJpc2sgRmFjdG9yczwva2V5
d29yZD48a2V5d29yZD4qVmFzY3VsYXIgU3RpZmZuZXNzPC9rZXl3b3JkPjwva2V5d29yZHM+PGRh
dGVzPjx5ZWFyPjIwMTg8L3llYXI+PHB1Yi1kYXRlcz48ZGF0ZT5BcHIgMzwvZGF0ZT48L3B1Yi1k
YXRlcz48L2RhdGVzPjxpc2JuPjAwMjgtMzg3OCAoUHJpbnQpJiN4RDswMDI4LTM4Nzg8L2lzYm4+
PGFjY2Vzc2lvbi1udW0+Mjk1NDkyMjM8L2FjY2Vzc2lvbi1udW0+PHVybHM+PC91cmxzPjxjdXN0
b20yPlBNQzU4OTA2MTM8L2N1c3RvbTI+PGVsZWN0cm9uaWMtcmVzb3VyY2UtbnVtPjEwLjEyMTIv
d25sLjAwMDAwMDAwMDAwMDUyNTk8L2VsZWN0cm9uaWMtcmVzb3VyY2UtbnVtPjxyZW1vdGUtZGF0
YWJhc2UtcHJvdmlkZXI+TkxNPC9yZW1vdGUtZGF0YWJhc2UtcHJvdmlkZXI+PGxhbmd1YWdlPmVu
ZzwvbGFuZ3VhZ2U+PC9yZWNvcmQ+PC9DaXRlPjwvRW5kTm90ZT4A
</w:fldData>
        </w:fldChar>
      </w:r>
      <w:r w:rsidR="003A2DCB">
        <w:rPr>
          <w:rFonts w:ascii="Times New Roman" w:eastAsia="DengXian" w:hAnsi="Times New Roman" w:cs="Times New Roman"/>
          <w:sz w:val="22"/>
          <w:szCs w:val="21"/>
        </w:rPr>
        <w:instrText xml:space="preserve"> ADDIN EN.CITE.DATA </w:instrText>
      </w:r>
      <w:r w:rsidR="003A2DCB">
        <w:rPr>
          <w:rFonts w:ascii="Times New Roman" w:eastAsia="DengXian" w:hAnsi="Times New Roman" w:cs="Times New Roman"/>
          <w:sz w:val="22"/>
          <w:szCs w:val="21"/>
        </w:rPr>
      </w:r>
      <w:r w:rsidR="003A2DCB">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r>
      <w:r w:rsidRPr="00CC100C">
        <w:rPr>
          <w:rFonts w:ascii="Times New Roman" w:eastAsia="DengXian" w:hAnsi="Times New Roman" w:cs="Times New Roman"/>
          <w:sz w:val="22"/>
          <w:szCs w:val="21"/>
        </w:rPr>
        <w:fldChar w:fldCharType="separate"/>
      </w:r>
      <w:r w:rsidR="003A2DCB" w:rsidRPr="003A2DCB">
        <w:rPr>
          <w:rFonts w:ascii="Times New Roman" w:eastAsia="DengXian" w:hAnsi="Times New Roman" w:cs="Times New Roman"/>
          <w:noProof/>
          <w:sz w:val="22"/>
          <w:szCs w:val="21"/>
          <w:vertAlign w:val="superscript"/>
        </w:rPr>
        <w:t>10</w:t>
      </w:r>
      <w:r w:rsidRPr="00CC100C">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t xml:space="preserve"> and diabetes mellitus</w:t>
      </w:r>
      <w:r w:rsidRPr="00CC100C">
        <w:rPr>
          <w:rFonts w:ascii="Times New Roman" w:eastAsia="DengXian" w:hAnsi="Times New Roman" w:cs="Times New Roman"/>
          <w:sz w:val="22"/>
          <w:szCs w:val="21"/>
        </w:rPr>
        <w:fldChar w:fldCharType="begin">
          <w:fldData xml:space="preserve">PEVuZE5vdGU+PENpdGU+PEF1dGhvcj5Db2hlbjwvQXV0aG9yPjxZZWFyPjIwMjI8L1llYXI+PFJl
Y051bT4xNjI8L1JlY051bT48RGlzcGxheVRleHQ+PHN0eWxlIGZhY2U9InN1cGVyc2NyaXB0Ij4x
MTwvc3R5bGU+PC9EaXNwbGF5VGV4dD48cmVjb3JkPjxyZWMtbnVtYmVyPjE2MjwvcmVjLW51bWJl
cj48Zm9yZWlnbi1rZXlzPjxrZXkgYXBwPSJFTiIgZGItaWQ9ImVkMHI1cHBkNHJzNXN4ZXhhMnB2
MHJhbnp2ZXdmOXMyNTl6ZiIgdGltZXN0YW1wPSIxNjY0MDgwMzkyIj4xNjI8L2tleT48L2ZvcmVp
Z24ta2V5cz48cmVmLXR5cGUgbmFtZT0iSm91cm5hbCBBcnRpY2xlIj4xNzwvcmVmLXR5cGU+PGNv
bnRyaWJ1dG9ycz48YXV0aG9ycz48YXV0aG9yPkNvaGVuLCBKLiBCLjwvYXV0aG9yPjxhdXRob3I+
TWl0Y2hlbGwsIEcuIEYuPC9hdXRob3I+PGF1dGhvcj5HaWxsLCBELjwvYXV0aG9yPjxhdXRob3I+
QnVyZ2VzcywgUy48L2F1dGhvcj48YXV0aG9yPlJhaG1hbiwgTS48L2F1dGhvcj48YXV0aG9yPkhh
bmZmLCBULiBDLjwvYXV0aG9yPjxhdXRob3I+UmFtYWNoYW5kcmFuLCBWLiBTLjwvYXV0aG9yPjxh
dXRob3I+TXV0YWxpaywgSy4gTS48L2F1dGhvcj48YXV0aG9yPlRvd25zZW5kLCBSLiBSLjwvYXV0
aG9yPjxhdXRob3I+Q2hpcmlub3MsIEouIEEuPC9hdXRob3I+PC9hdXRob3JzPjwvY29udHJpYnV0
b3JzPjxhdXRoLWFkZHJlc3M+UmVuYWwtRWxlY3Ryb2x5dGUgYW5kIEh5cGVydGVuc2lvbiBEaXZp
c2lvbiAoSi5CLkMuLCBSLlIuVC4pLCBQZXJlbG1hbiBTY2hvb2wgb2YgTWVkaWNpbmUsIFVuaXZl
cnNpdHkgb2YgUGVubnN5bHZhbmlhLCBQaGlsYWRlbHBoaWEuJiN4RDtEZXBhcnRtZW50IG9mIEJp
b3N0YXRpc3RpY3MsIEVwaWRlbWlvbG9neSwgYW5kIEluZm9ybWF0aWNzIChKLkIuQy4pLCBQZXJl
bG1hbiBTY2hvb2wgb2YgTWVkaWNpbmUsIFVuaXZlcnNpdHkgb2YgUGVubnN5bHZhbmlhLCBQaGls
YWRlbHBoaWEuJiN4RDtDYXJkaW92YXNjdWxhciBFbmdpbmVlcmluZywgSW5jLCBOb3J3b29kLCBN
QSAoRy5GLk0uKS4mI3hEO0RlcGFydG1lbnQgb2YgRXBpZGVtaW9sb2d5IGFuZCBCaW9zdGF0aXN0
aWNzLCBTY2hvb2wgb2YgUHVibGljIEhlYWx0aCwgTVJDIENlbnRyZSBmb3IgRW52aXJvbm1lbnQg
YW5kIEhlYWx0aCwgSW1wZXJpYWwgQ29sbGVnZSBMb25kb24sIFVuaXRlZCBLaW5nZG9tIChELkcu
KS4mI3hEO01lZGljYWwgUmVzZWFyY2ggQ291bmNpbCBCaW9zdGF0aXN0aWNzIFVuaXQsIFNjaG9v
bCBvZiBDbGluaWNhbCBNZWRpY2luZSAoUy5CLiksIFVuaXZlcnNpdHkgb2YgQ2FtYnJpZGdlLCBV
bml0ZWQgS2luZ2RvbS4mI3hEO0NhcmRpb3Zhc2N1bGFyIEVwaWRlbWlvbG9neSBVbml0LCBEZXBh
cnRtZW50IG9mIFB1YmxpYyBIZWFsdGggYW5kIFByaW1hcnkgQ2FyZSAoUy5CLiksIFVuaXZlcnNp
dHkgb2YgQ2FtYnJpZGdlLCBVbml0ZWQgS2luZ2RvbS4mI3hEO0RlcGFydG1lbnQgb2YgTWVkaWNp
bmUsIENhc2UgV2VzdGVybiBVbml2ZXJzaXR5LCBVbml2ZXJzaXR5IEhvc3BpdGFscyBDYXNlIE1l
ZGljYWwgQ2VudGVyLCBDbGV2ZWxhbmQsIE9IIChNLlIuKS4mI3hEO0RpdmlzaW9uIG9mIENhcmRp
b3Zhc2N1bGFyIE1lZGljaW5lLCBVbml2ZXJzaXR5IG9mIFV0YWggU2Nob29sIG9mIE1lZGljaW5l
LCBTYWx0IExha2UgQ2l0eSAoVC5DLkguKS4mI3hEO0RlcGFydG1lbnQgb2YgTWVkaWNpbmUsIEJv
c3RvbiBVbml2ZXJzaXR5IFNjaG9vbCBvZiBNZWRpY2luZSwgTUEgKFYuUy5SLikuJiN4RDtEZXBh
cnRtZW50IG9mIEVwaWRlbWlvbG9neSwgQm9zdG9uIFVuaXZlcnNpdHkgU2Nob29sIG9mIFB1Ymxp
YyBIZWFsdGgsIE1BIChWLlMuUi4pLiYjeEQ7RnJhbWluZ2hhbSBIZWFydCBTdHVkeSwgRnJhbWlu
Z2hhbSwgTUEgKFYuUy5SLiwgSy5NLk0uKS4mI3hEO0RpdmlzaW9uIG9mIENhcmRpb2xvZ3kgKEou
QS5DLiksIFBlcmVsbWFuIFNjaG9vbCBvZiBNZWRpY2luZSwgVW5pdmVyc2l0eSBvZiBQZW5uc3ls
dmFuaWEsIFBoaWxhZGVscGhpYS48L2F1dGgtYWRkcmVzcz48dGl0bGVzPjx0aXRsZT5BcnRlcmlh
bCBTdGlmZm5lc3MgYW5kIERpYWJldGVzIFJpc2sgaW4gRnJhbWluZ2hhbSBIZWFydCBTdHVkeSBh
bmQgVUsgQmlvYmFuazwvdGl0bGU+PHNlY29uZGFyeS10aXRsZT5DaXJjIFJlczwvc2Vjb25kYXJ5
LXRpdGxlPjxhbHQtdGl0bGU+Q2lyY3VsYXRpb24gcmVzZWFyY2g8L2FsdC10aXRsZT48L3RpdGxl
cz48cGVyaW9kaWNhbD48ZnVsbC10aXRsZT5DaXJjIFJlczwvZnVsbC10aXRsZT48L3BlcmlvZGlj
YWw+PHBhZ2VzPjU0NS01NTQ8L3BhZ2VzPjx2b2x1bWU+MTMxPC92b2x1bWU+PG51bWJlcj42PC9u
dW1iZXI+PGVkaXRpb24+MjAyMi8wOC8xMTwvZWRpdGlvbj48a2V5d29yZHM+PGtleXdvcmQ+Qmlv
bG9naWNhbCBTcGVjaW1lbiBCYW5rczwva2V5d29yZD48a2V5d29yZD5CcmFjaGlhbCBBcnRlcnk8
L2tleXdvcmQ+PGtleXdvcmQ+KkRpYWJldGVzIE1lbGxpdHVzLCBUeXBlIDIvZGlhZ25vc2lzL2Vw
aWRlbWlvbG9neS9nZW5ldGljczwva2V5d29yZD48a2V5d29yZD5HbHVjb3NlPC9rZXl3b3JkPjxr
ZXl3b3JkPkh1bWFuczwva2V5d29yZD48a2V5d29yZD5Mb25naXR1ZGluYWwgU3R1ZGllczwva2V5
d29yZD48a2V5d29yZD5NYWxlPC9rZXl3b3JkPjxrZXl3b3JkPlByb3NwZWN0aXZlIFN0dWRpZXM8
L2tleXdvcmQ+PGtleXdvcmQ+UHVsc2UgV2F2ZSBBbmFseXNpczwva2V5d29yZD48a2V5d29yZD4q
VmFzY3VsYXIgU3RpZmZuZXNzL2dlbmV0aWNzPC9rZXl3b3JkPjxrZXl3b3JkPmJsb29kIHByZXNz
dXJlPC9rZXl3b3JkPjxrZXl3b3JkPmNhcm90aWQtZmVtb3JhbCBwdWxzZSB3YXZlIHZlbG9jaXR5
PC9rZXl3b3JkPjxrZXl3b3JkPmhlbW9keW5hbWljczwva2V5d29yZD48a2V5d29yZD5odW1hbiBn
ZW5ldGljczwva2V5d29yZD48a2V5d29yZD52YXNjdWxhciBzdGlmZm5lc3M8L2tleXdvcmQ+PC9r
ZXl3b3Jkcz48ZGF0ZXM+PHllYXI+MjAyMjwveWVhcj48cHViLWRhdGVzPjxkYXRlPlNlcCAyPC9k
YXRlPjwvcHViLWRhdGVzPjwvZGF0ZXM+PGlzYm4+MDAwOS03MzMwIChQcmludCkmI3hEOzAwMDkt
NzMzMDwvaXNibj48YWNjZXNzaW9uLW51bT4zNTk0NjQwMTwvYWNjZXNzaW9uLW51bT48dXJscz48
cmVsYXRlZC11cmxzPjx1cmw+aHR0cHM6Ly93d3cuYWhham91cm5hbHMub3JnL2RvaS9wZGYvMTAu
MTE2MS9DSVJDUkVTQUhBLjEyMi4zMjA3OTY/ZG93bmxvYWQ9dHJ1ZTwvdXJsPjwvcmVsYXRlZC11
cmxzPjwvdXJscz48Y3VzdG9tMj5QTUM3NjEzNDg3PC9jdXN0b20yPjxjdXN0b202PkVNUzE1MzA0
NDwvY3VzdG9tNj48ZWxlY3Ryb25pYy1yZXNvdXJjZS1udW0+MTAuMTE2MS9jaXJjcmVzYWhhLjEy
Mi4zMjA3OTY8L2VsZWN0cm9uaWMtcmVzb3VyY2UtbnVtPjxyZW1vdGUtZGF0YWJhc2UtcHJvdmlk
ZXI+TkxNPC9yZW1vdGUtZGF0YWJhc2UtcHJvdmlkZXI+PGxhbmd1YWdlPmVuZzwvbGFuZ3VhZ2U+
PC9yZWNvcmQ+PC9DaXRlPjwvRW5kTm90ZT4A
</w:fldData>
        </w:fldChar>
      </w:r>
      <w:r w:rsidR="003A2DCB">
        <w:rPr>
          <w:rFonts w:ascii="Times New Roman" w:eastAsia="DengXian" w:hAnsi="Times New Roman" w:cs="Times New Roman"/>
          <w:sz w:val="22"/>
          <w:szCs w:val="21"/>
        </w:rPr>
        <w:instrText xml:space="preserve"> ADDIN EN.CITE </w:instrText>
      </w:r>
      <w:r w:rsidR="003A2DCB">
        <w:rPr>
          <w:rFonts w:ascii="Times New Roman" w:eastAsia="DengXian" w:hAnsi="Times New Roman" w:cs="Times New Roman"/>
          <w:sz w:val="22"/>
          <w:szCs w:val="21"/>
        </w:rPr>
        <w:fldChar w:fldCharType="begin">
          <w:fldData xml:space="preserve">PEVuZE5vdGU+PENpdGU+PEF1dGhvcj5Db2hlbjwvQXV0aG9yPjxZZWFyPjIwMjI8L1llYXI+PFJl
Y051bT4xNjI8L1JlY051bT48RGlzcGxheVRleHQ+PHN0eWxlIGZhY2U9InN1cGVyc2NyaXB0Ij4x
MTwvc3R5bGU+PC9EaXNwbGF5VGV4dD48cmVjb3JkPjxyZWMtbnVtYmVyPjE2MjwvcmVjLW51bWJl
cj48Zm9yZWlnbi1rZXlzPjxrZXkgYXBwPSJFTiIgZGItaWQ9ImVkMHI1cHBkNHJzNXN4ZXhhMnB2
MHJhbnp2ZXdmOXMyNTl6ZiIgdGltZXN0YW1wPSIxNjY0MDgwMzkyIj4xNjI8L2tleT48L2ZvcmVp
Z24ta2V5cz48cmVmLXR5cGUgbmFtZT0iSm91cm5hbCBBcnRpY2xlIj4xNzwvcmVmLXR5cGU+PGNv
bnRyaWJ1dG9ycz48YXV0aG9ycz48YXV0aG9yPkNvaGVuLCBKLiBCLjwvYXV0aG9yPjxhdXRob3I+
TWl0Y2hlbGwsIEcuIEYuPC9hdXRob3I+PGF1dGhvcj5HaWxsLCBELjwvYXV0aG9yPjxhdXRob3I+
QnVyZ2VzcywgUy48L2F1dGhvcj48YXV0aG9yPlJhaG1hbiwgTS48L2F1dGhvcj48YXV0aG9yPkhh
bmZmLCBULiBDLjwvYXV0aG9yPjxhdXRob3I+UmFtYWNoYW5kcmFuLCBWLiBTLjwvYXV0aG9yPjxh
dXRob3I+TXV0YWxpaywgSy4gTS48L2F1dGhvcj48YXV0aG9yPlRvd25zZW5kLCBSLiBSLjwvYXV0
aG9yPjxhdXRob3I+Q2hpcmlub3MsIEouIEEuPC9hdXRob3I+PC9hdXRob3JzPjwvY29udHJpYnV0
b3JzPjxhdXRoLWFkZHJlc3M+UmVuYWwtRWxlY3Ryb2x5dGUgYW5kIEh5cGVydGVuc2lvbiBEaXZp
c2lvbiAoSi5CLkMuLCBSLlIuVC4pLCBQZXJlbG1hbiBTY2hvb2wgb2YgTWVkaWNpbmUsIFVuaXZl
cnNpdHkgb2YgUGVubnN5bHZhbmlhLCBQaGlsYWRlbHBoaWEuJiN4RDtEZXBhcnRtZW50IG9mIEJp
b3N0YXRpc3RpY3MsIEVwaWRlbWlvbG9neSwgYW5kIEluZm9ybWF0aWNzIChKLkIuQy4pLCBQZXJl
bG1hbiBTY2hvb2wgb2YgTWVkaWNpbmUsIFVuaXZlcnNpdHkgb2YgUGVubnN5bHZhbmlhLCBQaGls
YWRlbHBoaWEuJiN4RDtDYXJkaW92YXNjdWxhciBFbmdpbmVlcmluZywgSW5jLCBOb3J3b29kLCBN
QSAoRy5GLk0uKS4mI3hEO0RlcGFydG1lbnQgb2YgRXBpZGVtaW9sb2d5IGFuZCBCaW9zdGF0aXN0
aWNzLCBTY2hvb2wgb2YgUHVibGljIEhlYWx0aCwgTVJDIENlbnRyZSBmb3IgRW52aXJvbm1lbnQg
YW5kIEhlYWx0aCwgSW1wZXJpYWwgQ29sbGVnZSBMb25kb24sIFVuaXRlZCBLaW5nZG9tIChELkcu
KS4mI3hEO01lZGljYWwgUmVzZWFyY2ggQ291bmNpbCBCaW9zdGF0aXN0aWNzIFVuaXQsIFNjaG9v
bCBvZiBDbGluaWNhbCBNZWRpY2luZSAoUy5CLiksIFVuaXZlcnNpdHkgb2YgQ2FtYnJpZGdlLCBV
bml0ZWQgS2luZ2RvbS4mI3hEO0NhcmRpb3Zhc2N1bGFyIEVwaWRlbWlvbG9neSBVbml0LCBEZXBh
cnRtZW50IG9mIFB1YmxpYyBIZWFsdGggYW5kIFByaW1hcnkgQ2FyZSAoUy5CLiksIFVuaXZlcnNp
dHkgb2YgQ2FtYnJpZGdlLCBVbml0ZWQgS2luZ2RvbS4mI3hEO0RlcGFydG1lbnQgb2YgTWVkaWNp
bmUsIENhc2UgV2VzdGVybiBVbml2ZXJzaXR5LCBVbml2ZXJzaXR5IEhvc3BpdGFscyBDYXNlIE1l
ZGljYWwgQ2VudGVyLCBDbGV2ZWxhbmQsIE9IIChNLlIuKS4mI3hEO0RpdmlzaW9uIG9mIENhcmRp
b3Zhc2N1bGFyIE1lZGljaW5lLCBVbml2ZXJzaXR5IG9mIFV0YWggU2Nob29sIG9mIE1lZGljaW5l
LCBTYWx0IExha2UgQ2l0eSAoVC5DLkguKS4mI3hEO0RlcGFydG1lbnQgb2YgTWVkaWNpbmUsIEJv
c3RvbiBVbml2ZXJzaXR5IFNjaG9vbCBvZiBNZWRpY2luZSwgTUEgKFYuUy5SLikuJiN4RDtEZXBh
cnRtZW50IG9mIEVwaWRlbWlvbG9neSwgQm9zdG9uIFVuaXZlcnNpdHkgU2Nob29sIG9mIFB1Ymxp
YyBIZWFsdGgsIE1BIChWLlMuUi4pLiYjeEQ7RnJhbWluZ2hhbSBIZWFydCBTdHVkeSwgRnJhbWlu
Z2hhbSwgTUEgKFYuUy5SLiwgSy5NLk0uKS4mI3hEO0RpdmlzaW9uIG9mIENhcmRpb2xvZ3kgKEou
QS5DLiksIFBlcmVsbWFuIFNjaG9vbCBvZiBNZWRpY2luZSwgVW5pdmVyc2l0eSBvZiBQZW5uc3ls
dmFuaWEsIFBoaWxhZGVscGhpYS48L2F1dGgtYWRkcmVzcz48dGl0bGVzPjx0aXRsZT5BcnRlcmlh
bCBTdGlmZm5lc3MgYW5kIERpYWJldGVzIFJpc2sgaW4gRnJhbWluZ2hhbSBIZWFydCBTdHVkeSBh
bmQgVUsgQmlvYmFuazwvdGl0bGU+PHNlY29uZGFyeS10aXRsZT5DaXJjIFJlczwvc2Vjb25kYXJ5
LXRpdGxlPjxhbHQtdGl0bGU+Q2lyY3VsYXRpb24gcmVzZWFyY2g8L2FsdC10aXRsZT48L3RpdGxl
cz48cGVyaW9kaWNhbD48ZnVsbC10aXRsZT5DaXJjIFJlczwvZnVsbC10aXRsZT48L3BlcmlvZGlj
YWw+PHBhZ2VzPjU0NS01NTQ8L3BhZ2VzPjx2b2x1bWU+MTMxPC92b2x1bWU+PG51bWJlcj42PC9u
dW1iZXI+PGVkaXRpb24+MjAyMi8wOC8xMTwvZWRpdGlvbj48a2V5d29yZHM+PGtleXdvcmQ+Qmlv
bG9naWNhbCBTcGVjaW1lbiBCYW5rczwva2V5d29yZD48a2V5d29yZD5CcmFjaGlhbCBBcnRlcnk8
L2tleXdvcmQ+PGtleXdvcmQ+KkRpYWJldGVzIE1lbGxpdHVzLCBUeXBlIDIvZGlhZ25vc2lzL2Vw
aWRlbWlvbG9neS9nZW5ldGljczwva2V5d29yZD48a2V5d29yZD5HbHVjb3NlPC9rZXl3b3JkPjxr
ZXl3b3JkPkh1bWFuczwva2V5d29yZD48a2V5d29yZD5Mb25naXR1ZGluYWwgU3R1ZGllczwva2V5
d29yZD48a2V5d29yZD5NYWxlPC9rZXl3b3JkPjxrZXl3b3JkPlByb3NwZWN0aXZlIFN0dWRpZXM8
L2tleXdvcmQ+PGtleXdvcmQ+UHVsc2UgV2F2ZSBBbmFseXNpczwva2V5d29yZD48a2V5d29yZD4q
VmFzY3VsYXIgU3RpZmZuZXNzL2dlbmV0aWNzPC9rZXl3b3JkPjxrZXl3b3JkPmJsb29kIHByZXNz
dXJlPC9rZXl3b3JkPjxrZXl3b3JkPmNhcm90aWQtZmVtb3JhbCBwdWxzZSB3YXZlIHZlbG9jaXR5
PC9rZXl3b3JkPjxrZXl3b3JkPmhlbW9keW5hbWljczwva2V5d29yZD48a2V5d29yZD5odW1hbiBn
ZW5ldGljczwva2V5d29yZD48a2V5d29yZD52YXNjdWxhciBzdGlmZm5lc3M8L2tleXdvcmQ+PC9r
ZXl3b3Jkcz48ZGF0ZXM+PHllYXI+MjAyMjwveWVhcj48cHViLWRhdGVzPjxkYXRlPlNlcCAyPC9k
YXRlPjwvcHViLWRhdGVzPjwvZGF0ZXM+PGlzYm4+MDAwOS03MzMwIChQcmludCkmI3hEOzAwMDkt
NzMzMDwvaXNibj48YWNjZXNzaW9uLW51bT4zNTk0NjQwMTwvYWNjZXNzaW9uLW51bT48dXJscz48
cmVsYXRlZC11cmxzPjx1cmw+aHR0cHM6Ly93d3cuYWhham91cm5hbHMub3JnL2RvaS9wZGYvMTAu
MTE2MS9DSVJDUkVTQUhBLjEyMi4zMjA3OTY/ZG93bmxvYWQ9dHJ1ZTwvdXJsPjwvcmVsYXRlZC11
cmxzPjwvdXJscz48Y3VzdG9tMj5QTUM3NjEzNDg3PC9jdXN0b20yPjxjdXN0b202PkVNUzE1MzA0
NDwvY3VzdG9tNj48ZWxlY3Ryb25pYy1yZXNvdXJjZS1udW0+MTAuMTE2MS9jaXJjcmVzYWhhLjEy
Mi4zMjA3OTY8L2VsZWN0cm9uaWMtcmVzb3VyY2UtbnVtPjxyZW1vdGUtZGF0YWJhc2UtcHJvdmlk
ZXI+TkxNPC9yZW1vdGUtZGF0YWJhc2UtcHJvdmlkZXI+PGxhbmd1YWdlPmVuZzwvbGFuZ3VhZ2U+
PC9yZWNvcmQ+PC9DaXRlPjwvRW5kTm90ZT4A
</w:fldData>
        </w:fldChar>
      </w:r>
      <w:r w:rsidR="003A2DCB">
        <w:rPr>
          <w:rFonts w:ascii="Times New Roman" w:eastAsia="DengXian" w:hAnsi="Times New Roman" w:cs="Times New Roman"/>
          <w:sz w:val="22"/>
          <w:szCs w:val="21"/>
        </w:rPr>
        <w:instrText xml:space="preserve"> ADDIN EN.CITE.DATA </w:instrText>
      </w:r>
      <w:r w:rsidR="003A2DCB">
        <w:rPr>
          <w:rFonts w:ascii="Times New Roman" w:eastAsia="DengXian" w:hAnsi="Times New Roman" w:cs="Times New Roman"/>
          <w:sz w:val="22"/>
          <w:szCs w:val="21"/>
        </w:rPr>
      </w:r>
      <w:r w:rsidR="003A2DCB">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r>
      <w:r w:rsidRPr="00CC100C">
        <w:rPr>
          <w:rFonts w:ascii="Times New Roman" w:eastAsia="DengXian" w:hAnsi="Times New Roman" w:cs="Times New Roman"/>
          <w:sz w:val="22"/>
          <w:szCs w:val="21"/>
        </w:rPr>
        <w:fldChar w:fldCharType="separate"/>
      </w:r>
      <w:r w:rsidR="003A2DCB" w:rsidRPr="003A2DCB">
        <w:rPr>
          <w:rFonts w:ascii="Times New Roman" w:eastAsia="DengXian" w:hAnsi="Times New Roman" w:cs="Times New Roman"/>
          <w:noProof/>
          <w:sz w:val="22"/>
          <w:szCs w:val="21"/>
          <w:vertAlign w:val="superscript"/>
        </w:rPr>
        <w:t>11</w:t>
      </w:r>
      <w:r w:rsidRPr="00CC100C">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t xml:space="preserve">. Referring to </w:t>
      </w:r>
      <w:r w:rsidR="006D400B" w:rsidRPr="00CC100C">
        <w:rPr>
          <w:rFonts w:ascii="Times New Roman" w:eastAsia="DengXian" w:hAnsi="Times New Roman" w:cs="Times New Roman"/>
          <w:sz w:val="22"/>
          <w:szCs w:val="21"/>
        </w:rPr>
        <w:t xml:space="preserve">the </w:t>
      </w:r>
      <w:r w:rsidRPr="00CC100C">
        <w:rPr>
          <w:rFonts w:ascii="Times New Roman" w:eastAsia="DengXian" w:hAnsi="Times New Roman" w:cs="Times New Roman"/>
          <w:sz w:val="22"/>
          <w:szCs w:val="21"/>
        </w:rPr>
        <w:t>rigidity of the arterial wall, AS is mainly affected by structural components (such as elastin and collagen) of the arterial wall, vascular smooth muscle tone, and transmural distending pressure.</w:t>
      </w:r>
      <w:r w:rsidR="006D400B" w:rsidRPr="00CC100C">
        <w:rPr>
          <w:rFonts w:ascii="Times New Roman" w:eastAsia="DengXian" w:hAnsi="Times New Roman" w:cs="Times New Roman"/>
          <w:sz w:val="22"/>
          <w:szCs w:val="21"/>
        </w:rPr>
        <w:t xml:space="preserve"> </w:t>
      </w:r>
      <w:r w:rsidRPr="00CC100C">
        <w:rPr>
          <w:rFonts w:ascii="Times New Roman" w:eastAsia="DengXian" w:hAnsi="Times New Roman" w:cs="Times New Roman"/>
          <w:sz w:val="22"/>
          <w:szCs w:val="21"/>
        </w:rPr>
        <w:fldChar w:fldCharType="begin"/>
      </w:r>
      <w:r w:rsidR="003A2DCB">
        <w:rPr>
          <w:rFonts w:ascii="Times New Roman" w:eastAsia="DengXian" w:hAnsi="Times New Roman" w:cs="Times New Roman"/>
          <w:sz w:val="22"/>
          <w:szCs w:val="21"/>
        </w:rPr>
        <w:instrText xml:space="preserve"> ADDIN EN.CITE &lt;EndNote&gt;&lt;Cite&gt;&lt;Author&gt;Cheung&lt;/Author&gt;&lt;Year&gt;2010&lt;/Year&gt;&lt;RecNum&gt;12&lt;/RecNum&gt;&lt;DisplayText&gt;&lt;style face="superscript"&gt;12&lt;/style&gt;&lt;/DisplayText&gt;&lt;record&gt;&lt;rec-number&gt;12&lt;/rec-number&gt;&lt;foreign-keys&gt;&lt;key app="EN" db-id="vzsf509dvpfsx8esffnptt5tt0paarw20p2r" timestamp="1664932556"&gt;12&lt;/key&gt;&lt;/foreign-keys&gt;&lt;ref-type name="Book Section"&gt;5&lt;/ref-type&gt;&lt;contributors&gt;&lt;authors&gt;&lt;author&gt;Cheung, Yiu-fai&lt;/author&gt;&lt;/authors&gt;&lt;secondary-authors&gt;&lt;author&gt;Anderson, Robert H.&lt;/author&gt;&lt;author&gt;Baker, Edward J.&lt;/author&gt;&lt;author&gt;Penny, Daniel J.&lt;/author&gt;&lt;author&gt;Redington, Andrew N.&lt;/author&gt;&lt;author&gt;Rigby, Michael L.&lt;/author&gt;&lt;author&gt;Wernovsky, Gil&lt;/author&gt;&lt;author&gt;Price, Gemma&lt;/author&gt;&lt;/secondary-authors&gt;&lt;/contributors&gt;&lt;titles&gt;&lt;title&gt;CHAPTER 6 - Systemic Circulation&lt;/title&gt;&lt;secondary-title&gt;Paediatric Cardiology (Third Edition)&lt;/secondary-title&gt;&lt;/titles&gt;&lt;pages&gt;91-116&lt;/pages&gt;&lt;dates&gt;&lt;year&gt;2010&lt;/year&gt;&lt;pub-dates&gt;&lt;date&gt;2010/01/01/&lt;/date&gt;&lt;/pub-dates&gt;&lt;/dates&gt;&lt;pub-location&gt;Philadelphia&lt;/pub-location&gt;&lt;publisher&gt;Churchill Livingstone&lt;/publisher&gt;&lt;isbn&gt;978-0-7020-3064-2&lt;/isbn&gt;&lt;urls&gt;&lt;related-urls&gt;&lt;url&gt;https://www.sciencedirect.com/science/article/pii/B9780702030642000060&lt;/url&gt;&lt;/related-urls&gt;&lt;/urls&gt;&lt;electronic-resource-num&gt;https://doi.org/10.1016/B978-0-7020-3064-2.00006-0&lt;/electronic-resource-num&gt;&lt;/record&gt;&lt;/Cite&gt;&lt;/EndNote&gt;</w:instrText>
      </w:r>
      <w:r w:rsidRPr="00CC100C">
        <w:rPr>
          <w:rFonts w:ascii="Times New Roman" w:eastAsia="DengXian" w:hAnsi="Times New Roman" w:cs="Times New Roman"/>
          <w:sz w:val="22"/>
          <w:szCs w:val="21"/>
        </w:rPr>
        <w:fldChar w:fldCharType="separate"/>
      </w:r>
      <w:r w:rsidR="003A2DCB" w:rsidRPr="003A2DCB">
        <w:rPr>
          <w:rFonts w:ascii="Times New Roman" w:eastAsia="DengXian" w:hAnsi="Times New Roman" w:cs="Times New Roman"/>
          <w:noProof/>
          <w:sz w:val="22"/>
          <w:szCs w:val="21"/>
          <w:vertAlign w:val="superscript"/>
        </w:rPr>
        <w:t>12</w:t>
      </w:r>
      <w:r w:rsidRPr="00CC100C">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t>. At present, arterial stiffness is a high-priority therapeutic target for improving the global burden of cardiovascular disease.</w:t>
      </w:r>
      <w:r w:rsidRPr="00CC100C">
        <w:rPr>
          <w:rFonts w:ascii="Times New Roman" w:eastAsia="DengXian" w:hAnsi="Times New Roman" w:cs="Times New Roman"/>
          <w:sz w:val="22"/>
          <w:szCs w:val="21"/>
        </w:rPr>
        <w:fldChar w:fldCharType="begin">
          <w:fldData xml:space="preserve">PEVuZE5vdGU+PENpdGU+PEF1dGhvcj5DaGlyaW5vczwvQXV0aG9yPjxZZWFyPjIwMTk8L1llYXI+
PFJlY051bT40NzwvUmVjTnVtPjxEaXNwbGF5VGV4dD48c3R5bGUgZmFjZT0ic3VwZXJzY3JpcHQi
PjI8L3N0eWxlPjwvRGlzcGxheVRleHQ+PHJlY29yZD48cmVjLW51bWJlcj40NzwvcmVjLW51bWJl
cj48Zm9yZWlnbi1rZXlzPjxrZXkgYXBwPSJFTiIgZGItaWQ9ImVkMHI1cHBkNHJzNXN4ZXhhMnB2
MHJhbnp2ZXdmOXMyNTl6ZiIgdGltZXN0YW1wPSIxNjYzMTU0ODI5Ij40Nzwva2V5PjwvZm9yZWln
bi1rZXlzPjxyZWYtdHlwZSBuYW1lPSJKb3VybmFsIEFydGljbGUiPjE3PC9yZWYtdHlwZT48Y29u
dHJpYnV0b3JzPjxhdXRob3JzPjxhdXRob3I+Q2hpcmlub3MsIEouIEEuPC9hdXRob3I+PGF1dGhv
cj5TZWdlcnMsIFAuPC9hdXRob3I+PGF1dGhvcj5IdWdoZXMsIFQuPC9hdXRob3I+PGF1dGhvcj5U
b3duc2VuZCwgUi48L2F1dGhvcj48L2F1dGhvcnM+PC9jb250cmlidXRvcnM+PGF1dGgtYWRkcmVz
cz5EaXZpc2lvbiBvZiBDYXJkaW92YXNjdWxhciBNZWRpY2luZSwgSG9zcGl0YWwgb2YgdGhlIFVu
aXZlcnNpdHkgb2YgUGVubnN5bHZhbmlhLCBQaGlsYWRlbHBoaWEsIFBlbm5zeWx2YW5pYTsgVW5p
dmVyc2l0eSBvZiBQZW5uc3lsdmFuaWEgUGVyZWxtYW4gU2Nob29sIG9mIE1lZGljaW5lLCBQaGls
YWRlbHBoaWEsIFBlbm5zeWx2YW5pYS4gRWxlY3Ryb25pYyBhZGRyZXNzOiBqdWxpby5jaGlyaW5v
c0B1cGhzLnVwZW5uLmVkdS4mI3hEO0Jpb2ZsdWlkLCBUaXNzdWUsIGFuZCBTb2xpZCBNZWNoYW5p
Y3MgZm9yIE1lZGljYWwgQXBwbGljYXRpb25zLCBJQmlUZWNoIEdoZW50LCBVbml2ZXJzaXR5IG9m
IEdoZW50LCBHaGVudCwgQmVsZ2l1bS4mI3hEO1dha2UgRm9yZXN0IFNjaG9vbCBvZiBNZWRpY2lu
ZSwgV2luc3Rvbi1TYWxlbSwgTm9ydGggQ2Fyb2xpbmEuJiN4RDtVbml2ZXJzaXR5IG9mIFBlbm5z
eWx2YW5pYSBQZXJlbG1hbiBTY2hvb2wgb2YgTWVkaWNpbmUsIFBoaWxhZGVscGhpYSwgUGVubnN5
bHZhbmlhOyBEaXZpc2lvbiBvZiBOZXBocm9sb2d5IGFuZCBIeXBlcnRlbnNpb24sIEhvc3BpdGFs
IG9mIHRoZSBVbml2ZXJzaXR5IG9mIFBlbm5zeWx2YW5pYSwgUGhpbGFkZWxwaGlhLCBQZW5uc3ls
dmFuaWEuPC9hdXRoLWFkZHJlc3M+PHRpdGxlcz48dGl0bGU+TGFyZ2UtQXJ0ZXJ5IFN0aWZmbmVz
cyBpbiBIZWFsdGggYW5kwqBEaXNlYXNlOiBKQUNDIFN0YXRlLW9mLXRoZS1BcnQgUmV2aWV3PC90
aXRsZT48c2Vjb25kYXJ5LXRpdGxlPkogQW0gQ29sbCBDYXJkaW9sPC9zZWNvbmRhcnktdGl0bGU+
PGFsdC10aXRsZT5Kb3VybmFsIG9mIHRoZSBBbWVyaWNhbiBDb2xsZWdlIG9mIENhcmRpb2xvZ3k8
L2FsdC10aXRsZT48L3RpdGxlcz48cGVyaW9kaWNhbD48ZnVsbC10aXRsZT5KIEFtIENvbGwgQ2Fy
ZGlvbDwvZnVsbC10aXRsZT48L3BlcmlvZGljYWw+PHBhZ2VzPjEyMzctMTI2MzwvcGFnZXM+PHZv
bHVtZT43NDwvdm9sdW1lPjxudW1iZXI+OTwvbnVtYmVyPjxlZGl0aW9uPjIwMTkvMDgvMzE8L2Vk
aXRpb24+PGtleXdvcmRzPjxrZXl3b3JkPkFkdWx0PC9rZXl3b3JkPjxrZXl3b3JkPkFnZWQ8L2tl
eXdvcmQ+PGtleXdvcmQ+QWdlZCwgODAgYW5kIG92ZXI8L2tleXdvcmQ+PGtleXdvcmQ+Q2FyZGlv
dmFzY3VsYXIgRGlzZWFzZXMvKnBoeXNpb3BhdGhvbG9neS90aGVyYXB5PC9rZXl3b3JkPjxrZXl3
b3JkPkNoaWxkPC9rZXl3b3JkPjxrZXl3b3JkPkZlbWFsZTwva2V5d29yZD48a2V5d29yZD5IZW1v
ZHluYW1pY3M8L2tleXdvcmQ+PGtleXdvcmQ+SHVtYW5zPC9rZXl3b3JkPjxrZXl3b3JkPk1hbGU8
L2tleXdvcmQ+PGtleXdvcmQ+TWlkZGxlIEFnZWQ8L2tleXdvcmQ+PGtleXdvcmQ+KlZhc2N1bGFy
IFN0aWZmbmVzczwva2V5d29yZD48a2V5d29yZD5hcnRlcmlhbCBzdGlmZm5lc3M8L2tleXdvcmQ+
PGtleXdvcmQ+ZGVtZW50aWE8L2tleXdvcmQ+PGtleXdvcmQ+aGVhcnQgZmFpbHVyZTwva2V5d29y
ZD48a2V5d29yZD5saXZlciBkaXNlYXNlPC9rZXl3b3JkPjxrZXl3b3JkPm1hdHJpeCBnbGEgcHJv
dGVpbjwva2V5d29yZD48a2V5d29yZD5wcmUtZWNsYW1wc2lhPC9rZXl3b3JkPjxrZXl3b3JkPnJl
bmFsIGRpc2Vhc2U8L2tleXdvcmQ+PGtleXdvcmQ+c3lzdG9saWMgaHlwZXJ0ZW5zaW9uPC9rZXl3
b3JkPjxrZXl3b3JkPnZhc2N1bGFyIGNhbGNpZmljYXRpb248L2tleXdvcmQ+PC9rZXl3b3Jkcz48
ZGF0ZXM+PHllYXI+MjAxOTwveWVhcj48cHViLWRhdGVzPjxkYXRlPlNlcCAzPC9kYXRlPjwvcHVi
LWRhdGVzPjwvZGF0ZXM+PGlzYm4+MDczNS0xMDk3IChQcmludCkmI3hEOzA3MzUtMTA5NzwvaXNi
bj48YWNjZXNzaW9uLW51bT4zMTQ2NjYyMjwvYWNjZXNzaW9uLW51bT48dXJscz48cmVsYXRlZC11
cmxzPjx1cmw+aHR0cHM6Ly93d3cubmNiaS5ubG0ubmloLmdvdi9wbWMvYXJ0aWNsZXMvUE1DNjcx
OTcyNy9wZGYvbmlobXMtMTUzNTA2MS5wZGY8L3VybD48L3JlbGF0ZWQtdXJscz48L3VybHM+PGN1
c3RvbTI+UE1DNjcxOTcyNzwvY3VzdG9tMj48Y3VzdG9tNj5OSUhNUzE1MzUwNjE8L2N1c3RvbTY+
PGVsZWN0cm9uaWMtcmVzb3VyY2UtbnVtPjEwLjEwMTYvai5qYWNjLjIwMTkuMDcuMDEyPC9lbGVj
dHJvbmljLXJlc291cmNlLW51bT48cmVtb3RlLWRhdGFiYXNlLXByb3ZpZGVyPk5MTTwvcmVtb3Rl
LWRhdGFiYXNlLXByb3ZpZGVyPjxsYW5ndWFnZT5lbmc8L2xhbmd1YWdlPjwvcmVjb3JkPjwvQ2l0
ZT48L0VuZE5vdGU+
</w:fldData>
        </w:fldChar>
      </w:r>
      <w:r w:rsidR="003A2DCB">
        <w:rPr>
          <w:rFonts w:ascii="Times New Roman" w:eastAsia="DengXian" w:hAnsi="Times New Roman" w:cs="Times New Roman"/>
          <w:sz w:val="22"/>
          <w:szCs w:val="21"/>
        </w:rPr>
        <w:instrText xml:space="preserve"> ADDIN EN.CITE </w:instrText>
      </w:r>
      <w:r w:rsidR="003A2DCB">
        <w:rPr>
          <w:rFonts w:ascii="Times New Roman" w:eastAsia="DengXian" w:hAnsi="Times New Roman" w:cs="Times New Roman"/>
          <w:sz w:val="22"/>
          <w:szCs w:val="21"/>
        </w:rPr>
        <w:fldChar w:fldCharType="begin">
          <w:fldData xml:space="preserve">PEVuZE5vdGU+PENpdGU+PEF1dGhvcj5DaGlyaW5vczwvQXV0aG9yPjxZZWFyPjIwMTk8L1llYXI+
PFJlY051bT40NzwvUmVjTnVtPjxEaXNwbGF5VGV4dD48c3R5bGUgZmFjZT0ic3VwZXJzY3JpcHQi
PjI8L3N0eWxlPjwvRGlzcGxheVRleHQ+PHJlY29yZD48cmVjLW51bWJlcj40NzwvcmVjLW51bWJl
cj48Zm9yZWlnbi1rZXlzPjxrZXkgYXBwPSJFTiIgZGItaWQ9ImVkMHI1cHBkNHJzNXN4ZXhhMnB2
MHJhbnp2ZXdmOXMyNTl6ZiIgdGltZXN0YW1wPSIxNjYzMTU0ODI5Ij40Nzwva2V5PjwvZm9yZWln
bi1rZXlzPjxyZWYtdHlwZSBuYW1lPSJKb3VybmFsIEFydGljbGUiPjE3PC9yZWYtdHlwZT48Y29u
dHJpYnV0b3JzPjxhdXRob3JzPjxhdXRob3I+Q2hpcmlub3MsIEouIEEuPC9hdXRob3I+PGF1dGhv
cj5TZWdlcnMsIFAuPC9hdXRob3I+PGF1dGhvcj5IdWdoZXMsIFQuPC9hdXRob3I+PGF1dGhvcj5U
b3duc2VuZCwgUi48L2F1dGhvcj48L2F1dGhvcnM+PC9jb250cmlidXRvcnM+PGF1dGgtYWRkcmVz
cz5EaXZpc2lvbiBvZiBDYXJkaW92YXNjdWxhciBNZWRpY2luZSwgSG9zcGl0YWwgb2YgdGhlIFVu
aXZlcnNpdHkgb2YgUGVubnN5bHZhbmlhLCBQaGlsYWRlbHBoaWEsIFBlbm5zeWx2YW5pYTsgVW5p
dmVyc2l0eSBvZiBQZW5uc3lsdmFuaWEgUGVyZWxtYW4gU2Nob29sIG9mIE1lZGljaW5lLCBQaGls
YWRlbHBoaWEsIFBlbm5zeWx2YW5pYS4gRWxlY3Ryb25pYyBhZGRyZXNzOiBqdWxpby5jaGlyaW5v
c0B1cGhzLnVwZW5uLmVkdS4mI3hEO0Jpb2ZsdWlkLCBUaXNzdWUsIGFuZCBTb2xpZCBNZWNoYW5p
Y3MgZm9yIE1lZGljYWwgQXBwbGljYXRpb25zLCBJQmlUZWNoIEdoZW50LCBVbml2ZXJzaXR5IG9m
IEdoZW50LCBHaGVudCwgQmVsZ2l1bS4mI3hEO1dha2UgRm9yZXN0IFNjaG9vbCBvZiBNZWRpY2lu
ZSwgV2luc3Rvbi1TYWxlbSwgTm9ydGggQ2Fyb2xpbmEuJiN4RDtVbml2ZXJzaXR5IG9mIFBlbm5z
eWx2YW5pYSBQZXJlbG1hbiBTY2hvb2wgb2YgTWVkaWNpbmUsIFBoaWxhZGVscGhpYSwgUGVubnN5
bHZhbmlhOyBEaXZpc2lvbiBvZiBOZXBocm9sb2d5IGFuZCBIeXBlcnRlbnNpb24sIEhvc3BpdGFs
IG9mIHRoZSBVbml2ZXJzaXR5IG9mIFBlbm5zeWx2YW5pYSwgUGhpbGFkZWxwaGlhLCBQZW5uc3ls
dmFuaWEuPC9hdXRoLWFkZHJlc3M+PHRpdGxlcz48dGl0bGU+TGFyZ2UtQXJ0ZXJ5IFN0aWZmbmVz
cyBpbiBIZWFsdGggYW5kwqBEaXNlYXNlOiBKQUNDIFN0YXRlLW9mLXRoZS1BcnQgUmV2aWV3PC90
aXRsZT48c2Vjb25kYXJ5LXRpdGxlPkogQW0gQ29sbCBDYXJkaW9sPC9zZWNvbmRhcnktdGl0bGU+
PGFsdC10aXRsZT5Kb3VybmFsIG9mIHRoZSBBbWVyaWNhbiBDb2xsZWdlIG9mIENhcmRpb2xvZ3k8
L2FsdC10aXRsZT48L3RpdGxlcz48cGVyaW9kaWNhbD48ZnVsbC10aXRsZT5KIEFtIENvbGwgQ2Fy
ZGlvbDwvZnVsbC10aXRsZT48L3BlcmlvZGljYWw+PHBhZ2VzPjEyMzctMTI2MzwvcGFnZXM+PHZv
bHVtZT43NDwvdm9sdW1lPjxudW1iZXI+OTwvbnVtYmVyPjxlZGl0aW9uPjIwMTkvMDgvMzE8L2Vk
aXRpb24+PGtleXdvcmRzPjxrZXl3b3JkPkFkdWx0PC9rZXl3b3JkPjxrZXl3b3JkPkFnZWQ8L2tl
eXdvcmQ+PGtleXdvcmQ+QWdlZCwgODAgYW5kIG92ZXI8L2tleXdvcmQ+PGtleXdvcmQ+Q2FyZGlv
dmFzY3VsYXIgRGlzZWFzZXMvKnBoeXNpb3BhdGhvbG9neS90aGVyYXB5PC9rZXl3b3JkPjxrZXl3
b3JkPkNoaWxkPC9rZXl3b3JkPjxrZXl3b3JkPkZlbWFsZTwva2V5d29yZD48a2V5d29yZD5IZW1v
ZHluYW1pY3M8L2tleXdvcmQ+PGtleXdvcmQ+SHVtYW5zPC9rZXl3b3JkPjxrZXl3b3JkPk1hbGU8
L2tleXdvcmQ+PGtleXdvcmQ+TWlkZGxlIEFnZWQ8L2tleXdvcmQ+PGtleXdvcmQ+KlZhc2N1bGFy
IFN0aWZmbmVzczwva2V5d29yZD48a2V5d29yZD5hcnRlcmlhbCBzdGlmZm5lc3M8L2tleXdvcmQ+
PGtleXdvcmQ+ZGVtZW50aWE8L2tleXdvcmQ+PGtleXdvcmQ+aGVhcnQgZmFpbHVyZTwva2V5d29y
ZD48a2V5d29yZD5saXZlciBkaXNlYXNlPC9rZXl3b3JkPjxrZXl3b3JkPm1hdHJpeCBnbGEgcHJv
dGVpbjwva2V5d29yZD48a2V5d29yZD5wcmUtZWNsYW1wc2lhPC9rZXl3b3JkPjxrZXl3b3JkPnJl
bmFsIGRpc2Vhc2U8L2tleXdvcmQ+PGtleXdvcmQ+c3lzdG9saWMgaHlwZXJ0ZW5zaW9uPC9rZXl3
b3JkPjxrZXl3b3JkPnZhc2N1bGFyIGNhbGNpZmljYXRpb248L2tleXdvcmQ+PC9rZXl3b3Jkcz48
ZGF0ZXM+PHllYXI+MjAxOTwveWVhcj48cHViLWRhdGVzPjxkYXRlPlNlcCAzPC9kYXRlPjwvcHVi
LWRhdGVzPjwvZGF0ZXM+PGlzYm4+MDczNS0xMDk3IChQcmludCkmI3hEOzA3MzUtMTA5NzwvaXNi
bj48YWNjZXNzaW9uLW51bT4zMTQ2NjYyMjwvYWNjZXNzaW9uLW51bT48dXJscz48cmVsYXRlZC11
cmxzPjx1cmw+aHR0cHM6Ly93d3cubmNiaS5ubG0ubmloLmdvdi9wbWMvYXJ0aWNsZXMvUE1DNjcx
OTcyNy9wZGYvbmlobXMtMTUzNTA2MS5wZGY8L3VybD48L3JlbGF0ZWQtdXJscz48L3VybHM+PGN1
c3RvbTI+UE1DNjcxOTcyNzwvY3VzdG9tMj48Y3VzdG9tNj5OSUhNUzE1MzUwNjE8L2N1c3RvbTY+
PGVsZWN0cm9uaWMtcmVzb3VyY2UtbnVtPjEwLjEwMTYvai5qYWNjLjIwMTkuMDcuMDEyPC9lbGVj
dHJvbmljLXJlc291cmNlLW51bT48cmVtb3RlLWRhdGFiYXNlLXByb3ZpZGVyPk5MTTwvcmVtb3Rl
LWRhdGFiYXNlLXByb3ZpZGVyPjxsYW5ndWFnZT5lbmc8L2xhbmd1YWdlPjwvcmVjb3JkPjwvQ2l0
ZT48L0VuZE5vdGU+
</w:fldData>
        </w:fldChar>
      </w:r>
      <w:r w:rsidR="003A2DCB">
        <w:rPr>
          <w:rFonts w:ascii="Times New Roman" w:eastAsia="DengXian" w:hAnsi="Times New Roman" w:cs="Times New Roman"/>
          <w:sz w:val="22"/>
          <w:szCs w:val="21"/>
        </w:rPr>
        <w:instrText xml:space="preserve"> ADDIN EN.CITE.DATA </w:instrText>
      </w:r>
      <w:r w:rsidR="003A2DCB">
        <w:rPr>
          <w:rFonts w:ascii="Times New Roman" w:eastAsia="DengXian" w:hAnsi="Times New Roman" w:cs="Times New Roman"/>
          <w:sz w:val="22"/>
          <w:szCs w:val="21"/>
        </w:rPr>
      </w:r>
      <w:r w:rsidR="003A2DCB">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r>
      <w:r w:rsidRPr="00CC100C">
        <w:rPr>
          <w:rFonts w:ascii="Times New Roman" w:eastAsia="DengXian" w:hAnsi="Times New Roman" w:cs="Times New Roman"/>
          <w:sz w:val="22"/>
          <w:szCs w:val="21"/>
        </w:rPr>
        <w:fldChar w:fldCharType="separate"/>
      </w:r>
      <w:r w:rsidR="003A2DCB" w:rsidRPr="003A2DCB">
        <w:rPr>
          <w:rFonts w:ascii="Times New Roman" w:eastAsia="DengXian" w:hAnsi="Times New Roman" w:cs="Times New Roman"/>
          <w:noProof/>
          <w:sz w:val="22"/>
          <w:szCs w:val="21"/>
          <w:vertAlign w:val="superscript"/>
        </w:rPr>
        <w:t>2</w:t>
      </w:r>
      <w:r w:rsidRPr="00CC100C">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t xml:space="preserve"> </w:t>
      </w:r>
      <w:r w:rsidR="006D400B" w:rsidRPr="00CC100C">
        <w:rPr>
          <w:rFonts w:ascii="Times New Roman" w:eastAsia="DengXian" w:hAnsi="Times New Roman" w:cs="Times New Roman"/>
          <w:sz w:val="22"/>
          <w:szCs w:val="21"/>
        </w:rPr>
        <w:t>P</w:t>
      </w:r>
      <w:r w:rsidRPr="00CC100C">
        <w:rPr>
          <w:rFonts w:ascii="Times New Roman" w:eastAsia="DengXian" w:hAnsi="Times New Roman" w:cs="Times New Roman"/>
          <w:sz w:val="22"/>
          <w:szCs w:val="21"/>
        </w:rPr>
        <w:t>ulse wave velocity (PWV) is the gold standard for asses</w:t>
      </w:r>
      <w:r w:rsidRPr="00CC100C">
        <w:rPr>
          <w:rFonts w:ascii="Times New Roman" w:eastAsia="DengXian" w:hAnsi="Times New Roman" w:cs="Times New Roman"/>
          <w:sz w:val="22"/>
          <w:szCs w:val="21"/>
        </w:rPr>
        <w:t>sing arterial stiffness. However, PWV is time-consuming and can be easily affected by measurers, while arterial stiffness index (ASI) is more rapid, simple, and operator independent, with good coordination</w:t>
      </w:r>
      <w:r w:rsidR="009E19CD" w:rsidRPr="00CC100C">
        <w:rPr>
          <w:rFonts w:ascii="Times New Roman" w:eastAsia="DengXian" w:hAnsi="Times New Roman" w:cs="Times New Roman"/>
          <w:sz w:val="22"/>
          <w:szCs w:val="21"/>
        </w:rPr>
        <w:t>, and is confirmed highly correlated to carotid-femoral PWV</w:t>
      </w:r>
      <w:r w:rsidRPr="00CC100C">
        <w:rPr>
          <w:rFonts w:ascii="Times New Roman" w:eastAsia="DengXian" w:hAnsi="Times New Roman" w:cs="Times New Roman"/>
          <w:sz w:val="22"/>
          <w:szCs w:val="21"/>
        </w:rPr>
        <w:t>.</w:t>
      </w:r>
      <w:r w:rsidR="006D400B" w:rsidRPr="00CC100C">
        <w:rPr>
          <w:rFonts w:ascii="Times New Roman" w:eastAsia="DengXian" w:hAnsi="Times New Roman" w:cs="Times New Roman"/>
          <w:sz w:val="22"/>
          <w:szCs w:val="21"/>
        </w:rPr>
        <w:t xml:space="preserve"> </w:t>
      </w:r>
      <w:r w:rsidRPr="00CC100C">
        <w:rPr>
          <w:rFonts w:ascii="Times New Roman" w:eastAsia="DengXian" w:hAnsi="Times New Roman" w:cs="Times New Roman"/>
          <w:sz w:val="22"/>
          <w:szCs w:val="21"/>
        </w:rPr>
        <w:fldChar w:fldCharType="begin">
          <w:fldData xml:space="preserve">PEVuZE5vdGU+PENpdGU+PEF1dGhvcj5WYWxsw6llPC9BdXRob3I+PFllYXI+MjAyMjwvWWVhcj48
UmVjTnVtPjE3MDwvUmVjTnVtPjxEaXNwbGF5VGV4dD48c3R5bGUgZmFjZT0ic3VwZXJzY3JpcHQi
PjEzPC9zdHlsZT48L0Rpc3BsYXlUZXh0PjxyZWNvcmQ+PHJlYy1udW1iZXI+MTcwPC9yZWMtbnVt
YmVyPjxmb3JlaWduLWtleXM+PGtleSBhcHA9IkVOIiBkYi1pZD0iZWQwcjVwcGQ0cnM1c3hleGEy
cHYwcmFuenZld2Y5czI1OXpmIiB0aW1lc3RhbXA9IjE2NjQwODAzOTIiPjE3MDwva2V5PjwvZm9y
ZWlnbi1rZXlzPjxyZWYtdHlwZSBuYW1lPSJKb3VybmFsIEFydGljbGUiPjE3PC9yZWYtdHlwZT48
Y29udHJpYnV0b3JzPjxhdXRob3JzPjxhdXRob3I+VmFsbMOpZSwgQS48L2F1dGhvcj48L2F1dGhv
cnM+PC9jb250cmlidXRvcnM+PGF1dGgtYWRkcmVzcz5EZXBhcnRtZW50IG9mIEVwaWRlbWlvbG9n
eS1EYXRhLUJpb3N0YXRpc3RpY3MsIERlbGVnYXRpb24gb2YgQ2xpbmljYWwgUmVzZWFyY2ggYW5k
IElubm92YXRpb24gKERSQ0kpLCBGb2NoIGhvc3BpdGFsLCBTdXJlc25lcywgRnJhbmNlLjwvYXV0
aC1hZGRyZXNzPjx0aXRsZXM+PHRpdGxlPkFzc29jaWF0aW9uIGJldHdlZW4gc2VydW0gdXJpYyBh
Y2lkIGFuZCBhcnRlcmlhbCBzdGlmZm5lc3MgaW4gYSBsYXJnZS1hZ2VkIDQwLTcwIHllYXJzIG9s
ZCBwb3B1bGF0aW9uPC90aXRsZT48c2Vjb25kYXJ5LXRpdGxlPkogQ2xpbiBIeXBlcnRlbnMgKEdy
ZWVud2ljaCk8L3NlY29uZGFyeS10aXRsZT48YWx0LXRpdGxlPkpvdXJuYWwgb2YgY2xpbmljYWwg
aHlwZXJ0ZW5zaW9uIChHcmVlbndpY2gsIENvbm4uKTwvYWx0LXRpdGxlPjwvdGl0bGVzPjxwZXJp
b2RpY2FsPjxmdWxsLXRpdGxlPkogQ2xpbiBIeXBlcnRlbnMgKEdyZWVud2ljaCk8L2Z1bGwtdGl0
bGU+PC9wZXJpb2RpY2FsPjxwYWdlcz44ODUtODk3PC9wYWdlcz48dm9sdW1lPjI0PC92b2x1bWU+
PG51bWJlcj43PC9udW1iZXI+PGVkaXRpb24+MjAyMi8wNi8yNTwvZWRpdGlvbj48a2V5d29yZHM+
PGtleXdvcmQ+QWR1bHQ8L2tleXdvcmQ+PGtleXdvcmQ+QWdlZDwva2V5d29yZD48a2V5d29yZD4q
Q2FyZGlvdmFzY3VsYXIgRGlzZWFzZXMvZXBpZGVtaW9sb2d5PC9rZXl3b3JkPjxrZXl3b3JkPkNy
b3NzLVNlY3Rpb25hbCBTdHVkaWVzPC9rZXl3b3JkPjxrZXl3b3JkPkZlbWFsZTwva2V5d29yZD48
a2V5d29yZD5IdW1hbnM8L2tleXdvcmQ+PGtleXdvcmQ+Kkh5cGVydGVuc2lvbjwva2V5d29yZD48
a2V5d29yZD5NYWxlPC9rZXl3b3JkPjxrZXl3b3JkPk1pZGRsZSBBZ2VkPC9rZXl3b3JkPjxrZXl3
b3JkPlJpc2sgRmFjdG9yczwva2V5d29yZD48a2V5d29yZD5VcmljIEFjaWQ8L2tleXdvcmQ+PGtl
eXdvcmQ+KlZhc2N1bGFyIFN0aWZmbmVzczwva2V5d29yZD48a2V5d29yZD5hcnRlcmlhbCBzdGlm
Zm5lc3M8L2tleXdvcmQ+PGtleXdvcmQ+YXJ0ZXJpYWwgc3RpZmZuZXNzIGluZGV4PC9rZXl3b3Jk
PjxrZXl3b3JkPmF0aGVyb3NjbGVyb3Npczwva2V5d29yZD48a2V5d29yZD5jYXJkaW92YXNjdWxh
ciBkaXNlYXNlPC9rZXl3b3JkPjxrZXl3b3JkPnNleCBkaWZmZXJlbmNlPC9rZXl3b3JkPjxrZXl3
b3JkPnVyYXRlPC9rZXl3b3JkPjwva2V5d29yZHM+PGRhdGVzPjx5ZWFyPjIwMjI8L3llYXI+PHB1
Yi1kYXRlcz48ZGF0ZT5KdWw8L2RhdGU+PC9wdWItZGF0ZXM+PC9kYXRlcz48aXNibj4xNTI0LTYx
NzUgKFByaW50KSYjeEQ7MTUyNC02MTc1PC9pc2JuPjxhY2Nlc3Npb24tbnVtPjM1NzQ4NjQ0PC9h
Y2Nlc3Npb24tbnVtPjx1cmxzPjxyZWxhdGVkLXVybHM+PHVybD5odHRwczovL3d3dy5uY2JpLm5s
bS5uaWguZ292L3BtYy9hcnRpY2xlcy9QTUM5Mjc4NTk2L3BkZi9KQ0gtMjQtODg1LnBkZjwvdXJs
PjwvcmVsYXRlZC11cmxzPjwvdXJscz48Y3VzdG9tMj5QTUM5Mjc4NTk2PC9jdXN0b20yPjxlbGVj
dHJvbmljLXJlc291cmNlLW51bT4xMC4xMTExL2pjaC4xNDUyNzwvZWxlY3Ryb25pYy1yZXNvdXJj
ZS1udW0+PHJlbW90ZS1kYXRhYmFzZS1wcm92aWRlcj5OTE08L3JlbW90ZS1kYXRhYmFzZS1wcm92
aWRlcj48bGFuZ3VhZ2U+ZW5nPC9sYW5ndWFnZT48L3JlY29yZD48L0NpdGU+PC9FbmROb3RlPgB=
</w:fldData>
        </w:fldChar>
      </w:r>
      <w:r w:rsidR="003A2DCB">
        <w:rPr>
          <w:rFonts w:ascii="Times New Roman" w:eastAsia="DengXian" w:hAnsi="Times New Roman" w:cs="Times New Roman"/>
          <w:sz w:val="22"/>
          <w:szCs w:val="21"/>
        </w:rPr>
        <w:instrText xml:space="preserve"> ADDIN EN.CITE </w:instrText>
      </w:r>
      <w:r w:rsidR="003A2DCB">
        <w:rPr>
          <w:rFonts w:ascii="Times New Roman" w:eastAsia="DengXian" w:hAnsi="Times New Roman" w:cs="Times New Roman"/>
          <w:sz w:val="22"/>
          <w:szCs w:val="21"/>
        </w:rPr>
        <w:fldChar w:fldCharType="begin">
          <w:fldData xml:space="preserve">PEVuZE5vdGU+PENpdGU+PEF1dGhvcj5WYWxsw6llPC9BdXRob3I+PFllYXI+MjAyMjwvWWVhcj48
UmVjTnVtPjE3MDwvUmVjTnVtPjxEaXNwbGF5VGV4dD48c3R5bGUgZmFjZT0ic3VwZXJzY3JpcHQi
PjEzPC9zdHlsZT48L0Rpc3BsYXlUZXh0PjxyZWNvcmQ+PHJlYy1udW1iZXI+MTcwPC9yZWMtbnVt
YmVyPjxmb3JlaWduLWtleXM+PGtleSBhcHA9IkVOIiBkYi1pZD0iZWQwcjVwcGQ0cnM1c3hleGEy
cHYwcmFuenZld2Y5czI1OXpmIiB0aW1lc3RhbXA9IjE2NjQwODAzOTIiPjE3MDwva2V5PjwvZm9y
ZWlnbi1rZXlzPjxyZWYtdHlwZSBuYW1lPSJKb3VybmFsIEFydGljbGUiPjE3PC9yZWYtdHlwZT48
Y29udHJpYnV0b3JzPjxhdXRob3JzPjxhdXRob3I+VmFsbMOpZSwgQS48L2F1dGhvcj48L2F1dGhv
cnM+PC9jb250cmlidXRvcnM+PGF1dGgtYWRkcmVzcz5EZXBhcnRtZW50IG9mIEVwaWRlbWlvbG9n
eS1EYXRhLUJpb3N0YXRpc3RpY3MsIERlbGVnYXRpb24gb2YgQ2xpbmljYWwgUmVzZWFyY2ggYW5k
IElubm92YXRpb24gKERSQ0kpLCBGb2NoIGhvc3BpdGFsLCBTdXJlc25lcywgRnJhbmNlLjwvYXV0
aC1hZGRyZXNzPjx0aXRsZXM+PHRpdGxlPkFzc29jaWF0aW9uIGJldHdlZW4gc2VydW0gdXJpYyBh
Y2lkIGFuZCBhcnRlcmlhbCBzdGlmZm5lc3MgaW4gYSBsYXJnZS1hZ2VkIDQwLTcwIHllYXJzIG9s
ZCBwb3B1bGF0aW9uPC90aXRsZT48c2Vjb25kYXJ5LXRpdGxlPkogQ2xpbiBIeXBlcnRlbnMgKEdy
ZWVud2ljaCk8L3NlY29uZGFyeS10aXRsZT48YWx0LXRpdGxlPkpvdXJuYWwgb2YgY2xpbmljYWwg
aHlwZXJ0ZW5zaW9uIChHcmVlbndpY2gsIENvbm4uKTwvYWx0LXRpdGxlPjwvdGl0bGVzPjxwZXJp
b2RpY2FsPjxmdWxsLXRpdGxlPkogQ2xpbiBIeXBlcnRlbnMgKEdyZWVud2ljaCk8L2Z1bGwtdGl0
bGU+PC9wZXJpb2RpY2FsPjxwYWdlcz44ODUtODk3PC9wYWdlcz48dm9sdW1lPjI0PC92b2x1bWU+
PG51bWJlcj43PC9udW1iZXI+PGVkaXRpb24+MjAyMi8wNi8yNTwvZWRpdGlvbj48a2V5d29yZHM+
PGtleXdvcmQ+QWR1bHQ8L2tleXdvcmQ+PGtleXdvcmQ+QWdlZDwva2V5d29yZD48a2V5d29yZD4q
Q2FyZGlvdmFzY3VsYXIgRGlzZWFzZXMvZXBpZGVtaW9sb2d5PC9rZXl3b3JkPjxrZXl3b3JkPkNy
b3NzLVNlY3Rpb25hbCBTdHVkaWVzPC9rZXl3b3JkPjxrZXl3b3JkPkZlbWFsZTwva2V5d29yZD48
a2V5d29yZD5IdW1hbnM8L2tleXdvcmQ+PGtleXdvcmQ+Kkh5cGVydGVuc2lvbjwva2V5d29yZD48
a2V5d29yZD5NYWxlPC9rZXl3b3JkPjxrZXl3b3JkPk1pZGRsZSBBZ2VkPC9rZXl3b3JkPjxrZXl3
b3JkPlJpc2sgRmFjdG9yczwva2V5d29yZD48a2V5d29yZD5VcmljIEFjaWQ8L2tleXdvcmQ+PGtl
eXdvcmQ+KlZhc2N1bGFyIFN0aWZmbmVzczwva2V5d29yZD48a2V5d29yZD5hcnRlcmlhbCBzdGlm
Zm5lc3M8L2tleXdvcmQ+PGtleXdvcmQ+YXJ0ZXJpYWwgc3RpZmZuZXNzIGluZGV4PC9rZXl3b3Jk
PjxrZXl3b3JkPmF0aGVyb3NjbGVyb3Npczwva2V5d29yZD48a2V5d29yZD5jYXJkaW92YXNjdWxh
ciBkaXNlYXNlPC9rZXl3b3JkPjxrZXl3b3JkPnNleCBkaWZmZXJlbmNlPC9rZXl3b3JkPjxrZXl3
b3JkPnVyYXRlPC9rZXl3b3JkPjwva2V5d29yZHM+PGRhdGVzPjx5ZWFyPjIwMjI8L3llYXI+PHB1
Yi1kYXRlcz48ZGF0ZT5KdWw8L2RhdGU+PC9wdWItZGF0ZXM+PC9kYXRlcz48aXNibj4xNTI0LTYx
NzUgKFByaW50KSYjeEQ7MTUyNC02MTc1PC9pc2JuPjxhY2Nlc3Npb24tbnVtPjM1NzQ4NjQ0PC9h
Y2Nlc3Npb24tbnVtPjx1cmxzPjxyZWxhdGVkLXVybHM+PHVybD5odHRwczovL3d3dy5uY2JpLm5s
bS5uaWguZ292L3BtYy9hcnRpY2xlcy9QTUM5Mjc4NTk2L3BkZi9KQ0gtMjQtODg1LnBkZjwvdXJs
PjwvcmVsYXRlZC11cmxzPjwvdXJscz48Y3VzdG9tMj5QTUM5Mjc4NTk2PC9jdXN0b20yPjxlbGVj
dHJvbmljLXJlc291cmNlLW51bT4xMC4xMTExL2pjaC4xNDUyNzwvZWxlY3Ryb25pYy1yZXNvdXJj
ZS1udW0+PHJlbW90ZS1kYXRhYmFzZS1wcm92aWRlcj5OTE08L3JlbW90ZS1kYXRhYmFzZS1wcm92
aWRlcj48bGFuZ3VhZ2U+ZW5nPC9sYW5ndWFnZT48L3JlY29yZD48L0NpdGU+PC9FbmROb3RlPgB=
</w:fldData>
        </w:fldChar>
      </w:r>
      <w:r w:rsidR="003A2DCB">
        <w:rPr>
          <w:rFonts w:ascii="Times New Roman" w:eastAsia="DengXian" w:hAnsi="Times New Roman" w:cs="Times New Roman"/>
          <w:sz w:val="22"/>
          <w:szCs w:val="21"/>
        </w:rPr>
        <w:instrText xml:space="preserve"> ADDIN EN.CITE.DATA </w:instrText>
      </w:r>
      <w:r w:rsidR="003A2DCB">
        <w:rPr>
          <w:rFonts w:ascii="Times New Roman" w:eastAsia="DengXian" w:hAnsi="Times New Roman" w:cs="Times New Roman"/>
          <w:sz w:val="22"/>
          <w:szCs w:val="21"/>
        </w:rPr>
      </w:r>
      <w:r w:rsidR="003A2DCB">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r>
      <w:r w:rsidRPr="00CC100C">
        <w:rPr>
          <w:rFonts w:ascii="Times New Roman" w:eastAsia="DengXian" w:hAnsi="Times New Roman" w:cs="Times New Roman"/>
          <w:sz w:val="22"/>
          <w:szCs w:val="21"/>
        </w:rPr>
        <w:fldChar w:fldCharType="separate"/>
      </w:r>
      <w:r w:rsidR="003A2DCB" w:rsidRPr="003A2DCB">
        <w:rPr>
          <w:rFonts w:ascii="Times New Roman" w:eastAsia="DengXian" w:hAnsi="Times New Roman" w:cs="Times New Roman"/>
          <w:noProof/>
          <w:sz w:val="22"/>
          <w:szCs w:val="21"/>
          <w:vertAlign w:val="superscript"/>
        </w:rPr>
        <w:t>13</w:t>
      </w:r>
      <w:r w:rsidRPr="00CC100C">
        <w:rPr>
          <w:rFonts w:ascii="Times New Roman" w:eastAsia="DengXian" w:hAnsi="Times New Roman" w:cs="Times New Roman"/>
          <w:sz w:val="22"/>
          <w:szCs w:val="21"/>
        </w:rPr>
        <w:fldChar w:fldCharType="end"/>
      </w:r>
      <w:r w:rsidR="009E19CD" w:rsidRPr="00CC100C">
        <w:rPr>
          <w:rFonts w:ascii="Times New Roman" w:hAnsi="Times New Roman" w:cs="Times New Roman"/>
        </w:rPr>
        <w:t xml:space="preserve"> </w:t>
      </w:r>
      <w:r w:rsidR="009E19CD" w:rsidRPr="00CC100C">
        <w:rPr>
          <w:rFonts w:ascii="Times New Roman" w:eastAsia="DengXian" w:hAnsi="Times New Roman" w:cs="Times New Roman"/>
          <w:sz w:val="22"/>
          <w:szCs w:val="21"/>
        </w:rPr>
        <w:t xml:space="preserve">So, it can be regarded as an alternative metric to measure AS in </w:t>
      </w:r>
      <w:r w:rsidR="006D400B" w:rsidRPr="00CC100C">
        <w:rPr>
          <w:rFonts w:ascii="Times New Roman" w:eastAsia="DengXian" w:hAnsi="Times New Roman" w:cs="Times New Roman"/>
          <w:sz w:val="22"/>
          <w:szCs w:val="21"/>
        </w:rPr>
        <w:t xml:space="preserve">a </w:t>
      </w:r>
      <w:r w:rsidR="009E19CD" w:rsidRPr="00CC100C">
        <w:rPr>
          <w:rFonts w:ascii="Times New Roman" w:eastAsia="DengXian" w:hAnsi="Times New Roman" w:cs="Times New Roman"/>
          <w:sz w:val="22"/>
          <w:szCs w:val="21"/>
        </w:rPr>
        <w:t>large population.</w:t>
      </w:r>
    </w:p>
    <w:p w14:paraId="1044DC17" w14:textId="77777777" w:rsidR="002A5DA6" w:rsidRPr="00CC100C" w:rsidRDefault="002A5DA6" w:rsidP="00CC100C">
      <w:pPr>
        <w:kinsoku w:val="0"/>
        <w:spacing w:line="360" w:lineRule="auto"/>
        <w:jc w:val="left"/>
        <w:rPr>
          <w:rFonts w:ascii="Times New Roman" w:eastAsia="DengXian" w:hAnsi="Times New Roman" w:cs="Times New Roman"/>
          <w:sz w:val="22"/>
          <w:szCs w:val="21"/>
        </w:rPr>
      </w:pPr>
    </w:p>
    <w:p w14:paraId="3CBC1FD8" w14:textId="205EA783" w:rsidR="002A5DA6" w:rsidRPr="00CC100C" w:rsidRDefault="00474648" w:rsidP="00CC100C">
      <w:pPr>
        <w:kinsoku w:val="0"/>
        <w:spacing w:line="360" w:lineRule="auto"/>
        <w:jc w:val="left"/>
        <w:rPr>
          <w:rFonts w:ascii="Times New Roman" w:hAnsi="Times New Roman" w:cs="Times New Roman"/>
          <w:sz w:val="22"/>
        </w:rPr>
      </w:pPr>
      <w:r w:rsidRPr="00CC100C">
        <w:rPr>
          <w:rFonts w:ascii="Times New Roman" w:eastAsia="DengXian" w:hAnsi="Times New Roman" w:cs="Times New Roman"/>
          <w:sz w:val="22"/>
          <w:szCs w:val="21"/>
        </w:rPr>
        <w:t>The current studies on the association of air pollution with AS are heterogeneous. Several studies focus</w:t>
      </w:r>
      <w:r w:rsidRPr="00CC100C">
        <w:rPr>
          <w:rFonts w:ascii="Times New Roman" w:eastAsia="DengXian" w:hAnsi="Times New Roman" w:cs="Times New Roman"/>
          <w:sz w:val="22"/>
          <w:szCs w:val="21"/>
        </w:rPr>
        <w:t xml:space="preserve"> on the association of particulate matter</w:t>
      </w:r>
      <w:r w:rsidR="003C3663" w:rsidRPr="00CC100C">
        <w:rPr>
          <w:rFonts w:ascii="Times New Roman" w:eastAsia="DengXian" w:hAnsi="Times New Roman" w:cs="Times New Roman"/>
          <w:sz w:val="22"/>
          <w:szCs w:val="21"/>
        </w:rPr>
        <w:fldChar w:fldCharType="begin">
          <w:fldData xml:space="preserve">PEVuZE5vdGU+PENpdGU+PEF1dGhvcj5CYXVtZ2FydG5lcjwvQXV0aG9yPjxZZWFyPjIwMTg8L1ll
YXI+PFJlY051bT43NTwvUmVjTnVtPjxEaXNwbGF5VGV4dD48c3R5bGUgZmFjZT0ic3VwZXJzY3Jp
cHQiPjE0LTE2PC9zdHlsZT48L0Rpc3BsYXlUZXh0PjxyZWNvcmQ+PHJlYy1udW1iZXI+NzU8L3Jl
Yy1udW1iZXI+PGZvcmVpZ24ta2V5cz48a2V5IGFwcD0iRU4iIGRiLWlkPSJlZDByNXBwZDRyczVz
eGV4YTJwdjByYW56dmV3ZjlzMjU5emYiIHRpbWVzdGFtcD0iMTY2MzI0Mzc1NyI+NzU8L2tleT48
L2ZvcmVpZ24ta2V5cz48cmVmLXR5cGUgbmFtZT0iSm91cm5hbCBBcnRpY2xlIj4xNzwvcmVmLXR5
cGU+PGNvbnRyaWJ1dG9ycz48YXV0aG9ycz48YXV0aG9yPkJhdW1nYXJ0bmVyLCBKLjwvYXV0aG9y
PjxhdXRob3I+Q2FydGVyLCBFLjwvYXV0aG9yPjxhdXRob3I+U2NoYXVlciwgSi4gSi48L2F1dGhv
cj48YXV0aG9yPkV6emF0aSwgTS48L2F1dGhvcj48YXV0aG9yPkRhc2thbG9wb3Vsb3UsIFMuIFMu
PC9hdXRob3I+PGF1dGhvcj5WYWxvaXMsIE0uIEYuPC9hdXRob3I+PGF1dGhvcj5TaGFuLCBNLjwv
YXV0aG9yPjxhdXRob3I+WWFuZywgWC48L2F1dGhvcj48L2F1dGhvcnM+PC9jb250cmlidXRvcnM+
PGF1dGgtYWRkcmVzcz5JbnN0aXR1dGUgZm9yIEhlYWx0aCBhbmQgU29jaWFsIFBvbGljeSwgTWNH
aWxsIFVuaXZlcnNpdHksIE1vbnRyZWFsLCBDYW5hZGEuJiN4RDtEZXBhcnRtZW50IG9mIEVwaWRl
bWlvbG9neSwgQmlvc3RhdGlzdGljcyBhbmQgT2NjdXBhdGlvbmFsIEhlYWx0aCwgTWNHaWxsIFVu
aXZlcnNpdHksIE1vbnRyZWFsLCBDYW5hZGEuJiN4RDtJbnN0aXR1dGUgb24gdGhlIEVudmlyb25t
ZW50LCBVbml2ZXJzaXR5IG9mIE1pbm5lc290YSwgTWlubmVhcG9saXMsIE1pbm5lc290YSwgVVNB
LiYjeEQ7RGVwYXJ0bWVudCBvZiBDaXZpbCBhbmQgRW52aXJvbm1lbnRhbCBFbmdpbmVlcmluZywg
VW5pdmVyc2l0eSBvZiBXaXNjb25zaW4sIE1hZGlzb24sIFdpc2NvbnNpbiwgVVNBLiYjeEQ7RW52
aXJvbm1lbnRhbCBDaGVtaXN0cnkgYW5kIFRlY2hub2xvZ3kgUHJvZ3JhbSwgVW5pdmVyc2l0eSBv
ZiBXaXNjb25zaW4sIE1hZGlzb24sIFdpc2NvbnNpbiwgVVNBLiYjeEQ7U2Nob29sIG9mIFB1Ymxp
YyBIZWFsdGgsIEltcGVyaWFsIENvbGxlZ2UgTG9uZG9uLCBMb25kb24sIFVLLiYjeEQ7TVJDLVBI
RSBDZW50cmUgZm9yIEVudmlyb25tZW50IGFuZCBIZWFsdGgsIEltcGVyaWFsIENvbGxlZ2UgTG9u
ZG9uLCBMb25kb24sIFVLLiYjeEQ7UmVzZWFyY2ggSW5zdGl0dXRlIG9mIHRoZSBNY0dpbGwgVW5p
dmVyc2l0eSBIZWFsdGggQ2VudHJlLCBNb250cmVhbCwgUXVlYmVjLCBDYW5hZGEuJiN4RDtEZXBh
cnRtZW50IG9mIE1lZGljaW5lLCBNY0dpbGwgVW5pdmVyc2l0eSwgTW9udHJlYWwsIFF1ZWJlYywg
Q2FuYWRhLiYjeEQ7RGl2aXNpb24gb2YgQ2xpbmljYWwgRXBpZGVtaW9sb2d5LCBSZXNlYXJjaCBJ
bnN0aXR1dGUgb2YgdGhlIE1jR2lsbCBVbml2ZXJzaXR5IEhvc3BpdGFsIENlbnRyZSwgTW9udHJl
YWwsIFF1ZWJlYywgQ2FuYWRhLiYjeEQ7RGVwYXJ0bWVudCBvZiBCdWlsZGluZyBTY2llbmNlLCBU
c2luZ2h1YSBVbml2ZXJzaXR5LCBCZWlqaW5nLCBDaGluYS48L2F1dGgtYWRkcmVzcz48dGl0bGVz
Pjx0aXRsZT5Ib3VzZWhvbGQgYWlyIHBvbGx1dGlvbiBhbmQgbWVhc3VyZXMgb2YgYmxvb2QgcHJl
c3N1cmUsIGFydGVyaWFsIHN0aWZmbmVzcyBhbmQgY2VudHJhbCBoYWVtb2R5bmFtaWNzPC90aXRs
ZT48c2Vjb25kYXJ5LXRpdGxlPkhlYXJ0PC9zZWNvbmRhcnktdGl0bGU+PGFsdC10aXRsZT5IZWFy
dCAoQnJpdGlzaCBDYXJkaWFjIFNvY2lldHkpPC9hbHQtdGl0bGU+PC90aXRsZXM+PHBlcmlvZGlj
YWw+PGZ1bGwtdGl0bGU+SGVhcnQ8L2Z1bGwtdGl0bGU+PC9wZXJpb2RpY2FsPjxwYWdlcz4xNTE1
LTE1MjE8L3BhZ2VzPjx2b2x1bWU+MTA0PC92b2x1bWU+PG51bWJlcj4xODwvbnVtYmVyPjxlZGl0
aW9uPjIwMTgvMDIvMTU8L2VkaXRpb24+PGtleXdvcmRzPjxrZXl3b3JkPkFkdWx0PC9rZXl3b3Jk
PjxrZXl3b3JkPkFnZWQ8L2tleXdvcmQ+PGtleXdvcmQ+QWdlZCwgODAgYW5kIG92ZXI8L2tleXdv
cmQ+PGtleXdvcmQ+QWlyIFBvbGx1dGlvbiwgSW5kb29yLyphZHZlcnNlIGVmZmVjdHM8L2tleXdv
cmQ+PGtleXdvcmQ+Qmxvb2QgUHJlc3N1cmUvKnBoeXNpb2xvZ3k8L2tleXdvcmQ+PGtleXdvcmQ+
Q2FyZGlvdmFzY3VsYXIgRGlzZWFzZXMvZXBpZGVtaW9sb2d5LypldGlvbG9neS9waHlzaW9wYXRo
b2xvZ3k8L2tleXdvcmQ+PGtleXdvcmQ+Q29va2luZzwva2V5d29yZD48a2V5d29yZD5GZW1hbGU8
L2tleXdvcmQ+PGtleXdvcmQ+Rm9sbG93LVVwIFN0dWRpZXM8L2tleXdvcmQ+PGtleXdvcmQ+SHVt
YW5zPC9rZXl3b3JkPjxrZXl3b3JkPkluY2lkZW5jZTwva2V5d29yZD48a2V5d29yZD5NaWRkbGUg
QWdlZDwva2V5d29yZD48a2V5d29yZD5QdWxzZSBXYXZlIEFuYWx5c2lzPC9rZXl3b3JkPjxrZXl3
b3JkPlJldHJvc3BlY3RpdmUgU3R1ZGllczwva2V5d29yZD48a2V5d29yZD5SaXNrIEZhY3RvcnM8
L2tleXdvcmQ+PGtleXdvcmQ+KlJ1cmFsIFBvcHVsYXRpb248L2tleXdvcmQ+PGtleXdvcmQ+VmFz
Y3VsYXIgU3RpZmZuZXNzLypwaHlzaW9sb2d5PC9rZXl3b3JkPjxrZXl3b3JkPmNhcmRpYWMgcmlz
ayBmYWN0b3JzIGFuZCBwcmV2ZW50aW9uPC9rZXl3b3JkPjxrZXl3b3JkPmVwaWRlbWlvbG9neTwv
a2V5d29yZD48a2V5d29yZD5nbG9iYWwgaGVhbHRoPC9rZXl3b3JkPjxrZXl3b3JkPnBlcmlwaGVy
YWwgdmFzY3VsYXIgZGlzZWFzZTwva2V5d29yZD48L2tleXdvcmRzPjxkYXRlcz48eWVhcj4yMDE4
PC95ZWFyPjxwdWItZGF0ZXM+PGRhdGU+U2VwPC9kYXRlPjwvcHViLWRhdGVzPjwvZGF0ZXM+PGlz
Ym4+MTM1NS02MDM3PC9pc2JuPjxhY2Nlc3Npb24tbnVtPjI5NDQwMTg0PC9hY2Nlc3Npb24tbnVt
Pjx1cmxzPjxyZWxhdGVkLXVybHM+PHVybD5odHRwczovL2hlYXJ0LmJtai5jb20vY29udGVudC9o
ZWFydGpubC8xMDQvMTgvMTUxNS5mdWxsLnBkZjwvdXJsPjwvcmVsYXRlZC11cmxzPjwvdXJscz48
ZWxlY3Ryb25pYy1yZXNvdXJjZS1udW0+MTAuMTEzNi9oZWFydGpubC0yMDE3LTMxMjU5NTwvZWxl
Y3Ryb25pYy1yZXNvdXJjZS1udW0+PHJlbW90ZS1kYXRhYmFzZS1wcm92aWRlcj5OTE08L3JlbW90
ZS1kYXRhYmFzZS1wcm92aWRlcj48bGFuZ3VhZ2U+ZW5nPC9sYW5ndWFnZT48L3JlY29yZD48L0Np
dGU+PENpdGU+PEF1dGhvcj5XYWxrZXI8L0F1dGhvcj48WWVhcj4yMDIwPC9ZZWFyPjxSZWNOdW0+
ODg8L1JlY051bT48cmVjb3JkPjxyZWMtbnVtYmVyPjg4PC9yZWMtbnVtYmVyPjxmb3JlaWduLWtl
eXM+PGtleSBhcHA9IkVOIiBkYi1pZD0iZWQwcjVwcGQ0cnM1c3hleGEycHYwcmFuenZld2Y5czI1
OXpmIiB0aW1lc3RhbXA9IjE2NjMyNDg0NDEiPjg4PC9rZXk+PC9mb3JlaWduLWtleXM+PHJlZi10
eXBlIG5hbWU9IkpvdXJuYWwgQXJ0aWNsZSI+MTc8L3JlZi10eXBlPjxjb250cmlidXRvcnM+PGF1
dGhvcnM+PGF1dGhvcj5XYWxrZXIsIEUuIFMuPC9hdXRob3I+PGF1dGhvcj5GZWRhaywgSy4gTS48
L2F1dGhvcj48YXV0aG9yPkdvb2QsIE4uPC9hdXRob3I+PGF1dGhvcj5CYWxtZXMsIEouPC9hdXRo
b3I+PGF1dGhvcj5Ccm9vaywgUi4gRC48L2F1dGhvcj48YXV0aG9yPkNsYXJrLCBNLiBMLjwvYXV0
aG9yPjxhdXRob3I+Q29sZS1IdW50ZXIsIFQuPC9hdXRob3I+PGF1dGhvcj5EaW5lbm5vLCBGLjwv
YXV0aG9yPjxhdXRob3I+RGV2bGluLCBSLiBCLjwvYXV0aG9yPjxhdXRob3I+TCZhcG9zO09yYW5n
ZSwgQy48L2F1dGhvcj48YXV0aG9yPkx1Y2thc2VuLCBHLjwvYXV0aG9yPjxhdXRob3I+TWVoYWZm
eSwgSi48L2F1dGhvcj48YXV0aG9yPlNoZWx0b24sIFIuPC9hdXRob3I+PGF1dGhvcj5XaWxzb24s
IEEuPC9hdXRob3I+PGF1dGhvcj5Wb2xja2VucywgSi48L2F1dGhvcj48YXV0aG9yPlBlZWwsIEou
IEwuPC9hdXRob3I+PC9hdXRob3JzPjwvY29udHJpYnV0b3JzPjxhdXRoLWFkZHJlc3M+RGVwYXJ0
bWVudCBvZiBFbnZpcm9ubWVudGFsIGFuZCBSYWRpb2xvZ2ljYWwgSGVhbHRoIFNjaWVuY2VzLCBD
b2xvcmFkbyBTdGF0ZSBVbml2ZXJzaXR5LCBGb3J0IENvbGxpbnMsIENPLCBVU0EuIEVsZWN0cm9u
aWMgYWRkcmVzczogZXRoYW4ud2Fsa2VyQGNvbG9zdGF0ZS5lZHUuJiN4RDtEZXBhcnRtZW50IG9m
IEVudmlyb25tZW50YWwgYW5kIFJhZGlvbG9naWNhbCBIZWFsdGggU2NpZW5jZXMsIENvbG9yYWRv
IFN0YXRlIFVuaXZlcnNpdHksIEZvcnQgQ29sbGlucywgQ08sIFVTQS4gRWxlY3Ryb25pYyBhZGRy
ZXNzOiBrcmlzdGVuLmZlZGFrQGNvbG9zdGF0ZS5lZHUuJiN4RDtEZXBhcnRtZW50IG9mIEVudmly
b25tZW50YWwgYW5kIFJhZGlvbG9naWNhbCBIZWFsdGggU2NpZW5jZXMsIENvbG9yYWRvIFN0YXRl
IFVuaXZlcnNpdHksIEZvcnQgQ29sbGlucywgQ08sIFVTQS4gRWxlY3Ryb25pYyBhZGRyZXNzOiBu
Lmdvb2RAY29sb3N0YXRlLmVkdS4mI3hEO0RlcGFydG1lbnQgb2YgTWVkaWNpbmUsIFVuaXZlcnNp
dHkgb2YgQ2FsaWZvcm5pYSBTYW4gRnJhbmNpc2NvLCBTYW4gRnJhbmNpc2NvLCBDQSwgVVNBLiBF
bGVjdHJvbmljIGFkZHJlc3M6IGpvaG4uYmFsbWVzQHVjc2YuZWR1LiYjeEQ7RGl2aXNpb24gb2Yg
Q2FyZGlvdmFzY3VsYXIgTWVkaWNpbmUsIFVuaXZlcnNpdHkgb2YgTWljaGlnYW4gTWVkaWNhbCBT
Y2hvb2wsIEFubiBBcmJvciwgTUksIFVTQS4gRWxlY3Ryb25pYyBhZGRyZXNzOiByb2JkYnJva0Bt
ZWQudW1pY2guZWR1LiYjeEQ7RGVwYXJ0bWVudCBvZiBFbnZpcm9ubWVudGFsIGFuZCBSYWRpb2xv
Z2ljYWwgSGVhbHRoIFNjaWVuY2VzLCBDb2xvcmFkbyBTdGF0ZSBVbml2ZXJzaXR5LCBGb3J0IENv
bGxpbnMsIENPLCBVU0EuIEVsZWN0cm9uaWMgYWRkcmVzczogbWFnZ2llLmNsYXJrQGNvbG9zdGF0
ZS5lZHUuJiN4RDtEZXBhcnRtZW50IG9mIEVudmlyb25tZW50YWwgYW5kIFJhZGlvbG9naWNhbCBI
ZWFsdGggU2NpZW5jZXMsIENvbG9yYWRvIFN0YXRlIFVuaXZlcnNpdHksIEZvcnQgQ29sbGlucywg
Q08sIFVTQS4gRWxlY3Ryb25pYyBhZGRyZXNzOiB0LmNvbGUtaHVudGVyQHF1dC5lZHUuYXUuJiN4
RDtEZXBhcnRtZW50IG9mIEhlYWx0aCBhbmQgRXhlcmNpc2UgU2NpZW5jZSwgQ29sb3JhZG8gU3Rh
dGUgVW5pdmVyc2l0eSwgRm9ydCBDb2xsaW5zLCBDTywgVVNBLiBFbGVjdHJvbmljIGFkZHJlc3M6
IGZyYW5rLmRpbmVubm9AY29sb3N0YXRlLmVkdS4mI3hEO0Vudmlyb25tZW50YWwgUHVibGljIEhl
YWx0aCBEaXZpc2lvbiwgVW5pdGVkIFN0YXRlcyBFbnZpcm9ubWVudGFsIFByb3RlY3Rpb24gQWdl
bmN5LCBSZXNlYXJjaCBUcmlhbmdsZSBQYXJrLCBOQywgVVNBLiBFbGVjdHJvbmljIGFkZHJlc3M6
IGRldmxpbi5yb2JlcnRAZXBhLmdvdi4mI3hEO0RlcGFydG1lbnQgb2YgTWVjaGFuaWNhbCBFbmdp
bmVlcmluZywgQ29sb3JhZG8gU3RhdGUgVW5pdmVyc2l0eSwgRm9ydCBDb2xsaW5zLCBDTywgVVNB
LiBFbGVjdHJvbmljIGFkZHJlc3M6IGNocmlzdGlhbi5sb3JhbmdlQGNvbG9zdGF0ZS5lZHUuJiN4
RDtIZWFydCBDZW50ZXIgb2YgdGhlIFJvY2tpZXMsIEZvcnQgQ29sbGlucywgQ08sIFVTQS4gRWxl
Y3Ryb25pYyBhZGRyZXNzOiBnYXJ5Lmx1Y2thc2VuQHVjaGVhbHRoLm9yZy4mI3hEO0RlcGFydG1l
bnQgb2YgTWVjaGFuaWNhbCBFbmdpbmVlcmluZywgQ29sb3JhZG8gU3RhdGUgVW5pdmVyc2l0eSwg
Rm9ydCBDb2xsaW5zLCBDTywgVVNBLiBFbGVjdHJvbmljIGFkZHJlc3M6IGpvaG4ubWVoYWZmeUBj
b2xvc3RhdGUuZWR1LiYjeEQ7RGVwYXJ0bWVudCBvZiBFbnZpcm9ubWVudGFsIGFuZCBSYWRpb2xv
Z2ljYWwgSGVhbHRoIFNjaWVuY2VzLCBDb2xvcmFkbyBTdGF0ZSBVbml2ZXJzaXR5LCBGb3J0IENv
bGxpbnMsIENPLCBVU0EuIEVsZWN0cm9uaWMgYWRkcmVzczogcmhpYW5ub24uc2hlbHRvbkB1Y2Rl
bnZlci5lZHUuJiN4RDtEZXBhcnRtZW50IG9mIFN0YXRpc3RpY3MsIENvbG9yYWRvIFN0YXRlIFVu
aXZlcnNpdHksIEZvcnQgQ29sbGlucywgQ08sIFVTQS4gRWxlY3Ryb25pYyBhZGRyZXNzOiBhbmRl
ci53aWxzb25AY29sb3N0YXRlLmVkdS4mI3hEO0RlcGFydG1lbnQgb2YgTWVjaGFuaWNhbCBFbmdp
bmVlcmluZywgQ29sb3JhZG8gU3RhdGUgVW5pdmVyc2l0eSwgRm9ydCBDb2xsaW5zLCBDTywgVVNB
LiBFbGVjdHJvbmljIGFkZHJlc3M6IGpvaG4udm9sY2tlbnNAY29sb3N0YXRlLmVkdS4mI3hEO0Rl
cGFydG1lbnQgb2YgRW52aXJvbm1lbnRhbCBhbmQgUmFkaW9sb2dpY2FsIEhlYWx0aCBTY2llbmNl
cywgQ29sb3JhZG8gU3RhdGUgVW5pdmVyc2l0eSwgRm9ydCBDb2xsaW5zLCBDTywgVVNBLiBFbGVj
dHJvbmljIGFkZHJlc3M6IGplbm5pZmVyLnBlZWxAY29sb3N0YXRlLmVkdS48L2F1dGgtYWRkcmVz
cz48dGl0bGVzPjx0aXRsZT5BY3V0ZSBkaWZmZXJlbmNlcyBpbiBwdWxzZSB3YXZlIHZlbG9jaXR5
LCBhdWdtZW50YXRpb24gaW5kZXgsIGFuZCBjZW50cmFsIHB1bHNlIHByZXNzdXJlIGZvbGxvd2lu
ZyBjb250cm9sbGVkIGV4cG9zdXJlcyB0byBjb29rc3RvdmUgYWlyIHBvbGx1dGlvbiBpbiB0aGUg
U3ViY2xpbmljYWwgVGVzdHMgb2YgVm9sdW50ZWVycyBFeHBvc2VkIHRvIFNtb2tlIChTVG9WRVMp
IHN0dWR5PC90aXRsZT48c2Vjb25kYXJ5LXRpdGxlPkVudmlyb24gUmVzPC9zZWNvbmRhcnktdGl0
bGU+PGFsdC10aXRsZT5FbnZpcm9ubWVudGFsIHJlc2VhcmNoPC9hbHQtdGl0bGU+PC90aXRsZXM+
PHBlcmlvZGljYWw+PGZ1bGwtdGl0bGU+RW52aXJvbiBSZXM8L2Z1bGwtdGl0bGU+PC9wZXJpb2Rp
Y2FsPjxwYWdlcz4xMDg4MzE8L3BhZ2VzPjx2b2x1bWU+MTgwPC92b2x1bWU+PGVkaXRpb24+MjAx
OS8xMC8yODwvZWRpdGlvbj48a2V5d29yZHM+PGtleXdvcmQ+QWR1bHQ8L2tleXdvcmQ+PGtleXdv
cmQ+KkFpciBQb2xsdXRpb248L2tleXdvcmQ+PGtleXdvcmQ+KkFpciBQb2xsdXRpb24sIEluZG9v
cjwva2V5d29yZD48a2V5d29yZD5CbG9vZCBQcmVzc3VyZTwva2V5d29yZD48a2V5d29yZD5Db29r
aW5nPC9rZXl3b3JkPjxrZXl3b3JkPkZlbWFsZTwva2V5d29yZD48a2V5d29yZD5IdW1hbnM8L2tl
eXdvcmQ+PGtleXdvcmQ+TWFsZTwva2V5d29yZD48a2V5d29yZD4qUHVsc2UgV2F2ZSBBbmFseXNp
czwva2V5d29yZD48a2V5d29yZD4qU21va2UvYWR2ZXJzZSBlZmZlY3RzPC9rZXl3b3JkPjxrZXl3
b3JkPlZvbHVudGVlcnM8L2tleXdvcmQ+PGtleXdvcmQ+WW91bmcgQWR1bHQ8L2tleXdvcmQ+PGtl
eXdvcmQ+QWlyIHBvbGx1dGlvbjwva2V5d29yZD48a2V5d29yZD5BcnRlcmlhbCBzdGlmZm5lc3M8
L2tleXdvcmQ+PGtleXdvcmQ+QmlvbWFzcyBidXJuaW5nPC9rZXl3b3JkPjxrZXl3b3JkPkNlbnRy
YWwgaGVtb2R5bmFtaWNzPC9rZXl3b3JkPjxrZXl3b3JkPkVwaWRlbWlvbG9neTwva2V5d29yZD48
a2V5d29yZD5maW5hbmNpYWwgaW50ZXJlc3RzIG9yIHBlcnNvbmFsIHJlbGF0aW9uc2hpcHMgdGhh
dCBjb3VsZCBoYXZlIGFwcGVhcmVkIHRvPC9rZXl3b3JkPjxrZXl3b3JkPmluZmx1ZW5jZSB0aGUg
d29yayByZXBvcnRlZCBpbiB0aGlzIHBhcGVyLiBDb21wZXRpbmcgaW50ZXJlc3RzOiBUaGUgYXV0
aG9ycyBoYXZlPC9rZXl3b3JkPjxrZXl3b3JkPm5vIGNvbXBldGluZyBpbnRlcmVzdHMgdG8gZGVj
bGFyZS48L2tleXdvcmQ+PC9rZXl3b3Jkcz48ZGF0ZXM+PHllYXI+MjAyMDwveWVhcj48cHViLWRh
dGVzPjxkYXRlPkphbjwvZGF0ZT48L3B1Yi1kYXRlcz48L2RhdGVzPjxpc2JuPjAwMTMtOTM1MSAo
UHJpbnQpJiN4RDswMDEzLTkzNTE8L2lzYm4+PGFjY2Vzc2lvbi1udW0+MzE2NDgwNzI8L2FjY2Vz
c2lvbi1udW0+PHVybHM+PHJlbGF0ZWQtdXJscz48dXJsPmh0dHBzOi8vd3d3Lm5jYmkubmxtLm5p
aC5nb3YvcG1jL2FydGljbGVzL1BNQzY4OTkxOTkvcGRmL25paG1zLTE1NDIyOTAucGRmPC91cmw+
PC9yZWxhdGVkLXVybHM+PC91cmxzPjxjdXN0b20yPlBNQzY4OTkxOTk8L2N1c3RvbTI+PGN1c3Rv
bTY+TklITVMxNTQyMjkwPC9jdXN0b202PjxlbGVjdHJvbmljLXJlc291cmNlLW51bT4xMC4xMDE2
L2ouZW52cmVzLjIwMTkuMTA4ODMxPC9lbGVjdHJvbmljLXJlc291cmNlLW51bT48cmVtb3RlLWRh
dGFiYXNlLXByb3ZpZGVyPk5MTTwvcmVtb3RlLWRhdGFiYXNlLXByb3ZpZGVyPjxsYW5ndWFnZT5l
bmc8L2xhbmd1YWdlPjwvcmVjb3JkPjwvQ2l0ZT48Q2l0ZT48QXV0aG9yPkxqdW5nbWFuPC9BdXRo
b3I+PFllYXI+MjAxODwvWWVhcj48UmVjTnVtPjEzPC9SZWNOdW0+PHJlY29yZD48cmVjLW51bWJl
cj4xMzwvcmVjLW51bWJlcj48Zm9yZWlnbi1rZXlzPjxrZXkgYXBwPSJFTiIgZGItaWQ9InQwMnNz
ZjB0MzVkZTBkZXh4d214ZXRlMmVwdzB2cmVmdDJlcCIgdGltZXN0YW1wPSIxNjYxMzQ4NzYwIj4x
Mzwva2V5PjwvZm9yZWlnbi1rZXlzPjxyZWYtdHlwZSBuYW1lPSJKb3VybmFsIEFydGljbGUiPjE3
PC9yZWYtdHlwZT48Y29udHJpYnV0b3JzPjxhdXRob3JzPjxhdXRob3I+TGp1bmdtYW4sIFBldHRl
ciBMLiBTLjwvYXV0aG9yPjxhdXRob3I+TGksIFdlbnl1YW48L2F1dGhvcj48YXV0aG9yPlJpY2Us
IE1hcnkgQi48L2F1dGhvcj48YXV0aG9yPldpbGtlciwgRWxpc3NhIEguPC9hdXRob3I+PGF1dGhv
cj5TY2h3YXJ0eiwgSm9lbDwvYXV0aG9yPjxhdXRob3I+R29sZCwgRGlhbmUgUi48L2F1dGhvcj48
YXV0aG9yPktvdXRyYWtpcywgUGV0cm9zPC9hdXRob3I+PGF1dGhvcj5CZW5qYW1pbiwgRW1lbGlh
IEouPC9hdXRob3I+PGF1dGhvcj5WYXNhbiwgUmFtYWNoYW5kcmFuIFMuPC9hdXRob3I+PGF1dGhv
cj5NaXRjaGVsbCwgR2FyeSBGLjwvYXV0aG9yPjxhdXRob3I+SGFtYnVyZywgTmFvbWkgTS48L2F1
dGhvcj48YXV0aG9yPk1pdHRsZW1hbiwgTXVycmF5IEEuPC9hdXRob3I+PC9hdXRob3JzPjwvY29u
dHJpYnV0b3JzPjxhdXRoLWFkZHJlc3M+RW52aXJvbm1lbnRhbCBFcGlkZW1pb2xvZ3kgVW5pdCwg
SW5zdGl0dXRlIG9mIEVudmlyb25tZW50YWwgTWVkaWNpbmUsIEthcm9saW5za2EgSW5zdGl0dXRl
LCBTdG9ja2hvbG0sIFN3ZWRlbjsgQ2FyZGlvdmFzY3VsYXIgRXBpZGVtaW9sb2d5IFJlc2VhcmNo
IFVuaXQsIERlcGFydG1lbnQgb2YgTWVkaWNpbmUsIEJldGggSXNyYWVsIERlYWNvbmVzcyBNZWRp
Y2FsIENlbnRlciwgSGFydmFyZCBNZWRpY2FsIFNjaG9vbCwgQm9zdG9uLCBNQSwgVVNBOyBEZXBh
cnRtZW50IG9mIENhcmRpb2xvZ3ksIERhbmRlcnlkcyBIb3NwaXRhbCwgU3RvY2tob2xtLCBTd2Vk
ZW4uIEVsZWN0cm9uaWMgYWRkcmVzczogcGV0dGVyLmxqdW5nbWFuQGtpLnNlLiYjeEQ7Q2FyZGlv
dmFzY3VsYXIgRXBpZGVtaW9sb2d5IFJlc2VhcmNoIFVuaXQsIERlcGFydG1lbnQgb2YgTWVkaWNp
bmUsIEJldGggSXNyYWVsIERlYWNvbmVzcyBNZWRpY2FsIENlbnRlciwgSGFydmFyZCBNZWRpY2Fs
IFNjaG9vbCwgQm9zdG9uLCBNQSwgVVNBOyBEZXBhcnRtZW50IG9mIEVwaWRlbWlvbG9neSwgSGFy
dmFyZCBULiBILiBDaGFuIFNjaG9vbCBvZiBQdWJsaWMgSGVhbHRoLCBCb3N0b24sIE1BLCBVU0Eu
JiN4RDtDYXJkaW92YXNjdWxhciBFcGlkZW1pb2xvZ3kgUmVzZWFyY2ggVW5pdCwgRGVwYXJ0bWVu
dCBvZiBNZWRpY2luZSwgQmV0aCBJc3JhZWwgRGVhY29uZXNzIE1lZGljYWwgQ2VudGVyLCBIYXJ2
YXJkIE1lZGljYWwgU2Nob29sLCBCb3N0b24sIE1BLCBVU0E7IERpdmlzaW9uIG9mIFB1bG1vbmFy
eSwgQ3JpdGljYWwgQ2FyZSBhbmQgU2xlZXAgTWVkaWNpbmUsIEJldGggSXNyYWVsIERlYWNvbmVz
cyBNZWRpY2FsIENlbnRlciwgSGFydmFyZCBNZWRpY2FsIFNjaG9vbCwgQm9zdG9uLCBNQSwgVVNB
LiYjeEQ7RGVwYXJ0bWVudCBvZiBFbnZpcm9ubWVudGFsIEhlYWx0aCwgSGFydmFyZCBULiBILiBD
aGFuIFNjaG9vbCBvZiBQdWJsaWMgSGVhbHRoLCBCb3N0b24sIE1BLCBVU0EuJiN4RDtEZXBhcnRt
ZW50IG9mIEVudmlyb25tZW50YWwgSGVhbHRoLCBIYXJ2YXJkIFQuIEguIENoYW4gU2Nob29sIG9m
IFB1YmxpYyBIZWFsdGgsIEJvc3RvbiwgTUEsIFVTQTsgQ2hhbm5pbmcgRGl2aXNpb24gb2YgTmV0
d29yayBNZWRpY2luZSwgQnJpZ2hhbSBhbmQgV29tZW4mYXBvcztzIEhvc3BpdGFsIGFuZCBIYXJ2
YXJkIE1lZGljYWwgU2Nob29sLCBCb3N0b24sIE1BLCBVU0EuJiN4RDtOYXRpb25hbCBIZWFydCwg
THVuZywgYW5kIEJsb29kIEluc3RpdHV0ZSZhcG9zO3MgYW5kIEJvc3RvbiBVbml2ZXJzaXR5JmFw
b3M7cyBGcmFtaW5naGFtIEhlYXJ0IFN0dWR5LCBNQSwgVVNBOyBQcmV2ZW50aXZlIE1lZGljaW5l
IGFuZCBDYXJkaW9sb2d5IFNlY3Rpb25zLCBEZXBhcnRtZW50IG9mIE1lZGljaW5lLCBCb3N0b24g
VW5pdmVyc2l0eSBTY2hvb2wgb2YgTWVkaWNpbmUsIE1BLCBVU0E7IERlcGFydG1lbnQgb2YgRXBp
ZGVtaW9sb2d5LCBCb3N0b24gVW5pdmVyc2l0eSBTY2hvb2wgb2YgUHVibGljIEhlYWx0aCwgTUEs
IFVTQS4mI3hEO0NhcmRpb3Zhc2N1bGFyIEVuZ2luZWVyaW5nIEluYy4sIE5vcndvb2QsIE1BLCBV
U0EuPC9hdXRoLWFkZHJlc3M+PHRpdGxlcz48dGl0bGU+TG9uZy0gYW5kIHNob3J0LXRlcm0gYWly
IHBvbGx1dGlvbiBleHBvc3VyZSBhbmQgbWVhc3VyZXMgb2YgYXJ0ZXJpYWwgc3RpZmZuZXNzIGlu
IHRoZSBGcmFtaW5naGFtIEhlYXJ0IFN0dWR5PC90aXRsZT48c2Vjb25kYXJ5LXRpdGxlPkVudmly
b25tZW50IEludGVybmF0aW9uYWw8L3NlY29uZGFyeS10aXRsZT48YWx0LXRpdGxlPkVudmlyb24g
SW50PC9hbHQtdGl0bGU+PC90aXRsZXM+PHBlcmlvZGljYWw+PGZ1bGwtdGl0bGU+RW52aXJvbm1l
bnQgSW50ZXJuYXRpb25hbDwvZnVsbC10aXRsZT48YWJici0xPkVudmlyb24gSW50PC9hYmJyLTE+
PC9wZXJpb2RpY2FsPjxhbHQtcGVyaW9kaWNhbD48ZnVsbC10aXRsZT5FbnZpcm9ubWVudCBJbnRl
cm5hdGlvbmFsPC9mdWxsLXRpdGxlPjxhYmJyLTE+RW52aXJvbiBJbnQ8L2FiYnItMT48L2FsdC1w
ZXJpb2RpY2FsPjxwYWdlcz4xMzktMTQ3PC9wYWdlcz48dm9sdW1lPjEyMTwvdm9sdW1lPjxudW1i
ZXI+UHQgMTwvbnVtYmVyPjxkYXRlcz48eWVhcj4yMDE4PC95ZWFyPjwvZGF0ZXM+PGlzYm4+MTg3
My02NzUwPC9pc2JuPjxhY2Nlc3Npb24tbnVtPjMwMjA1MzIwPC9hY2Nlc3Npb24tbnVtPjxsYWJl
bD4xMy4zNTI8L2xhYmVsPjx1cmxzPjxyZWxhdGVkLXVybHM+PHVybD5odHRwczovL3B1Ym1lZC5u
Y2JpLm5sbS5uaWguZ292LzMwMjA1MzIwPC91cmw+PC9yZWxhdGVkLXVybHM+PC91cmxzPjxlbGVj
dHJvbmljLXJlc291cmNlLW51bT4xMC4xMDE2L2ouZW52aW50LjIwMTguMDguMDYwPC9lbGVjdHJv
bmljLXJlc291cmNlLW51bT48cmVtb3RlLWRhdGFiYXNlLW5hbWU+UHViTWVkPC9yZW1vdGUtZGF0
YWJhc2UtbmFtZT48cmVzZWFyY2gtbm90ZXM+PHN0eWxlIGZhY2U9Im5vcm1hbCIgZm9udD0iZGVm
YXVsdCIgY2hhcnNldD0iMTM0IiBzaXplPSIxMDAlIj7nqbrmsJTmsaHmn5PliqjohInlg7Xnoawg
5byX6Zu35piO5rGJ5b+D6ISP55eFPC9zdHlsZT48L3Jlc2VhcmNoLW5vdGVzPjxsYW5ndWFnZT5l
bmc8L2xhbmd1YWdlPjwvcmVjb3JkPjwvQ2l0ZT48L0VuZE5vdGU+
</w:fldData>
        </w:fldChar>
      </w:r>
      <w:r w:rsidR="003A2DCB">
        <w:rPr>
          <w:rFonts w:ascii="Times New Roman" w:eastAsia="DengXian" w:hAnsi="Times New Roman" w:cs="Times New Roman"/>
          <w:sz w:val="22"/>
          <w:szCs w:val="21"/>
        </w:rPr>
        <w:instrText xml:space="preserve"> ADDIN EN.CITE </w:instrText>
      </w:r>
      <w:r w:rsidR="003A2DCB">
        <w:rPr>
          <w:rFonts w:ascii="Times New Roman" w:eastAsia="DengXian" w:hAnsi="Times New Roman" w:cs="Times New Roman"/>
          <w:sz w:val="22"/>
          <w:szCs w:val="21"/>
        </w:rPr>
        <w:fldChar w:fldCharType="begin">
          <w:fldData xml:space="preserve">PEVuZE5vdGU+PENpdGU+PEF1dGhvcj5CYXVtZ2FydG5lcjwvQXV0aG9yPjxZZWFyPjIwMTg8L1ll
YXI+PFJlY051bT43NTwvUmVjTnVtPjxEaXNwbGF5VGV4dD48c3R5bGUgZmFjZT0ic3VwZXJzY3Jp
cHQiPjE0LTE2PC9zdHlsZT48L0Rpc3BsYXlUZXh0PjxyZWNvcmQ+PHJlYy1udW1iZXI+NzU8L3Jl
Yy1udW1iZXI+PGZvcmVpZ24ta2V5cz48a2V5IGFwcD0iRU4iIGRiLWlkPSJlZDByNXBwZDRyczVz
eGV4YTJwdjByYW56dmV3ZjlzMjU5emYiIHRpbWVzdGFtcD0iMTY2MzI0Mzc1NyI+NzU8L2tleT48
L2ZvcmVpZ24ta2V5cz48cmVmLXR5cGUgbmFtZT0iSm91cm5hbCBBcnRpY2xlIj4xNzwvcmVmLXR5
cGU+PGNvbnRyaWJ1dG9ycz48YXV0aG9ycz48YXV0aG9yPkJhdW1nYXJ0bmVyLCBKLjwvYXV0aG9y
PjxhdXRob3I+Q2FydGVyLCBFLjwvYXV0aG9yPjxhdXRob3I+U2NoYXVlciwgSi4gSi48L2F1dGhv
cj48YXV0aG9yPkV6emF0aSwgTS48L2F1dGhvcj48YXV0aG9yPkRhc2thbG9wb3Vsb3UsIFMuIFMu
PC9hdXRob3I+PGF1dGhvcj5WYWxvaXMsIE0uIEYuPC9hdXRob3I+PGF1dGhvcj5TaGFuLCBNLjwv
YXV0aG9yPjxhdXRob3I+WWFuZywgWC48L2F1dGhvcj48L2F1dGhvcnM+PC9jb250cmlidXRvcnM+
PGF1dGgtYWRkcmVzcz5JbnN0aXR1dGUgZm9yIEhlYWx0aCBhbmQgU29jaWFsIFBvbGljeSwgTWNH
aWxsIFVuaXZlcnNpdHksIE1vbnRyZWFsLCBDYW5hZGEuJiN4RDtEZXBhcnRtZW50IG9mIEVwaWRl
bWlvbG9neSwgQmlvc3RhdGlzdGljcyBhbmQgT2NjdXBhdGlvbmFsIEhlYWx0aCwgTWNHaWxsIFVu
aXZlcnNpdHksIE1vbnRyZWFsLCBDYW5hZGEuJiN4RDtJbnN0aXR1dGUgb24gdGhlIEVudmlyb25t
ZW50LCBVbml2ZXJzaXR5IG9mIE1pbm5lc290YSwgTWlubmVhcG9saXMsIE1pbm5lc290YSwgVVNB
LiYjeEQ7RGVwYXJ0bWVudCBvZiBDaXZpbCBhbmQgRW52aXJvbm1lbnRhbCBFbmdpbmVlcmluZywg
VW5pdmVyc2l0eSBvZiBXaXNjb25zaW4sIE1hZGlzb24sIFdpc2NvbnNpbiwgVVNBLiYjeEQ7RW52
aXJvbm1lbnRhbCBDaGVtaXN0cnkgYW5kIFRlY2hub2xvZ3kgUHJvZ3JhbSwgVW5pdmVyc2l0eSBv
ZiBXaXNjb25zaW4sIE1hZGlzb24sIFdpc2NvbnNpbiwgVVNBLiYjeEQ7U2Nob29sIG9mIFB1Ymxp
YyBIZWFsdGgsIEltcGVyaWFsIENvbGxlZ2UgTG9uZG9uLCBMb25kb24sIFVLLiYjeEQ7TVJDLVBI
RSBDZW50cmUgZm9yIEVudmlyb25tZW50IGFuZCBIZWFsdGgsIEltcGVyaWFsIENvbGxlZ2UgTG9u
ZG9uLCBMb25kb24sIFVLLiYjeEQ7UmVzZWFyY2ggSW5zdGl0dXRlIG9mIHRoZSBNY0dpbGwgVW5p
dmVyc2l0eSBIZWFsdGggQ2VudHJlLCBNb250cmVhbCwgUXVlYmVjLCBDYW5hZGEuJiN4RDtEZXBh
cnRtZW50IG9mIE1lZGljaW5lLCBNY0dpbGwgVW5pdmVyc2l0eSwgTW9udHJlYWwsIFF1ZWJlYywg
Q2FuYWRhLiYjeEQ7RGl2aXNpb24gb2YgQ2xpbmljYWwgRXBpZGVtaW9sb2d5LCBSZXNlYXJjaCBJ
bnN0aXR1dGUgb2YgdGhlIE1jR2lsbCBVbml2ZXJzaXR5IEhvc3BpdGFsIENlbnRyZSwgTW9udHJl
YWwsIFF1ZWJlYywgQ2FuYWRhLiYjeEQ7RGVwYXJ0bWVudCBvZiBCdWlsZGluZyBTY2llbmNlLCBU
c2luZ2h1YSBVbml2ZXJzaXR5LCBCZWlqaW5nLCBDaGluYS48L2F1dGgtYWRkcmVzcz48dGl0bGVz
Pjx0aXRsZT5Ib3VzZWhvbGQgYWlyIHBvbGx1dGlvbiBhbmQgbWVhc3VyZXMgb2YgYmxvb2QgcHJl
c3N1cmUsIGFydGVyaWFsIHN0aWZmbmVzcyBhbmQgY2VudHJhbCBoYWVtb2R5bmFtaWNzPC90aXRs
ZT48c2Vjb25kYXJ5LXRpdGxlPkhlYXJ0PC9zZWNvbmRhcnktdGl0bGU+PGFsdC10aXRsZT5IZWFy
dCAoQnJpdGlzaCBDYXJkaWFjIFNvY2lldHkpPC9hbHQtdGl0bGU+PC90aXRsZXM+PHBlcmlvZGlj
YWw+PGZ1bGwtdGl0bGU+SGVhcnQ8L2Z1bGwtdGl0bGU+PC9wZXJpb2RpY2FsPjxwYWdlcz4xNTE1
LTE1MjE8L3BhZ2VzPjx2b2x1bWU+MTA0PC92b2x1bWU+PG51bWJlcj4xODwvbnVtYmVyPjxlZGl0
aW9uPjIwMTgvMDIvMTU8L2VkaXRpb24+PGtleXdvcmRzPjxrZXl3b3JkPkFkdWx0PC9rZXl3b3Jk
PjxrZXl3b3JkPkFnZWQ8L2tleXdvcmQ+PGtleXdvcmQ+QWdlZCwgODAgYW5kIG92ZXI8L2tleXdv
cmQ+PGtleXdvcmQ+QWlyIFBvbGx1dGlvbiwgSW5kb29yLyphZHZlcnNlIGVmZmVjdHM8L2tleXdv
cmQ+PGtleXdvcmQ+Qmxvb2QgUHJlc3N1cmUvKnBoeXNpb2xvZ3k8L2tleXdvcmQ+PGtleXdvcmQ+
Q2FyZGlvdmFzY3VsYXIgRGlzZWFzZXMvZXBpZGVtaW9sb2d5LypldGlvbG9neS9waHlzaW9wYXRo
b2xvZ3k8L2tleXdvcmQ+PGtleXdvcmQ+Q29va2luZzwva2V5d29yZD48a2V5d29yZD5GZW1hbGU8
L2tleXdvcmQ+PGtleXdvcmQ+Rm9sbG93LVVwIFN0dWRpZXM8L2tleXdvcmQ+PGtleXdvcmQ+SHVt
YW5zPC9rZXl3b3JkPjxrZXl3b3JkPkluY2lkZW5jZTwva2V5d29yZD48a2V5d29yZD5NaWRkbGUg
QWdlZDwva2V5d29yZD48a2V5d29yZD5QdWxzZSBXYXZlIEFuYWx5c2lzPC9rZXl3b3JkPjxrZXl3
b3JkPlJldHJvc3BlY3RpdmUgU3R1ZGllczwva2V5d29yZD48a2V5d29yZD5SaXNrIEZhY3RvcnM8
L2tleXdvcmQ+PGtleXdvcmQ+KlJ1cmFsIFBvcHVsYXRpb248L2tleXdvcmQ+PGtleXdvcmQ+VmFz
Y3VsYXIgU3RpZmZuZXNzLypwaHlzaW9sb2d5PC9rZXl3b3JkPjxrZXl3b3JkPmNhcmRpYWMgcmlz
ayBmYWN0b3JzIGFuZCBwcmV2ZW50aW9uPC9rZXl3b3JkPjxrZXl3b3JkPmVwaWRlbWlvbG9neTwv
a2V5d29yZD48a2V5d29yZD5nbG9iYWwgaGVhbHRoPC9rZXl3b3JkPjxrZXl3b3JkPnBlcmlwaGVy
YWwgdmFzY3VsYXIgZGlzZWFzZTwva2V5d29yZD48L2tleXdvcmRzPjxkYXRlcz48eWVhcj4yMDE4
PC95ZWFyPjxwdWItZGF0ZXM+PGRhdGU+U2VwPC9kYXRlPjwvcHViLWRhdGVzPjwvZGF0ZXM+PGlz
Ym4+MTM1NS02MDM3PC9pc2JuPjxhY2Nlc3Npb24tbnVtPjI5NDQwMTg0PC9hY2Nlc3Npb24tbnVt
Pjx1cmxzPjxyZWxhdGVkLXVybHM+PHVybD5odHRwczovL2hlYXJ0LmJtai5jb20vY29udGVudC9o
ZWFydGpubC8xMDQvMTgvMTUxNS5mdWxsLnBkZjwvdXJsPjwvcmVsYXRlZC11cmxzPjwvdXJscz48
ZWxlY3Ryb25pYy1yZXNvdXJjZS1udW0+MTAuMTEzNi9oZWFydGpubC0yMDE3LTMxMjU5NTwvZWxl
Y3Ryb25pYy1yZXNvdXJjZS1udW0+PHJlbW90ZS1kYXRhYmFzZS1wcm92aWRlcj5OTE08L3JlbW90
ZS1kYXRhYmFzZS1wcm92aWRlcj48bGFuZ3VhZ2U+ZW5nPC9sYW5ndWFnZT48L3JlY29yZD48L0Np
dGU+PENpdGU+PEF1dGhvcj5XYWxrZXI8L0F1dGhvcj48WWVhcj4yMDIwPC9ZZWFyPjxSZWNOdW0+
ODg8L1JlY051bT48cmVjb3JkPjxyZWMtbnVtYmVyPjg4PC9yZWMtbnVtYmVyPjxmb3JlaWduLWtl
eXM+PGtleSBhcHA9IkVOIiBkYi1pZD0iZWQwcjVwcGQ0cnM1c3hleGEycHYwcmFuenZld2Y5czI1
OXpmIiB0aW1lc3RhbXA9IjE2NjMyNDg0NDEiPjg4PC9rZXk+PC9mb3JlaWduLWtleXM+PHJlZi10
eXBlIG5hbWU9IkpvdXJuYWwgQXJ0aWNsZSI+MTc8L3JlZi10eXBlPjxjb250cmlidXRvcnM+PGF1
dGhvcnM+PGF1dGhvcj5XYWxrZXIsIEUuIFMuPC9hdXRob3I+PGF1dGhvcj5GZWRhaywgSy4gTS48
L2F1dGhvcj48YXV0aG9yPkdvb2QsIE4uPC9hdXRob3I+PGF1dGhvcj5CYWxtZXMsIEouPC9hdXRo
b3I+PGF1dGhvcj5Ccm9vaywgUi4gRC48L2F1dGhvcj48YXV0aG9yPkNsYXJrLCBNLiBMLjwvYXV0
aG9yPjxhdXRob3I+Q29sZS1IdW50ZXIsIFQuPC9hdXRob3I+PGF1dGhvcj5EaW5lbm5vLCBGLjwv
YXV0aG9yPjxhdXRob3I+RGV2bGluLCBSLiBCLjwvYXV0aG9yPjxhdXRob3I+TCZhcG9zO09yYW5n
ZSwgQy48L2F1dGhvcj48YXV0aG9yPkx1Y2thc2VuLCBHLjwvYXV0aG9yPjxhdXRob3I+TWVoYWZm
eSwgSi48L2F1dGhvcj48YXV0aG9yPlNoZWx0b24sIFIuPC9hdXRob3I+PGF1dGhvcj5XaWxzb24s
IEEuPC9hdXRob3I+PGF1dGhvcj5Wb2xja2VucywgSi48L2F1dGhvcj48YXV0aG9yPlBlZWwsIEou
IEwuPC9hdXRob3I+PC9hdXRob3JzPjwvY29udHJpYnV0b3JzPjxhdXRoLWFkZHJlc3M+RGVwYXJ0
bWVudCBvZiBFbnZpcm9ubWVudGFsIGFuZCBSYWRpb2xvZ2ljYWwgSGVhbHRoIFNjaWVuY2VzLCBD
b2xvcmFkbyBTdGF0ZSBVbml2ZXJzaXR5LCBGb3J0IENvbGxpbnMsIENPLCBVU0EuIEVsZWN0cm9u
aWMgYWRkcmVzczogZXRoYW4ud2Fsa2VyQGNvbG9zdGF0ZS5lZHUuJiN4RDtEZXBhcnRtZW50IG9m
IEVudmlyb25tZW50YWwgYW5kIFJhZGlvbG9naWNhbCBIZWFsdGggU2NpZW5jZXMsIENvbG9yYWRv
IFN0YXRlIFVuaXZlcnNpdHksIEZvcnQgQ29sbGlucywgQ08sIFVTQS4gRWxlY3Ryb25pYyBhZGRy
ZXNzOiBrcmlzdGVuLmZlZGFrQGNvbG9zdGF0ZS5lZHUuJiN4RDtEZXBhcnRtZW50IG9mIEVudmly
b25tZW50YWwgYW5kIFJhZGlvbG9naWNhbCBIZWFsdGggU2NpZW5jZXMsIENvbG9yYWRvIFN0YXRl
IFVuaXZlcnNpdHksIEZvcnQgQ29sbGlucywgQ08sIFVTQS4gRWxlY3Ryb25pYyBhZGRyZXNzOiBu
Lmdvb2RAY29sb3N0YXRlLmVkdS4mI3hEO0RlcGFydG1lbnQgb2YgTWVkaWNpbmUsIFVuaXZlcnNp
dHkgb2YgQ2FsaWZvcm5pYSBTYW4gRnJhbmNpc2NvLCBTYW4gRnJhbmNpc2NvLCBDQSwgVVNBLiBF
bGVjdHJvbmljIGFkZHJlc3M6IGpvaG4uYmFsbWVzQHVjc2YuZWR1LiYjeEQ7RGl2aXNpb24gb2Yg
Q2FyZGlvdmFzY3VsYXIgTWVkaWNpbmUsIFVuaXZlcnNpdHkgb2YgTWljaGlnYW4gTWVkaWNhbCBT
Y2hvb2wsIEFubiBBcmJvciwgTUksIFVTQS4gRWxlY3Ryb25pYyBhZGRyZXNzOiByb2JkYnJva0Bt
ZWQudW1pY2guZWR1LiYjeEQ7RGVwYXJ0bWVudCBvZiBFbnZpcm9ubWVudGFsIGFuZCBSYWRpb2xv
Z2ljYWwgSGVhbHRoIFNjaWVuY2VzLCBDb2xvcmFkbyBTdGF0ZSBVbml2ZXJzaXR5LCBGb3J0IENv
bGxpbnMsIENPLCBVU0EuIEVsZWN0cm9uaWMgYWRkcmVzczogbWFnZ2llLmNsYXJrQGNvbG9zdGF0
ZS5lZHUuJiN4RDtEZXBhcnRtZW50IG9mIEVudmlyb25tZW50YWwgYW5kIFJhZGlvbG9naWNhbCBI
ZWFsdGggU2NpZW5jZXMsIENvbG9yYWRvIFN0YXRlIFVuaXZlcnNpdHksIEZvcnQgQ29sbGlucywg
Q08sIFVTQS4gRWxlY3Ryb25pYyBhZGRyZXNzOiB0LmNvbGUtaHVudGVyQHF1dC5lZHUuYXUuJiN4
RDtEZXBhcnRtZW50IG9mIEhlYWx0aCBhbmQgRXhlcmNpc2UgU2NpZW5jZSwgQ29sb3JhZG8gU3Rh
dGUgVW5pdmVyc2l0eSwgRm9ydCBDb2xsaW5zLCBDTywgVVNBLiBFbGVjdHJvbmljIGFkZHJlc3M6
IGZyYW5rLmRpbmVubm9AY29sb3N0YXRlLmVkdS4mI3hEO0Vudmlyb25tZW50YWwgUHVibGljIEhl
YWx0aCBEaXZpc2lvbiwgVW5pdGVkIFN0YXRlcyBFbnZpcm9ubWVudGFsIFByb3RlY3Rpb24gQWdl
bmN5LCBSZXNlYXJjaCBUcmlhbmdsZSBQYXJrLCBOQywgVVNBLiBFbGVjdHJvbmljIGFkZHJlc3M6
IGRldmxpbi5yb2JlcnRAZXBhLmdvdi4mI3hEO0RlcGFydG1lbnQgb2YgTWVjaGFuaWNhbCBFbmdp
bmVlcmluZywgQ29sb3JhZG8gU3RhdGUgVW5pdmVyc2l0eSwgRm9ydCBDb2xsaW5zLCBDTywgVVNB
LiBFbGVjdHJvbmljIGFkZHJlc3M6IGNocmlzdGlhbi5sb3JhbmdlQGNvbG9zdGF0ZS5lZHUuJiN4
RDtIZWFydCBDZW50ZXIgb2YgdGhlIFJvY2tpZXMsIEZvcnQgQ29sbGlucywgQ08sIFVTQS4gRWxl
Y3Ryb25pYyBhZGRyZXNzOiBnYXJ5Lmx1Y2thc2VuQHVjaGVhbHRoLm9yZy4mI3hEO0RlcGFydG1l
bnQgb2YgTWVjaGFuaWNhbCBFbmdpbmVlcmluZywgQ29sb3JhZG8gU3RhdGUgVW5pdmVyc2l0eSwg
Rm9ydCBDb2xsaW5zLCBDTywgVVNBLiBFbGVjdHJvbmljIGFkZHJlc3M6IGpvaG4ubWVoYWZmeUBj
b2xvc3RhdGUuZWR1LiYjeEQ7RGVwYXJ0bWVudCBvZiBFbnZpcm9ubWVudGFsIGFuZCBSYWRpb2xv
Z2ljYWwgSGVhbHRoIFNjaWVuY2VzLCBDb2xvcmFkbyBTdGF0ZSBVbml2ZXJzaXR5LCBGb3J0IENv
bGxpbnMsIENPLCBVU0EuIEVsZWN0cm9uaWMgYWRkcmVzczogcmhpYW5ub24uc2hlbHRvbkB1Y2Rl
bnZlci5lZHUuJiN4RDtEZXBhcnRtZW50IG9mIFN0YXRpc3RpY3MsIENvbG9yYWRvIFN0YXRlIFVu
aXZlcnNpdHksIEZvcnQgQ29sbGlucywgQ08sIFVTQS4gRWxlY3Ryb25pYyBhZGRyZXNzOiBhbmRl
ci53aWxzb25AY29sb3N0YXRlLmVkdS4mI3hEO0RlcGFydG1lbnQgb2YgTWVjaGFuaWNhbCBFbmdp
bmVlcmluZywgQ29sb3JhZG8gU3RhdGUgVW5pdmVyc2l0eSwgRm9ydCBDb2xsaW5zLCBDTywgVVNB
LiBFbGVjdHJvbmljIGFkZHJlc3M6IGpvaG4udm9sY2tlbnNAY29sb3N0YXRlLmVkdS4mI3hEO0Rl
cGFydG1lbnQgb2YgRW52aXJvbm1lbnRhbCBhbmQgUmFkaW9sb2dpY2FsIEhlYWx0aCBTY2llbmNl
cywgQ29sb3JhZG8gU3RhdGUgVW5pdmVyc2l0eSwgRm9ydCBDb2xsaW5zLCBDTywgVVNBLiBFbGVj
dHJvbmljIGFkZHJlc3M6IGplbm5pZmVyLnBlZWxAY29sb3N0YXRlLmVkdS48L2F1dGgtYWRkcmVz
cz48dGl0bGVzPjx0aXRsZT5BY3V0ZSBkaWZmZXJlbmNlcyBpbiBwdWxzZSB3YXZlIHZlbG9jaXR5
LCBhdWdtZW50YXRpb24gaW5kZXgsIGFuZCBjZW50cmFsIHB1bHNlIHByZXNzdXJlIGZvbGxvd2lu
ZyBjb250cm9sbGVkIGV4cG9zdXJlcyB0byBjb29rc3RvdmUgYWlyIHBvbGx1dGlvbiBpbiB0aGUg
U3ViY2xpbmljYWwgVGVzdHMgb2YgVm9sdW50ZWVycyBFeHBvc2VkIHRvIFNtb2tlIChTVG9WRVMp
IHN0dWR5PC90aXRsZT48c2Vjb25kYXJ5LXRpdGxlPkVudmlyb24gUmVzPC9zZWNvbmRhcnktdGl0
bGU+PGFsdC10aXRsZT5FbnZpcm9ubWVudGFsIHJlc2VhcmNoPC9hbHQtdGl0bGU+PC90aXRsZXM+
PHBlcmlvZGljYWw+PGZ1bGwtdGl0bGU+RW52aXJvbiBSZXM8L2Z1bGwtdGl0bGU+PC9wZXJpb2Rp
Y2FsPjxwYWdlcz4xMDg4MzE8L3BhZ2VzPjx2b2x1bWU+MTgwPC92b2x1bWU+PGVkaXRpb24+MjAx
OS8xMC8yODwvZWRpdGlvbj48a2V5d29yZHM+PGtleXdvcmQ+QWR1bHQ8L2tleXdvcmQ+PGtleXdv
cmQ+KkFpciBQb2xsdXRpb248L2tleXdvcmQ+PGtleXdvcmQ+KkFpciBQb2xsdXRpb24sIEluZG9v
cjwva2V5d29yZD48a2V5d29yZD5CbG9vZCBQcmVzc3VyZTwva2V5d29yZD48a2V5d29yZD5Db29r
aW5nPC9rZXl3b3JkPjxrZXl3b3JkPkZlbWFsZTwva2V5d29yZD48a2V5d29yZD5IdW1hbnM8L2tl
eXdvcmQ+PGtleXdvcmQ+TWFsZTwva2V5d29yZD48a2V5d29yZD4qUHVsc2UgV2F2ZSBBbmFseXNp
czwva2V5d29yZD48a2V5d29yZD4qU21va2UvYWR2ZXJzZSBlZmZlY3RzPC9rZXl3b3JkPjxrZXl3
b3JkPlZvbHVudGVlcnM8L2tleXdvcmQ+PGtleXdvcmQ+WW91bmcgQWR1bHQ8L2tleXdvcmQ+PGtl
eXdvcmQ+QWlyIHBvbGx1dGlvbjwva2V5d29yZD48a2V5d29yZD5BcnRlcmlhbCBzdGlmZm5lc3M8
L2tleXdvcmQ+PGtleXdvcmQ+QmlvbWFzcyBidXJuaW5nPC9rZXl3b3JkPjxrZXl3b3JkPkNlbnRy
YWwgaGVtb2R5bmFtaWNzPC9rZXl3b3JkPjxrZXl3b3JkPkVwaWRlbWlvbG9neTwva2V5d29yZD48
a2V5d29yZD5maW5hbmNpYWwgaW50ZXJlc3RzIG9yIHBlcnNvbmFsIHJlbGF0aW9uc2hpcHMgdGhh
dCBjb3VsZCBoYXZlIGFwcGVhcmVkIHRvPC9rZXl3b3JkPjxrZXl3b3JkPmluZmx1ZW5jZSB0aGUg
d29yayByZXBvcnRlZCBpbiB0aGlzIHBhcGVyLiBDb21wZXRpbmcgaW50ZXJlc3RzOiBUaGUgYXV0
aG9ycyBoYXZlPC9rZXl3b3JkPjxrZXl3b3JkPm5vIGNvbXBldGluZyBpbnRlcmVzdHMgdG8gZGVj
bGFyZS48L2tleXdvcmQ+PC9rZXl3b3Jkcz48ZGF0ZXM+PHllYXI+MjAyMDwveWVhcj48cHViLWRh
dGVzPjxkYXRlPkphbjwvZGF0ZT48L3B1Yi1kYXRlcz48L2RhdGVzPjxpc2JuPjAwMTMtOTM1MSAo
UHJpbnQpJiN4RDswMDEzLTkzNTE8L2lzYm4+PGFjY2Vzc2lvbi1udW0+MzE2NDgwNzI8L2FjY2Vz
c2lvbi1udW0+PHVybHM+PHJlbGF0ZWQtdXJscz48dXJsPmh0dHBzOi8vd3d3Lm5jYmkubmxtLm5p
aC5nb3YvcG1jL2FydGljbGVzL1BNQzY4OTkxOTkvcGRmL25paG1zLTE1NDIyOTAucGRmPC91cmw+
PC9yZWxhdGVkLXVybHM+PC91cmxzPjxjdXN0b20yPlBNQzY4OTkxOTk8L2N1c3RvbTI+PGN1c3Rv
bTY+TklITVMxNTQyMjkwPC9jdXN0b202PjxlbGVjdHJvbmljLXJlc291cmNlLW51bT4xMC4xMDE2
L2ouZW52cmVzLjIwMTkuMTA4ODMxPC9lbGVjdHJvbmljLXJlc291cmNlLW51bT48cmVtb3RlLWRh
dGFiYXNlLXByb3ZpZGVyPk5MTTwvcmVtb3RlLWRhdGFiYXNlLXByb3ZpZGVyPjxsYW5ndWFnZT5l
bmc8L2xhbmd1YWdlPjwvcmVjb3JkPjwvQ2l0ZT48Q2l0ZT48QXV0aG9yPkxqdW5nbWFuPC9BdXRo
b3I+PFllYXI+MjAxODwvWWVhcj48UmVjTnVtPjEzPC9SZWNOdW0+PHJlY29yZD48cmVjLW51bWJl
cj4xMzwvcmVjLW51bWJlcj48Zm9yZWlnbi1rZXlzPjxrZXkgYXBwPSJFTiIgZGItaWQ9InQwMnNz
ZjB0MzVkZTBkZXh4d214ZXRlMmVwdzB2cmVmdDJlcCIgdGltZXN0YW1wPSIxNjYxMzQ4NzYwIj4x
Mzwva2V5PjwvZm9yZWlnbi1rZXlzPjxyZWYtdHlwZSBuYW1lPSJKb3VybmFsIEFydGljbGUiPjE3
PC9yZWYtdHlwZT48Y29udHJpYnV0b3JzPjxhdXRob3JzPjxhdXRob3I+TGp1bmdtYW4sIFBldHRl
ciBMLiBTLjwvYXV0aG9yPjxhdXRob3I+TGksIFdlbnl1YW48L2F1dGhvcj48YXV0aG9yPlJpY2Us
IE1hcnkgQi48L2F1dGhvcj48YXV0aG9yPldpbGtlciwgRWxpc3NhIEguPC9hdXRob3I+PGF1dGhv
cj5TY2h3YXJ0eiwgSm9lbDwvYXV0aG9yPjxhdXRob3I+R29sZCwgRGlhbmUgUi48L2F1dGhvcj48
YXV0aG9yPktvdXRyYWtpcywgUGV0cm9zPC9hdXRob3I+PGF1dGhvcj5CZW5qYW1pbiwgRW1lbGlh
IEouPC9hdXRob3I+PGF1dGhvcj5WYXNhbiwgUmFtYWNoYW5kcmFuIFMuPC9hdXRob3I+PGF1dGhv
cj5NaXRjaGVsbCwgR2FyeSBGLjwvYXV0aG9yPjxhdXRob3I+SGFtYnVyZywgTmFvbWkgTS48L2F1
dGhvcj48YXV0aG9yPk1pdHRsZW1hbiwgTXVycmF5IEEuPC9hdXRob3I+PC9hdXRob3JzPjwvY29u
dHJpYnV0b3JzPjxhdXRoLWFkZHJlc3M+RW52aXJvbm1lbnRhbCBFcGlkZW1pb2xvZ3kgVW5pdCwg
SW5zdGl0dXRlIG9mIEVudmlyb25tZW50YWwgTWVkaWNpbmUsIEthcm9saW5za2EgSW5zdGl0dXRl
LCBTdG9ja2hvbG0sIFN3ZWRlbjsgQ2FyZGlvdmFzY3VsYXIgRXBpZGVtaW9sb2d5IFJlc2VhcmNo
IFVuaXQsIERlcGFydG1lbnQgb2YgTWVkaWNpbmUsIEJldGggSXNyYWVsIERlYWNvbmVzcyBNZWRp
Y2FsIENlbnRlciwgSGFydmFyZCBNZWRpY2FsIFNjaG9vbCwgQm9zdG9uLCBNQSwgVVNBOyBEZXBh
cnRtZW50IG9mIENhcmRpb2xvZ3ksIERhbmRlcnlkcyBIb3NwaXRhbCwgU3RvY2tob2xtLCBTd2Vk
ZW4uIEVsZWN0cm9uaWMgYWRkcmVzczogcGV0dGVyLmxqdW5nbWFuQGtpLnNlLiYjeEQ7Q2FyZGlv
dmFzY3VsYXIgRXBpZGVtaW9sb2d5IFJlc2VhcmNoIFVuaXQsIERlcGFydG1lbnQgb2YgTWVkaWNp
bmUsIEJldGggSXNyYWVsIERlYWNvbmVzcyBNZWRpY2FsIENlbnRlciwgSGFydmFyZCBNZWRpY2Fs
IFNjaG9vbCwgQm9zdG9uLCBNQSwgVVNBOyBEZXBhcnRtZW50IG9mIEVwaWRlbWlvbG9neSwgSGFy
dmFyZCBULiBILiBDaGFuIFNjaG9vbCBvZiBQdWJsaWMgSGVhbHRoLCBCb3N0b24sIE1BLCBVU0Eu
JiN4RDtDYXJkaW92YXNjdWxhciBFcGlkZW1pb2xvZ3kgUmVzZWFyY2ggVW5pdCwgRGVwYXJ0bWVu
dCBvZiBNZWRpY2luZSwgQmV0aCBJc3JhZWwgRGVhY29uZXNzIE1lZGljYWwgQ2VudGVyLCBIYXJ2
YXJkIE1lZGljYWwgU2Nob29sLCBCb3N0b24sIE1BLCBVU0E7IERpdmlzaW9uIG9mIFB1bG1vbmFy
eSwgQ3JpdGljYWwgQ2FyZSBhbmQgU2xlZXAgTWVkaWNpbmUsIEJldGggSXNyYWVsIERlYWNvbmVz
cyBNZWRpY2FsIENlbnRlciwgSGFydmFyZCBNZWRpY2FsIFNjaG9vbCwgQm9zdG9uLCBNQSwgVVNB
LiYjeEQ7RGVwYXJ0bWVudCBvZiBFbnZpcm9ubWVudGFsIEhlYWx0aCwgSGFydmFyZCBULiBILiBD
aGFuIFNjaG9vbCBvZiBQdWJsaWMgSGVhbHRoLCBCb3N0b24sIE1BLCBVU0EuJiN4RDtEZXBhcnRt
ZW50IG9mIEVudmlyb25tZW50YWwgSGVhbHRoLCBIYXJ2YXJkIFQuIEguIENoYW4gU2Nob29sIG9m
IFB1YmxpYyBIZWFsdGgsIEJvc3RvbiwgTUEsIFVTQTsgQ2hhbm5pbmcgRGl2aXNpb24gb2YgTmV0
d29yayBNZWRpY2luZSwgQnJpZ2hhbSBhbmQgV29tZW4mYXBvcztzIEhvc3BpdGFsIGFuZCBIYXJ2
YXJkIE1lZGljYWwgU2Nob29sLCBCb3N0b24sIE1BLCBVU0EuJiN4RDtOYXRpb25hbCBIZWFydCwg
THVuZywgYW5kIEJsb29kIEluc3RpdHV0ZSZhcG9zO3MgYW5kIEJvc3RvbiBVbml2ZXJzaXR5JmFw
b3M7cyBGcmFtaW5naGFtIEhlYXJ0IFN0dWR5LCBNQSwgVVNBOyBQcmV2ZW50aXZlIE1lZGljaW5l
IGFuZCBDYXJkaW9sb2d5IFNlY3Rpb25zLCBEZXBhcnRtZW50IG9mIE1lZGljaW5lLCBCb3N0b24g
VW5pdmVyc2l0eSBTY2hvb2wgb2YgTWVkaWNpbmUsIE1BLCBVU0E7IERlcGFydG1lbnQgb2YgRXBp
ZGVtaW9sb2d5LCBCb3N0b24gVW5pdmVyc2l0eSBTY2hvb2wgb2YgUHVibGljIEhlYWx0aCwgTUEs
IFVTQS4mI3hEO0NhcmRpb3Zhc2N1bGFyIEVuZ2luZWVyaW5nIEluYy4sIE5vcndvb2QsIE1BLCBV
U0EuPC9hdXRoLWFkZHJlc3M+PHRpdGxlcz48dGl0bGU+TG9uZy0gYW5kIHNob3J0LXRlcm0gYWly
IHBvbGx1dGlvbiBleHBvc3VyZSBhbmQgbWVhc3VyZXMgb2YgYXJ0ZXJpYWwgc3RpZmZuZXNzIGlu
IHRoZSBGcmFtaW5naGFtIEhlYXJ0IFN0dWR5PC90aXRsZT48c2Vjb25kYXJ5LXRpdGxlPkVudmly
b25tZW50IEludGVybmF0aW9uYWw8L3NlY29uZGFyeS10aXRsZT48YWx0LXRpdGxlPkVudmlyb24g
SW50PC9hbHQtdGl0bGU+PC90aXRsZXM+PHBlcmlvZGljYWw+PGZ1bGwtdGl0bGU+RW52aXJvbm1l
bnQgSW50ZXJuYXRpb25hbDwvZnVsbC10aXRsZT48YWJici0xPkVudmlyb24gSW50PC9hYmJyLTE+
PC9wZXJpb2RpY2FsPjxhbHQtcGVyaW9kaWNhbD48ZnVsbC10aXRsZT5FbnZpcm9ubWVudCBJbnRl
cm5hdGlvbmFsPC9mdWxsLXRpdGxlPjxhYmJyLTE+RW52aXJvbiBJbnQ8L2FiYnItMT48L2FsdC1w
ZXJpb2RpY2FsPjxwYWdlcz4xMzktMTQ3PC9wYWdlcz48dm9sdW1lPjEyMTwvdm9sdW1lPjxudW1i
ZXI+UHQgMTwvbnVtYmVyPjxkYXRlcz48eWVhcj4yMDE4PC95ZWFyPjwvZGF0ZXM+PGlzYm4+MTg3
My02NzUwPC9pc2JuPjxhY2Nlc3Npb24tbnVtPjMwMjA1MzIwPC9hY2Nlc3Npb24tbnVtPjxsYWJl
bD4xMy4zNTI8L2xhYmVsPjx1cmxzPjxyZWxhdGVkLXVybHM+PHVybD5odHRwczovL3B1Ym1lZC5u
Y2JpLm5sbS5uaWguZ292LzMwMjA1MzIwPC91cmw+PC9yZWxhdGVkLXVybHM+PC91cmxzPjxlbGVj
dHJvbmljLXJlc291cmNlLW51bT4xMC4xMDE2L2ouZW52aW50LjIwMTguMDguMDYwPC9lbGVjdHJv
bmljLXJlc291cmNlLW51bT48cmVtb3RlLWRhdGFiYXNlLW5hbWU+UHViTWVkPC9yZW1vdGUtZGF0
YWJhc2UtbmFtZT48cmVzZWFyY2gtbm90ZXM+PHN0eWxlIGZhY2U9Im5vcm1hbCIgZm9udD0iZGVm
YXVsdCIgY2hhcnNldD0iMTM0IiBzaXplPSIxMDAlIj7nqbrmsJTmsaHmn5PliqjohInlg7Xnoawg
5byX6Zu35piO5rGJ5b+D6ISP55eFPC9zdHlsZT48L3Jlc2VhcmNoLW5vdGVzPjxsYW5ndWFnZT5l
bmc8L2xhbmd1YWdlPjwvcmVjb3JkPjwvQ2l0ZT48L0VuZE5vdGU+
</w:fldData>
        </w:fldChar>
      </w:r>
      <w:r w:rsidR="003A2DCB">
        <w:rPr>
          <w:rFonts w:ascii="Times New Roman" w:eastAsia="DengXian" w:hAnsi="Times New Roman" w:cs="Times New Roman"/>
          <w:sz w:val="22"/>
          <w:szCs w:val="21"/>
        </w:rPr>
        <w:instrText xml:space="preserve"> ADDIN EN.CITE.DATA </w:instrText>
      </w:r>
      <w:r w:rsidR="003A2DCB">
        <w:rPr>
          <w:rFonts w:ascii="Times New Roman" w:eastAsia="DengXian" w:hAnsi="Times New Roman" w:cs="Times New Roman"/>
          <w:sz w:val="22"/>
          <w:szCs w:val="21"/>
        </w:rPr>
      </w:r>
      <w:r w:rsidR="003A2DCB">
        <w:rPr>
          <w:rFonts w:ascii="Times New Roman" w:eastAsia="DengXian" w:hAnsi="Times New Roman" w:cs="Times New Roman"/>
          <w:sz w:val="22"/>
          <w:szCs w:val="21"/>
        </w:rPr>
        <w:fldChar w:fldCharType="end"/>
      </w:r>
      <w:r w:rsidR="003C3663" w:rsidRPr="00CC100C">
        <w:rPr>
          <w:rFonts w:ascii="Times New Roman" w:eastAsia="DengXian" w:hAnsi="Times New Roman" w:cs="Times New Roman"/>
          <w:sz w:val="22"/>
          <w:szCs w:val="21"/>
        </w:rPr>
      </w:r>
      <w:r w:rsidR="003C3663" w:rsidRPr="00CC100C">
        <w:rPr>
          <w:rFonts w:ascii="Times New Roman" w:eastAsia="DengXian" w:hAnsi="Times New Roman" w:cs="Times New Roman"/>
          <w:sz w:val="22"/>
          <w:szCs w:val="21"/>
        </w:rPr>
        <w:fldChar w:fldCharType="separate"/>
      </w:r>
      <w:r w:rsidR="003A2DCB" w:rsidRPr="003A2DCB">
        <w:rPr>
          <w:rFonts w:ascii="Times New Roman" w:eastAsia="DengXian" w:hAnsi="Times New Roman" w:cs="Times New Roman"/>
          <w:noProof/>
          <w:sz w:val="22"/>
          <w:szCs w:val="21"/>
          <w:vertAlign w:val="superscript"/>
        </w:rPr>
        <w:t>14-16</w:t>
      </w:r>
      <w:r w:rsidR="003C3663" w:rsidRPr="00CC100C">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t>, volatile organic compounds,</w:t>
      </w:r>
      <w:r w:rsidRPr="00CC100C">
        <w:rPr>
          <w:rFonts w:ascii="Times New Roman" w:eastAsia="DengXian" w:hAnsi="Times New Roman" w:cs="Times New Roman"/>
          <w:sz w:val="22"/>
          <w:szCs w:val="21"/>
        </w:rPr>
        <w:fldChar w:fldCharType="begin">
          <w:fldData xml:space="preserve">PEVuZE5vdGU+PENpdGU+PEF1dGhvcj5HaWxiZXk8L0F1dGhvcj48WWVhcj4yMDIyPC9ZZWFyPjxS
ZWNOdW0+Nzg8L1JlY051bT48RGlzcGxheVRleHQ+PHN0eWxlIGZhY2U9InN1cGVyc2NyaXB0Ij4x
Nzwvc3R5bGU+PC9EaXNwbGF5VGV4dD48cmVjb3JkPjxyZWMtbnVtYmVyPjc4PC9yZWMtbnVtYmVy
Pjxmb3JlaWduLWtleXM+PGtleSBhcHA9IkVOIiBkYi1pZD0iZWQwcjVwcGQ0cnM1c3hleGEycHYw
cmFuenZld2Y5czI1OXpmIiB0aW1lc3RhbXA9IjE2NjMyNDM3NTciPjc4PC9rZXk+PC9mb3JlaWdu
LWtleXM+PHJlZi10eXBlIG5hbWU9IkpvdXJuYWwgQXJ0aWNsZSI+MTc8L3JlZi10eXBlPjxjb250
cmlidXRvcnM+PGF1dGhvcnM+PGF1dGhvcj5HaWxiZXksIFMuIEUuPC9hdXRob3I+PGF1dGhvcj5S
ZWlkLCBDLiBNLjwvYXV0aG9yPjxhdXRob3I+SHV4bGV5LCBSLiBSLjwvYXV0aG9yPjxhdXRob3I+
U29hcmVzLCBNLiBKLjwvYXV0aG9yPjxhdXRob3I+WmhhbywgWS48L2F1dGhvcj48YXV0aG9yPlJ1
bWNoZXYsIEsuIEIuPC9hdXRob3I+PC9hdXRob3JzPjwvY29udHJpYnV0b3JzPjxhdXRoLWFkZHJl
c3M+U2Nob29sIG9mIFBvcHVsYXRpb24gSGVhbHRoLCBDdXJ0aW4gVW5pdmVyc2l0eSwgUGVydGgg
NjE0OCwgQXVzdHJhbGlhLiYjeEQ7U2Nob29sIG9mIFB1YmxpYyBIZWFsdGggYW5kIFByZXZlbnRh
dGl2ZSBNZWRpY2luZSwgTW9uYXNoIFVuaXZlcnNpdHksIE1lbGJvdXJuZSAzODAwLCBBdXN0cmFs
aWEuJiN4RDtGYWN1bHR5IG9mIEhlYWx0aCwgRGVha2luIFVuaXZlcnNpdHksIDIyMSBCdXJ3b29k
IEhpZ2h3YXksIEJ1cndvb2QgMzEyNSwgQXVzdHJhbGlhLjwvYXV0aC1hZGRyZXNzPjx0aXRsZXM+
PHRpdGxlPlRoZSBBc3NvY2lhdGlvbiBiZXR3ZWVuIEV4cG9zdXJlIHRvIFJlc2lkZW50aWFsIElu
ZG9vciBWb2xhdGlsZSBPcmdhbmljIENvbXBvdW5kcyBhbmQgTWVhc3VyZXMgb2YgQ2VudHJhbCBB
cnRlcmlhbCBTdGlmZm5lc3MgaW4gSGVhbHRoeSBNaWRkbGUtQWdlZCBNZW4gYW5kIFdvbWVuPC90
aXRsZT48c2Vjb25kYXJ5LXRpdGxlPkludCBKIEVudmlyb24gUmVzIFB1YmxpYyBIZWFsdGg8L3Nl
Y29uZGFyeS10aXRsZT48YWx0LXRpdGxlPkludGVybmF0aW9uYWwgam91cm5hbCBvZiBlbnZpcm9u
bWVudGFsIHJlc2VhcmNoIGFuZCBwdWJsaWMgaGVhbHRoPC9hbHQtdGl0bGU+PC90aXRsZXM+PHBl
cmlvZGljYWw+PGZ1bGwtdGl0bGU+SW50IEogRW52aXJvbiBSZXMgUHVibGljIEhlYWx0aDwvZnVs
bC10aXRsZT48L3BlcmlvZGljYWw+PHZvbHVtZT4xOTwvdm9sdW1lPjxudW1iZXI+MjwvbnVtYmVy
PjxlZGl0aW9uPjIwMjIvMDEvMjI8L2VkaXRpb24+PGtleXdvcmRzPjxrZXl3b3JkPkFkdWx0PC9r
ZXl3b3JkPjxrZXl3b3JkPipBaXIgUG9sbHV0aW9uLCBJbmRvb3IvYWR2ZXJzZSBlZmZlY3RzL2Fu
YWx5c2lzPC9rZXl3b3JkPjxrZXl3b3JkPkNyb3NzLVNlY3Rpb25hbCBTdHVkaWVzPC9rZXl3b3Jk
PjxrZXl3b3JkPkZlbWFsZTwva2V5d29yZD48a2V5d29yZD5IdW1hbnM8L2tleXdvcmQ+PGtleXdv
cmQ+TWFsZTwva2V5d29yZD48a2V5d29yZD5NaWRkbGUgQWdlZDwva2V5d29yZD48a2V5d29yZD5Q
dWxzZSBXYXZlIEFuYWx5c2lzPC9rZXl3b3JkPjxrZXl3b3JkPipWYXNjdWxhciBTdGlmZm5lc3M8
L2tleXdvcmQ+PGtleXdvcmQ+KlZvbGF0aWxlIE9yZ2FuaWMgQ29tcG91bmRzL2FkdmVyc2UgZWZm
ZWN0cy9hbmFseXNpczwva2V5d29yZD48a2V5d29yZD5Wb2M8L2tleXdvcmQ+PGtleXdvcmQ+Y2Fy
ZGlvdmFzY3VsYXIgcmlzazwva2V5d29yZD48a2V5d29yZD5ob3VzZWhvbGQgYWlyIHBvbGx1dGlv
bjwva2V5d29yZD48a2V5d29yZD5pbmRvb3IgYWlyIHF1YWxpdHk8L2tleXdvcmQ+PGtleXdvcmQ+
c2V4IGRpZmZlcmVuY2VzPC9rZXl3b3JkPjwva2V5d29yZHM+PGRhdGVzPjx5ZWFyPjIwMjI8L3ll
YXI+PHB1Yi1kYXRlcz48ZGF0ZT5KYW4gMTY8L2RhdGU+PC9wdWItZGF0ZXM+PC9kYXRlcz48aXNi
bj4xNjYxLTc4MjcgKFByaW50KSYjeEQ7MTY2MC00NjAxPC9pc2JuPjxhY2Nlc3Npb24tbnVtPjM1
MDU1ODA2PC9hY2Nlc3Npb24tbnVtPjx1cmxzPjxyZWxhdGVkLXVybHM+PHVybD5odHRwczovL21k
cGktcmVzLmNvbS9kX2F0dGFjaG1lbnQvaWplcnBoL2lqZXJwaC0xOS0wMDk4MS9hcnRpY2xlX2Rl
cGxveS9pamVycGgtMTktMDA5ODEtdjIucGRmP3ZlcnNpb249MTY0MjQxMzc5NTwvdXJsPjwvcmVs
YXRlZC11cmxzPjwvdXJscz48Y3VzdG9tMj5QTUM4Nzc2MjM4PC9jdXN0b20yPjxlbGVjdHJvbmlj
LXJlc291cmNlLW51bT4xMC4zMzkwL2lqZXJwaDE5MDIwOTgxPC9lbGVjdHJvbmljLXJlc291cmNl
LW51bT48cmVtb3RlLWRhdGFiYXNlLXByb3ZpZGVyPk5MTTwvcmVtb3RlLWRhdGFiYXNlLXByb3Zp
ZGVyPjxsYW5ndWFnZT5lbmc8L2xhbmd1YWdlPjwvcmVjb3JkPjwvQ2l0ZT48L0VuZE5vdGU+
</w:fldData>
        </w:fldChar>
      </w:r>
      <w:r w:rsidR="003A2DCB">
        <w:rPr>
          <w:rFonts w:ascii="Times New Roman" w:eastAsia="DengXian" w:hAnsi="Times New Roman" w:cs="Times New Roman"/>
          <w:sz w:val="22"/>
          <w:szCs w:val="21"/>
        </w:rPr>
        <w:instrText xml:space="preserve"> ADDIN EN.CITE </w:instrText>
      </w:r>
      <w:r w:rsidR="003A2DCB">
        <w:rPr>
          <w:rFonts w:ascii="Times New Roman" w:eastAsia="DengXian" w:hAnsi="Times New Roman" w:cs="Times New Roman"/>
          <w:sz w:val="22"/>
          <w:szCs w:val="21"/>
        </w:rPr>
        <w:fldChar w:fldCharType="begin">
          <w:fldData xml:space="preserve">PEVuZE5vdGU+PENpdGU+PEF1dGhvcj5HaWxiZXk8L0F1dGhvcj48WWVhcj4yMDIyPC9ZZWFyPjxS
ZWNOdW0+Nzg8L1JlY051bT48RGlzcGxheVRleHQ+PHN0eWxlIGZhY2U9InN1cGVyc2NyaXB0Ij4x
Nzwvc3R5bGU+PC9EaXNwbGF5VGV4dD48cmVjb3JkPjxyZWMtbnVtYmVyPjc4PC9yZWMtbnVtYmVy
Pjxmb3JlaWduLWtleXM+PGtleSBhcHA9IkVOIiBkYi1pZD0iZWQwcjVwcGQ0cnM1c3hleGEycHYw
cmFuenZld2Y5czI1OXpmIiB0aW1lc3RhbXA9IjE2NjMyNDM3NTciPjc4PC9rZXk+PC9mb3JlaWdu
LWtleXM+PHJlZi10eXBlIG5hbWU9IkpvdXJuYWwgQXJ0aWNsZSI+MTc8L3JlZi10eXBlPjxjb250
cmlidXRvcnM+PGF1dGhvcnM+PGF1dGhvcj5HaWxiZXksIFMuIEUuPC9hdXRob3I+PGF1dGhvcj5S
ZWlkLCBDLiBNLjwvYXV0aG9yPjxhdXRob3I+SHV4bGV5LCBSLiBSLjwvYXV0aG9yPjxhdXRob3I+
U29hcmVzLCBNLiBKLjwvYXV0aG9yPjxhdXRob3I+WmhhbywgWS48L2F1dGhvcj48YXV0aG9yPlJ1
bWNoZXYsIEsuIEIuPC9hdXRob3I+PC9hdXRob3JzPjwvY29udHJpYnV0b3JzPjxhdXRoLWFkZHJl
c3M+U2Nob29sIG9mIFBvcHVsYXRpb24gSGVhbHRoLCBDdXJ0aW4gVW5pdmVyc2l0eSwgUGVydGgg
NjE0OCwgQXVzdHJhbGlhLiYjeEQ7U2Nob29sIG9mIFB1YmxpYyBIZWFsdGggYW5kIFByZXZlbnRh
dGl2ZSBNZWRpY2luZSwgTW9uYXNoIFVuaXZlcnNpdHksIE1lbGJvdXJuZSAzODAwLCBBdXN0cmFs
aWEuJiN4RDtGYWN1bHR5IG9mIEhlYWx0aCwgRGVha2luIFVuaXZlcnNpdHksIDIyMSBCdXJ3b29k
IEhpZ2h3YXksIEJ1cndvb2QgMzEyNSwgQXVzdHJhbGlhLjwvYXV0aC1hZGRyZXNzPjx0aXRsZXM+
PHRpdGxlPlRoZSBBc3NvY2lhdGlvbiBiZXR3ZWVuIEV4cG9zdXJlIHRvIFJlc2lkZW50aWFsIElu
ZG9vciBWb2xhdGlsZSBPcmdhbmljIENvbXBvdW5kcyBhbmQgTWVhc3VyZXMgb2YgQ2VudHJhbCBB
cnRlcmlhbCBTdGlmZm5lc3MgaW4gSGVhbHRoeSBNaWRkbGUtQWdlZCBNZW4gYW5kIFdvbWVuPC90
aXRsZT48c2Vjb25kYXJ5LXRpdGxlPkludCBKIEVudmlyb24gUmVzIFB1YmxpYyBIZWFsdGg8L3Nl
Y29uZGFyeS10aXRsZT48YWx0LXRpdGxlPkludGVybmF0aW9uYWwgam91cm5hbCBvZiBlbnZpcm9u
bWVudGFsIHJlc2VhcmNoIGFuZCBwdWJsaWMgaGVhbHRoPC9hbHQtdGl0bGU+PC90aXRsZXM+PHBl
cmlvZGljYWw+PGZ1bGwtdGl0bGU+SW50IEogRW52aXJvbiBSZXMgUHVibGljIEhlYWx0aDwvZnVs
bC10aXRsZT48L3BlcmlvZGljYWw+PHZvbHVtZT4xOTwvdm9sdW1lPjxudW1iZXI+MjwvbnVtYmVy
PjxlZGl0aW9uPjIwMjIvMDEvMjI8L2VkaXRpb24+PGtleXdvcmRzPjxrZXl3b3JkPkFkdWx0PC9r
ZXl3b3JkPjxrZXl3b3JkPipBaXIgUG9sbHV0aW9uLCBJbmRvb3IvYWR2ZXJzZSBlZmZlY3RzL2Fu
YWx5c2lzPC9rZXl3b3JkPjxrZXl3b3JkPkNyb3NzLVNlY3Rpb25hbCBTdHVkaWVzPC9rZXl3b3Jk
PjxrZXl3b3JkPkZlbWFsZTwva2V5d29yZD48a2V5d29yZD5IdW1hbnM8L2tleXdvcmQ+PGtleXdv
cmQ+TWFsZTwva2V5d29yZD48a2V5d29yZD5NaWRkbGUgQWdlZDwva2V5d29yZD48a2V5d29yZD5Q
dWxzZSBXYXZlIEFuYWx5c2lzPC9rZXl3b3JkPjxrZXl3b3JkPipWYXNjdWxhciBTdGlmZm5lc3M8
L2tleXdvcmQ+PGtleXdvcmQ+KlZvbGF0aWxlIE9yZ2FuaWMgQ29tcG91bmRzL2FkdmVyc2UgZWZm
ZWN0cy9hbmFseXNpczwva2V5d29yZD48a2V5d29yZD5Wb2M8L2tleXdvcmQ+PGtleXdvcmQ+Y2Fy
ZGlvdmFzY3VsYXIgcmlzazwva2V5d29yZD48a2V5d29yZD5ob3VzZWhvbGQgYWlyIHBvbGx1dGlv
bjwva2V5d29yZD48a2V5d29yZD5pbmRvb3IgYWlyIHF1YWxpdHk8L2tleXdvcmQ+PGtleXdvcmQ+
c2V4IGRpZmZlcmVuY2VzPC9rZXl3b3JkPjwva2V5d29yZHM+PGRhdGVzPjx5ZWFyPjIwMjI8L3ll
YXI+PHB1Yi1kYXRlcz48ZGF0ZT5KYW4gMTY8L2RhdGU+PC9wdWItZGF0ZXM+PC9kYXRlcz48aXNi
bj4xNjYxLTc4MjcgKFByaW50KSYjeEQ7MTY2MC00NjAxPC9pc2JuPjxhY2Nlc3Npb24tbnVtPjM1
MDU1ODA2PC9hY2Nlc3Npb24tbnVtPjx1cmxzPjxyZWxhdGVkLXVybHM+PHVybD5odHRwczovL21k
cGktcmVzLmNvbS9kX2F0dGFjaG1lbnQvaWplcnBoL2lqZXJwaC0xOS0wMDk4MS9hcnRpY2xlX2Rl
cGxveS9pamVycGgtMTktMDA5ODEtdjIucGRmP3ZlcnNpb249MTY0MjQxMzc5NTwvdXJsPjwvcmVs
YXRlZC11cmxzPjwvdXJscz48Y3VzdG9tMj5QTUM4Nzc2MjM4PC9jdXN0b20yPjxlbGVjdHJvbmlj
LXJlc291cmNlLW51bT4xMC4zMzkwL2lqZXJwaDE5MDIwOTgxPC9lbGVjdHJvbmljLXJlc291cmNl
LW51bT48cmVtb3RlLWRhdGFiYXNlLXByb3ZpZGVyPk5MTTwvcmVtb3RlLWRhdGFiYXNlLXByb3Zp
ZGVyPjxsYW5ndWFnZT5lbmc8L2xhbmd1YWdlPjwvcmVjb3JkPjwvQ2l0ZT48L0VuZE5vdGU+
</w:fldData>
        </w:fldChar>
      </w:r>
      <w:r w:rsidR="003A2DCB">
        <w:rPr>
          <w:rFonts w:ascii="Times New Roman" w:eastAsia="DengXian" w:hAnsi="Times New Roman" w:cs="Times New Roman"/>
          <w:sz w:val="22"/>
          <w:szCs w:val="21"/>
        </w:rPr>
        <w:instrText xml:space="preserve"> ADDIN EN.CITE.DATA </w:instrText>
      </w:r>
      <w:r w:rsidR="003A2DCB">
        <w:rPr>
          <w:rFonts w:ascii="Times New Roman" w:eastAsia="DengXian" w:hAnsi="Times New Roman" w:cs="Times New Roman"/>
          <w:sz w:val="22"/>
          <w:szCs w:val="21"/>
        </w:rPr>
      </w:r>
      <w:r w:rsidR="003A2DCB">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r>
      <w:r w:rsidRPr="00CC100C">
        <w:rPr>
          <w:rFonts w:ascii="Times New Roman" w:eastAsia="DengXian" w:hAnsi="Times New Roman" w:cs="Times New Roman"/>
          <w:sz w:val="22"/>
          <w:szCs w:val="21"/>
        </w:rPr>
        <w:fldChar w:fldCharType="separate"/>
      </w:r>
      <w:r w:rsidR="003A2DCB" w:rsidRPr="003A2DCB">
        <w:rPr>
          <w:rFonts w:ascii="Times New Roman" w:eastAsia="DengXian" w:hAnsi="Times New Roman" w:cs="Times New Roman"/>
          <w:noProof/>
          <w:sz w:val="22"/>
          <w:szCs w:val="21"/>
          <w:vertAlign w:val="superscript"/>
        </w:rPr>
        <w:t>17</w:t>
      </w:r>
      <w:r w:rsidRPr="00CC100C">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t xml:space="preserve"> </w:t>
      </w:r>
      <w:r w:rsidRPr="00CC100C">
        <w:rPr>
          <w:rFonts w:ascii="Times New Roman" w:eastAsia="DengXian" w:hAnsi="Times New Roman" w:cs="Times New Roman"/>
          <w:sz w:val="22"/>
          <w:szCs w:val="21"/>
          <w:lang w:val="en"/>
        </w:rPr>
        <w:t>black charcoal,</w:t>
      </w:r>
      <w:r w:rsidRPr="00CC100C">
        <w:rPr>
          <w:rFonts w:ascii="Times New Roman" w:eastAsia="DengXian" w:hAnsi="Times New Roman" w:cs="Times New Roman"/>
          <w:sz w:val="22"/>
          <w:szCs w:val="21"/>
          <w:lang w:val="en"/>
        </w:rPr>
        <w:fldChar w:fldCharType="begin">
          <w:fldData xml:space="preserve">PEVuZE5vdGU+PENpdGU+PEF1dGhvcj5Qcm92b3N0PC9BdXRob3I+PFllYXI+MjAxNjwvWWVhcj48
UmVjTnVtPjgwPC9SZWNOdW0+PERpc3BsYXlUZXh0PjxzdHlsZSBmYWNlPSJzdXBlcnNjcmlwdCI+
MTg8L3N0eWxlPjwvRGlzcGxheVRleHQ+PHJlY29yZD48cmVjLW51bWJlcj44MDwvcmVjLW51bWJl
cj48Zm9yZWlnbi1rZXlzPjxrZXkgYXBwPSJFTiIgZGItaWQ9ImVkMHI1cHBkNHJzNXN4ZXhhMnB2
MHJhbnp2ZXdmOXMyNTl6ZiIgdGltZXN0YW1wPSIxNjYzMjQzNzU3Ij44MDwva2V5PjwvZm9yZWln
bi1rZXlzPjxyZWYtdHlwZSBuYW1lPSJKb3VybmFsIEFydGljbGUiPjE3PC9yZWYtdHlwZT48Y29u
dHJpYnV0b3JzPjxhdXRob3JzPjxhdXRob3I+UHJvdm9zdCwgRS4gQi48L2F1dGhvcj48YXV0aG9y
PkxvdXdpZXMsIFQuPC9hdXRob3I+PGF1dGhvcj5Db3gsIEIuPC9hdXRob3I+PGF1dGhvcj5PcCAm
YXBvczt0IFJvb2R0LCBKLjwvYXV0aG9yPjxhdXRob3I+U29sbWksIEYuPC9hdXRob3I+PGF1dGhv
cj5Eb25zLCBFLjwvYXV0aG9yPjxhdXRob3I+SW50IFBhbmlzLCBMLjwvYXV0aG9yPjxhdXRob3I+
RGUgQm9ldmVyLCBQLjwvYXV0aG9yPjxhdXRob3I+TmF3cm90LCBULiBTLjwvYXV0aG9yPjwvYXV0
aG9ycz48L2NvbnRyaWJ1dG9ycz48YXV0aC1hZGRyZXNzPkNlbnRyZSBmb3IgRW52aXJvbm1lbnRh
bCBTY2llbmNlcywgSGFzc2VsdCBVbml2ZXJzaXR5IChVSGFzc2VsdCksIERpZXBlbmJlZWssIEJl
bGdpdW07IEVudmlyb25tZW50YWwgUmlzayBhbmQgSGVhbHRoLCBGbGVtaXNoIEluc3RpdHV0ZSBm
b3IgVGVjaG5vbG9naWNhbCBSZXNlYXJjaCAoVklUTyksIE1vbCwgQmVsZ2l1bS4mI3hEO0NlbnRy
ZSBmb3IgRW52aXJvbm1lbnRhbCBTY2llbmNlcywgSGFzc2VsdCBVbml2ZXJzaXR5IChVSGFzc2Vs
dCksIERpZXBlbmJlZWssIEJlbGdpdW0uJiN4RDtDZW50cmUgZm9yIEVudmlyb25tZW50YWwgU2Np
ZW5jZXMsIEhhc3NlbHQgVW5pdmVyc2l0eSAoVUhhc3NlbHQpLCBEaWVwZW5iZWVrLCBCZWxnaXVt
OyBEZXBhcnRtZW50IG9mIEludGVybmFsIE1lZGljaW5lLCBNYWFzdHJpY2h0IFVuaXZlcnNpdHkg
TWVkaWNhbCBDZW50cmUgKE1VTUMrKSwgTWFhc3RyaWNodCwgVGhlIE5ldGhlcmxhbmRzLiYjeEQ7
SW50ZXJ1bml2ZXJzaXR5IEluc3RpdHV0ZSBmb3IgQmlvc3RhdGlzdGljcyBhbmQgc3RhdGlzdGlj
YWwgQmlvaW5mb3JtYXRpY3MsIEhhc3NlbHQgVW5pdmVyc2l0eSAoVUhhc3NlbHQpLCBEaWVwZW5i
ZWVrLCBCZWxnaXVtLiYjeEQ7Q2VudHJlIGZvciBFbnZpcm9ubWVudGFsIFNjaWVuY2VzLCBIYXNz
ZWx0IFVuaXZlcnNpdHkgKFVIYXNzZWx0KSwgRGllcGVuYmVlaywgQmVsZ2l1bTsgU2Nob29sIGZv
ciBNb2JpbGl0eSwgSGFzc2VsdCBVbml2ZXJzaXR5IChVSGFzc2VsdCksIERpZXBlbmJlZWssIEJl
bGdpdW0uJiN4RDtDZW50cmUgZm9yIEVudmlyb25tZW50YWwgU2NpZW5jZXMsIEhhc3NlbHQgVW5p
dmVyc2l0eSAoVUhhc3NlbHQpLCBEaWVwZW5iZWVrLCBCZWxnaXVtOyBFbnZpcm9ubWVudGFsIFJp
c2sgYW5kIEhlYWx0aCwgRmxlbWlzaCBJbnN0aXR1dGUgZm9yIFRlY2hub2xvZ2ljYWwgUmVzZWFy
Y2ggKFZJVE8pLCBNb2wsIEJlbGdpdW0uIEVsZWN0cm9uaWMgYWRkcmVzczogcGF0cmljay5kZWJv
ZXZlckB2aXRvLmJlLiYjeEQ7Q2VudHJlIGZvciBFbnZpcm9ubWVudGFsIFNjaWVuY2VzLCBIYXNz
ZWx0IFVuaXZlcnNpdHkgKFVIYXNzZWx0KSwgRGllcGVuYmVlaywgQmVsZ2l1bTsgRGVwYXJ0bWVu
dCBvZiBQdWJsaWMgSGVhbHRoICZhbXA7IFByaW1hcnkgQ2FyZSwgTGV1dmVuIFVuaXZlcnNpdHkg
KEtVIExldXZlbiksIExldXZlbiwgQmVsZ2l1bS48L2F1dGgtYWRkcmVzcz48dGl0bGVzPjx0aXRs
ZT5TaG9ydC10ZXJtIGZsdWN0dWF0aW9ucyBpbiBwZXJzb25hbCBibGFjayBjYXJib24gZXhwb3N1
cmUgYXJlIGFzc29jaWF0ZWQgd2l0aCByYXBpZCBjaGFuZ2VzIGluIGNhcm90aWQgYXJ0ZXJpYWwg
c3RpZmZlbmluZzwvdGl0bGU+PHNlY29uZGFyeS10aXRsZT5FbnZpcm9uIEludDwvc2Vjb25kYXJ5
LXRpdGxlPjxhbHQtdGl0bGU+RW52aXJvbm1lbnQgaW50ZXJuYXRpb25hbDwvYWx0LXRpdGxlPjwv
dGl0bGVzPjxwZXJpb2RpY2FsPjxmdWxsLXRpdGxlPkVudmlyb24gSW50PC9mdWxsLXRpdGxlPjwv
cGVyaW9kaWNhbD48cGFnZXM+MjI4LTIzNDwvcGFnZXM+PHZvbHVtZT44ODwvdm9sdW1lPjxlZGl0
aW9uPjIwMTYvMDEvMTc8L2VkaXRpb24+PGtleXdvcmRzPjxrZXl3b3JkPkFkdWx0PC9rZXl3b3Jk
PjxrZXl3b3JkPkFpciBQb2xsdXRhbnRzLyphbmFseXNpczwva2V5d29yZD48a2V5d29yZD5CZWxn
aXVtPC9rZXl3b3JkPjxrZXl3b3JkPkNhcm90aWQgQXJ0ZXJpZXMvKmRydWcgZWZmZWN0czwva2V5
d29yZD48a2V5d29yZD5FbGFzdGljIE1vZHVsdXM8L2tleXdvcmQ+PGtleXdvcmQ+KkVudmlyb25t
ZW50YWwgRXhwb3N1cmU8L2tleXdvcmQ+PGtleXdvcmQ+RW52aXJvbm1lbnRhbCBNb25pdG9yaW5n
PC9rZXl3b3JkPjxrZXl3b3JkPkZlbWFsZTwva2V5d29yZD48a2V5d29yZD5IdW1hbnM8L2tleXdv
cmQ+PGtleXdvcmQ+TWFsZTwva2V5d29yZD48a2V5d29yZD5NaWRkbGUgQWdlZDwva2V5d29yZD48
a2V5d29yZD5QdWxzZSBXYXZlIEFuYWx5c2lzPC9rZXl3b3JkPjxrZXl3b3JkPlNvb3QvKmFuYWx5
c2lzPC9rZXl3b3JkPjxrZXl3b3JkPlZhc2N1bGFyIFN0aWZmbmVzcy8qZHJ1ZyBlZmZlY3RzPC9r
ZXl3b3JkPjxrZXl3b3JkPllvdW5nIEFkdWx0PC9rZXl3b3JkPjxrZXl3b3JkPkFpciBwb2xsdXRp
b24gZXhwb3N1cmU8L2tleXdvcmQ+PGtleXdvcmQ+QXJ0ZXJpYWwgc3RpZmZuZXNzPC9rZXl3b3Jk
PjxrZXl3b3JkPkJsYWNrIGNhcmJvbjwva2V5d29yZD48a2V5d29yZD5DYXJvdGlkIGFydGVyeTwv
a2V5d29yZD48a2V5d29yZD5FcGlkZW1pb2xvZ3k8L2tleXdvcmQ+PC9rZXl3b3Jkcz48ZGF0ZXM+
PHllYXI+MjAxNjwveWVhcj48cHViLWRhdGVzPjxkYXRlPk1hcjwvZGF0ZT48L3B1Yi1kYXRlcz48
L2RhdGVzPjxpc2JuPjAxNjAtNDEyMDwvaXNibj48YWNjZXNzaW9uLW51bT4yNjc3MzM5MzwvYWNj
ZXNzaW9uLW51bT48dXJscz48cmVsYXRlZC11cmxzPjx1cmw+aHR0cHM6Ly93d3cuc2NpZW5jZWRp
cmVjdC5jb20vc2NpZW5jZS9hcnRpY2xlL3BpaS9TMDE2MDQxMjAxNTMwMTI3Nj92aWElM0RpaHVi
PC91cmw+PC9yZWxhdGVkLXVybHM+PC91cmxzPjxlbGVjdHJvbmljLXJlc291cmNlLW51bT4xMC4x
MDE2L2ouZW52aW50LjIwMTUuMTIuMDIzPC9lbGVjdHJvbmljLXJlc291cmNlLW51bT48cmVtb3Rl
LWRhdGFiYXNlLXByb3ZpZGVyPk5MTTwvcmVtb3RlLWRhdGFiYXNlLXByb3ZpZGVyPjxsYW5ndWFn
ZT5lbmc8L2xhbmd1YWdlPjwvcmVjb3JkPjwvQ2l0ZT48L0VuZE5vdGU+AG==
</w:fldData>
        </w:fldChar>
      </w:r>
      <w:r w:rsidR="003A2DCB">
        <w:rPr>
          <w:rFonts w:ascii="Times New Roman" w:eastAsia="DengXian" w:hAnsi="Times New Roman" w:cs="Times New Roman"/>
          <w:sz w:val="22"/>
          <w:szCs w:val="21"/>
          <w:lang w:val="en"/>
        </w:rPr>
        <w:instrText xml:space="preserve"> ADDIN EN.CITE </w:instrText>
      </w:r>
      <w:r w:rsidR="003A2DCB">
        <w:rPr>
          <w:rFonts w:ascii="Times New Roman" w:eastAsia="DengXian" w:hAnsi="Times New Roman" w:cs="Times New Roman"/>
          <w:sz w:val="22"/>
          <w:szCs w:val="21"/>
          <w:lang w:val="en"/>
        </w:rPr>
        <w:fldChar w:fldCharType="begin">
          <w:fldData xml:space="preserve">PEVuZE5vdGU+PENpdGU+PEF1dGhvcj5Qcm92b3N0PC9BdXRob3I+PFllYXI+MjAxNjwvWWVhcj48
UmVjTnVtPjgwPC9SZWNOdW0+PERpc3BsYXlUZXh0PjxzdHlsZSBmYWNlPSJzdXBlcnNjcmlwdCI+
MTg8L3N0eWxlPjwvRGlzcGxheVRleHQ+PHJlY29yZD48cmVjLW51bWJlcj44MDwvcmVjLW51bWJl
cj48Zm9yZWlnbi1rZXlzPjxrZXkgYXBwPSJFTiIgZGItaWQ9ImVkMHI1cHBkNHJzNXN4ZXhhMnB2
MHJhbnp2ZXdmOXMyNTl6ZiIgdGltZXN0YW1wPSIxNjYzMjQzNzU3Ij44MDwva2V5PjwvZm9yZWln
bi1rZXlzPjxyZWYtdHlwZSBuYW1lPSJKb3VybmFsIEFydGljbGUiPjE3PC9yZWYtdHlwZT48Y29u
dHJpYnV0b3JzPjxhdXRob3JzPjxhdXRob3I+UHJvdm9zdCwgRS4gQi48L2F1dGhvcj48YXV0aG9y
PkxvdXdpZXMsIFQuPC9hdXRob3I+PGF1dGhvcj5Db3gsIEIuPC9hdXRob3I+PGF1dGhvcj5PcCAm
YXBvczt0IFJvb2R0LCBKLjwvYXV0aG9yPjxhdXRob3I+U29sbWksIEYuPC9hdXRob3I+PGF1dGhv
cj5Eb25zLCBFLjwvYXV0aG9yPjxhdXRob3I+SW50IFBhbmlzLCBMLjwvYXV0aG9yPjxhdXRob3I+
RGUgQm9ldmVyLCBQLjwvYXV0aG9yPjxhdXRob3I+TmF3cm90LCBULiBTLjwvYXV0aG9yPjwvYXV0
aG9ycz48L2NvbnRyaWJ1dG9ycz48YXV0aC1hZGRyZXNzPkNlbnRyZSBmb3IgRW52aXJvbm1lbnRh
bCBTY2llbmNlcywgSGFzc2VsdCBVbml2ZXJzaXR5IChVSGFzc2VsdCksIERpZXBlbmJlZWssIEJl
bGdpdW07IEVudmlyb25tZW50YWwgUmlzayBhbmQgSGVhbHRoLCBGbGVtaXNoIEluc3RpdHV0ZSBm
b3IgVGVjaG5vbG9naWNhbCBSZXNlYXJjaCAoVklUTyksIE1vbCwgQmVsZ2l1bS4mI3hEO0NlbnRy
ZSBmb3IgRW52aXJvbm1lbnRhbCBTY2llbmNlcywgSGFzc2VsdCBVbml2ZXJzaXR5IChVSGFzc2Vs
dCksIERpZXBlbmJlZWssIEJlbGdpdW0uJiN4RDtDZW50cmUgZm9yIEVudmlyb25tZW50YWwgU2Np
ZW5jZXMsIEhhc3NlbHQgVW5pdmVyc2l0eSAoVUhhc3NlbHQpLCBEaWVwZW5iZWVrLCBCZWxnaXVt
OyBEZXBhcnRtZW50IG9mIEludGVybmFsIE1lZGljaW5lLCBNYWFzdHJpY2h0IFVuaXZlcnNpdHkg
TWVkaWNhbCBDZW50cmUgKE1VTUMrKSwgTWFhc3RyaWNodCwgVGhlIE5ldGhlcmxhbmRzLiYjeEQ7
SW50ZXJ1bml2ZXJzaXR5IEluc3RpdHV0ZSBmb3IgQmlvc3RhdGlzdGljcyBhbmQgc3RhdGlzdGlj
YWwgQmlvaW5mb3JtYXRpY3MsIEhhc3NlbHQgVW5pdmVyc2l0eSAoVUhhc3NlbHQpLCBEaWVwZW5i
ZWVrLCBCZWxnaXVtLiYjeEQ7Q2VudHJlIGZvciBFbnZpcm9ubWVudGFsIFNjaWVuY2VzLCBIYXNz
ZWx0IFVuaXZlcnNpdHkgKFVIYXNzZWx0KSwgRGllcGVuYmVlaywgQmVsZ2l1bTsgU2Nob29sIGZv
ciBNb2JpbGl0eSwgSGFzc2VsdCBVbml2ZXJzaXR5IChVSGFzc2VsdCksIERpZXBlbmJlZWssIEJl
bGdpdW0uJiN4RDtDZW50cmUgZm9yIEVudmlyb25tZW50YWwgU2NpZW5jZXMsIEhhc3NlbHQgVW5p
dmVyc2l0eSAoVUhhc3NlbHQpLCBEaWVwZW5iZWVrLCBCZWxnaXVtOyBFbnZpcm9ubWVudGFsIFJp
c2sgYW5kIEhlYWx0aCwgRmxlbWlzaCBJbnN0aXR1dGUgZm9yIFRlY2hub2xvZ2ljYWwgUmVzZWFy
Y2ggKFZJVE8pLCBNb2wsIEJlbGdpdW0uIEVsZWN0cm9uaWMgYWRkcmVzczogcGF0cmljay5kZWJv
ZXZlckB2aXRvLmJlLiYjeEQ7Q2VudHJlIGZvciBFbnZpcm9ubWVudGFsIFNjaWVuY2VzLCBIYXNz
ZWx0IFVuaXZlcnNpdHkgKFVIYXNzZWx0KSwgRGllcGVuYmVlaywgQmVsZ2l1bTsgRGVwYXJ0bWVu
dCBvZiBQdWJsaWMgSGVhbHRoICZhbXA7IFByaW1hcnkgQ2FyZSwgTGV1dmVuIFVuaXZlcnNpdHkg
KEtVIExldXZlbiksIExldXZlbiwgQmVsZ2l1bS48L2F1dGgtYWRkcmVzcz48dGl0bGVzPjx0aXRs
ZT5TaG9ydC10ZXJtIGZsdWN0dWF0aW9ucyBpbiBwZXJzb25hbCBibGFjayBjYXJib24gZXhwb3N1
cmUgYXJlIGFzc29jaWF0ZWQgd2l0aCByYXBpZCBjaGFuZ2VzIGluIGNhcm90aWQgYXJ0ZXJpYWwg
c3RpZmZlbmluZzwvdGl0bGU+PHNlY29uZGFyeS10aXRsZT5FbnZpcm9uIEludDwvc2Vjb25kYXJ5
LXRpdGxlPjxhbHQtdGl0bGU+RW52aXJvbm1lbnQgaW50ZXJuYXRpb25hbDwvYWx0LXRpdGxlPjwv
dGl0bGVzPjxwZXJpb2RpY2FsPjxmdWxsLXRpdGxlPkVudmlyb24gSW50PC9mdWxsLXRpdGxlPjwv
cGVyaW9kaWNhbD48cGFnZXM+MjI4LTIzNDwvcGFnZXM+PHZvbHVtZT44ODwvdm9sdW1lPjxlZGl0
aW9uPjIwMTYvMDEvMTc8L2VkaXRpb24+PGtleXdvcmRzPjxrZXl3b3JkPkFkdWx0PC9rZXl3b3Jk
PjxrZXl3b3JkPkFpciBQb2xsdXRhbnRzLyphbmFseXNpczwva2V5d29yZD48a2V5d29yZD5CZWxn
aXVtPC9rZXl3b3JkPjxrZXl3b3JkPkNhcm90aWQgQXJ0ZXJpZXMvKmRydWcgZWZmZWN0czwva2V5
d29yZD48a2V5d29yZD5FbGFzdGljIE1vZHVsdXM8L2tleXdvcmQ+PGtleXdvcmQ+KkVudmlyb25t
ZW50YWwgRXhwb3N1cmU8L2tleXdvcmQ+PGtleXdvcmQ+RW52aXJvbm1lbnRhbCBNb25pdG9yaW5n
PC9rZXl3b3JkPjxrZXl3b3JkPkZlbWFsZTwva2V5d29yZD48a2V5d29yZD5IdW1hbnM8L2tleXdv
cmQ+PGtleXdvcmQ+TWFsZTwva2V5d29yZD48a2V5d29yZD5NaWRkbGUgQWdlZDwva2V5d29yZD48
a2V5d29yZD5QdWxzZSBXYXZlIEFuYWx5c2lzPC9rZXl3b3JkPjxrZXl3b3JkPlNvb3QvKmFuYWx5
c2lzPC9rZXl3b3JkPjxrZXl3b3JkPlZhc2N1bGFyIFN0aWZmbmVzcy8qZHJ1ZyBlZmZlY3RzPC9r
ZXl3b3JkPjxrZXl3b3JkPllvdW5nIEFkdWx0PC9rZXl3b3JkPjxrZXl3b3JkPkFpciBwb2xsdXRp
b24gZXhwb3N1cmU8L2tleXdvcmQ+PGtleXdvcmQ+QXJ0ZXJpYWwgc3RpZmZuZXNzPC9rZXl3b3Jk
PjxrZXl3b3JkPkJsYWNrIGNhcmJvbjwva2V5d29yZD48a2V5d29yZD5DYXJvdGlkIGFydGVyeTwv
a2V5d29yZD48a2V5d29yZD5FcGlkZW1pb2xvZ3k8L2tleXdvcmQ+PC9rZXl3b3Jkcz48ZGF0ZXM+
PHllYXI+MjAxNjwveWVhcj48cHViLWRhdGVzPjxkYXRlPk1hcjwvZGF0ZT48L3B1Yi1kYXRlcz48
L2RhdGVzPjxpc2JuPjAxNjAtNDEyMDwvaXNibj48YWNjZXNzaW9uLW51bT4yNjc3MzM5MzwvYWNj
ZXNzaW9uLW51bT48dXJscz48cmVsYXRlZC11cmxzPjx1cmw+aHR0cHM6Ly93d3cuc2NpZW5jZWRp
cmVjdC5jb20vc2NpZW5jZS9hcnRpY2xlL3BpaS9TMDE2MDQxMjAxNTMwMTI3Nj92aWElM0RpaHVi
PC91cmw+PC9yZWxhdGVkLXVybHM+PC91cmxzPjxlbGVjdHJvbmljLXJlc291cmNlLW51bT4xMC4x
MDE2L2ouZW52aW50LjIwMTUuMTIuMDIzPC9lbGVjdHJvbmljLXJlc291cmNlLW51bT48cmVtb3Rl
LWRhdGFiYXNlLXByb3ZpZGVyPk5MTTwvcmVtb3RlLWRhdGFiYXNlLXByb3ZpZGVyPjxsYW5ndWFn
ZT5lbmc8L2xhbmd1YWdlPjwvcmVjb3JkPjwvQ2l0ZT48L0VuZE5vdGU+AG==
</w:fldData>
        </w:fldChar>
      </w:r>
      <w:r w:rsidR="003A2DCB">
        <w:rPr>
          <w:rFonts w:ascii="Times New Roman" w:eastAsia="DengXian" w:hAnsi="Times New Roman" w:cs="Times New Roman"/>
          <w:sz w:val="22"/>
          <w:szCs w:val="21"/>
          <w:lang w:val="en"/>
        </w:rPr>
        <w:instrText xml:space="preserve"> ADDIN EN.CITE.DATA </w:instrText>
      </w:r>
      <w:r w:rsidR="003A2DCB">
        <w:rPr>
          <w:rFonts w:ascii="Times New Roman" w:eastAsia="DengXian" w:hAnsi="Times New Roman" w:cs="Times New Roman"/>
          <w:sz w:val="22"/>
          <w:szCs w:val="21"/>
          <w:lang w:val="en"/>
        </w:rPr>
      </w:r>
      <w:r w:rsidR="003A2DCB">
        <w:rPr>
          <w:rFonts w:ascii="Times New Roman" w:eastAsia="DengXian" w:hAnsi="Times New Roman" w:cs="Times New Roman"/>
          <w:sz w:val="22"/>
          <w:szCs w:val="21"/>
          <w:lang w:val="en"/>
        </w:rPr>
        <w:fldChar w:fldCharType="end"/>
      </w:r>
      <w:r w:rsidRPr="00CC100C">
        <w:rPr>
          <w:rFonts w:ascii="Times New Roman" w:eastAsia="DengXian" w:hAnsi="Times New Roman" w:cs="Times New Roman"/>
          <w:sz w:val="22"/>
          <w:szCs w:val="21"/>
          <w:lang w:val="en"/>
        </w:rPr>
      </w:r>
      <w:r w:rsidRPr="00CC100C">
        <w:rPr>
          <w:rFonts w:ascii="Times New Roman" w:eastAsia="DengXian" w:hAnsi="Times New Roman" w:cs="Times New Roman"/>
          <w:sz w:val="22"/>
          <w:szCs w:val="21"/>
          <w:lang w:val="en"/>
        </w:rPr>
        <w:fldChar w:fldCharType="separate"/>
      </w:r>
      <w:r w:rsidR="003A2DCB" w:rsidRPr="003A2DCB">
        <w:rPr>
          <w:rFonts w:ascii="Times New Roman" w:eastAsia="DengXian" w:hAnsi="Times New Roman" w:cs="Times New Roman"/>
          <w:noProof/>
          <w:sz w:val="22"/>
          <w:szCs w:val="21"/>
          <w:vertAlign w:val="superscript"/>
          <w:lang w:val="en"/>
        </w:rPr>
        <w:t>18</w:t>
      </w:r>
      <w:r w:rsidRPr="00CC100C">
        <w:rPr>
          <w:rFonts w:ascii="Times New Roman" w:eastAsia="DengXian" w:hAnsi="Times New Roman" w:cs="Times New Roman"/>
          <w:sz w:val="22"/>
          <w:szCs w:val="21"/>
          <w:lang w:val="en"/>
        </w:rPr>
        <w:fldChar w:fldCharType="end"/>
      </w:r>
      <w:r w:rsidRPr="00CC100C">
        <w:rPr>
          <w:rFonts w:ascii="Times New Roman" w:eastAsia="DengXian" w:hAnsi="Times New Roman" w:cs="Times New Roman"/>
          <w:sz w:val="22"/>
          <w:szCs w:val="21"/>
          <w:lang w:val="en"/>
        </w:rPr>
        <w:t xml:space="preserve"> </w:t>
      </w:r>
      <w:r w:rsidR="00395718" w:rsidRPr="00CC100C">
        <w:rPr>
          <w:rFonts w:ascii="Times New Roman" w:hAnsi="Times New Roman" w:cs="Times New Roman"/>
          <w:sz w:val="22"/>
        </w:rPr>
        <w:t>nitrogen dioxide (</w:t>
      </w:r>
      <w:r w:rsidRPr="00CC100C">
        <w:rPr>
          <w:rFonts w:ascii="Times New Roman" w:eastAsia="DengXian" w:hAnsi="Times New Roman" w:cs="Times New Roman"/>
          <w:sz w:val="22"/>
          <w:szCs w:val="21"/>
        </w:rPr>
        <w:t>NO</w:t>
      </w:r>
      <w:r w:rsidRPr="00CC100C">
        <w:rPr>
          <w:rFonts w:ascii="Times New Roman" w:eastAsia="DengXian" w:hAnsi="Times New Roman" w:cs="Times New Roman"/>
          <w:sz w:val="22"/>
          <w:szCs w:val="21"/>
          <w:vertAlign w:val="subscript"/>
        </w:rPr>
        <w:t>2</w:t>
      </w:r>
      <w:r w:rsidR="00395718" w:rsidRPr="00CC100C">
        <w:rPr>
          <w:rFonts w:ascii="Times New Roman" w:eastAsia="DengXian" w:hAnsi="Times New Roman" w:cs="Times New Roman"/>
          <w:sz w:val="22"/>
          <w:szCs w:val="21"/>
        </w:rPr>
        <w:t>)</w:t>
      </w:r>
      <w:r w:rsidRPr="00CC100C">
        <w:rPr>
          <w:rFonts w:ascii="Times New Roman" w:eastAsia="DengXian" w:hAnsi="Times New Roman" w:cs="Times New Roman"/>
          <w:sz w:val="22"/>
          <w:szCs w:val="21"/>
        </w:rPr>
        <w:t xml:space="preserve"> and </w:t>
      </w:r>
      <w:r w:rsidR="00395718" w:rsidRPr="00CC100C">
        <w:rPr>
          <w:rFonts w:ascii="Times New Roman" w:hAnsi="Times New Roman" w:cs="Times New Roman"/>
          <w:sz w:val="22"/>
        </w:rPr>
        <w:t>nitrogen oxides</w:t>
      </w:r>
      <w:r w:rsidR="00395718" w:rsidRPr="00CC100C">
        <w:rPr>
          <w:rFonts w:ascii="Times New Roman" w:eastAsia="DengXian" w:hAnsi="Times New Roman" w:cs="Times New Roman"/>
          <w:sz w:val="22"/>
          <w:szCs w:val="21"/>
        </w:rPr>
        <w:t xml:space="preserve"> (</w:t>
      </w:r>
      <w:r w:rsidRPr="00CC100C">
        <w:rPr>
          <w:rFonts w:ascii="Times New Roman" w:eastAsia="DengXian" w:hAnsi="Times New Roman" w:cs="Times New Roman"/>
          <w:sz w:val="22"/>
          <w:szCs w:val="21"/>
        </w:rPr>
        <w:t>NO</w:t>
      </w:r>
      <w:r w:rsidRPr="00CC100C">
        <w:rPr>
          <w:rFonts w:ascii="Times New Roman" w:eastAsia="DengXian" w:hAnsi="Times New Roman" w:cs="Times New Roman"/>
          <w:sz w:val="22"/>
          <w:szCs w:val="21"/>
          <w:vertAlign w:val="subscript"/>
        </w:rPr>
        <w:t>X</w:t>
      </w:r>
      <w:r w:rsidR="00395718" w:rsidRPr="00CC100C">
        <w:rPr>
          <w:rFonts w:ascii="Times New Roman" w:eastAsia="DengXian" w:hAnsi="Times New Roman" w:cs="Times New Roman"/>
          <w:sz w:val="22"/>
          <w:szCs w:val="21"/>
        </w:rPr>
        <w:t>)</w:t>
      </w:r>
      <w:r w:rsidRPr="00CC100C">
        <w:rPr>
          <w:rFonts w:ascii="Times New Roman" w:eastAsia="DengXian" w:hAnsi="Times New Roman" w:cs="Times New Roman"/>
          <w:sz w:val="22"/>
          <w:szCs w:val="21"/>
        </w:rPr>
        <w:fldChar w:fldCharType="begin">
          <w:fldData xml:space="preserve">PEVuZE5vdGU+PENpdGU+PEF1dGhvcj5XdTwvQXV0aG9yPjxZZWFyPjIwMTY8L1llYXI+PFJlY051
bT44NDwvUmVjTnVtPjxEaXNwbGF5VGV4dD48c3R5bGUgZmFjZT0ic3VwZXJzY3JpcHQiPjE5PC9z
dHlsZT48L0Rpc3BsYXlUZXh0PjxyZWNvcmQ+PHJlYy1udW1iZXI+ODQ8L3JlYy1udW1iZXI+PGZv
cmVpZ24ta2V5cz48a2V5IGFwcD0iRU4iIGRiLWlkPSJlZDByNXBwZDRyczVzeGV4YTJwdjByYW56
dmV3ZjlzMjU5emYiIHRpbWVzdGFtcD0iMTY2MzI0Mzc1NyI+ODQ8L2tleT48L2ZvcmVpZ24ta2V5
cz48cmVmLXR5cGUgbmFtZT0iSm91cm5hbCBBcnRpY2xlIj4xNzwvcmVmLXR5cGU+PGNvbnRyaWJ1
dG9ycz48YXV0aG9ycz48YXV0aG9yPld1LCBDLiBGLjwvYXV0aG9yPjxhdXRob3I+U2hlbiwgRi4g
SC48L2F1dGhvcj48YXV0aG9yPkxpLCBZLiBSLjwvYXV0aG9yPjxhdXRob3I+VHNhbywgVC4gTS48
L2F1dGhvcj48YXV0aG9yPlRzYWksIE0uIEouPC9hdXRob3I+PGF1dGhvcj5DaGVuLCBDLiBDLjwv
YXV0aG9yPjxhdXRob3I+SHdhbmcsIEouIFMuPC9hdXRob3I+PGF1dGhvcj5Ic3UsIFMuIEguPC9h
dXRob3I+PGF1dGhvcj5DaGFvLCBILjwvYXV0aG9yPjxhdXRob3I+Q2h1YW5nLCBLLiBKLjwvYXV0
aG9yPjxhdXRob3I+Q2hvdSwgQy4gQy4gSy48L2F1dGhvcj48YXV0aG9yPldhbmcsIFkuIE4uPC9h
dXRob3I+PGF1dGhvcj5IbywgQy4gQy48L2F1dGhvcj48YXV0aG9yPlN1LCBULiBDLjwvYXV0aG9y
PjwvYXV0aG9ycz48L2NvbnRyaWJ1dG9ycz48YXV0aC1hZGRyZXNzPkRlcGFydG1lbnQgb2YgUHVi
bGljIEhlYWx0aCwgTmF0aW9uYWwgVGFpd2FuIFVuaXZlcnNpdHksIFRhaXBlaSwgVGFpd2FuOyBJ
bnN0aXR1dGUgb2YgT2NjdXBhdGlvbmFsIE1lZGljaW5lIGFuZCBJbmR1c3RyaWFsIEh5Z2llbmUs
IE5hdGlvbmFsIFRhaXdhbiBVbml2ZXJzaXR5LCBUYWlwZWksIFRhaXdhbjsgSW5zdGl0dXRlIG9m
IEVudmlyb25tZW50YWwgSGVhbHRoLCBOYXRpb25hbCBUYWl3YW4gVW5pdmVyc2l0eSwgVGFpcGVp
LCBUYWl3YW4uIEVsZWN0cm9uaWMgYWRkcmVzczogY2hhbmdmdUBudHUuZWR1LnR3LiYjeEQ7SW5z
dGl0dXRlIG9mIE9jY3VwYXRpb25hbCBNZWRpY2luZSBhbmQgSW5kdXN0cmlhbCBIeWdpZW5lLCBO
YXRpb25hbCBUYWl3YW4gVW5pdmVyc2l0eSwgVGFpcGVpLCBUYWl3YW4uJiN4RDtUaGUgRXhwZXJp
bWVudGFsIEZvcmVzdCwgTmF0aW9uYWwgVGFpd2FuIFVuaXZlcnNpdHksIE5hbnRvdSwgVGFpd2Fu
LiYjeEQ7VGhlIEV4cGVyaW1lbnRhbCBGb3Jlc3QsIE5hdGlvbmFsIFRhaXdhbiBVbml2ZXJzaXR5
LCBOYW50b3UsIFRhaXdhbjsgVGhlIFNjaG9vbCBvZiBGb3Jlc3RyeSBhbmQgUmVzb3VyY2UgQ29u
c2VydmF0aW9uLCBOYXRpb25hbCBUYWl3YW4gVW5pdmVyc2l0eSwgVGFpcGVpLCBUYWl3YW4uJiN4
RDtEaXZpc2lvbiBvZiBCaW9zdGF0aXN0aWNzIGFuZCBCaW9pbmZvcm1hdGljcywgSW5zdGl0dXRl
IG9mIFBvcHVsYXRpb24gSGVhbHRoIFNjaWVuY2VzLCBOYXRpb25hbCBIZWFsdGggUmVzZWFyY2gg
SW5zdGl0dXRlcywgVGFpd2FuLiYjeEQ7SW5zdGl0dXRlIG9mIFN0YXRpc3RpY2FsIFNjaWVuY2Us
IEFjYWRlbWlhIFNpbmljYSwgVGFpcGVpLCBUYWl3YW4uJiN4RDtEZXBhcnRtZW50IG9mIExhYm9y
YXRvcnkgTWVkaWNpbmUsIE5hdGlvbmFsIFRhaXdhbiBVbml2ZXJzaXR5IEhvc3BpdGFsLCBUYWlw
ZWksIFRhaXdhbjsgSW5zdGl0dXRlIG9mIEhlYWx0aCBQb2xpY3kgYW5kIE1hbmFnZW1lbnQsIE5h
dGlvbmFsIFRhaXdhbiBVbml2ZXJzaXR5LCBUYWlwZWksIFRhaXdhbi4mI3hEO1NjaG9vbCBvZiBQ
dWJsaWMgSGVhbHRoLCBUYWlwZWkgTWVkaWNhbCBVbml2ZXJzaXR5LCBUYWlwZWksIFRhaXdhbi4m
I3hEO1Jlc2VhcmNoIENlbnRlciBmb3IgRW52aXJvbm1lbnRhbCBDaGFuZ2VzLCBBY2FkZW1pYSBT
aW5pY2EsIFRhaXBlaSwgVGFpd2FuLiYjeEQ7RGVwYXJ0bWVudCBvZiBJbnRlcm5hbCBNZWRpY2lu
ZSBhbmQgQ2FyZGlvdmFzY3VsYXIgQ2VudGVyLCBOYXRpb25hbCBUYWl3YW4gVW5pdmVyc2l0eSBI
b3NwaXRhbCwgVGFpcGVpLCBUYWl3YW4uIEVsZWN0cm9uaWMgYWRkcmVzczogdGFjaGVuc3VAbnR1
LmVkdS50dy48L2F1dGgtYWRkcmVzcz48dGl0bGVzPjx0aXRsZT5Bc3NvY2lhdGlvbiBvZiBzaG9y
dC10ZXJtIGV4cG9zdXJlIHRvIGZpbmUgcGFydGljdWxhdGUgbWF0dGVyIGFuZCBuaXRyb2dlbiBk
aW94aWRlIHdpdGggYWN1dGUgY2FyZGlvdmFzY3VsYXIgZWZmZWN0czwvdGl0bGU+PHNlY29uZGFy
eS10aXRsZT5TY2kgVG90YWwgRW52aXJvbjwvc2Vjb25kYXJ5LXRpdGxlPjxhbHQtdGl0bGU+VGhl
IFNjaWVuY2Ugb2YgdGhlIHRvdGFsIGVudmlyb25tZW50PC9hbHQtdGl0bGU+PC90aXRsZXM+PHBl
cmlvZGljYWw+PGZ1bGwtdGl0bGU+U2NpIFRvdGFsIEVudmlyb248L2Z1bGwtdGl0bGU+PC9wZXJp
b2RpY2FsPjxwYWdlcz4zMDAtMzA1PC9wYWdlcz48dm9sdW1lPjU2OS01NzA8L3ZvbHVtZT48ZWRp
dGlvbj4yMDE2LzA2LzI4PC9lZGl0aW9uPjxrZXl3b3Jkcz48a2V5d29yZD5BZHVsdDwva2V5d29y
ZD48a2V5d29yZD5BaXIgUG9sbHV0YW50cy8qYW5hbHlzaXM8L2tleXdvcmQ+PGtleXdvcmQ+QW5r
bGUgQnJhY2hpYWwgSW5kZXg8L2tleXdvcmQ+PGtleXdvcmQ+Qy1SZWFjdGl2ZSBQcm90ZWluL21l
dGFib2xpc208L2tleXdvcmQ+PGtleXdvcmQ+KkVudmlyb25tZW50YWwgRXhwb3N1cmU8L2tleXdv
cmQ+PGtleXdvcmQ+RW52aXJvbm1lbnRhbCBNb25pdG9yaW5nPC9rZXl3b3JkPjxrZXl3b3JkPkZl
bWFsZTwva2V5d29yZD48a2V5d29yZD5IdW1hbnM8L2tleXdvcmQ+PGtleXdvcmQ+SW5mbGFtbWF0
aW9uL2NoZW1pY2FsbHkgaW5kdWNlZC8qZXBpZGVtaW9sb2d5PC9rZXl3b3JkPjxrZXl3b3JkPkxp
bmVhciBNb2RlbHM8L2tleXdvcmQ+PGtleXdvcmQ+TWFsZTwva2V5d29yZD48a2V5d29yZD5NaWRk
bGUgQWdlZDwva2V5d29yZD48a2V5d29yZD5OaXRyb2dlbiBEaW94aWRlL2FuYWx5c2lzPC9rZXl3
b3JkPjxrZXl3b3JkPlBhcnRpY3VsYXRlIE1hdHRlci9hbmFseXNpczwva2V5d29yZD48a2V5d29y
ZD5QdWxzZSBXYXZlIEFuYWx5c2lzPC9rZXl3b3JkPjxrZXl3b3JkPlJlZ3Jlc3Npb24gQW5hbHlz
aXM8L2tleXdvcmQ+PGtleXdvcmQ+VGFpd2FuL2VwaWRlbWlvbG9neTwva2V5d29yZD48a2V5d29y
ZD5VcmJhbiBQb3B1bGF0aW9uL3N0YXRpc3RpY3MgJmFtcDsgbnVtZXJpY2FsIGRhdGE8L2tleXdv
cmQ+PGtleXdvcmQ+VmFzY3VsYXIgU3RpZmZuZXNzLypkcnVnIGVmZmVjdHM8L2tleXdvcmQ+PGtl
eXdvcmQ+QWlyIHBvbGx1dGlvbjwva2V5d29yZD48a2V5d29yZD5BcnRlcmlhbCBzdGlmZm5lc3M8
L2tleXdvcmQ+PGtleXdvcmQ+Q2FyZGlvdmFzY3VsYXI8L2tleXdvcmQ+PGtleXdvcmQ+SW5mbGFt
bWF0aW9uPC9rZXl3b3JkPjxrZXl3b3JkPkxhbmQgdXNlIHJlZ3Jlc3Npb248L2tleXdvcmQ+PC9r
ZXl3b3Jkcz48ZGF0ZXM+PHllYXI+MjAxNjwveWVhcj48cHViLWRhdGVzPjxkYXRlPk5vdiAxPC9k
YXRlPjwvcHViLWRhdGVzPjwvZGF0ZXM+PGlzYm4+MDA0OC05Njk3PC9pc2JuPjxhY2Nlc3Npb24t
bnVtPjI3MzQ0MTE5PC9hY2Nlc3Npb24tbnVtPjx1cmxzPjxyZWxhdGVkLXVybHM+PHVybD5odHRw
czovL3d3dy5zY2llbmNlZGlyZWN0LmNvbS9zY2llbmNlL2FydGljbGUvcGlpL1MwMDQ4OTY5NzE2
MzEyNTc4P3ZpYSUzRGlodWI8L3VybD48L3JlbGF0ZWQtdXJscz48L3VybHM+PGVsZWN0cm9uaWMt
cmVzb3VyY2UtbnVtPjEwLjEwMTYvai5zY2l0b3RlbnYuMjAxNi4wNi4wODQ8L2VsZWN0cm9uaWMt
cmVzb3VyY2UtbnVtPjxyZW1vdGUtZGF0YWJhc2UtcHJvdmlkZXI+TkxNPC9yZW1vdGUtZGF0YWJh
c2UtcHJvdmlkZXI+PGxhbmd1YWdlPmVuZzwvbGFuZ3VhZ2U+PC9yZWNvcmQ+PC9DaXRlPjwvRW5k
Tm90ZT5=
</w:fldData>
        </w:fldChar>
      </w:r>
      <w:r w:rsidR="003A2DCB">
        <w:rPr>
          <w:rFonts w:ascii="Times New Roman" w:eastAsia="DengXian" w:hAnsi="Times New Roman" w:cs="Times New Roman"/>
          <w:sz w:val="22"/>
          <w:szCs w:val="21"/>
        </w:rPr>
        <w:instrText xml:space="preserve"> ADDIN EN.CITE </w:instrText>
      </w:r>
      <w:r w:rsidR="003A2DCB">
        <w:rPr>
          <w:rFonts w:ascii="Times New Roman" w:eastAsia="DengXian" w:hAnsi="Times New Roman" w:cs="Times New Roman"/>
          <w:sz w:val="22"/>
          <w:szCs w:val="21"/>
        </w:rPr>
        <w:fldChar w:fldCharType="begin">
          <w:fldData xml:space="preserve">PEVuZE5vdGU+PENpdGU+PEF1dGhvcj5XdTwvQXV0aG9yPjxZZWFyPjIwMTY8L1llYXI+PFJlY051
bT44NDwvUmVjTnVtPjxEaXNwbGF5VGV4dD48c3R5bGUgZmFjZT0ic3VwZXJzY3JpcHQiPjE5PC9z
dHlsZT48L0Rpc3BsYXlUZXh0PjxyZWNvcmQ+PHJlYy1udW1iZXI+ODQ8L3JlYy1udW1iZXI+PGZv
cmVpZ24ta2V5cz48a2V5IGFwcD0iRU4iIGRiLWlkPSJlZDByNXBwZDRyczVzeGV4YTJwdjByYW56
dmV3ZjlzMjU5emYiIHRpbWVzdGFtcD0iMTY2MzI0Mzc1NyI+ODQ8L2tleT48L2ZvcmVpZ24ta2V5
cz48cmVmLXR5cGUgbmFtZT0iSm91cm5hbCBBcnRpY2xlIj4xNzwvcmVmLXR5cGU+PGNvbnRyaWJ1
dG9ycz48YXV0aG9ycz48YXV0aG9yPld1LCBDLiBGLjwvYXV0aG9yPjxhdXRob3I+U2hlbiwgRi4g
SC48L2F1dGhvcj48YXV0aG9yPkxpLCBZLiBSLjwvYXV0aG9yPjxhdXRob3I+VHNhbywgVC4gTS48
L2F1dGhvcj48YXV0aG9yPlRzYWksIE0uIEouPC9hdXRob3I+PGF1dGhvcj5DaGVuLCBDLiBDLjwv
YXV0aG9yPjxhdXRob3I+SHdhbmcsIEouIFMuPC9hdXRob3I+PGF1dGhvcj5Ic3UsIFMuIEguPC9h
dXRob3I+PGF1dGhvcj5DaGFvLCBILjwvYXV0aG9yPjxhdXRob3I+Q2h1YW5nLCBLLiBKLjwvYXV0
aG9yPjxhdXRob3I+Q2hvdSwgQy4gQy4gSy48L2F1dGhvcj48YXV0aG9yPldhbmcsIFkuIE4uPC9h
dXRob3I+PGF1dGhvcj5IbywgQy4gQy48L2F1dGhvcj48YXV0aG9yPlN1LCBULiBDLjwvYXV0aG9y
PjwvYXV0aG9ycz48L2NvbnRyaWJ1dG9ycz48YXV0aC1hZGRyZXNzPkRlcGFydG1lbnQgb2YgUHVi
bGljIEhlYWx0aCwgTmF0aW9uYWwgVGFpd2FuIFVuaXZlcnNpdHksIFRhaXBlaSwgVGFpd2FuOyBJ
bnN0aXR1dGUgb2YgT2NjdXBhdGlvbmFsIE1lZGljaW5lIGFuZCBJbmR1c3RyaWFsIEh5Z2llbmUs
IE5hdGlvbmFsIFRhaXdhbiBVbml2ZXJzaXR5LCBUYWlwZWksIFRhaXdhbjsgSW5zdGl0dXRlIG9m
IEVudmlyb25tZW50YWwgSGVhbHRoLCBOYXRpb25hbCBUYWl3YW4gVW5pdmVyc2l0eSwgVGFpcGVp
LCBUYWl3YW4uIEVsZWN0cm9uaWMgYWRkcmVzczogY2hhbmdmdUBudHUuZWR1LnR3LiYjeEQ7SW5z
dGl0dXRlIG9mIE9jY3VwYXRpb25hbCBNZWRpY2luZSBhbmQgSW5kdXN0cmlhbCBIeWdpZW5lLCBO
YXRpb25hbCBUYWl3YW4gVW5pdmVyc2l0eSwgVGFpcGVpLCBUYWl3YW4uJiN4RDtUaGUgRXhwZXJp
bWVudGFsIEZvcmVzdCwgTmF0aW9uYWwgVGFpd2FuIFVuaXZlcnNpdHksIE5hbnRvdSwgVGFpd2Fu
LiYjeEQ7VGhlIEV4cGVyaW1lbnRhbCBGb3Jlc3QsIE5hdGlvbmFsIFRhaXdhbiBVbml2ZXJzaXR5
LCBOYW50b3UsIFRhaXdhbjsgVGhlIFNjaG9vbCBvZiBGb3Jlc3RyeSBhbmQgUmVzb3VyY2UgQ29u
c2VydmF0aW9uLCBOYXRpb25hbCBUYWl3YW4gVW5pdmVyc2l0eSwgVGFpcGVpLCBUYWl3YW4uJiN4
RDtEaXZpc2lvbiBvZiBCaW9zdGF0aXN0aWNzIGFuZCBCaW9pbmZvcm1hdGljcywgSW5zdGl0dXRl
IG9mIFBvcHVsYXRpb24gSGVhbHRoIFNjaWVuY2VzLCBOYXRpb25hbCBIZWFsdGggUmVzZWFyY2gg
SW5zdGl0dXRlcywgVGFpd2FuLiYjeEQ7SW5zdGl0dXRlIG9mIFN0YXRpc3RpY2FsIFNjaWVuY2Us
IEFjYWRlbWlhIFNpbmljYSwgVGFpcGVpLCBUYWl3YW4uJiN4RDtEZXBhcnRtZW50IG9mIExhYm9y
YXRvcnkgTWVkaWNpbmUsIE5hdGlvbmFsIFRhaXdhbiBVbml2ZXJzaXR5IEhvc3BpdGFsLCBUYWlw
ZWksIFRhaXdhbjsgSW5zdGl0dXRlIG9mIEhlYWx0aCBQb2xpY3kgYW5kIE1hbmFnZW1lbnQsIE5h
dGlvbmFsIFRhaXdhbiBVbml2ZXJzaXR5LCBUYWlwZWksIFRhaXdhbi4mI3hEO1NjaG9vbCBvZiBQ
dWJsaWMgSGVhbHRoLCBUYWlwZWkgTWVkaWNhbCBVbml2ZXJzaXR5LCBUYWlwZWksIFRhaXdhbi4m
I3hEO1Jlc2VhcmNoIENlbnRlciBmb3IgRW52aXJvbm1lbnRhbCBDaGFuZ2VzLCBBY2FkZW1pYSBT
aW5pY2EsIFRhaXBlaSwgVGFpd2FuLiYjeEQ7RGVwYXJ0bWVudCBvZiBJbnRlcm5hbCBNZWRpY2lu
ZSBhbmQgQ2FyZGlvdmFzY3VsYXIgQ2VudGVyLCBOYXRpb25hbCBUYWl3YW4gVW5pdmVyc2l0eSBI
b3NwaXRhbCwgVGFpcGVpLCBUYWl3YW4uIEVsZWN0cm9uaWMgYWRkcmVzczogdGFjaGVuc3VAbnR1
LmVkdS50dy48L2F1dGgtYWRkcmVzcz48dGl0bGVzPjx0aXRsZT5Bc3NvY2lhdGlvbiBvZiBzaG9y
dC10ZXJtIGV4cG9zdXJlIHRvIGZpbmUgcGFydGljdWxhdGUgbWF0dGVyIGFuZCBuaXRyb2dlbiBk
aW94aWRlIHdpdGggYWN1dGUgY2FyZGlvdmFzY3VsYXIgZWZmZWN0czwvdGl0bGU+PHNlY29uZGFy
eS10aXRsZT5TY2kgVG90YWwgRW52aXJvbjwvc2Vjb25kYXJ5LXRpdGxlPjxhbHQtdGl0bGU+VGhl
IFNjaWVuY2Ugb2YgdGhlIHRvdGFsIGVudmlyb25tZW50PC9hbHQtdGl0bGU+PC90aXRsZXM+PHBl
cmlvZGljYWw+PGZ1bGwtdGl0bGU+U2NpIFRvdGFsIEVudmlyb248L2Z1bGwtdGl0bGU+PC9wZXJp
b2RpY2FsPjxwYWdlcz4zMDAtMzA1PC9wYWdlcz48dm9sdW1lPjU2OS01NzA8L3ZvbHVtZT48ZWRp
dGlvbj4yMDE2LzA2LzI4PC9lZGl0aW9uPjxrZXl3b3Jkcz48a2V5d29yZD5BZHVsdDwva2V5d29y
ZD48a2V5d29yZD5BaXIgUG9sbHV0YW50cy8qYW5hbHlzaXM8L2tleXdvcmQ+PGtleXdvcmQ+QW5r
bGUgQnJhY2hpYWwgSW5kZXg8L2tleXdvcmQ+PGtleXdvcmQ+Qy1SZWFjdGl2ZSBQcm90ZWluL21l
dGFib2xpc208L2tleXdvcmQ+PGtleXdvcmQ+KkVudmlyb25tZW50YWwgRXhwb3N1cmU8L2tleXdv
cmQ+PGtleXdvcmQ+RW52aXJvbm1lbnRhbCBNb25pdG9yaW5nPC9rZXl3b3JkPjxrZXl3b3JkPkZl
bWFsZTwva2V5d29yZD48a2V5d29yZD5IdW1hbnM8L2tleXdvcmQ+PGtleXdvcmQ+SW5mbGFtbWF0
aW9uL2NoZW1pY2FsbHkgaW5kdWNlZC8qZXBpZGVtaW9sb2d5PC9rZXl3b3JkPjxrZXl3b3JkPkxp
bmVhciBNb2RlbHM8L2tleXdvcmQ+PGtleXdvcmQ+TWFsZTwva2V5d29yZD48a2V5d29yZD5NaWRk
bGUgQWdlZDwva2V5d29yZD48a2V5d29yZD5OaXRyb2dlbiBEaW94aWRlL2FuYWx5c2lzPC9rZXl3
b3JkPjxrZXl3b3JkPlBhcnRpY3VsYXRlIE1hdHRlci9hbmFseXNpczwva2V5d29yZD48a2V5d29y
ZD5QdWxzZSBXYXZlIEFuYWx5c2lzPC9rZXl3b3JkPjxrZXl3b3JkPlJlZ3Jlc3Npb24gQW5hbHlz
aXM8L2tleXdvcmQ+PGtleXdvcmQ+VGFpd2FuL2VwaWRlbWlvbG9neTwva2V5d29yZD48a2V5d29y
ZD5VcmJhbiBQb3B1bGF0aW9uL3N0YXRpc3RpY3MgJmFtcDsgbnVtZXJpY2FsIGRhdGE8L2tleXdv
cmQ+PGtleXdvcmQ+VmFzY3VsYXIgU3RpZmZuZXNzLypkcnVnIGVmZmVjdHM8L2tleXdvcmQ+PGtl
eXdvcmQ+QWlyIHBvbGx1dGlvbjwva2V5d29yZD48a2V5d29yZD5BcnRlcmlhbCBzdGlmZm5lc3M8
L2tleXdvcmQ+PGtleXdvcmQ+Q2FyZGlvdmFzY3VsYXI8L2tleXdvcmQ+PGtleXdvcmQ+SW5mbGFt
bWF0aW9uPC9rZXl3b3JkPjxrZXl3b3JkPkxhbmQgdXNlIHJlZ3Jlc3Npb248L2tleXdvcmQ+PC9r
ZXl3b3Jkcz48ZGF0ZXM+PHllYXI+MjAxNjwveWVhcj48cHViLWRhdGVzPjxkYXRlPk5vdiAxPC9k
YXRlPjwvcHViLWRhdGVzPjwvZGF0ZXM+PGlzYm4+MDA0OC05Njk3PC9pc2JuPjxhY2Nlc3Npb24t
bnVtPjI3MzQ0MTE5PC9hY2Nlc3Npb24tbnVtPjx1cmxzPjxyZWxhdGVkLXVybHM+PHVybD5odHRw
czovL3d3dy5zY2llbmNlZGlyZWN0LmNvbS9zY2llbmNlL2FydGljbGUvcGlpL1MwMDQ4OTY5NzE2
MzEyNTc4P3ZpYSUzRGlodWI8L3VybD48L3JlbGF0ZWQtdXJscz48L3VybHM+PGVsZWN0cm9uaWMt
cmVzb3VyY2UtbnVtPjEwLjEwMTYvai5zY2l0b3RlbnYuMjAxNi4wNi4wODQ8L2VsZWN0cm9uaWMt
cmVzb3VyY2UtbnVtPjxyZW1vdGUtZGF0YWJhc2UtcHJvdmlkZXI+TkxNPC9yZW1vdGUtZGF0YWJh
c2UtcHJvdmlkZXI+PGxhbmd1YWdlPmVuZzwvbGFuZ3VhZ2U+PC9yZWNvcmQ+PC9DaXRlPjwvRW5k
Tm90ZT5=
</w:fldData>
        </w:fldChar>
      </w:r>
      <w:r w:rsidR="003A2DCB">
        <w:rPr>
          <w:rFonts w:ascii="Times New Roman" w:eastAsia="DengXian" w:hAnsi="Times New Roman" w:cs="Times New Roman"/>
          <w:sz w:val="22"/>
          <w:szCs w:val="21"/>
        </w:rPr>
        <w:instrText xml:space="preserve"> ADDIN EN.CITE.DATA </w:instrText>
      </w:r>
      <w:r w:rsidR="003A2DCB">
        <w:rPr>
          <w:rFonts w:ascii="Times New Roman" w:eastAsia="DengXian" w:hAnsi="Times New Roman" w:cs="Times New Roman"/>
          <w:sz w:val="22"/>
          <w:szCs w:val="21"/>
        </w:rPr>
      </w:r>
      <w:r w:rsidR="003A2DCB">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r>
      <w:r w:rsidRPr="00CC100C">
        <w:rPr>
          <w:rFonts w:ascii="Times New Roman" w:eastAsia="DengXian" w:hAnsi="Times New Roman" w:cs="Times New Roman"/>
          <w:sz w:val="22"/>
          <w:szCs w:val="21"/>
        </w:rPr>
        <w:fldChar w:fldCharType="separate"/>
      </w:r>
      <w:r w:rsidR="003A2DCB" w:rsidRPr="003A2DCB">
        <w:rPr>
          <w:rFonts w:ascii="Times New Roman" w:eastAsia="DengXian" w:hAnsi="Times New Roman" w:cs="Times New Roman"/>
          <w:noProof/>
          <w:sz w:val="22"/>
          <w:szCs w:val="21"/>
          <w:vertAlign w:val="superscript"/>
        </w:rPr>
        <w:t>19</w:t>
      </w:r>
      <w:r w:rsidRPr="00CC100C">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t xml:space="preserve"> with arterial stiffness. </w:t>
      </w:r>
      <w:r w:rsidR="006D400B" w:rsidRPr="00CC100C">
        <w:rPr>
          <w:rFonts w:ascii="Times New Roman" w:eastAsia="DengXian" w:hAnsi="Times New Roman" w:cs="Times New Roman"/>
          <w:sz w:val="22"/>
          <w:szCs w:val="21"/>
        </w:rPr>
        <w:t>We found only a few papers exploring the association between short-term exposure to ozone and arterial stiffness</w:t>
      </w:r>
      <w:r w:rsidRPr="00CC100C">
        <w:rPr>
          <w:rFonts w:ascii="Times New Roman" w:eastAsia="DengXian" w:hAnsi="Times New Roman" w:cs="Times New Roman"/>
          <w:sz w:val="22"/>
          <w:szCs w:val="21"/>
        </w:rPr>
        <w:t xml:space="preserve">, which reported inconsistent results. A panel study showed that each quartile increase in ozone exposure resulted in a 4.8% increase in the </w:t>
      </w:r>
      <w:r w:rsidR="009E19CD" w:rsidRPr="00CC100C">
        <w:rPr>
          <w:rFonts w:ascii="Times New Roman" w:eastAsia="DengXian" w:hAnsi="Times New Roman" w:cs="Times New Roman"/>
          <w:sz w:val="22"/>
          <w:szCs w:val="21"/>
        </w:rPr>
        <w:t>cardio-ankle vascular index (</w:t>
      </w:r>
      <w:r w:rsidRPr="00CC100C">
        <w:rPr>
          <w:rFonts w:ascii="Times New Roman" w:eastAsia="DengXian" w:hAnsi="Times New Roman" w:cs="Times New Roman"/>
          <w:sz w:val="22"/>
          <w:szCs w:val="21"/>
        </w:rPr>
        <w:t>CAVI</w:t>
      </w:r>
      <w:r w:rsidR="009E19CD" w:rsidRPr="00CC100C">
        <w:rPr>
          <w:rFonts w:ascii="Times New Roman" w:eastAsia="DengXian" w:hAnsi="Times New Roman" w:cs="Times New Roman"/>
          <w:sz w:val="22"/>
          <w:szCs w:val="21"/>
        </w:rPr>
        <w:t>)</w:t>
      </w:r>
      <w:r w:rsidR="008249AE" w:rsidRPr="00CC100C">
        <w:rPr>
          <w:rFonts w:ascii="Times New Roman" w:eastAsia="DengXian" w:hAnsi="Times New Roman" w:cs="Times New Roman"/>
          <w:sz w:val="22"/>
          <w:szCs w:val="21"/>
        </w:rPr>
        <w:t>, which is another indicator for AS assessment</w:t>
      </w:r>
      <w:r w:rsidRPr="00CC100C">
        <w:rPr>
          <w:rFonts w:ascii="Times New Roman" w:eastAsia="DengXian" w:hAnsi="Times New Roman" w:cs="Times New Roman"/>
          <w:sz w:val="22"/>
          <w:szCs w:val="21"/>
        </w:rPr>
        <w:t>.</w:t>
      </w:r>
      <w:r w:rsidRPr="00CC100C">
        <w:rPr>
          <w:rFonts w:ascii="Times New Roman" w:eastAsia="DengXian" w:hAnsi="Times New Roman" w:cs="Times New Roman"/>
          <w:sz w:val="22"/>
          <w:szCs w:val="21"/>
        </w:rPr>
        <w:fldChar w:fldCharType="begin"/>
      </w:r>
      <w:r w:rsidR="003A2DCB">
        <w:rPr>
          <w:rFonts w:ascii="Times New Roman" w:eastAsia="DengXian" w:hAnsi="Times New Roman" w:cs="Times New Roman"/>
          <w:sz w:val="22"/>
          <w:szCs w:val="21"/>
        </w:rPr>
        <w:instrText xml:space="preserve"> ADDIN EN.CITE &lt;EndNote&gt;&lt;Cite&gt;&lt;Author&gt;Wu&lt;/Author&gt;&lt;Year&gt;2010&lt;/Year&gt;&lt;RecNum&gt;17&lt;/RecNum&gt;&lt;DisplayText&gt;&lt;style face="superscript"&gt;20&lt;/style&gt;&lt;/DisplayText&gt;&lt;record&gt;&lt;rec-number&gt;17&lt;/rec-number&gt;&lt;foreign-keys&gt;&lt;key app="EN" db-id="t02ssf0t35de0dexxwmxete2epw0vreft2ep" timestamp="1661351276"&gt;17&lt;/key&gt;&lt;/foreign-keys&gt;&lt;ref-type name="Journal Article"&gt;17&lt;/ref-type&gt;&lt;contributors&gt;&lt;authors&gt;&lt;author&gt;Wu, Chang-fu&lt;/author&gt;&lt;author&gt;Kuo, I. Chun&lt;/author&gt;&lt;author&gt;Su, Ta-Chen&lt;/author&gt;&lt;author&gt;Li, Ya-Ru&lt;/author&gt;&lt;author&gt;Lin, Lian-Yu&lt;/author&gt;&lt;author&gt;Chan, Chang-Chuan&lt;/author&gt;&lt;author&gt;Hsu, Shih-Chieh&lt;/author&gt;&lt;/authors&gt;&lt;/contributors&gt;&lt;auth-address&gt;Department of Public Health, National Taiwan University, Taipei, Taiwan. changfu@ntu.edu&lt;/auth-address&gt;&lt;titles&gt;&lt;title&gt;Effects of personal exposure to particulate matter and ozone on arterial stiffness and heart rate variability in healthy adults&lt;/title&gt;&lt;secondary-title&gt;American Journal of Epidemiology&lt;/secondary-title&gt;&lt;alt-title&gt;Am J Epidemiol&lt;/alt-title&gt;&lt;/titles&gt;&lt;periodical&gt;&lt;full-title&gt;American Journal of Epidemiology&lt;/full-title&gt;&lt;abbr-1&gt;Am J Epidemiol&lt;/abbr-1&gt;&lt;/periodical&gt;&lt;alt-periodical&gt;&lt;full-title&gt;American Journal of Epidemiology&lt;/full-title&gt;&lt;abbr-1&gt;Am J Epidemiol&lt;/abbr-1&gt;&lt;/alt-periodical&gt;&lt;pages&gt;1299-1309&lt;/pages&gt;&lt;volume&gt;171&lt;/volume&gt;&lt;number&gt;12&lt;/number&gt;&lt;dates&gt;&lt;year&gt;2010&lt;/year&gt;&lt;/dates&gt;&lt;isbn&gt;1476-6256&lt;/isbn&gt;&lt;accession-num&gt;20507901&lt;/accession-num&gt;&lt;label&gt;5.363&lt;/label&gt;&lt;urls&gt;&lt;related-urls&gt;&lt;url&gt;https://pubmed.ncbi.nlm.nih.gov/20507901&lt;/url&gt;&lt;/related-urls&gt;&lt;/urls&gt;&lt;electronic-resource-num&gt;10.1093/aje/kwq060&lt;</w:instrText>
      </w:r>
      <w:r w:rsidR="003A2DCB">
        <w:rPr>
          <w:rFonts w:ascii="Times New Roman" w:eastAsia="DengXian" w:hAnsi="Times New Roman" w:cs="Times New Roman" w:hint="eastAsia"/>
          <w:sz w:val="22"/>
          <w:szCs w:val="21"/>
        </w:rPr>
        <w:instrText>/electronic-resource-num&gt;&lt;remote-database-name&gt;PubMed&lt;/remote-database-name&gt;&lt;research-notes&gt;&lt;style face="normal" font="default" size="100%"&gt;O3 &lt;/style&gt;&lt;style face="normal" font="default" charset="134" size="100%"&gt;</w:instrText>
      </w:r>
      <w:r w:rsidR="003A2DCB">
        <w:rPr>
          <w:rFonts w:ascii="Times New Roman" w:eastAsia="DengXian" w:hAnsi="Times New Roman" w:cs="Times New Roman" w:hint="eastAsia"/>
          <w:sz w:val="22"/>
          <w:szCs w:val="21"/>
        </w:rPr>
        <w:instrText>个体监测</w:instrText>
      </w:r>
      <w:r w:rsidR="003A2DCB">
        <w:rPr>
          <w:rFonts w:ascii="Times New Roman" w:eastAsia="DengXian" w:hAnsi="Times New Roman" w:cs="Times New Roman" w:hint="eastAsia"/>
          <w:sz w:val="22"/>
          <w:szCs w:val="21"/>
        </w:rPr>
        <w:instrText>&lt;/style&gt;&lt;/research-notes&gt;&lt;language&gt;eng</w:instrText>
      </w:r>
      <w:r w:rsidR="003A2DCB">
        <w:rPr>
          <w:rFonts w:ascii="Times New Roman" w:eastAsia="DengXian" w:hAnsi="Times New Roman" w:cs="Times New Roman"/>
          <w:sz w:val="22"/>
          <w:szCs w:val="21"/>
        </w:rPr>
        <w:instrText>&lt;/language&gt;&lt;/record&gt;&lt;/Cite&gt;&lt;/EndNote&gt;</w:instrText>
      </w:r>
      <w:r w:rsidRPr="00CC100C">
        <w:rPr>
          <w:rFonts w:ascii="Times New Roman" w:eastAsia="DengXian" w:hAnsi="Times New Roman" w:cs="Times New Roman"/>
          <w:sz w:val="22"/>
          <w:szCs w:val="21"/>
        </w:rPr>
        <w:fldChar w:fldCharType="separate"/>
      </w:r>
      <w:r w:rsidR="003A2DCB" w:rsidRPr="003A2DCB">
        <w:rPr>
          <w:rFonts w:ascii="Times New Roman" w:eastAsia="DengXian" w:hAnsi="Times New Roman" w:cs="Times New Roman"/>
          <w:noProof/>
          <w:sz w:val="22"/>
          <w:szCs w:val="21"/>
          <w:vertAlign w:val="superscript"/>
        </w:rPr>
        <w:t>20</w:t>
      </w:r>
      <w:r w:rsidRPr="00CC100C">
        <w:rPr>
          <w:rFonts w:ascii="Times New Roman" w:eastAsia="DengXian" w:hAnsi="Times New Roman" w:cs="Times New Roman"/>
          <w:sz w:val="22"/>
          <w:szCs w:val="21"/>
        </w:rPr>
        <w:fldChar w:fldCharType="end"/>
      </w:r>
      <w:r w:rsidRPr="00CC100C">
        <w:rPr>
          <w:rFonts w:ascii="Times New Roman" w:eastAsia="DengXian" w:hAnsi="Times New Roman" w:cs="Times New Roman"/>
          <w:sz w:val="22"/>
          <w:szCs w:val="21"/>
        </w:rPr>
        <w:t xml:space="preserve"> Nevertheless, a research from the Framingham Heart Study indicated that</w:t>
      </w:r>
      <w:r w:rsidRPr="00CC100C">
        <w:rPr>
          <w:rFonts w:ascii="Times New Roman" w:eastAsia="DengXian" w:hAnsi="Times New Roman" w:cs="Times New Roman"/>
          <w:sz w:val="22"/>
          <w:szCs w:val="21"/>
          <w:lang w:val="en"/>
        </w:rPr>
        <w:t xml:space="preserve"> </w:t>
      </w:r>
      <w:r w:rsidRPr="00CC100C">
        <w:rPr>
          <w:rFonts w:ascii="Times New Roman" w:eastAsia="DengXian" w:hAnsi="Times New Roman" w:cs="Times New Roman"/>
          <w:color w:val="212121"/>
          <w:sz w:val="22"/>
          <w:szCs w:val="21"/>
          <w:shd w:val="clear" w:color="auto" w:fill="FFFFFF"/>
          <w:lang w:val="en"/>
        </w:rPr>
        <w:t>short-term exposure to ozone</w:t>
      </w:r>
      <w:r w:rsidRPr="00CC100C">
        <w:rPr>
          <w:rFonts w:ascii="Times New Roman" w:eastAsia="DengXian" w:hAnsi="Times New Roman" w:cs="Times New Roman"/>
          <w:sz w:val="22"/>
          <w:szCs w:val="21"/>
          <w:lang w:val="en"/>
        </w:rPr>
        <w:t xml:space="preserve"> </w:t>
      </w:r>
      <w:r w:rsidRPr="00CC100C">
        <w:rPr>
          <w:rFonts w:ascii="Times New Roman" w:eastAsia="DengXian" w:hAnsi="Times New Roman" w:cs="Times New Roman"/>
          <w:color w:val="212121"/>
          <w:sz w:val="22"/>
          <w:szCs w:val="21"/>
          <w:shd w:val="clear" w:color="auto" w:fill="FFFFFF"/>
          <w:lang w:val="en"/>
        </w:rPr>
        <w:t>is not associated</w:t>
      </w:r>
      <w:r w:rsidRPr="00CC100C">
        <w:rPr>
          <w:rFonts w:ascii="Times New Roman" w:eastAsia="DengXian" w:hAnsi="Times New Roman" w:cs="Times New Roman"/>
          <w:sz w:val="22"/>
          <w:szCs w:val="21"/>
          <w:lang w:val="en"/>
        </w:rPr>
        <w:t xml:space="preserve"> </w:t>
      </w:r>
      <w:r w:rsidRPr="00CC100C">
        <w:rPr>
          <w:rFonts w:ascii="Times New Roman" w:eastAsia="DengXian" w:hAnsi="Times New Roman" w:cs="Times New Roman"/>
          <w:color w:val="212121"/>
          <w:sz w:val="22"/>
          <w:szCs w:val="21"/>
          <w:shd w:val="clear" w:color="auto" w:fill="FFFFFF"/>
          <w:lang w:val="en"/>
        </w:rPr>
        <w:t>with</w:t>
      </w:r>
      <w:r w:rsidRPr="00CC100C">
        <w:rPr>
          <w:rFonts w:ascii="Times New Roman" w:eastAsia="DengXian" w:hAnsi="Times New Roman" w:cs="Times New Roman"/>
          <w:sz w:val="22"/>
          <w:szCs w:val="21"/>
          <w:lang w:val="en"/>
        </w:rPr>
        <w:t xml:space="preserve"> </w:t>
      </w:r>
      <w:r w:rsidRPr="00CC100C">
        <w:rPr>
          <w:rFonts w:ascii="Times New Roman" w:eastAsia="DengXian" w:hAnsi="Times New Roman" w:cs="Times New Roman"/>
          <w:color w:val="212121"/>
          <w:sz w:val="22"/>
          <w:szCs w:val="21"/>
          <w:shd w:val="clear" w:color="auto" w:fill="FFFFFF"/>
          <w:lang w:val="en"/>
        </w:rPr>
        <w:t>CF</w:t>
      </w:r>
      <w:r w:rsidRPr="00CC100C">
        <w:rPr>
          <w:rFonts w:ascii="Times New Roman" w:eastAsia="DengXian" w:hAnsi="Times New Roman" w:cs="Times New Roman"/>
          <w:color w:val="212121"/>
          <w:sz w:val="22"/>
          <w:szCs w:val="21"/>
          <w:shd w:val="clear" w:color="auto" w:fill="FFFFFF"/>
        </w:rPr>
        <w:t>-</w:t>
      </w:r>
      <w:r w:rsidRPr="00CC100C">
        <w:rPr>
          <w:rFonts w:ascii="Times New Roman" w:eastAsia="DengXian" w:hAnsi="Times New Roman" w:cs="Times New Roman"/>
          <w:color w:val="212121"/>
          <w:sz w:val="22"/>
          <w:szCs w:val="21"/>
          <w:shd w:val="clear" w:color="auto" w:fill="FFFFFF"/>
          <w:lang w:val="en"/>
        </w:rPr>
        <w:t>PWV</w:t>
      </w:r>
      <w:r w:rsidR="007660C4" w:rsidRPr="00CC100C">
        <w:rPr>
          <w:rFonts w:ascii="Times New Roman" w:eastAsia="DengXian" w:hAnsi="Times New Roman" w:cs="Times New Roman"/>
          <w:color w:val="212121"/>
          <w:sz w:val="22"/>
          <w:szCs w:val="21"/>
          <w:shd w:val="clear" w:color="auto" w:fill="FFFFFF"/>
          <w:lang w:val="en"/>
        </w:rPr>
        <w:t xml:space="preserve"> </w:t>
      </w:r>
      <w:r w:rsidR="009E7EFC" w:rsidRPr="00CC100C">
        <w:rPr>
          <w:rFonts w:ascii="Times New Roman" w:eastAsia="DengXian" w:hAnsi="Times New Roman" w:cs="Times New Roman"/>
          <w:color w:val="212121"/>
          <w:sz w:val="22"/>
          <w:szCs w:val="21"/>
          <w:shd w:val="clear" w:color="auto" w:fill="FFFFFF"/>
          <w:lang w:val="en"/>
        </w:rPr>
        <w:fldChar w:fldCharType="begin">
          <w:fldData xml:space="preserve">PEVuZE5vdGU+PENpdGU+PEF1dGhvcj5ManVuZ21hbjwvQXV0aG9yPjxZZWFyPjIwMTg8L1llYXI+
PFJlY051bT4xMzwvUmVjTnVtPjxEaXNwbGF5VGV4dD48c3R5bGUgZmFjZT0ic3VwZXJzY3JpcHQi
PjE2PC9zdHlsZT48L0Rpc3BsYXlUZXh0PjxyZWNvcmQ+PHJlYy1udW1iZXI+MTM8L3JlYy1udW1i
ZXI+PGZvcmVpZ24ta2V5cz48a2V5IGFwcD0iRU4iIGRiLWlkPSJ0MDJzc2YwdDM1ZGUwZGV4eHdt
eGV0ZTJlcHcwdnJlZnQyZXAiIHRpbWVzdGFtcD0iMTY2MTM0ODc2MCI+MTM8L2tleT48L2ZvcmVp
Z24ta2V5cz48cmVmLXR5cGUgbmFtZT0iSm91cm5hbCBBcnRpY2xlIj4xNzwvcmVmLXR5cGU+PGNv
bnRyaWJ1dG9ycz48YXV0aG9ycz48YXV0aG9yPkxqdW5nbWFuLCBQZXR0ZXIgTC4gUy48L2F1dGhv
cj48YXV0aG9yPkxpLCBXZW55dWFuPC9hdXRob3I+PGF1dGhvcj5SaWNlLCBNYXJ5IEIuPC9hdXRo
b3I+PGF1dGhvcj5XaWxrZXIsIEVsaXNzYSBILjwvYXV0aG9yPjxhdXRob3I+U2Nod2FydHosIEpv
ZWw8L2F1dGhvcj48YXV0aG9yPkdvbGQsIERpYW5lIFIuPC9hdXRob3I+PGF1dGhvcj5Lb3V0cmFr
aXMsIFBldHJvczwvYXV0aG9yPjxhdXRob3I+QmVuamFtaW4sIEVtZWxpYSBKLjwvYXV0aG9yPjxh
dXRob3I+VmFzYW4sIFJhbWFjaGFuZHJhbiBTLjwvYXV0aG9yPjxhdXRob3I+TWl0Y2hlbGwsIEdh
cnkgRi48L2F1dGhvcj48YXV0aG9yPkhhbWJ1cmcsIE5hb21pIE0uPC9hdXRob3I+PGF1dGhvcj5N
aXR0bGVtYW4sIE11cnJheSBBLjwvYXV0aG9yPjwvYXV0aG9ycz48L2NvbnRyaWJ1dG9ycz48YXV0
aC1hZGRyZXNzPkVudmlyb25tZW50YWwgRXBpZGVtaW9sb2d5IFVuaXQsIEluc3RpdHV0ZSBvZiBF
bnZpcm9ubWVudGFsIE1lZGljaW5lLCBLYXJvbGluc2thIEluc3RpdHV0ZSwgU3RvY2tob2xtLCBT
d2VkZW47IENhcmRpb3Zhc2N1bGFyIEVwaWRlbWlvbG9neSBSZXNlYXJjaCBVbml0LCBEZXBhcnRt
ZW50IG9mIE1lZGljaW5lLCBCZXRoIElzcmFlbCBEZWFjb25lc3MgTWVkaWNhbCBDZW50ZXIsIEhh
cnZhcmQgTWVkaWNhbCBTY2hvb2wsIEJvc3RvbiwgTUEsIFVTQTsgRGVwYXJ0bWVudCBvZiBDYXJk
aW9sb2d5LCBEYW5kZXJ5ZHMgSG9zcGl0YWwsIFN0b2NraG9sbSwgU3dlZGVuLiBFbGVjdHJvbmlj
IGFkZHJlc3M6IHBldHRlci5sanVuZ21hbkBraS5zZS4mI3hEO0NhcmRpb3Zhc2N1bGFyIEVwaWRl
bWlvbG9neSBSZXNlYXJjaCBVbml0LCBEZXBhcnRtZW50IG9mIE1lZGljaW5lLCBCZXRoIElzcmFl
bCBEZWFjb25lc3MgTWVkaWNhbCBDZW50ZXIsIEhhcnZhcmQgTWVkaWNhbCBTY2hvb2wsIEJvc3Rv
biwgTUEsIFVTQTsgRGVwYXJ0bWVudCBvZiBFcGlkZW1pb2xvZ3ksIEhhcnZhcmQgVC4gSC4gQ2hh
biBTY2hvb2wgb2YgUHVibGljIEhlYWx0aCwgQm9zdG9uLCBNQSwgVVNBLiYjeEQ7Q2FyZGlvdmFz
Y3VsYXIgRXBpZGVtaW9sb2d5IFJlc2VhcmNoIFVuaXQsIERlcGFydG1lbnQgb2YgTWVkaWNpbmUs
IEJldGggSXNyYWVsIERlYWNvbmVzcyBNZWRpY2FsIENlbnRlciwgSGFydmFyZCBNZWRpY2FsIFNj
aG9vbCwgQm9zdG9uLCBNQSwgVVNBOyBEaXZpc2lvbiBvZiBQdWxtb25hcnksIENyaXRpY2FsIENh
cmUgYW5kIFNsZWVwIE1lZGljaW5lLCBCZXRoIElzcmFlbCBEZWFjb25lc3MgTWVkaWNhbCBDZW50
ZXIsIEhhcnZhcmQgTWVkaWNhbCBTY2hvb2wsIEJvc3RvbiwgTUEsIFVTQS4mI3hEO0RlcGFydG1l
bnQgb2YgRW52aXJvbm1lbnRhbCBIZWFsdGgsIEhhcnZhcmQgVC4gSC4gQ2hhbiBTY2hvb2wgb2Yg
UHVibGljIEhlYWx0aCwgQm9zdG9uLCBNQSwgVVNBLiYjeEQ7RGVwYXJ0bWVudCBvZiBFbnZpcm9u
bWVudGFsIEhlYWx0aCwgSGFydmFyZCBULiBILiBDaGFuIFNjaG9vbCBvZiBQdWJsaWMgSGVhbHRo
LCBCb3N0b24sIE1BLCBVU0E7IENoYW5uaW5nIERpdmlzaW9uIG9mIE5ldHdvcmsgTWVkaWNpbmUs
IEJyaWdoYW0gYW5kIFdvbWVuJmFwb3M7cyBIb3NwaXRhbCBhbmQgSGFydmFyZCBNZWRpY2FsIFNj
aG9vbCwgQm9zdG9uLCBNQSwgVVNBLiYjeEQ7TmF0aW9uYWwgSGVhcnQsIEx1bmcsIGFuZCBCbG9v
ZCBJbnN0aXR1dGUmYXBvcztzIGFuZCBCb3N0b24gVW5pdmVyc2l0eSZhcG9zO3MgRnJhbWluZ2hh
bSBIZWFydCBTdHVkeSwgTUEsIFVTQTsgUHJldmVudGl2ZSBNZWRpY2luZSBhbmQgQ2FyZGlvbG9n
eSBTZWN0aW9ucywgRGVwYXJ0bWVudCBvZiBNZWRpY2luZSwgQm9zdG9uIFVuaXZlcnNpdHkgU2No
b29sIG9mIE1lZGljaW5lLCBNQSwgVVNBOyBEZXBhcnRtZW50IG9mIEVwaWRlbWlvbG9neSwgQm9z
dG9uIFVuaXZlcnNpdHkgU2Nob29sIG9mIFB1YmxpYyBIZWFsdGgsIE1BLCBVU0EuJiN4RDtDYXJk
aW92YXNjdWxhciBFbmdpbmVlcmluZyBJbmMuLCBOb3J3b29kLCBNQSwgVVNBLjwvYXV0aC1hZGRy
ZXNzPjx0aXRsZXM+PHRpdGxlPkxvbmctIGFuZCBzaG9ydC10ZXJtIGFpciBwb2xsdXRpb24gZXhw
b3N1cmUgYW5kIG1lYXN1cmVzIG9mIGFydGVyaWFsIHN0aWZmbmVzcyBpbiB0aGUgRnJhbWluZ2hh
bSBIZWFydCBTdHVkeTwvdGl0bGU+PHNlY29uZGFyeS10aXRsZT5FbnZpcm9ubWVudCBJbnRlcm5h
dGlvbmFsPC9zZWNvbmRhcnktdGl0bGU+PGFsdC10aXRsZT5FbnZpcm9uIEludDwvYWx0LXRpdGxl
PjwvdGl0bGVzPjxwZXJpb2RpY2FsPjxmdWxsLXRpdGxlPkVudmlyb25tZW50IEludGVybmF0aW9u
YWw8L2Z1bGwtdGl0bGU+PGFiYnItMT5FbnZpcm9uIEludDwvYWJici0xPjwvcGVyaW9kaWNhbD48
YWx0LXBlcmlvZGljYWw+PGZ1bGwtdGl0bGU+RW52aXJvbm1lbnQgSW50ZXJuYXRpb25hbDwvZnVs
bC10aXRsZT48YWJici0xPkVudmlyb24gSW50PC9hYmJyLTE+PC9hbHQtcGVyaW9kaWNhbD48cGFn
ZXM+MTM5LTE0NzwvcGFnZXM+PHZvbHVtZT4xMjE8L3ZvbHVtZT48bnVtYmVyPlB0IDE8L251bWJl
cj48ZGF0ZXM+PHllYXI+MjAxODwveWVhcj48L2RhdGVzPjxpc2JuPjE4NzMtNjc1MDwvaXNibj48
YWNjZXNzaW9uLW51bT4zMDIwNTMyMDwvYWNjZXNzaW9uLW51bT48bGFiZWw+MTMuMzUyPC9sYWJl
bD48dXJscz48cmVsYXRlZC11cmxzPjx1cmw+aHR0cHM6Ly9wdWJtZWQubmNiaS5ubG0ubmloLmdv
di8zMDIwNTMyMDwvdXJsPjwvcmVsYXRlZC11cmxzPjwvdXJscz48ZWxlY3Ryb25pYy1yZXNvdXJj
ZS1udW0+MTAuMTAxNi9qLmVudmludC4yMDE4LjA4LjA2MDwvZWxlY3Ryb25pYy1yZXNvdXJjZS1u
dW0+PHJlbW90ZS1kYXRhYmFzZS1uYW1lPlB1Yk1lZDwvcmVtb3RlLWRhdGFiYXNlLW5hbWU+PHJl
c2VhcmNoLW5vdGVzPjxzdHlsZSBmYWNlPSJub3JtYWwiIGZvbnQ9ImRlZmF1bHQiIGNoYXJzZXQ9
IjEzNCIgc2l6ZT0iMTAwJSI+56m65rCU5rGh5p+T5Yqo6ISJ5YO156GsIOW8l+mbt+aYjuaxieW/
g+iEj+eXhTwvc3R5bGU+PC9yZXNlYXJjaC1ub3Rlcz48bGFuZ3VhZ2U+ZW5nPC9sYW5ndWFnZT48
L3JlY29yZD48L0NpdGU+PC9FbmROb3RlPgB=
</w:fldData>
        </w:fldChar>
      </w:r>
      <w:r w:rsidR="003A2DCB">
        <w:rPr>
          <w:rFonts w:ascii="Times New Roman" w:eastAsia="DengXian" w:hAnsi="Times New Roman" w:cs="Times New Roman"/>
          <w:color w:val="212121"/>
          <w:sz w:val="22"/>
          <w:szCs w:val="21"/>
          <w:shd w:val="clear" w:color="auto" w:fill="FFFFFF"/>
          <w:lang w:val="en"/>
        </w:rPr>
        <w:instrText xml:space="preserve"> ADDIN EN.CITE </w:instrText>
      </w:r>
      <w:r w:rsidR="003A2DCB">
        <w:rPr>
          <w:rFonts w:ascii="Times New Roman" w:eastAsia="DengXian" w:hAnsi="Times New Roman" w:cs="Times New Roman"/>
          <w:color w:val="212121"/>
          <w:sz w:val="22"/>
          <w:szCs w:val="21"/>
          <w:shd w:val="clear" w:color="auto" w:fill="FFFFFF"/>
          <w:lang w:val="en"/>
        </w:rPr>
        <w:fldChar w:fldCharType="begin">
          <w:fldData xml:space="preserve">PEVuZE5vdGU+PENpdGU+PEF1dGhvcj5ManVuZ21hbjwvQXV0aG9yPjxZZWFyPjIwMTg8L1llYXI+
PFJlY051bT4xMzwvUmVjTnVtPjxEaXNwbGF5VGV4dD48c3R5bGUgZmFjZT0ic3VwZXJzY3JpcHQi
PjE2PC9zdHlsZT48L0Rpc3BsYXlUZXh0PjxyZWNvcmQ+PHJlYy1udW1iZXI+MTM8L3JlYy1udW1i
ZXI+PGZvcmVpZ24ta2V5cz48a2V5IGFwcD0iRU4iIGRiLWlkPSJ0MDJzc2YwdDM1ZGUwZGV4eHdt
eGV0ZTJlcHcwdnJlZnQyZXAiIHRpbWVzdGFtcD0iMTY2MTM0ODc2MCI+MTM8L2tleT48L2ZvcmVp
Z24ta2V5cz48cmVmLXR5cGUgbmFtZT0iSm91cm5hbCBBcnRpY2xlIj4xNzwvcmVmLXR5cGU+PGNv
bnRyaWJ1dG9ycz48YXV0aG9ycz48YXV0aG9yPkxqdW5nbWFuLCBQZXR0ZXIgTC4gUy48L2F1dGhv
cj48YXV0aG9yPkxpLCBXZW55dWFuPC9hdXRob3I+PGF1dGhvcj5SaWNlLCBNYXJ5IEIuPC9hdXRo
b3I+PGF1dGhvcj5XaWxrZXIsIEVsaXNzYSBILjwvYXV0aG9yPjxhdXRob3I+U2Nod2FydHosIEpv
ZWw8L2F1dGhvcj48YXV0aG9yPkdvbGQsIERpYW5lIFIuPC9hdXRob3I+PGF1dGhvcj5Lb3V0cmFr
aXMsIFBldHJvczwvYXV0aG9yPjxhdXRob3I+QmVuamFtaW4sIEVtZWxpYSBKLjwvYXV0aG9yPjxh
dXRob3I+VmFzYW4sIFJhbWFjaGFuZHJhbiBTLjwvYXV0aG9yPjxhdXRob3I+TWl0Y2hlbGwsIEdh
cnkgRi48L2F1dGhvcj48YXV0aG9yPkhhbWJ1cmcsIE5hb21pIE0uPC9hdXRob3I+PGF1dGhvcj5N
aXR0bGVtYW4sIE11cnJheSBBLjwvYXV0aG9yPjwvYXV0aG9ycz48L2NvbnRyaWJ1dG9ycz48YXV0
aC1hZGRyZXNzPkVudmlyb25tZW50YWwgRXBpZGVtaW9sb2d5IFVuaXQsIEluc3RpdHV0ZSBvZiBF
bnZpcm9ubWVudGFsIE1lZGljaW5lLCBLYXJvbGluc2thIEluc3RpdHV0ZSwgU3RvY2tob2xtLCBT
d2VkZW47IENhcmRpb3Zhc2N1bGFyIEVwaWRlbWlvbG9neSBSZXNlYXJjaCBVbml0LCBEZXBhcnRt
ZW50IG9mIE1lZGljaW5lLCBCZXRoIElzcmFlbCBEZWFjb25lc3MgTWVkaWNhbCBDZW50ZXIsIEhh
cnZhcmQgTWVkaWNhbCBTY2hvb2wsIEJvc3RvbiwgTUEsIFVTQTsgRGVwYXJ0bWVudCBvZiBDYXJk
aW9sb2d5LCBEYW5kZXJ5ZHMgSG9zcGl0YWwsIFN0b2NraG9sbSwgU3dlZGVuLiBFbGVjdHJvbmlj
IGFkZHJlc3M6IHBldHRlci5sanVuZ21hbkBraS5zZS4mI3hEO0NhcmRpb3Zhc2N1bGFyIEVwaWRl
bWlvbG9neSBSZXNlYXJjaCBVbml0LCBEZXBhcnRtZW50IG9mIE1lZGljaW5lLCBCZXRoIElzcmFl
bCBEZWFjb25lc3MgTWVkaWNhbCBDZW50ZXIsIEhhcnZhcmQgTWVkaWNhbCBTY2hvb2wsIEJvc3Rv
biwgTUEsIFVTQTsgRGVwYXJ0bWVudCBvZiBFcGlkZW1pb2xvZ3ksIEhhcnZhcmQgVC4gSC4gQ2hh
biBTY2hvb2wgb2YgUHVibGljIEhlYWx0aCwgQm9zdG9uLCBNQSwgVVNBLiYjeEQ7Q2FyZGlvdmFz
Y3VsYXIgRXBpZGVtaW9sb2d5IFJlc2VhcmNoIFVuaXQsIERlcGFydG1lbnQgb2YgTWVkaWNpbmUs
IEJldGggSXNyYWVsIERlYWNvbmVzcyBNZWRpY2FsIENlbnRlciwgSGFydmFyZCBNZWRpY2FsIFNj
aG9vbCwgQm9zdG9uLCBNQSwgVVNBOyBEaXZpc2lvbiBvZiBQdWxtb25hcnksIENyaXRpY2FsIENh
cmUgYW5kIFNsZWVwIE1lZGljaW5lLCBCZXRoIElzcmFlbCBEZWFjb25lc3MgTWVkaWNhbCBDZW50
ZXIsIEhhcnZhcmQgTWVkaWNhbCBTY2hvb2wsIEJvc3RvbiwgTUEsIFVTQS4mI3hEO0RlcGFydG1l
bnQgb2YgRW52aXJvbm1lbnRhbCBIZWFsdGgsIEhhcnZhcmQgVC4gSC4gQ2hhbiBTY2hvb2wgb2Yg
UHVibGljIEhlYWx0aCwgQm9zdG9uLCBNQSwgVVNBLiYjeEQ7RGVwYXJ0bWVudCBvZiBFbnZpcm9u
bWVudGFsIEhlYWx0aCwgSGFydmFyZCBULiBILiBDaGFuIFNjaG9vbCBvZiBQdWJsaWMgSGVhbHRo
LCBCb3N0b24sIE1BLCBVU0E7IENoYW5uaW5nIERpdmlzaW9uIG9mIE5ldHdvcmsgTWVkaWNpbmUs
IEJyaWdoYW0gYW5kIFdvbWVuJmFwb3M7cyBIb3NwaXRhbCBhbmQgSGFydmFyZCBNZWRpY2FsIFNj
aG9vbCwgQm9zdG9uLCBNQSwgVVNBLiYjeEQ7TmF0aW9uYWwgSGVhcnQsIEx1bmcsIGFuZCBCbG9v
ZCBJbnN0aXR1dGUmYXBvcztzIGFuZCBCb3N0b24gVW5pdmVyc2l0eSZhcG9zO3MgRnJhbWluZ2hh
bSBIZWFydCBTdHVkeSwgTUEsIFVTQTsgUHJldmVudGl2ZSBNZWRpY2luZSBhbmQgQ2FyZGlvbG9n
eSBTZWN0aW9ucywgRGVwYXJ0bWVudCBvZiBNZWRpY2luZSwgQm9zdG9uIFVuaXZlcnNpdHkgU2No
b29sIG9mIE1lZGljaW5lLCBNQSwgVVNBOyBEZXBhcnRtZW50IG9mIEVwaWRlbWlvbG9neSwgQm9z
dG9uIFVuaXZlcnNpdHkgU2Nob29sIG9mIFB1YmxpYyBIZWFsdGgsIE1BLCBVU0EuJiN4RDtDYXJk
aW92YXNjdWxhciBFbmdpbmVlcmluZyBJbmMuLCBOb3J3b29kLCBNQSwgVVNBLjwvYXV0aC1hZGRy
ZXNzPjx0aXRsZXM+PHRpdGxlPkxvbmctIGFuZCBzaG9ydC10ZXJtIGFpciBwb2xsdXRpb24gZXhw
b3N1cmUgYW5kIG1lYXN1cmVzIG9mIGFydGVyaWFsIHN0aWZmbmVzcyBpbiB0aGUgRnJhbWluZ2hh
bSBIZWFydCBTdHVkeTwvdGl0bGU+PHNlY29uZGFyeS10aXRsZT5FbnZpcm9ubWVudCBJbnRlcm5h
dGlvbmFsPC9zZWNvbmRhcnktdGl0bGU+PGFsdC10aXRsZT5FbnZpcm9uIEludDwvYWx0LXRpdGxl
PjwvdGl0bGVzPjxwZXJpb2RpY2FsPjxmdWxsLXRpdGxlPkVudmlyb25tZW50IEludGVybmF0aW9u
YWw8L2Z1bGwtdGl0bGU+PGFiYnItMT5FbnZpcm9uIEludDwvYWJici0xPjwvcGVyaW9kaWNhbD48
YWx0LXBlcmlvZGljYWw+PGZ1bGwtdGl0bGU+RW52aXJvbm1lbnQgSW50ZXJuYXRpb25hbDwvZnVs
bC10aXRsZT48YWJici0xPkVudmlyb24gSW50PC9hYmJyLTE+PC9hbHQtcGVyaW9kaWNhbD48cGFn
ZXM+MTM5LTE0NzwvcGFnZXM+PHZvbHVtZT4xMjE8L3ZvbHVtZT48bnVtYmVyPlB0IDE8L251bWJl
cj48ZGF0ZXM+PHllYXI+MjAxODwveWVhcj48L2RhdGVzPjxpc2JuPjE4NzMtNjc1MDwvaXNibj48
YWNjZXNzaW9uLW51bT4zMDIwNTMyMDwvYWNjZXNzaW9uLW51bT48bGFiZWw+MTMuMzUyPC9sYWJl
bD48dXJscz48cmVsYXRlZC11cmxzPjx1cmw+aHR0cHM6Ly9wdWJtZWQubmNiaS5ubG0ubmloLmdv
di8zMDIwNTMyMDwvdXJsPjwvcmVsYXRlZC11cmxzPjwvdXJscz48ZWxlY3Ryb25pYy1yZXNvdXJj
ZS1udW0+MTAuMTAxNi9qLmVudmludC4yMDE4LjA4LjA2MDwvZWxlY3Ryb25pYy1yZXNvdXJjZS1u
dW0+PHJlbW90ZS1kYXRhYmFzZS1uYW1lPlB1Yk1lZDwvcmVtb3RlLWRhdGFiYXNlLW5hbWU+PHJl
c2VhcmNoLW5vdGVzPjxzdHlsZSBmYWNlPSJub3JtYWwiIGZvbnQ9ImRlZmF1bHQiIGNoYXJzZXQ9
IjEzNCIgc2l6ZT0iMTAwJSI+56m65rCU5rGh5p+T5Yqo6ISJ5YO156GsIOW8l+mbt+aYjuaxieW/
g+iEj+eXhTwvc3R5bGU+PC9yZXNlYXJjaC1ub3Rlcz48bGFuZ3VhZ2U+ZW5nPC9sYW5ndWFnZT48
L3JlY29yZD48L0NpdGU+PC9FbmROb3RlPgB=
</w:fldData>
        </w:fldChar>
      </w:r>
      <w:r w:rsidR="003A2DCB">
        <w:rPr>
          <w:rFonts w:ascii="Times New Roman" w:eastAsia="DengXian" w:hAnsi="Times New Roman" w:cs="Times New Roman"/>
          <w:color w:val="212121"/>
          <w:sz w:val="22"/>
          <w:szCs w:val="21"/>
          <w:shd w:val="clear" w:color="auto" w:fill="FFFFFF"/>
          <w:lang w:val="en"/>
        </w:rPr>
        <w:instrText xml:space="preserve"> ADDIN EN.CITE.DATA </w:instrText>
      </w:r>
      <w:r w:rsidR="003A2DCB">
        <w:rPr>
          <w:rFonts w:ascii="Times New Roman" w:eastAsia="DengXian" w:hAnsi="Times New Roman" w:cs="Times New Roman"/>
          <w:color w:val="212121"/>
          <w:sz w:val="22"/>
          <w:szCs w:val="21"/>
          <w:shd w:val="clear" w:color="auto" w:fill="FFFFFF"/>
          <w:lang w:val="en"/>
        </w:rPr>
      </w:r>
      <w:r w:rsidR="003A2DCB">
        <w:rPr>
          <w:rFonts w:ascii="Times New Roman" w:eastAsia="DengXian" w:hAnsi="Times New Roman" w:cs="Times New Roman"/>
          <w:color w:val="212121"/>
          <w:sz w:val="22"/>
          <w:szCs w:val="21"/>
          <w:shd w:val="clear" w:color="auto" w:fill="FFFFFF"/>
          <w:lang w:val="en"/>
        </w:rPr>
        <w:fldChar w:fldCharType="end"/>
      </w:r>
      <w:r w:rsidR="009E7EFC" w:rsidRPr="00CC100C">
        <w:rPr>
          <w:rFonts w:ascii="Times New Roman" w:eastAsia="DengXian" w:hAnsi="Times New Roman" w:cs="Times New Roman"/>
          <w:color w:val="212121"/>
          <w:sz w:val="22"/>
          <w:szCs w:val="21"/>
          <w:shd w:val="clear" w:color="auto" w:fill="FFFFFF"/>
          <w:lang w:val="en"/>
        </w:rPr>
      </w:r>
      <w:r w:rsidR="009E7EFC" w:rsidRPr="00CC100C">
        <w:rPr>
          <w:rFonts w:ascii="Times New Roman" w:eastAsia="DengXian" w:hAnsi="Times New Roman" w:cs="Times New Roman"/>
          <w:color w:val="212121"/>
          <w:sz w:val="22"/>
          <w:szCs w:val="21"/>
          <w:shd w:val="clear" w:color="auto" w:fill="FFFFFF"/>
          <w:lang w:val="en"/>
        </w:rPr>
        <w:fldChar w:fldCharType="separate"/>
      </w:r>
      <w:r w:rsidR="003A2DCB" w:rsidRPr="003A2DCB">
        <w:rPr>
          <w:rFonts w:ascii="Times New Roman" w:eastAsia="DengXian" w:hAnsi="Times New Roman" w:cs="Times New Roman"/>
          <w:noProof/>
          <w:color w:val="212121"/>
          <w:sz w:val="22"/>
          <w:szCs w:val="21"/>
          <w:shd w:val="clear" w:color="auto" w:fill="FFFFFF"/>
          <w:vertAlign w:val="superscript"/>
          <w:lang w:val="en"/>
        </w:rPr>
        <w:t>16</w:t>
      </w:r>
      <w:r w:rsidR="009E7EFC" w:rsidRPr="00CC100C">
        <w:rPr>
          <w:rFonts w:ascii="Times New Roman" w:eastAsia="DengXian" w:hAnsi="Times New Roman" w:cs="Times New Roman"/>
          <w:color w:val="212121"/>
          <w:sz w:val="22"/>
          <w:szCs w:val="21"/>
          <w:shd w:val="clear" w:color="auto" w:fill="FFFFFF"/>
          <w:lang w:val="en"/>
        </w:rPr>
        <w:fldChar w:fldCharType="end"/>
      </w:r>
      <w:r w:rsidR="007660C4" w:rsidRPr="00CC100C">
        <w:rPr>
          <w:rFonts w:ascii="Times New Roman" w:eastAsia="DengXian" w:hAnsi="Times New Roman" w:cs="Times New Roman"/>
          <w:color w:val="212121"/>
          <w:sz w:val="22"/>
          <w:szCs w:val="21"/>
          <w:shd w:val="clear" w:color="auto" w:fill="FFFFFF"/>
        </w:rPr>
        <w:t>.</w:t>
      </w:r>
      <w:r w:rsidRPr="00CC100C">
        <w:rPr>
          <w:rFonts w:ascii="Times New Roman" w:eastAsia="DengXian" w:hAnsi="Times New Roman" w:cs="Times New Roman"/>
          <w:color w:val="212121"/>
          <w:sz w:val="22"/>
          <w:szCs w:val="21"/>
          <w:shd w:val="clear" w:color="auto" w:fill="FFFFFF"/>
        </w:rPr>
        <w:t xml:space="preserve"> </w:t>
      </w:r>
      <w:r w:rsidR="004E5D41" w:rsidRPr="00CC100C">
        <w:rPr>
          <w:rFonts w:ascii="Times New Roman" w:eastAsia="DengXian" w:hAnsi="Times New Roman" w:cs="Times New Roman"/>
          <w:color w:val="212121"/>
          <w:sz w:val="22"/>
          <w:szCs w:val="21"/>
          <w:shd w:val="clear" w:color="auto" w:fill="FFFFFF"/>
        </w:rPr>
        <w:t>To date, t</w:t>
      </w:r>
      <w:r w:rsidR="00693CEC" w:rsidRPr="00CC100C">
        <w:rPr>
          <w:rFonts w:ascii="Times New Roman" w:eastAsia="DengXian" w:hAnsi="Times New Roman" w:cs="Times New Roman"/>
          <w:color w:val="212121"/>
          <w:sz w:val="22"/>
          <w:szCs w:val="21"/>
          <w:shd w:val="clear" w:color="auto" w:fill="FFFFFF"/>
        </w:rPr>
        <w:t xml:space="preserve">he </w:t>
      </w:r>
      <w:r w:rsidR="00B819C4" w:rsidRPr="00CC100C">
        <w:rPr>
          <w:rFonts w:ascii="Times New Roman" w:eastAsia="DengXian" w:hAnsi="Times New Roman" w:cs="Times New Roman"/>
          <w:color w:val="212121"/>
          <w:sz w:val="22"/>
          <w:szCs w:val="21"/>
          <w:shd w:val="clear" w:color="auto" w:fill="FFFFFF"/>
        </w:rPr>
        <w:t xml:space="preserve">association between </w:t>
      </w:r>
      <w:r w:rsidRPr="00CC100C">
        <w:rPr>
          <w:rFonts w:ascii="Times New Roman" w:hAnsi="Times New Roman" w:cs="Times New Roman"/>
          <w:sz w:val="22"/>
        </w:rPr>
        <w:t xml:space="preserve">long-term </w:t>
      </w:r>
      <w:r w:rsidR="004E5D41" w:rsidRPr="00CC100C">
        <w:rPr>
          <w:rFonts w:ascii="Times New Roman" w:hAnsi="Times New Roman" w:cs="Times New Roman"/>
          <w:sz w:val="22"/>
        </w:rPr>
        <w:t xml:space="preserve">ozone </w:t>
      </w:r>
      <w:r w:rsidRPr="00CC100C">
        <w:rPr>
          <w:rFonts w:ascii="Times New Roman" w:hAnsi="Times New Roman" w:cs="Times New Roman"/>
          <w:sz w:val="22"/>
        </w:rPr>
        <w:t xml:space="preserve">exposure </w:t>
      </w:r>
      <w:r w:rsidR="004E5D41" w:rsidRPr="00CC100C">
        <w:rPr>
          <w:rFonts w:ascii="Times New Roman" w:hAnsi="Times New Roman" w:cs="Times New Roman"/>
          <w:sz w:val="22"/>
        </w:rPr>
        <w:t>and</w:t>
      </w:r>
      <w:r w:rsidRPr="00CC100C">
        <w:rPr>
          <w:rFonts w:ascii="Times New Roman" w:hAnsi="Times New Roman" w:cs="Times New Roman"/>
          <w:sz w:val="22"/>
        </w:rPr>
        <w:t xml:space="preserve"> AS</w:t>
      </w:r>
      <w:r w:rsidR="00304CF8" w:rsidRPr="00CC100C">
        <w:rPr>
          <w:rFonts w:ascii="Times New Roman" w:hAnsi="Times New Roman" w:cs="Times New Roman"/>
          <w:sz w:val="22"/>
        </w:rPr>
        <w:t xml:space="preserve"> remain</w:t>
      </w:r>
      <w:r w:rsidR="006D400B" w:rsidRPr="00CC100C">
        <w:rPr>
          <w:rFonts w:ascii="Times New Roman" w:hAnsi="Times New Roman" w:cs="Times New Roman"/>
          <w:sz w:val="22"/>
        </w:rPr>
        <w:t>s</w:t>
      </w:r>
      <w:r w:rsidR="00304CF8" w:rsidRPr="00CC100C">
        <w:rPr>
          <w:rFonts w:ascii="Times New Roman" w:hAnsi="Times New Roman" w:cs="Times New Roman"/>
          <w:sz w:val="22"/>
        </w:rPr>
        <w:t xml:space="preserve"> unclear</w:t>
      </w:r>
      <w:r w:rsidRPr="00CC100C">
        <w:rPr>
          <w:rFonts w:ascii="Times New Roman" w:hAnsi="Times New Roman" w:cs="Times New Roman"/>
          <w:sz w:val="22"/>
        </w:rPr>
        <w:t>.</w:t>
      </w:r>
    </w:p>
    <w:p w14:paraId="5EF3B337" w14:textId="77777777" w:rsidR="006D400B" w:rsidRPr="00CC100C" w:rsidRDefault="006D400B" w:rsidP="00CC100C">
      <w:pPr>
        <w:kinsoku w:val="0"/>
        <w:spacing w:line="360" w:lineRule="auto"/>
        <w:jc w:val="left"/>
        <w:rPr>
          <w:rFonts w:ascii="Times New Roman" w:hAnsi="Times New Roman" w:cs="Times New Roman"/>
          <w:sz w:val="22"/>
        </w:rPr>
      </w:pPr>
    </w:p>
    <w:p w14:paraId="0B1592AE" w14:textId="5BA5E645" w:rsidR="002A5DA6" w:rsidRPr="00CC100C" w:rsidRDefault="00474648" w:rsidP="00CC100C">
      <w:pPr>
        <w:kinsoku w:val="0"/>
        <w:spacing w:line="360" w:lineRule="auto"/>
        <w:jc w:val="left"/>
        <w:rPr>
          <w:rFonts w:ascii="Times New Roman" w:eastAsia="DengXian" w:hAnsi="Times New Roman" w:cs="Times New Roman"/>
          <w:color w:val="212121"/>
          <w:sz w:val="22"/>
          <w:szCs w:val="21"/>
          <w:shd w:val="clear" w:color="auto" w:fill="FFFFFF"/>
        </w:rPr>
      </w:pPr>
      <w:r w:rsidRPr="00CC100C">
        <w:rPr>
          <w:rFonts w:ascii="Times New Roman" w:eastAsia="DengXian" w:hAnsi="Times New Roman" w:cs="Times New Roman"/>
          <w:color w:val="212121"/>
          <w:sz w:val="22"/>
          <w:szCs w:val="21"/>
          <w:shd w:val="clear" w:color="auto" w:fill="FFFFFF"/>
        </w:rPr>
        <w:t xml:space="preserve">Fish oil is rich in two important omega-3 polyunsaturated fatty acids (ω-3 PUFA), called </w:t>
      </w:r>
      <w:proofErr w:type="spellStart"/>
      <w:r w:rsidRPr="00CC100C">
        <w:rPr>
          <w:rFonts w:ascii="Times New Roman" w:eastAsia="DengXian" w:hAnsi="Times New Roman" w:cs="Times New Roman"/>
          <w:color w:val="212121"/>
          <w:sz w:val="22"/>
          <w:szCs w:val="21"/>
          <w:shd w:val="clear" w:color="auto" w:fill="FFFFFF"/>
        </w:rPr>
        <w:t>eicosapentaenoic</w:t>
      </w:r>
      <w:proofErr w:type="spellEnd"/>
      <w:r w:rsidRPr="00CC100C">
        <w:rPr>
          <w:rFonts w:ascii="Times New Roman" w:eastAsia="DengXian" w:hAnsi="Times New Roman" w:cs="Times New Roman"/>
          <w:color w:val="212121"/>
          <w:sz w:val="22"/>
          <w:szCs w:val="21"/>
          <w:shd w:val="clear" w:color="auto" w:fill="FFFFFF"/>
        </w:rPr>
        <w:t xml:space="preserve"> acid (EPA) and docosahexaenoic acid (DHA), and has been proved to have a beneficial effect on arterial stiffness. A meta-analysis summarizing 14 rando</w:t>
      </w:r>
      <w:r w:rsidRPr="00CC100C">
        <w:rPr>
          <w:rFonts w:ascii="Times New Roman" w:eastAsia="DengXian" w:hAnsi="Times New Roman" w:cs="Times New Roman"/>
          <w:color w:val="212121"/>
          <w:sz w:val="22"/>
          <w:szCs w:val="21"/>
          <w:shd w:val="clear" w:color="auto" w:fill="FFFFFF"/>
        </w:rPr>
        <w:t xml:space="preserve">mized clinical trials (RCTs) drew a conclusion that fish oil can offer vascular protection from ozone </w:t>
      </w:r>
      <w:r w:rsidRPr="00CC100C">
        <w:rPr>
          <w:rFonts w:ascii="Times New Roman" w:eastAsia="DengXian" w:hAnsi="Times New Roman" w:cs="Times New Roman"/>
          <w:color w:val="212121"/>
          <w:sz w:val="22"/>
          <w:szCs w:val="21"/>
          <w:shd w:val="clear" w:color="auto" w:fill="FFFFFF"/>
        </w:rPr>
        <w:lastRenderedPageBreak/>
        <w:t>exposure</w:t>
      </w:r>
      <w:r w:rsidR="00D46574" w:rsidRPr="00CC100C">
        <w:rPr>
          <w:rFonts w:ascii="Times New Roman" w:eastAsia="DengXian" w:hAnsi="Times New Roman" w:cs="Times New Roman"/>
          <w:color w:val="212121"/>
          <w:sz w:val="22"/>
          <w:szCs w:val="21"/>
          <w:shd w:val="clear" w:color="auto" w:fill="FFFFFF"/>
        </w:rPr>
        <w:t xml:space="preserve"> </w:t>
      </w:r>
      <w:r w:rsidR="00D46574" w:rsidRPr="00CC100C">
        <w:rPr>
          <w:rFonts w:ascii="Times New Roman" w:eastAsia="DengXian" w:hAnsi="Times New Roman" w:cs="Times New Roman"/>
          <w:color w:val="212121"/>
          <w:sz w:val="22"/>
          <w:szCs w:val="21"/>
          <w:shd w:val="clear" w:color="auto" w:fill="FFFFFF"/>
        </w:rPr>
        <w:fldChar w:fldCharType="begin">
          <w:fldData xml:space="preserve">PEVuZE5vdGU+PENpdGU+PEF1dGhvcj5DaHU8L0F1dGhvcj48WWVhcj4yMDIxPC9ZZWFyPjxSZWNO
dW0+MjA8L1JlY051bT48RGlzcGxheVRleHQ+PHN0eWxlIGZhY2U9InN1cGVyc2NyaXB0Ij4yMTwv
c3R5bGU+PC9EaXNwbGF5VGV4dD48cmVjb3JkPjxyZWMtbnVtYmVyPjIwPC9yZWMtbnVtYmVyPjxm
b3JlaWduLWtleXM+PGtleSBhcHA9IkVOIiBkYi1pZD0idDAyc3NmMHQzNWRlMGRleHh3bXhldGUy
ZXB3MHZyZWZ0MmVwIiB0aW1lc3RhbXA9IjE2NjMwNTk3MzUiPjIwPC9rZXk+PC9mb3JlaWduLWtl
eXM+PHJlZi10eXBlIG5hbWU9IkpvdXJuYWwgQXJ0aWNsZSI+MTc8L3JlZi10eXBlPjxjb250cmli
dXRvcnM+PGF1dGhvcnM+PGF1dGhvcj5DaHUsIFpoZW55dTwvYXV0aG9yPjxhdXRob3I+V2VpLCBZ
YW88L2F1dGhvcj48YXV0aG9yPkhhbywgWWFuPC9hdXRob3I+PGF1dGhvcj5XYW5nLCBKdW48L2F1
dGhvcj48YXV0aG9yPkh1YW5nLCBGYW5nPC9hdXRob3I+PGF1dGhvcj5Ib3UsIE1pYW88L2F1dGhv
cj48L2F1dGhvcnM+PC9jb250cmlidXRvcnM+PGF1dGgtYWRkcmVzcz5EZXBhcnRtZW50IG9mIEVt
ZXJnZW5jeSBJbnRlbnNpdmUgQ2FyZSBVbml0LCBUaGUgRmlyc3QgQWZmaWxpYXRlZCBIb3NwaXRh
bCBvZiBTb29jaG93IFVuaXZlcnNpdHksIEppYW5nc3UsIENoaW5hLiYjeEQ7RGVwYXJ0bWVudCBv
ZiBDYXJkaW9sb2d5LCBDaGlsZHJlbiZhcG9zO3MgSG9zcGl0YWwgb2YgU29vY2hvdyBVbml2ZXJz
aXR5LCBTdXpob3UsIEppYW5nc3UsIENoaW5hLCBVbml2ZXJzaXR5LCBTdXpob3UsIEppYW5nc3Us
IENoaW5hLiBFbGVjdHJvbmljIGFkZHJlc3M6IGhvdW1pYW8zMjFAMTI2LmNvbS48L2F1dGgtYWRk
cmVzcz48dGl0bGVzPjx0aXRsZT5DbGluaWNhbCBlZmZlY3RpdmVuZXNzIG9mIGZpc2ggb2lsIG9u
IGFydGVyaWFsIHN0aWZmbmVzczogQSBzeXN0ZW1hdGljIHJldmlldyBhbmQgbWV0YS1hbmFseXNp
cyBvZiByYW5kb21pemVkIGNvbnRyb2xsZWQgdHJpYWxzPC90aXRsZT48c2Vjb25kYXJ5LXRpdGxl
Pk51dHJpdGlvbiwgTWV0YWJvbGlzbSwgYW5kIENhcmRpb3Zhc2N1bGFyIERpc2Vhc2VzIDogTk1D
RDwvc2Vjb25kYXJ5LXRpdGxlPjxhbHQtdGl0bGU+TnV0ciBNZXRhYiBDYXJkaW92YXNjIERpczwv
YWx0LXRpdGxlPjwvdGl0bGVzPjxwZXJpb2RpY2FsPjxmdWxsLXRpdGxlPk51dHJpdGlvbiwgTWV0
YWJvbGlzbSwgYW5kIENhcmRpb3Zhc2N1bGFyIERpc2Vhc2VzIDogTk1DRDwvZnVsbC10aXRsZT48
YWJici0xPk51dHIgTWV0YWIgQ2FyZGlvdmFzYyBEaXM8L2FiYnItMT48L3BlcmlvZGljYWw+PGFs
dC1wZXJpb2RpY2FsPjxmdWxsLXRpdGxlPk51dHJpdGlvbiwgTWV0YWJvbGlzbSwgYW5kIENhcmRp
b3Zhc2N1bGFyIERpc2Vhc2VzIDogTk1DRDwvZnVsbC10aXRsZT48YWJici0xPk51dHIgTWV0YWIg
Q2FyZGlvdmFzYyBEaXM8L2FiYnItMT48L2FsdC1wZXJpb2RpY2FsPjxwYWdlcz4xMzM5LTEzNDg8
L3BhZ2VzPjx2b2x1bWU+MzE8L3ZvbHVtZT48bnVtYmVyPjU8L251bWJlcj48ZGF0ZXM+PHllYXI+
MjAyMTwveWVhcj48L2RhdGVzPjxpc2JuPjE1OTAtMzcyOTwvaXNibj48YWNjZXNzaW9uLW51bT4z
Mzc0MTIxMTwvYWNjZXNzaW9uLW51bT48bGFiZWw+NC42NjY8L2xhYmVsPjx1cmxzPjxyZWxhdGVk
LXVybHM+PHVybD5odHRwczovL3B1Ym1lZC5uY2JpLm5sbS5uaWguZ292LzMzNzQxMjExPC91cmw+
PC9yZWxhdGVkLXVybHM+PC91cmxzPjxlbGVjdHJvbmljLXJlc291cmNlLW51bT4xMC4xMDE2L2ou
bnVtZWNkLjIwMjAuMTIuMDMzPC9lbGVjdHJvbmljLXJlc291cmNlLW51bT48cmVtb3RlLWRhdGFi
YXNlLW5hbWU+UHViTWVkPC9yZW1vdGUtZGF0YWJhc2UtbmFtZT48cmVzZWFyY2gtbm90ZXM+PHN0
eWxlIGZhY2U9Im5vcm1hbCIgZm9udD0iZGVmYXVsdCIgY2hhcnNldD0iMTM0IiBzaXplPSIxMDAl
Ij7psbzmsrnlr7nliqjohInlg7XnoazluqYgPC9zdHlsZT48c3R5bGUgZmFjZT0ibm9ybWFsIiBm
b250PSJkZWZhdWx0IiBzaXplPSIxMDAlIj5SQ1QgbWV0YTwvc3R5bGU+PC9yZXNlYXJjaC1ub3Rl
cz48bGFuZ3VhZ2U+ZW5nPC9sYW5ndWFnZT48L3JlY29yZD48L0NpdGU+PC9FbmROb3RlPn==
</w:fldData>
        </w:fldChar>
      </w:r>
      <w:r w:rsidR="003A2DCB">
        <w:rPr>
          <w:rFonts w:ascii="Times New Roman" w:eastAsia="DengXian" w:hAnsi="Times New Roman" w:cs="Times New Roman"/>
          <w:color w:val="212121"/>
          <w:sz w:val="22"/>
          <w:szCs w:val="21"/>
          <w:shd w:val="clear" w:color="auto" w:fill="FFFFFF"/>
        </w:rPr>
        <w:instrText xml:space="preserve"> ADDIN EN.CITE </w:instrText>
      </w:r>
      <w:r w:rsidR="003A2DCB">
        <w:rPr>
          <w:rFonts w:ascii="Times New Roman" w:eastAsia="DengXian" w:hAnsi="Times New Roman" w:cs="Times New Roman"/>
          <w:color w:val="212121"/>
          <w:sz w:val="22"/>
          <w:szCs w:val="21"/>
          <w:shd w:val="clear" w:color="auto" w:fill="FFFFFF"/>
        </w:rPr>
        <w:fldChar w:fldCharType="begin">
          <w:fldData xml:space="preserve">PEVuZE5vdGU+PENpdGU+PEF1dGhvcj5DaHU8L0F1dGhvcj48WWVhcj4yMDIxPC9ZZWFyPjxSZWNO
dW0+MjA8L1JlY051bT48RGlzcGxheVRleHQ+PHN0eWxlIGZhY2U9InN1cGVyc2NyaXB0Ij4yMTwv
c3R5bGU+PC9EaXNwbGF5VGV4dD48cmVjb3JkPjxyZWMtbnVtYmVyPjIwPC9yZWMtbnVtYmVyPjxm
b3JlaWduLWtleXM+PGtleSBhcHA9IkVOIiBkYi1pZD0idDAyc3NmMHQzNWRlMGRleHh3bXhldGUy
ZXB3MHZyZWZ0MmVwIiB0aW1lc3RhbXA9IjE2NjMwNTk3MzUiPjIwPC9rZXk+PC9mb3JlaWduLWtl
eXM+PHJlZi10eXBlIG5hbWU9IkpvdXJuYWwgQXJ0aWNsZSI+MTc8L3JlZi10eXBlPjxjb250cmli
dXRvcnM+PGF1dGhvcnM+PGF1dGhvcj5DaHUsIFpoZW55dTwvYXV0aG9yPjxhdXRob3I+V2VpLCBZ
YW88L2F1dGhvcj48YXV0aG9yPkhhbywgWWFuPC9hdXRob3I+PGF1dGhvcj5XYW5nLCBKdW48L2F1
dGhvcj48YXV0aG9yPkh1YW5nLCBGYW5nPC9hdXRob3I+PGF1dGhvcj5Ib3UsIE1pYW88L2F1dGhv
cj48L2F1dGhvcnM+PC9jb250cmlidXRvcnM+PGF1dGgtYWRkcmVzcz5EZXBhcnRtZW50IG9mIEVt
ZXJnZW5jeSBJbnRlbnNpdmUgQ2FyZSBVbml0LCBUaGUgRmlyc3QgQWZmaWxpYXRlZCBIb3NwaXRh
bCBvZiBTb29jaG93IFVuaXZlcnNpdHksIEppYW5nc3UsIENoaW5hLiYjeEQ7RGVwYXJ0bWVudCBv
ZiBDYXJkaW9sb2d5LCBDaGlsZHJlbiZhcG9zO3MgSG9zcGl0YWwgb2YgU29vY2hvdyBVbml2ZXJz
aXR5LCBTdXpob3UsIEppYW5nc3UsIENoaW5hLCBVbml2ZXJzaXR5LCBTdXpob3UsIEppYW5nc3Us
IENoaW5hLiBFbGVjdHJvbmljIGFkZHJlc3M6IGhvdW1pYW8zMjFAMTI2LmNvbS48L2F1dGgtYWRk
cmVzcz48dGl0bGVzPjx0aXRsZT5DbGluaWNhbCBlZmZlY3RpdmVuZXNzIG9mIGZpc2ggb2lsIG9u
IGFydGVyaWFsIHN0aWZmbmVzczogQSBzeXN0ZW1hdGljIHJldmlldyBhbmQgbWV0YS1hbmFseXNp
cyBvZiByYW5kb21pemVkIGNvbnRyb2xsZWQgdHJpYWxzPC90aXRsZT48c2Vjb25kYXJ5LXRpdGxl
Pk51dHJpdGlvbiwgTWV0YWJvbGlzbSwgYW5kIENhcmRpb3Zhc2N1bGFyIERpc2Vhc2VzIDogTk1D
RDwvc2Vjb25kYXJ5LXRpdGxlPjxhbHQtdGl0bGU+TnV0ciBNZXRhYiBDYXJkaW92YXNjIERpczwv
YWx0LXRpdGxlPjwvdGl0bGVzPjxwZXJpb2RpY2FsPjxmdWxsLXRpdGxlPk51dHJpdGlvbiwgTWV0
YWJvbGlzbSwgYW5kIENhcmRpb3Zhc2N1bGFyIERpc2Vhc2VzIDogTk1DRDwvZnVsbC10aXRsZT48
YWJici0xPk51dHIgTWV0YWIgQ2FyZGlvdmFzYyBEaXM8L2FiYnItMT48L3BlcmlvZGljYWw+PGFs
dC1wZXJpb2RpY2FsPjxmdWxsLXRpdGxlPk51dHJpdGlvbiwgTWV0YWJvbGlzbSwgYW5kIENhcmRp
b3Zhc2N1bGFyIERpc2Vhc2VzIDogTk1DRDwvZnVsbC10aXRsZT48YWJici0xPk51dHIgTWV0YWIg
Q2FyZGlvdmFzYyBEaXM8L2FiYnItMT48L2FsdC1wZXJpb2RpY2FsPjxwYWdlcz4xMzM5LTEzNDg8
L3BhZ2VzPjx2b2x1bWU+MzE8L3ZvbHVtZT48bnVtYmVyPjU8L251bWJlcj48ZGF0ZXM+PHllYXI+
MjAyMTwveWVhcj48L2RhdGVzPjxpc2JuPjE1OTAtMzcyOTwvaXNibj48YWNjZXNzaW9uLW51bT4z
Mzc0MTIxMTwvYWNjZXNzaW9uLW51bT48bGFiZWw+NC42NjY8L2xhYmVsPjx1cmxzPjxyZWxhdGVk
LXVybHM+PHVybD5odHRwczovL3B1Ym1lZC5uY2JpLm5sbS5uaWguZ292LzMzNzQxMjExPC91cmw+
PC9yZWxhdGVkLXVybHM+PC91cmxzPjxlbGVjdHJvbmljLXJlc291cmNlLW51bT4xMC4xMDE2L2ou
bnVtZWNkLjIwMjAuMTIuMDMzPC9lbGVjdHJvbmljLXJlc291cmNlLW51bT48cmVtb3RlLWRhdGFi
YXNlLW5hbWU+UHViTWVkPC9yZW1vdGUtZGF0YWJhc2UtbmFtZT48cmVzZWFyY2gtbm90ZXM+PHN0
eWxlIGZhY2U9Im5vcm1hbCIgZm9udD0iZGVmYXVsdCIgY2hhcnNldD0iMTM0IiBzaXplPSIxMDAl
Ij7psbzmsrnlr7nliqjohInlg7XnoazluqYgPC9zdHlsZT48c3R5bGUgZmFjZT0ibm9ybWFsIiBm
b250PSJkZWZhdWx0IiBzaXplPSIxMDAlIj5SQ1QgbWV0YTwvc3R5bGU+PC9yZXNlYXJjaC1ub3Rl
cz48bGFuZ3VhZ2U+ZW5nPC9sYW5ndWFnZT48L3JlY29yZD48L0NpdGU+PC9FbmROb3RlPn==
</w:fldData>
        </w:fldChar>
      </w:r>
      <w:r w:rsidR="003A2DCB">
        <w:rPr>
          <w:rFonts w:ascii="Times New Roman" w:eastAsia="DengXian" w:hAnsi="Times New Roman" w:cs="Times New Roman"/>
          <w:color w:val="212121"/>
          <w:sz w:val="22"/>
          <w:szCs w:val="21"/>
          <w:shd w:val="clear" w:color="auto" w:fill="FFFFFF"/>
        </w:rPr>
        <w:instrText xml:space="preserve"> ADDIN EN.CITE.DATA </w:instrText>
      </w:r>
      <w:r w:rsidR="003A2DCB">
        <w:rPr>
          <w:rFonts w:ascii="Times New Roman" w:eastAsia="DengXian" w:hAnsi="Times New Roman" w:cs="Times New Roman"/>
          <w:color w:val="212121"/>
          <w:sz w:val="22"/>
          <w:szCs w:val="21"/>
          <w:shd w:val="clear" w:color="auto" w:fill="FFFFFF"/>
        </w:rPr>
      </w:r>
      <w:r w:rsidR="003A2DCB">
        <w:rPr>
          <w:rFonts w:ascii="Times New Roman" w:eastAsia="DengXian" w:hAnsi="Times New Roman" w:cs="Times New Roman"/>
          <w:color w:val="212121"/>
          <w:sz w:val="22"/>
          <w:szCs w:val="21"/>
          <w:shd w:val="clear" w:color="auto" w:fill="FFFFFF"/>
        </w:rPr>
        <w:fldChar w:fldCharType="end"/>
      </w:r>
      <w:r w:rsidR="00D46574" w:rsidRPr="00CC100C">
        <w:rPr>
          <w:rFonts w:ascii="Times New Roman" w:eastAsia="DengXian" w:hAnsi="Times New Roman" w:cs="Times New Roman"/>
          <w:color w:val="212121"/>
          <w:sz w:val="22"/>
          <w:szCs w:val="21"/>
          <w:shd w:val="clear" w:color="auto" w:fill="FFFFFF"/>
        </w:rPr>
      </w:r>
      <w:r w:rsidR="00D46574" w:rsidRPr="00CC100C">
        <w:rPr>
          <w:rFonts w:ascii="Times New Roman" w:eastAsia="DengXian" w:hAnsi="Times New Roman" w:cs="Times New Roman"/>
          <w:color w:val="212121"/>
          <w:sz w:val="22"/>
          <w:szCs w:val="21"/>
          <w:shd w:val="clear" w:color="auto" w:fill="FFFFFF"/>
        </w:rPr>
        <w:fldChar w:fldCharType="separate"/>
      </w:r>
      <w:r w:rsidR="003A2DCB" w:rsidRPr="003A2DCB">
        <w:rPr>
          <w:rFonts w:ascii="Times New Roman" w:eastAsia="DengXian" w:hAnsi="Times New Roman" w:cs="Times New Roman"/>
          <w:noProof/>
          <w:color w:val="212121"/>
          <w:sz w:val="22"/>
          <w:szCs w:val="21"/>
          <w:shd w:val="clear" w:color="auto" w:fill="FFFFFF"/>
          <w:vertAlign w:val="superscript"/>
        </w:rPr>
        <w:t>21</w:t>
      </w:r>
      <w:r w:rsidR="00D46574" w:rsidRPr="00CC100C">
        <w:rPr>
          <w:rFonts w:ascii="Times New Roman" w:eastAsia="DengXian" w:hAnsi="Times New Roman" w:cs="Times New Roman"/>
          <w:color w:val="212121"/>
          <w:sz w:val="22"/>
          <w:szCs w:val="21"/>
          <w:shd w:val="clear" w:color="auto" w:fill="FFFFFF"/>
        </w:rPr>
        <w:fldChar w:fldCharType="end"/>
      </w:r>
      <w:r w:rsidR="006D400B" w:rsidRPr="00CC100C">
        <w:rPr>
          <w:rFonts w:ascii="Times New Roman" w:eastAsia="DengXian" w:hAnsi="Times New Roman" w:cs="Times New Roman"/>
          <w:color w:val="212121"/>
          <w:sz w:val="22"/>
          <w:szCs w:val="21"/>
          <w:shd w:val="clear" w:color="auto" w:fill="FFFFFF"/>
        </w:rPr>
        <w:t xml:space="preserve">, </w:t>
      </w:r>
      <w:r w:rsidRPr="00CC100C">
        <w:rPr>
          <w:rFonts w:ascii="Times New Roman" w:eastAsia="DengXian" w:hAnsi="Times New Roman" w:cs="Times New Roman"/>
          <w:color w:val="212121"/>
          <w:sz w:val="22"/>
          <w:szCs w:val="21"/>
          <w:shd w:val="clear" w:color="auto" w:fill="FFFFFF"/>
        </w:rPr>
        <w:t xml:space="preserve">which is </w:t>
      </w:r>
      <w:r w:rsidR="00D46574" w:rsidRPr="00CC100C">
        <w:rPr>
          <w:rFonts w:ascii="Times New Roman" w:eastAsia="DengXian" w:hAnsi="Times New Roman" w:cs="Times New Roman"/>
          <w:color w:val="212121"/>
          <w:sz w:val="22"/>
          <w:szCs w:val="21"/>
          <w:shd w:val="clear" w:color="auto" w:fill="FFFFFF"/>
        </w:rPr>
        <w:t>consistent</w:t>
      </w:r>
      <w:r w:rsidRPr="00CC100C">
        <w:rPr>
          <w:rFonts w:ascii="Times New Roman" w:eastAsia="DengXian" w:hAnsi="Times New Roman" w:cs="Times New Roman"/>
          <w:color w:val="212121"/>
          <w:sz w:val="22"/>
          <w:szCs w:val="21"/>
          <w:shd w:val="clear" w:color="auto" w:fill="FFFFFF"/>
        </w:rPr>
        <w:t xml:space="preserve"> with s</w:t>
      </w:r>
      <w:r w:rsidRPr="00CC100C">
        <w:rPr>
          <w:rFonts w:ascii="Times New Roman" w:eastAsia="DengXian" w:hAnsi="Times New Roman" w:cs="Times New Roman"/>
          <w:sz w:val="22"/>
          <w:szCs w:val="21"/>
        </w:rPr>
        <w:t>ome trials on animal.</w:t>
      </w:r>
      <w:r w:rsidRPr="00CC100C">
        <w:rPr>
          <w:rFonts w:ascii="Times New Roman" w:eastAsia="DengXian" w:hAnsi="Times New Roman" w:cs="Times New Roman"/>
          <w:color w:val="212121"/>
          <w:sz w:val="22"/>
          <w:szCs w:val="21"/>
          <w:shd w:val="clear" w:color="auto" w:fill="FFFFFF"/>
        </w:rPr>
        <w:fldChar w:fldCharType="begin">
          <w:fldData xml:space="preserve">PEVuZE5vdGU+PENpdGU+PEF1dGhvcj5Ub25nPC9BdXRob3I+PFllYXI+MjAyMDwvWWVhcj48UmVj
TnVtPjI4PC9SZWNOdW0+PERpc3BsYXlUZXh0PjxzdHlsZSBmYWNlPSJzdXBlcnNjcmlwdCI+MjI8
L3N0eWxlPjwvRGlzcGxheVRleHQ+PHJlY29yZD48cmVjLW51bWJlcj4yODwvcmVjLW51bWJlcj48
Zm9yZWlnbi1rZXlzPjxrZXkgYXBwPSJFTiIgZGItaWQ9InZ6c2Y1MDlkdnBmc3g4ZXNmZm5wdHQ1
dHQwcGFhcncyMHAyciIgdGltZXN0YW1wPSIxNjY0OTMyNTU4Ij4yODwva2V5PjwvZm9yZWlnbi1r
ZXlzPjxyZWYtdHlwZSBuYW1lPSJKb3VybmFsIEFydGljbGUiPjE3PC9yZWYtdHlwZT48Y29udHJp
YnV0b3JzPjxhdXRob3JzPjxhdXRob3I+VG9uZywgSC48L2F1dGhvcj48YXV0aG9yPlNub3csIFMu
IEouPC9hdXRob3I+PGF1dGhvcj5DaGVuLCBILjwvYXV0aG9yPjxhdXRob3I+U2NobGFkd2VpbGVy
LCBNLiBDLjwvYXV0aG9yPjxhdXRob3I+Q2Fyc3dlbGwsIEcuPC9hdXRob3I+PGF1dGhvcj5DaG9y
bGV5LCBCLjwvYXV0aG9yPjxhdXRob3I+S29kYXZhbnRpLCBVLiBQLjwvYXV0aG9yPjwvYXV0aG9y
cz48L2NvbnRyaWJ1dG9ycz48YXV0aC1hZGRyZXNzPlB1YmxpYyBIZWFsdGggYW5kIEludGVncmF0
ZWQgVG94aWNvbG9neSBEaXZpc2lvbiwgQ2VudGVyIGZvciBQdWJsaWMgSGVhbHRoIGFuZCBFbnZp
cm9ubWVudGFsIEFzc2Vzc21lbnQsIE9mZmljZSBvZiBSZXNlYXJjaCBhbmQgRGV2ZWxvcG1lbnQs
IFUuUy4gRW52aXJvbm1lbnRhbCBQcm90ZWN0aW9uIEFnZW5jeSwgQ2hhcGVsIEhpbGwsIE5DIDI3
NTE0LCBVbml0ZWQgU3RhdGVzLiBFbGVjdHJvbmljIGFkZHJlc3M6IHRvbmcuaGFpeWFuQGVwYS5n
b3YuJiN4RDtQdWJsaWMgSGVhbHRoIGFuZCBJbnRlZ3JhdGVkIFRveGljb2xvZ3kgRGl2aXNpb24s
IENlbnRlciBmb3IgUHVibGljIEhlYWx0aCBhbmQgRW52aXJvbm1lbnRhbCBBc3Nlc3NtZW50LCBP
ZmZpY2Ugb2YgUmVzZWFyY2ggYW5kIERldmVsb3BtZW50LCBVLlMuIEVudmlyb25tZW50YWwgUHJv
dGVjdGlvbiBBZ2VuY3ksIFJlc2VhcmNoIFRyaWFuZ2xlIFBhcmssIE5DIDI3NzExLCBVbml0ZWQg
U3RhdGVzLiYjeEQ7T2FrIFJpZGdlIEluc3RpdHV0ZSBvZiBTY2llbmNlIGFuZCBFZHVjYXRpb24s
IE9hayBSaWRnZSwgVE4gMzc4MzAsIFVuaXRlZCBTdGF0ZXMuIEVsZWN0cm9uaWMgYWRkcmVzczog
Y2hlbi5oYW9AZXBhLmdvdi4mI3hEO1B1YmxpYyBIZWFsdGggYW5kIEludGVncmF0ZWQgVG94aWNv
bG9neSBEaXZpc2lvbiwgQ2VudGVyIGZvciBQdWJsaWMgSGVhbHRoIGFuZCBFbnZpcm9ubWVudGFs
IEFzc2Vzc21lbnQsIE9mZmljZSBvZiBSZXNlYXJjaCBhbmQgRGV2ZWxvcG1lbnQsIFUuUy4gRW52
aXJvbm1lbnRhbCBQcm90ZWN0aW9uIEFnZW5jeSwgUmVzZWFyY2ggVHJpYW5nbGUgUGFyaywgTkMg
Mjc3MTEsIFVuaXRlZCBTdGF0ZXMuIEVsZWN0cm9uaWMgYWRkcmVzczogc2NobGFkd2VpbGVyLm1l
dHRlQGVwYS5nb3YuJiN4RDtCaW9tb2xlY3VsYXIgYW5kIENvbXB1dGF0aW9uYWwgVG94aWNvbG9n
eSBEaXZpc2lvbiwgQ2VudGVyIGZvciBDb21wdXRhdGlvbmFsIFRveGljb2xvZ3kgYW5kIEV4cG9z
dXJlLCBPZmZpY2Ugb2YgUmVzZWFyY2ggYW5kIERldmVsb3BtZW50LCBVLlMuIEVudmlyb25tZW50
YWwgUHJvdGVjdGlvbiBBZ2VuY3ksIFJlc2VhcmNoIFRyaWFuZ2xlIFBhcmssIE5DIDI3NzExLCBV
bml0ZWQgU3RhdGVzLiBFbGVjdHJvbmljIGFkZHJlc3M6IENhcnN3ZWxsLmdsZXRhQGVwYS5nb3Yu
JiN4RDtCaW9tb2xlY3VsYXIgYW5kIENvbXB1dGF0aW9uYWwgVG94aWNvbG9neSBEaXZpc2lvbiwg
Q2VudGVyIGZvciBDb21wdXRhdGlvbmFsIFRveGljb2xvZ3kgYW5kIEV4cG9zdXJlLCBPZmZpY2Ug
b2YgUmVzZWFyY2ggYW5kIERldmVsb3BtZW50LCBVLlMuIEVudmlyb25tZW50YWwgUHJvdGVjdGlv
biBBZ2VuY3ksIFJlc2VhcmNoIFRyaWFuZ2xlIFBhcmssIE5DIDI3NzExLCBVbml0ZWQgU3RhdGVz
LiBFbGVjdHJvbmljIGFkZHJlc3M6IENob3JsZXkuYnJpYW5AZXBhLmdvdi4mI3hEO1B1YmxpYyBI
ZWFsdGggYW5kIEludGVncmF0ZWQgVG94aWNvbG9neSBEaXZpc2lvbiwgQ2VudGVyIGZvciBQdWJs
aWMgSGVhbHRoIGFuZCBFbnZpcm9ubWVudGFsIEFzc2Vzc21lbnQsIE9mZmljZSBvZiBSZXNlYXJj
aCBhbmQgRGV2ZWxvcG1lbnQsIFUuUy4gRW52aXJvbm1lbnRhbCBQcm90ZWN0aW9uIEFnZW5jeSwg
UmVzZWFyY2ggVHJpYW5nbGUgUGFyaywgTkMgMjc3MTEsIFVuaXRlZCBTdGF0ZXMuIEVsZWN0cm9u
aWMgYWRkcmVzczoga29kYXZhbnRpLnVybWlsYUBlcGEuZ292LjwvYXV0aC1hZGRyZXNzPjx0aXRs
ZXM+PHRpdGxlPkZpc2ggb2lsIGFuZCBvbGl2ZSBvaWwtZW5yaWNoZWQgZGlldHMgYWxsZXZpYXRl
IGFjdXRlIG96b25lLWluZHVjZWQgY2FyZGlvdmFzY3VsYXIgZWZmZWN0cyBpbiByYXRzPC90aXRs
ZT48c2Vjb25kYXJ5LXRpdGxlPlRveGljb2wgQXBwbCBQaGFybWFjb2w8L3NlY29uZGFyeS10aXRs
ZT48YWx0LXRpdGxlPlRveGljb2xvZ3kgYW5kIGFwcGxpZWQgcGhhcm1hY29sb2d5PC9hbHQtdGl0
bGU+PC90aXRsZXM+PHBlcmlvZGljYWw+PGZ1bGwtdGl0bGU+VG94aWNvbCBBcHBsIFBoYXJtYWNv
bDwvZnVsbC10aXRsZT48YWJici0xPlRveGljb2xvZ3kgYW5kIGFwcGxpZWQgcGhhcm1hY29sb2d5
PC9hYmJyLTE+PC9wZXJpb2RpY2FsPjxhbHQtcGVyaW9kaWNhbD48ZnVsbC10aXRsZT5Ub3hpY29s
IEFwcGwgUGhhcm1hY29sPC9mdWxsLXRpdGxlPjxhYmJyLTE+VG94aWNvbG9neSBhbmQgYXBwbGll
ZCBwaGFybWFjb2xvZ3k8L2FiYnItMT48L2FsdC1wZXJpb2RpY2FsPjxwYWdlcz4xMTUyOTY8L3Bh
Z2VzPjx2b2x1bWU+NDA5PC92b2x1bWU+PGVkaXRpb24+MjAyMC8xMC8yMzwvZWRpdGlvbj48a2V5
d29yZHM+PGtleXdvcmQ+QW5pbWFsczwva2V5d29yZD48a2V5d29yZD5DYXJkaW92YXNjdWxhciBT
eXN0ZW0vKmRydWcgZWZmZWN0cy9tZXRhYm9saXNtPC9rZXl3b3JkPjxrZXl3b3JkPkRpZXQ8L2tl
eXdvcmQ+PGtleXdvcmQ+RW5kb3RoZWxpYWwgQ2VsbHMvZHJ1ZyBlZmZlY3RzL21ldGFib2xpc208
L2tleXdvcmQ+PGtleXdvcmQ+RmlzaCBPaWxzLypwaGFybWFjb2xvZ3k8L2tleXdvcmQ+PGtleXdv
cmQ+SW5mbGFtbWF0aW9uL2RydWcgdGhlcmFweS9tZXRhYm9saXNtPC9rZXl3b3JkPjxrZXl3b3Jk
Pk1hbGU8L2tleXdvcmQ+PGtleXdvcmQ+TWljcm9STkFzL21ldGFib2xpc208L2tleXdvcmQ+PGtl
eXdvcmQ+T2xpdmUgT2lsLypwaGFybWFjb2xvZ3k8L2tleXdvcmQ+PGtleXdvcmQ+T3pvbmUvKmFk
dmVyc2UgZWZmZWN0czwva2V5d29yZD48a2V5d29yZD5SYXRzPC9rZXl3b3JkPjxrZXl3b3JkPlJh
dHMsIEluYnJlZCBXS1k8L2tleXdvcmQ+PGtleXdvcmQ+Q2FyZGlhYyBjb250cmFjdGlsaXR5PC9r
ZXl3b3JkPjxrZXl3b3JkPkNhcmRpYWMgZnVuY3Rpb248L2tleXdvcmQ+PGtleXdvcmQ+RmlzaCBv
aWwgZGlldDwva2V5d29yZD48a2V5d29yZD5PbGl2ZSBvaWwgZGlldDwva2V5d29yZD48a2V5d29y
ZD5Pem9uZTwva2V5d29yZD48a2V5d29yZD5taWNyb1JOQTwva2V5d29yZD48L2tleXdvcmRzPjxk
YXRlcz48eWVhcj4yMDIwPC95ZWFyPjxwdWItZGF0ZXM+PGRhdGU+RGVjIDE1PC9kYXRlPjwvcHVi
LWRhdGVzPjwvZGF0ZXM+PGlzYm4+MDA0MS0wMDhYIChQcmludCkmI3hEOzAwNDEtMDA4eDwvaXNi
bj48YWNjZXNzaW9uLW51bT4zMzA5MTQ0MzwvYWNjZXNzaW9uLW51bT48dXJscz48cmVsYXRlZC11
cmxzPjx1cmw+aHR0cHM6Ly93d3cubmNiaS5ubG0ubmloLmdvdi9wbWMvYXJ0aWNsZXMvUE1DNzcy
NjA2My9wZGYvbmlobXMtMTY0MjU2MS5wZGY8L3VybD48L3JlbGF0ZWQtdXJscz48L3VybHM+PGN1
c3RvbTI+UE1DNzcyNjA2MzwvY3VzdG9tMj48Y3VzdG9tNj5OSUhNUzE2NDI1NjE8L2N1c3RvbTY+
PGVsZWN0cm9uaWMtcmVzb3VyY2UtbnVtPjEwLjEwMTYvai50YWFwLjIwMjAuMTE1Mjk2PC9lbGVj
dHJvbmljLXJlc291cmNlLW51bT48cmVtb3RlLWRhdGFiYXNlLXByb3ZpZGVyPk5MTTwvcmVtb3Rl
LWRhdGFiYXNlLXByb3ZpZGVyPjxsYW5ndWFnZT5lbmc8L2xhbmd1YWdlPjwvcmVjb3JkPjwvQ2l0
ZT48L0VuZE5vdGU+
</w:fldData>
        </w:fldChar>
      </w:r>
      <w:r w:rsidR="003A2DCB">
        <w:rPr>
          <w:rFonts w:ascii="Times New Roman" w:eastAsia="DengXian" w:hAnsi="Times New Roman" w:cs="Times New Roman"/>
          <w:color w:val="212121"/>
          <w:sz w:val="22"/>
          <w:szCs w:val="21"/>
          <w:shd w:val="clear" w:color="auto" w:fill="FFFFFF"/>
        </w:rPr>
        <w:instrText xml:space="preserve"> ADDIN EN.CITE </w:instrText>
      </w:r>
      <w:r w:rsidR="003A2DCB">
        <w:rPr>
          <w:rFonts w:ascii="Times New Roman" w:eastAsia="DengXian" w:hAnsi="Times New Roman" w:cs="Times New Roman"/>
          <w:color w:val="212121"/>
          <w:sz w:val="22"/>
          <w:szCs w:val="21"/>
          <w:shd w:val="clear" w:color="auto" w:fill="FFFFFF"/>
        </w:rPr>
        <w:fldChar w:fldCharType="begin">
          <w:fldData xml:space="preserve">PEVuZE5vdGU+PENpdGU+PEF1dGhvcj5Ub25nPC9BdXRob3I+PFllYXI+MjAyMDwvWWVhcj48UmVj
TnVtPjI4PC9SZWNOdW0+PERpc3BsYXlUZXh0PjxzdHlsZSBmYWNlPSJzdXBlcnNjcmlwdCI+MjI8
L3N0eWxlPjwvRGlzcGxheVRleHQ+PHJlY29yZD48cmVjLW51bWJlcj4yODwvcmVjLW51bWJlcj48
Zm9yZWlnbi1rZXlzPjxrZXkgYXBwPSJFTiIgZGItaWQ9InZ6c2Y1MDlkdnBmc3g4ZXNmZm5wdHQ1
dHQwcGFhcncyMHAyciIgdGltZXN0YW1wPSIxNjY0OTMyNTU4Ij4yODwva2V5PjwvZm9yZWlnbi1r
ZXlzPjxyZWYtdHlwZSBuYW1lPSJKb3VybmFsIEFydGljbGUiPjE3PC9yZWYtdHlwZT48Y29udHJp
YnV0b3JzPjxhdXRob3JzPjxhdXRob3I+VG9uZywgSC48L2F1dGhvcj48YXV0aG9yPlNub3csIFMu
IEouPC9hdXRob3I+PGF1dGhvcj5DaGVuLCBILjwvYXV0aG9yPjxhdXRob3I+U2NobGFkd2VpbGVy
LCBNLiBDLjwvYXV0aG9yPjxhdXRob3I+Q2Fyc3dlbGwsIEcuPC9hdXRob3I+PGF1dGhvcj5DaG9y
bGV5LCBCLjwvYXV0aG9yPjxhdXRob3I+S29kYXZhbnRpLCBVLiBQLjwvYXV0aG9yPjwvYXV0aG9y
cz48L2NvbnRyaWJ1dG9ycz48YXV0aC1hZGRyZXNzPlB1YmxpYyBIZWFsdGggYW5kIEludGVncmF0
ZWQgVG94aWNvbG9neSBEaXZpc2lvbiwgQ2VudGVyIGZvciBQdWJsaWMgSGVhbHRoIGFuZCBFbnZp
cm9ubWVudGFsIEFzc2Vzc21lbnQsIE9mZmljZSBvZiBSZXNlYXJjaCBhbmQgRGV2ZWxvcG1lbnQs
IFUuUy4gRW52aXJvbm1lbnRhbCBQcm90ZWN0aW9uIEFnZW5jeSwgQ2hhcGVsIEhpbGwsIE5DIDI3
NTE0LCBVbml0ZWQgU3RhdGVzLiBFbGVjdHJvbmljIGFkZHJlc3M6IHRvbmcuaGFpeWFuQGVwYS5n
b3YuJiN4RDtQdWJsaWMgSGVhbHRoIGFuZCBJbnRlZ3JhdGVkIFRveGljb2xvZ3kgRGl2aXNpb24s
IENlbnRlciBmb3IgUHVibGljIEhlYWx0aCBhbmQgRW52aXJvbm1lbnRhbCBBc3Nlc3NtZW50LCBP
ZmZpY2Ugb2YgUmVzZWFyY2ggYW5kIERldmVsb3BtZW50LCBVLlMuIEVudmlyb25tZW50YWwgUHJv
dGVjdGlvbiBBZ2VuY3ksIFJlc2VhcmNoIFRyaWFuZ2xlIFBhcmssIE5DIDI3NzExLCBVbml0ZWQg
U3RhdGVzLiYjeEQ7T2FrIFJpZGdlIEluc3RpdHV0ZSBvZiBTY2llbmNlIGFuZCBFZHVjYXRpb24s
IE9hayBSaWRnZSwgVE4gMzc4MzAsIFVuaXRlZCBTdGF0ZXMuIEVsZWN0cm9uaWMgYWRkcmVzczog
Y2hlbi5oYW9AZXBhLmdvdi4mI3hEO1B1YmxpYyBIZWFsdGggYW5kIEludGVncmF0ZWQgVG94aWNv
bG9neSBEaXZpc2lvbiwgQ2VudGVyIGZvciBQdWJsaWMgSGVhbHRoIGFuZCBFbnZpcm9ubWVudGFs
IEFzc2Vzc21lbnQsIE9mZmljZSBvZiBSZXNlYXJjaCBhbmQgRGV2ZWxvcG1lbnQsIFUuUy4gRW52
aXJvbm1lbnRhbCBQcm90ZWN0aW9uIEFnZW5jeSwgUmVzZWFyY2ggVHJpYW5nbGUgUGFyaywgTkMg
Mjc3MTEsIFVuaXRlZCBTdGF0ZXMuIEVsZWN0cm9uaWMgYWRkcmVzczogc2NobGFkd2VpbGVyLm1l
dHRlQGVwYS5nb3YuJiN4RDtCaW9tb2xlY3VsYXIgYW5kIENvbXB1dGF0aW9uYWwgVG94aWNvbG9n
eSBEaXZpc2lvbiwgQ2VudGVyIGZvciBDb21wdXRhdGlvbmFsIFRveGljb2xvZ3kgYW5kIEV4cG9z
dXJlLCBPZmZpY2Ugb2YgUmVzZWFyY2ggYW5kIERldmVsb3BtZW50LCBVLlMuIEVudmlyb25tZW50
YWwgUHJvdGVjdGlvbiBBZ2VuY3ksIFJlc2VhcmNoIFRyaWFuZ2xlIFBhcmssIE5DIDI3NzExLCBV
bml0ZWQgU3RhdGVzLiBFbGVjdHJvbmljIGFkZHJlc3M6IENhcnN3ZWxsLmdsZXRhQGVwYS5nb3Yu
JiN4RDtCaW9tb2xlY3VsYXIgYW5kIENvbXB1dGF0aW9uYWwgVG94aWNvbG9neSBEaXZpc2lvbiwg
Q2VudGVyIGZvciBDb21wdXRhdGlvbmFsIFRveGljb2xvZ3kgYW5kIEV4cG9zdXJlLCBPZmZpY2Ug
b2YgUmVzZWFyY2ggYW5kIERldmVsb3BtZW50LCBVLlMuIEVudmlyb25tZW50YWwgUHJvdGVjdGlv
biBBZ2VuY3ksIFJlc2VhcmNoIFRyaWFuZ2xlIFBhcmssIE5DIDI3NzExLCBVbml0ZWQgU3RhdGVz
LiBFbGVjdHJvbmljIGFkZHJlc3M6IENob3JsZXkuYnJpYW5AZXBhLmdvdi4mI3hEO1B1YmxpYyBI
ZWFsdGggYW5kIEludGVncmF0ZWQgVG94aWNvbG9neSBEaXZpc2lvbiwgQ2VudGVyIGZvciBQdWJs
aWMgSGVhbHRoIGFuZCBFbnZpcm9ubWVudGFsIEFzc2Vzc21lbnQsIE9mZmljZSBvZiBSZXNlYXJj
aCBhbmQgRGV2ZWxvcG1lbnQsIFUuUy4gRW52aXJvbm1lbnRhbCBQcm90ZWN0aW9uIEFnZW5jeSwg
UmVzZWFyY2ggVHJpYW5nbGUgUGFyaywgTkMgMjc3MTEsIFVuaXRlZCBTdGF0ZXMuIEVsZWN0cm9u
aWMgYWRkcmVzczoga29kYXZhbnRpLnVybWlsYUBlcGEuZ292LjwvYXV0aC1hZGRyZXNzPjx0aXRs
ZXM+PHRpdGxlPkZpc2ggb2lsIGFuZCBvbGl2ZSBvaWwtZW5yaWNoZWQgZGlldHMgYWxsZXZpYXRl
IGFjdXRlIG96b25lLWluZHVjZWQgY2FyZGlvdmFzY3VsYXIgZWZmZWN0cyBpbiByYXRzPC90aXRs
ZT48c2Vjb25kYXJ5LXRpdGxlPlRveGljb2wgQXBwbCBQaGFybWFjb2w8L3NlY29uZGFyeS10aXRs
ZT48YWx0LXRpdGxlPlRveGljb2xvZ3kgYW5kIGFwcGxpZWQgcGhhcm1hY29sb2d5PC9hbHQtdGl0
bGU+PC90aXRsZXM+PHBlcmlvZGljYWw+PGZ1bGwtdGl0bGU+VG94aWNvbCBBcHBsIFBoYXJtYWNv
bDwvZnVsbC10aXRsZT48YWJici0xPlRveGljb2xvZ3kgYW5kIGFwcGxpZWQgcGhhcm1hY29sb2d5
PC9hYmJyLTE+PC9wZXJpb2RpY2FsPjxhbHQtcGVyaW9kaWNhbD48ZnVsbC10aXRsZT5Ub3hpY29s
IEFwcGwgUGhhcm1hY29sPC9mdWxsLXRpdGxlPjxhYmJyLTE+VG94aWNvbG9neSBhbmQgYXBwbGll
ZCBwaGFybWFjb2xvZ3k8L2FiYnItMT48L2FsdC1wZXJpb2RpY2FsPjxwYWdlcz4xMTUyOTY8L3Bh
Z2VzPjx2b2x1bWU+NDA5PC92b2x1bWU+PGVkaXRpb24+MjAyMC8xMC8yMzwvZWRpdGlvbj48a2V5
d29yZHM+PGtleXdvcmQ+QW5pbWFsczwva2V5d29yZD48a2V5d29yZD5DYXJkaW92YXNjdWxhciBT
eXN0ZW0vKmRydWcgZWZmZWN0cy9tZXRhYm9saXNtPC9rZXl3b3JkPjxrZXl3b3JkPkRpZXQ8L2tl
eXdvcmQ+PGtleXdvcmQ+RW5kb3RoZWxpYWwgQ2VsbHMvZHJ1ZyBlZmZlY3RzL21ldGFib2xpc208
L2tleXdvcmQ+PGtleXdvcmQ+RmlzaCBPaWxzLypwaGFybWFjb2xvZ3k8L2tleXdvcmQ+PGtleXdv
cmQ+SW5mbGFtbWF0aW9uL2RydWcgdGhlcmFweS9tZXRhYm9saXNtPC9rZXl3b3JkPjxrZXl3b3Jk
Pk1hbGU8L2tleXdvcmQ+PGtleXdvcmQ+TWljcm9STkFzL21ldGFib2xpc208L2tleXdvcmQ+PGtl
eXdvcmQ+T2xpdmUgT2lsLypwaGFybWFjb2xvZ3k8L2tleXdvcmQ+PGtleXdvcmQ+T3pvbmUvKmFk
dmVyc2UgZWZmZWN0czwva2V5d29yZD48a2V5d29yZD5SYXRzPC9rZXl3b3JkPjxrZXl3b3JkPlJh
dHMsIEluYnJlZCBXS1k8L2tleXdvcmQ+PGtleXdvcmQ+Q2FyZGlhYyBjb250cmFjdGlsaXR5PC9r
ZXl3b3JkPjxrZXl3b3JkPkNhcmRpYWMgZnVuY3Rpb248L2tleXdvcmQ+PGtleXdvcmQ+RmlzaCBv
aWwgZGlldDwva2V5d29yZD48a2V5d29yZD5PbGl2ZSBvaWwgZGlldDwva2V5d29yZD48a2V5d29y
ZD5Pem9uZTwva2V5d29yZD48a2V5d29yZD5taWNyb1JOQTwva2V5d29yZD48L2tleXdvcmRzPjxk
YXRlcz48eWVhcj4yMDIwPC95ZWFyPjxwdWItZGF0ZXM+PGRhdGU+RGVjIDE1PC9kYXRlPjwvcHVi
LWRhdGVzPjwvZGF0ZXM+PGlzYm4+MDA0MS0wMDhYIChQcmludCkmI3hEOzAwNDEtMDA4eDwvaXNi
bj48YWNjZXNzaW9uLW51bT4zMzA5MTQ0MzwvYWNjZXNzaW9uLW51bT48dXJscz48cmVsYXRlZC11
cmxzPjx1cmw+aHR0cHM6Ly93d3cubmNiaS5ubG0ubmloLmdvdi9wbWMvYXJ0aWNsZXMvUE1DNzcy
NjA2My9wZGYvbmlobXMtMTY0MjU2MS5wZGY8L3VybD48L3JlbGF0ZWQtdXJscz48L3VybHM+PGN1
c3RvbTI+UE1DNzcyNjA2MzwvY3VzdG9tMj48Y3VzdG9tNj5OSUhNUzE2NDI1NjE8L2N1c3RvbTY+
PGVsZWN0cm9uaWMtcmVzb3VyY2UtbnVtPjEwLjEwMTYvai50YWFwLjIwMjAuMTE1Mjk2PC9lbGVj
dHJvbmljLXJlc291cmNlLW51bT48cmVtb3RlLWRhdGFiYXNlLXByb3ZpZGVyPk5MTTwvcmVtb3Rl
LWRhdGFiYXNlLXByb3ZpZGVyPjxsYW5ndWFnZT5lbmc8L2xhbmd1YWdlPjwvcmVjb3JkPjwvQ2l0
ZT48L0VuZE5vdGU+
</w:fldData>
        </w:fldChar>
      </w:r>
      <w:r w:rsidR="003A2DCB">
        <w:rPr>
          <w:rFonts w:ascii="Times New Roman" w:eastAsia="DengXian" w:hAnsi="Times New Roman" w:cs="Times New Roman"/>
          <w:color w:val="212121"/>
          <w:sz w:val="22"/>
          <w:szCs w:val="21"/>
          <w:shd w:val="clear" w:color="auto" w:fill="FFFFFF"/>
        </w:rPr>
        <w:instrText xml:space="preserve"> ADDIN EN.CITE.DATA </w:instrText>
      </w:r>
      <w:r w:rsidR="003A2DCB">
        <w:rPr>
          <w:rFonts w:ascii="Times New Roman" w:eastAsia="DengXian" w:hAnsi="Times New Roman" w:cs="Times New Roman"/>
          <w:color w:val="212121"/>
          <w:sz w:val="22"/>
          <w:szCs w:val="21"/>
          <w:shd w:val="clear" w:color="auto" w:fill="FFFFFF"/>
        </w:rPr>
      </w:r>
      <w:r w:rsidR="003A2DCB">
        <w:rPr>
          <w:rFonts w:ascii="Times New Roman" w:eastAsia="DengXian" w:hAnsi="Times New Roman" w:cs="Times New Roman"/>
          <w:color w:val="212121"/>
          <w:sz w:val="22"/>
          <w:szCs w:val="21"/>
          <w:shd w:val="clear" w:color="auto" w:fill="FFFFFF"/>
        </w:rPr>
        <w:fldChar w:fldCharType="end"/>
      </w:r>
      <w:r w:rsidRPr="00CC100C">
        <w:rPr>
          <w:rFonts w:ascii="Times New Roman" w:eastAsia="DengXian" w:hAnsi="Times New Roman" w:cs="Times New Roman"/>
          <w:color w:val="212121"/>
          <w:sz w:val="22"/>
          <w:szCs w:val="21"/>
          <w:shd w:val="clear" w:color="auto" w:fill="FFFFFF"/>
        </w:rPr>
      </w:r>
      <w:r w:rsidRPr="00CC100C">
        <w:rPr>
          <w:rFonts w:ascii="Times New Roman" w:eastAsia="DengXian" w:hAnsi="Times New Roman" w:cs="Times New Roman"/>
          <w:color w:val="212121"/>
          <w:sz w:val="22"/>
          <w:szCs w:val="21"/>
          <w:shd w:val="clear" w:color="auto" w:fill="FFFFFF"/>
        </w:rPr>
        <w:fldChar w:fldCharType="separate"/>
      </w:r>
      <w:r w:rsidR="003A2DCB" w:rsidRPr="003A2DCB">
        <w:rPr>
          <w:rFonts w:ascii="Times New Roman" w:eastAsia="DengXian" w:hAnsi="Times New Roman" w:cs="Times New Roman"/>
          <w:noProof/>
          <w:color w:val="212121"/>
          <w:sz w:val="22"/>
          <w:szCs w:val="21"/>
          <w:shd w:val="clear" w:color="auto" w:fill="FFFFFF"/>
          <w:vertAlign w:val="superscript"/>
        </w:rPr>
        <w:t>22</w:t>
      </w:r>
      <w:r w:rsidRPr="00CC100C">
        <w:rPr>
          <w:rFonts w:ascii="Times New Roman" w:eastAsia="DengXian" w:hAnsi="Times New Roman" w:cs="Times New Roman"/>
          <w:color w:val="212121"/>
          <w:sz w:val="22"/>
          <w:szCs w:val="21"/>
          <w:shd w:val="clear" w:color="auto" w:fill="FFFFFF"/>
        </w:rPr>
        <w:fldChar w:fldCharType="end"/>
      </w:r>
      <w:r w:rsidR="00D46574" w:rsidRPr="00CC100C">
        <w:rPr>
          <w:rFonts w:ascii="Times New Roman" w:eastAsia="DengXian" w:hAnsi="Times New Roman" w:cs="Times New Roman"/>
          <w:color w:val="212121"/>
          <w:sz w:val="22"/>
          <w:szCs w:val="21"/>
          <w:shd w:val="clear" w:color="auto" w:fill="FFFFFF"/>
        </w:rPr>
        <w:t xml:space="preserve"> </w:t>
      </w:r>
      <w:r w:rsidRPr="00CC100C">
        <w:rPr>
          <w:rFonts w:ascii="Times New Roman" w:eastAsia="DengXian" w:hAnsi="Times New Roman" w:cs="Times New Roman"/>
          <w:color w:val="212121"/>
          <w:sz w:val="22"/>
          <w:szCs w:val="21"/>
          <w:shd w:val="clear" w:color="auto" w:fill="FFFFFF"/>
        </w:rPr>
        <w:t>As for evidence in human</w:t>
      </w:r>
      <w:r w:rsidR="006D400B" w:rsidRPr="00CC100C">
        <w:rPr>
          <w:rFonts w:ascii="Times New Roman" w:eastAsia="DengXian" w:hAnsi="Times New Roman" w:cs="Times New Roman"/>
          <w:color w:val="212121"/>
          <w:sz w:val="22"/>
          <w:szCs w:val="21"/>
          <w:shd w:val="clear" w:color="auto" w:fill="FFFFFF"/>
        </w:rPr>
        <w:t>s</w:t>
      </w:r>
      <w:r w:rsidRPr="00CC100C">
        <w:rPr>
          <w:rFonts w:ascii="Times New Roman" w:eastAsia="DengXian" w:hAnsi="Times New Roman" w:cs="Times New Roman"/>
          <w:color w:val="212121"/>
          <w:sz w:val="22"/>
          <w:szCs w:val="21"/>
          <w:shd w:val="clear" w:color="auto" w:fill="FFFFFF"/>
        </w:rPr>
        <w:t xml:space="preserve">, fish oil could </w:t>
      </w:r>
      <w:r w:rsidRPr="00CC100C">
        <w:rPr>
          <w:rFonts w:ascii="Times New Roman" w:eastAsia="DengXian" w:hAnsi="Times New Roman" w:cs="Times New Roman"/>
          <w:sz w:val="22"/>
          <w:szCs w:val="21"/>
        </w:rPr>
        <w:t xml:space="preserve">alleviate the systemic oxidative stress </w:t>
      </w:r>
      <w:r w:rsidRPr="00CC100C">
        <w:rPr>
          <w:rFonts w:ascii="Times New Roman" w:eastAsia="DengXian" w:hAnsi="Times New Roman" w:cs="Times New Roman"/>
          <w:color w:val="212121"/>
          <w:sz w:val="22"/>
          <w:szCs w:val="21"/>
          <w:shd w:val="clear" w:color="auto" w:fill="FFFFFF"/>
        </w:rPr>
        <w:t xml:space="preserve">and lung function decrements caused by ozone exposure in young adults, </w:t>
      </w:r>
      <w:r w:rsidRPr="00CC100C">
        <w:rPr>
          <w:rFonts w:ascii="Times New Roman" w:eastAsia="DengXian" w:hAnsi="Times New Roman" w:cs="Times New Roman"/>
          <w:color w:val="212121"/>
          <w:sz w:val="22"/>
          <w:szCs w:val="21"/>
          <w:shd w:val="clear" w:color="auto" w:fill="FFFFFF"/>
        </w:rPr>
        <w:t>according some random control trials</w:t>
      </w:r>
      <w:r w:rsidR="00222DAD" w:rsidRPr="00CC100C">
        <w:rPr>
          <w:rFonts w:ascii="Times New Roman" w:eastAsia="DengXian" w:hAnsi="Times New Roman" w:cs="Times New Roman"/>
          <w:color w:val="212121"/>
          <w:sz w:val="22"/>
          <w:szCs w:val="21"/>
          <w:shd w:val="clear" w:color="auto" w:fill="FFFFFF"/>
        </w:rPr>
        <w:fldChar w:fldCharType="begin">
          <w:fldData xml:space="preserve">PEVuZE5vdGU+PENpdGU+PEF1dGhvcj5KaWFuZzwvQXV0aG9yPjxZZWFyPjIwMTk8L1llYXI+PFJl
Y051bT4yNjwvUmVjTnVtPjxEaXNwbGF5VGV4dD48c3R5bGUgZmFjZT0ic3VwZXJzY3JpcHQiPjIz
PC9zdHlsZT48L0Rpc3BsYXlUZXh0PjxyZWNvcmQ+PHJlYy1udW1iZXI+MjY8L3JlYy1udW1iZXI+
PGZvcmVpZ24ta2V5cz48a2V5IGFwcD0iRU4iIGRiLWlkPSJ0MDJzc2YwdDM1ZGUwZGV4eHdteGV0
ZTJlcHcwdnJlZnQyZXAiIHRpbWVzdGFtcD0iMTY2MzA5MjM1NSI+MjY8L2tleT48L2ZvcmVpZ24t
a2V5cz48cmVmLXR5cGUgbmFtZT0iSm91cm5hbCBBcnRpY2xlIj4xNzwvcmVmLXR5cGU+PGNvbnRy
aWJ1dG9ycz48YXV0aG9ycz48YXV0aG9yPkppYW5nLCBZaXh1YW48L2F1dGhvcj48YXV0aG9yPldh
bmcsIEN1aXBpbmc8L2F1dGhvcj48YXV0aG9yPkxpbiwgWmhpamluZzwvYXV0aG9yPjxhdXRob3I+
Tml1LCBZdWU8L2F1dGhvcj48YXV0aG9yPlhpYSwgWW9uZ2ppZTwvYXV0aG9yPjxhdXRob3I+TGl1
LCBDb25nPC9hdXRob3I+PGF1dGhvcj5DaGVuLCBDaGVuPC9hdXRob3I+PGF1dGhvcj5HZSwgWWlo
dWk8L2F1dGhvcj48YXV0aG9yPldhbmcsIFdlaWRvbmc8L2F1dGhvcj48YXV0aG9yPllpbiwgR3Vh
bmppbjwvYXV0aG9yPjxhdXRob3I+Q2FpLCBKaW5nPC9hdXRob3I+PGF1dGhvcj5DaGVuLCBCbzwv
YXV0aG9yPjxhdXRob3I+Q2hlbiwgUmVuamllPC9hdXRob3I+PGF1dGhvcj5LYW4sIEhhaWRvbmc8
L2F1dGhvcj48L2F1dGhvcnM+PC9jb250cmlidXRvcnM+PGF1dGgtYWRkcmVzcz5TY2hvb2wgb2Yg
UHVibGljIEhlYWx0aCwgS2V5IExhYiBvZiBQdWJsaWMgSGVhbHRoIFNhZmV0eSBvZiB0aGUgTWlu
aXN0cnkgb2YgRWR1Y2F0aW9uIGFuZCBOSEMgS2V5IExhYm9yYXRvcnkgb2YgSGVhbHRoIFRlY2hu
b2xvZ3kgQXNzZXNzbWVudCwgRnVkYW4gVW5pdmVyc2l0eSwgU2hhbmdoYWksIDIwMDAzMiwgQ2hp
bmEuJiN4RDtTY2hvb2wgb2YgUHVibGljIEhlYWx0aCwgS2V5IExhYiBvZiBQdWJsaWMgSGVhbHRo
IFNhZmV0eSBvZiB0aGUgTWluaXN0cnkgb2YgRWR1Y2F0aW9uIGFuZCBOSEMgS2V5IExhYm9yYXRv
cnkgb2YgSGVhbHRoIFRlY2hub2xvZ3kgQXNzZXNzbWVudCwgRnVkYW4gVW5pdmVyc2l0eSwgU2hh
bmdoYWksIDIwMDAzMiwgQ2hpbmE7IFNoYW5naGFpIFR5cGhvb24gSW5zdGl0dXRlL0NNQSwgU2hh
bmdoYWkgS2V5IExhYm9yYXRvcnkgb2YgTWV0ZW9yb2xvZ3kgYW5kIEhlYWx0aCwgU2hhbmdoYWks
IDIwMDAzMCwgQ2hpbmEuIEVsZWN0cm9uaWMgYWRkcmVzczogY2hlbnJlbmppZUBmdWRhbi5lZHUu
Y24uPC9hdXRoLWFkZHJlc3M+PHRpdGxlcz48dGl0bGU+QWxsZXZpYXRlZCBzeXN0ZW1pYyBveGlk
YXRpdmUgc3RyZXNzIGVmZmVjdHMgb2YgY29tYmluZWQgYXRtb3NwaGVyaWMgb3hpZGFudCBjYXBh
Y2l0eSBieSBmaXNoIG9pbCBzdXBwbGVtZW50YXRpb246IEEgcmFuZG9taXplZCwgZG91YmxlLWJs
aW5kZWQsIHBsYWNlYm8tY29udHJvbGxlZCB0cmlhbDwvdGl0bGU+PHNlY29uZGFyeS10aXRsZT5F
Y290b3hpY29sb2d5IGFuZCBFbnZpcm9ubWVudGFsIFNhZmV0eTwvc2Vjb25kYXJ5LXRpdGxlPjxh
bHQtdGl0bGU+RWNvdG94aWNvbCBFbnZpcm9uIFNhZjwvYWx0LXRpdGxlPjwvdGl0bGVzPjxwZXJp
b2RpY2FsPjxmdWxsLXRpdGxlPkVjb3RveGljb2xvZ3kgYW5kIEVudmlyb25tZW50YWwgU2FmZXR5
PC9mdWxsLXRpdGxlPjxhYmJyLTE+RWNvdG94aWNvbCBFbnZpcm9uIFNhZjwvYWJici0xPjwvcGVy
aW9kaWNhbD48YWx0LXBlcmlvZGljYWw+PGZ1bGwtdGl0bGU+RWNvdG94aWNvbG9neSBhbmQgRW52
aXJvbm1lbnRhbCBTYWZldHk8L2Z1bGwtdGl0bGU+PGFiYnItMT5FY290b3hpY29sIEVudmlyb24g
U2FmPC9hYmJyLTE+PC9hbHQtcGVyaW9kaWNhbD48cGFnZXM+MTA5NTk4PC9wYWdlcz48dm9sdW1l
PjE4NDwvdm9sdW1lPjxkYXRlcz48eWVhcj4yMDE5PC95ZWFyPjwvZGF0ZXM+PGlzYm4+MTA5MC0y
NDE0PC9pc2JuPjxhY2Nlc3Npb24tbnVtPjMxNDc2NDUxPC9hY2Nlc3Npb24tbnVtPjxsYWJlbD43
LjEyOTwvbGFiZWw+PHVybHM+PHJlbGF0ZWQtdXJscz48dXJsPmh0dHBzOi8vcHVibWVkLm5jYmku
bmxtLm5paC5nb3YvMzE0NzY0NTE8L3VybD48L3JlbGF0ZWQtdXJscz48L3VybHM+PGVsZWN0cm9u
aWMtcmVzb3VyY2UtbnVtPjEwLjEwMTYvai5lY29lbnYuMjAxOS4xMDk1OTg8L2VsZWN0cm9uaWMt
cmVzb3VyY2UtbnVtPjxyZW1vdGUtZGF0YWJhc2UtbmFtZT5QdWJNZWQ8L3JlbW90ZS1kYXRhYmFz
ZS1uYW1lPjxyZXNlYXJjaC1ub3Rlcz48c3R5bGUgZmFjZT0ibm9ybWFsIiBmb250PSJkZWZhdWx0
IiBjaGFyc2V0PSIxMzQiIHNpemU9IjEwMCUiPumxvOayueWHj+i9uyA8L3N0eWxlPjxzdHlsZSBm
YWNlPSJub3JtYWwiIGZvbnQ9ImRlZmF1bHQiIHNpemU9IjEwMCUiPm94PC9zdHlsZT48c3R5bGUg
ZmFjZT0ibm9ybWFsIiBmb250PSJkZWZhdWx0IiBjaGFyc2V0PSIxMzQiIHNpemU9IjEwMCUiPiDl
vbHlk40g5qCH5b+X54mpPC9zdHlsZT48L3Jlc2VhcmNoLW5vdGVzPjxsYW5ndWFnZT5lbmc8L2xh
bmd1YWdlPjwvcmVjb3JkPjwvQ2l0ZT48L0VuZE5vdGU+
</w:fldData>
        </w:fldChar>
      </w:r>
      <w:r w:rsidR="003A2DCB">
        <w:rPr>
          <w:rFonts w:ascii="Times New Roman" w:eastAsia="DengXian" w:hAnsi="Times New Roman" w:cs="Times New Roman"/>
          <w:color w:val="212121"/>
          <w:sz w:val="22"/>
          <w:szCs w:val="21"/>
          <w:shd w:val="clear" w:color="auto" w:fill="FFFFFF"/>
        </w:rPr>
        <w:instrText xml:space="preserve"> ADDIN EN.CITE </w:instrText>
      </w:r>
      <w:r w:rsidR="003A2DCB">
        <w:rPr>
          <w:rFonts w:ascii="Times New Roman" w:eastAsia="DengXian" w:hAnsi="Times New Roman" w:cs="Times New Roman"/>
          <w:color w:val="212121"/>
          <w:sz w:val="22"/>
          <w:szCs w:val="21"/>
          <w:shd w:val="clear" w:color="auto" w:fill="FFFFFF"/>
        </w:rPr>
        <w:fldChar w:fldCharType="begin">
          <w:fldData xml:space="preserve">PEVuZE5vdGU+PENpdGU+PEF1dGhvcj5KaWFuZzwvQXV0aG9yPjxZZWFyPjIwMTk8L1llYXI+PFJl
Y051bT4yNjwvUmVjTnVtPjxEaXNwbGF5VGV4dD48c3R5bGUgZmFjZT0ic3VwZXJzY3JpcHQiPjIz
PC9zdHlsZT48L0Rpc3BsYXlUZXh0PjxyZWNvcmQ+PHJlYy1udW1iZXI+MjY8L3JlYy1udW1iZXI+
PGZvcmVpZ24ta2V5cz48a2V5IGFwcD0iRU4iIGRiLWlkPSJ0MDJzc2YwdDM1ZGUwZGV4eHdteGV0
ZTJlcHcwdnJlZnQyZXAiIHRpbWVzdGFtcD0iMTY2MzA5MjM1NSI+MjY8L2tleT48L2ZvcmVpZ24t
a2V5cz48cmVmLXR5cGUgbmFtZT0iSm91cm5hbCBBcnRpY2xlIj4xNzwvcmVmLXR5cGU+PGNvbnRy
aWJ1dG9ycz48YXV0aG9ycz48YXV0aG9yPkppYW5nLCBZaXh1YW48L2F1dGhvcj48YXV0aG9yPldh
bmcsIEN1aXBpbmc8L2F1dGhvcj48YXV0aG9yPkxpbiwgWmhpamluZzwvYXV0aG9yPjxhdXRob3I+
Tml1LCBZdWU8L2F1dGhvcj48YXV0aG9yPlhpYSwgWW9uZ2ppZTwvYXV0aG9yPjxhdXRob3I+TGl1
LCBDb25nPC9hdXRob3I+PGF1dGhvcj5DaGVuLCBDaGVuPC9hdXRob3I+PGF1dGhvcj5HZSwgWWlo
dWk8L2F1dGhvcj48YXV0aG9yPldhbmcsIFdlaWRvbmc8L2F1dGhvcj48YXV0aG9yPllpbiwgR3Vh
bmppbjwvYXV0aG9yPjxhdXRob3I+Q2FpLCBKaW5nPC9hdXRob3I+PGF1dGhvcj5DaGVuLCBCbzwv
YXV0aG9yPjxhdXRob3I+Q2hlbiwgUmVuamllPC9hdXRob3I+PGF1dGhvcj5LYW4sIEhhaWRvbmc8
L2F1dGhvcj48L2F1dGhvcnM+PC9jb250cmlidXRvcnM+PGF1dGgtYWRkcmVzcz5TY2hvb2wgb2Yg
UHVibGljIEhlYWx0aCwgS2V5IExhYiBvZiBQdWJsaWMgSGVhbHRoIFNhZmV0eSBvZiB0aGUgTWlu
aXN0cnkgb2YgRWR1Y2F0aW9uIGFuZCBOSEMgS2V5IExhYm9yYXRvcnkgb2YgSGVhbHRoIFRlY2hu
b2xvZ3kgQXNzZXNzbWVudCwgRnVkYW4gVW5pdmVyc2l0eSwgU2hhbmdoYWksIDIwMDAzMiwgQ2hp
bmEuJiN4RDtTY2hvb2wgb2YgUHVibGljIEhlYWx0aCwgS2V5IExhYiBvZiBQdWJsaWMgSGVhbHRo
IFNhZmV0eSBvZiB0aGUgTWluaXN0cnkgb2YgRWR1Y2F0aW9uIGFuZCBOSEMgS2V5IExhYm9yYXRv
cnkgb2YgSGVhbHRoIFRlY2hub2xvZ3kgQXNzZXNzbWVudCwgRnVkYW4gVW5pdmVyc2l0eSwgU2hh
bmdoYWksIDIwMDAzMiwgQ2hpbmE7IFNoYW5naGFpIFR5cGhvb24gSW5zdGl0dXRlL0NNQSwgU2hh
bmdoYWkgS2V5IExhYm9yYXRvcnkgb2YgTWV0ZW9yb2xvZ3kgYW5kIEhlYWx0aCwgU2hhbmdoYWks
IDIwMDAzMCwgQ2hpbmEuIEVsZWN0cm9uaWMgYWRkcmVzczogY2hlbnJlbmppZUBmdWRhbi5lZHUu
Y24uPC9hdXRoLWFkZHJlc3M+PHRpdGxlcz48dGl0bGU+QWxsZXZpYXRlZCBzeXN0ZW1pYyBveGlk
YXRpdmUgc3RyZXNzIGVmZmVjdHMgb2YgY29tYmluZWQgYXRtb3NwaGVyaWMgb3hpZGFudCBjYXBh
Y2l0eSBieSBmaXNoIG9pbCBzdXBwbGVtZW50YXRpb246IEEgcmFuZG9taXplZCwgZG91YmxlLWJs
aW5kZWQsIHBsYWNlYm8tY29udHJvbGxlZCB0cmlhbDwvdGl0bGU+PHNlY29uZGFyeS10aXRsZT5F
Y290b3hpY29sb2d5IGFuZCBFbnZpcm9ubWVudGFsIFNhZmV0eTwvc2Vjb25kYXJ5LXRpdGxlPjxh
bHQtdGl0bGU+RWNvdG94aWNvbCBFbnZpcm9uIFNhZjwvYWx0LXRpdGxlPjwvdGl0bGVzPjxwZXJp
b2RpY2FsPjxmdWxsLXRpdGxlPkVjb3RveGljb2xvZ3kgYW5kIEVudmlyb25tZW50YWwgU2FmZXR5
PC9mdWxsLXRpdGxlPjxhYmJyLTE+RWNvdG94aWNvbCBFbnZpcm9uIFNhZjwvYWJici0xPjwvcGVy
aW9kaWNhbD48YWx0LXBlcmlvZGljYWw+PGZ1bGwtdGl0bGU+RWNvdG94aWNvbG9neSBhbmQgRW52
aXJvbm1lbnRhbCBTYWZldHk8L2Z1bGwtdGl0bGU+PGFiYnItMT5FY290b3hpY29sIEVudmlyb24g
U2FmPC9hYmJyLTE+PC9hbHQtcGVyaW9kaWNhbD48cGFnZXM+MTA5NTk4PC9wYWdlcz48dm9sdW1l
PjE4NDwvdm9sdW1lPjxkYXRlcz48eWVhcj4yMDE5PC95ZWFyPjwvZGF0ZXM+PGlzYm4+MTA5MC0y
NDE0PC9pc2JuPjxhY2Nlc3Npb24tbnVtPjMxNDc2NDUxPC9hY2Nlc3Npb24tbnVtPjxsYWJlbD43
LjEyOTwvbGFiZWw+PHVybHM+PHJlbGF0ZWQtdXJscz48dXJsPmh0dHBzOi8vcHVibWVkLm5jYmku
bmxtLm5paC5nb3YvMzE0NzY0NTE8L3VybD48L3JlbGF0ZWQtdXJscz48L3VybHM+PGVsZWN0cm9u
aWMtcmVzb3VyY2UtbnVtPjEwLjEwMTYvai5lY29lbnYuMjAxOS4xMDk1OTg8L2VsZWN0cm9uaWMt
cmVzb3VyY2UtbnVtPjxyZW1vdGUtZGF0YWJhc2UtbmFtZT5QdWJNZWQ8L3JlbW90ZS1kYXRhYmFz
ZS1uYW1lPjxyZXNlYXJjaC1ub3Rlcz48c3R5bGUgZmFjZT0ibm9ybWFsIiBmb250PSJkZWZhdWx0
IiBjaGFyc2V0PSIxMzQiIHNpemU9IjEwMCUiPumxvOayueWHj+i9uyA8L3N0eWxlPjxzdHlsZSBm
YWNlPSJub3JtYWwiIGZvbnQ9ImRlZmF1bHQiIHNpemU9IjEwMCUiPm94PC9zdHlsZT48c3R5bGUg
ZmFjZT0ibm9ybWFsIiBmb250PSJkZWZhdWx0IiBjaGFyc2V0PSIxMzQiIHNpemU9IjEwMCUiPiDl
vbHlk40g5qCH5b+X54mpPC9zdHlsZT48L3Jlc2VhcmNoLW5vdGVzPjxsYW5ndWFnZT5lbmc8L2xh
bmd1YWdlPjwvcmVjb3JkPjwvQ2l0ZT48L0VuZE5vdGU+
</w:fldData>
        </w:fldChar>
      </w:r>
      <w:r w:rsidR="003A2DCB">
        <w:rPr>
          <w:rFonts w:ascii="Times New Roman" w:eastAsia="DengXian" w:hAnsi="Times New Roman" w:cs="Times New Roman"/>
          <w:color w:val="212121"/>
          <w:sz w:val="22"/>
          <w:szCs w:val="21"/>
          <w:shd w:val="clear" w:color="auto" w:fill="FFFFFF"/>
        </w:rPr>
        <w:instrText xml:space="preserve"> ADDIN EN.CITE.DATA </w:instrText>
      </w:r>
      <w:r w:rsidR="003A2DCB">
        <w:rPr>
          <w:rFonts w:ascii="Times New Roman" w:eastAsia="DengXian" w:hAnsi="Times New Roman" w:cs="Times New Roman"/>
          <w:color w:val="212121"/>
          <w:sz w:val="22"/>
          <w:szCs w:val="21"/>
          <w:shd w:val="clear" w:color="auto" w:fill="FFFFFF"/>
        </w:rPr>
      </w:r>
      <w:r w:rsidR="003A2DCB">
        <w:rPr>
          <w:rFonts w:ascii="Times New Roman" w:eastAsia="DengXian" w:hAnsi="Times New Roman" w:cs="Times New Roman"/>
          <w:color w:val="212121"/>
          <w:sz w:val="22"/>
          <w:szCs w:val="21"/>
          <w:shd w:val="clear" w:color="auto" w:fill="FFFFFF"/>
        </w:rPr>
        <w:fldChar w:fldCharType="end"/>
      </w:r>
      <w:r w:rsidR="00222DAD" w:rsidRPr="00CC100C">
        <w:rPr>
          <w:rFonts w:ascii="Times New Roman" w:eastAsia="DengXian" w:hAnsi="Times New Roman" w:cs="Times New Roman"/>
          <w:color w:val="212121"/>
          <w:sz w:val="22"/>
          <w:szCs w:val="21"/>
          <w:shd w:val="clear" w:color="auto" w:fill="FFFFFF"/>
        </w:rPr>
      </w:r>
      <w:r w:rsidR="00222DAD" w:rsidRPr="00CC100C">
        <w:rPr>
          <w:rFonts w:ascii="Times New Roman" w:eastAsia="DengXian" w:hAnsi="Times New Roman" w:cs="Times New Roman"/>
          <w:color w:val="212121"/>
          <w:sz w:val="22"/>
          <w:szCs w:val="21"/>
          <w:shd w:val="clear" w:color="auto" w:fill="FFFFFF"/>
        </w:rPr>
        <w:fldChar w:fldCharType="separate"/>
      </w:r>
      <w:r w:rsidR="003A2DCB" w:rsidRPr="003A2DCB">
        <w:rPr>
          <w:rFonts w:ascii="Times New Roman" w:eastAsia="DengXian" w:hAnsi="Times New Roman" w:cs="Times New Roman"/>
          <w:noProof/>
          <w:color w:val="212121"/>
          <w:sz w:val="22"/>
          <w:szCs w:val="21"/>
          <w:shd w:val="clear" w:color="auto" w:fill="FFFFFF"/>
          <w:vertAlign w:val="superscript"/>
        </w:rPr>
        <w:t>23</w:t>
      </w:r>
      <w:r w:rsidR="00222DAD" w:rsidRPr="00CC100C">
        <w:rPr>
          <w:rFonts w:ascii="Times New Roman" w:eastAsia="DengXian" w:hAnsi="Times New Roman" w:cs="Times New Roman"/>
          <w:color w:val="212121"/>
          <w:sz w:val="22"/>
          <w:szCs w:val="21"/>
          <w:shd w:val="clear" w:color="auto" w:fill="FFFFFF"/>
        </w:rPr>
        <w:fldChar w:fldCharType="end"/>
      </w:r>
      <w:r w:rsidRPr="00CC100C">
        <w:rPr>
          <w:rFonts w:ascii="Times New Roman" w:eastAsia="DengXian" w:hAnsi="Times New Roman" w:cs="Times New Roman"/>
          <w:color w:val="212121"/>
          <w:sz w:val="22"/>
          <w:szCs w:val="21"/>
          <w:shd w:val="clear" w:color="auto" w:fill="FFFFFF"/>
        </w:rPr>
        <w:t>.</w:t>
      </w:r>
      <w:r w:rsidR="00222DAD" w:rsidRPr="00CC100C">
        <w:rPr>
          <w:rFonts w:ascii="Times New Roman" w:eastAsia="DengXian" w:hAnsi="Times New Roman" w:cs="Times New Roman"/>
          <w:color w:val="212121"/>
          <w:sz w:val="22"/>
          <w:szCs w:val="21"/>
          <w:shd w:val="clear" w:color="auto" w:fill="FFFFFF"/>
        </w:rPr>
        <w:t xml:space="preserve"> </w:t>
      </w:r>
      <w:r w:rsidRPr="00CC100C">
        <w:rPr>
          <w:rFonts w:ascii="Times New Roman" w:eastAsia="DengXian" w:hAnsi="Times New Roman" w:cs="Times New Roman"/>
          <w:color w:val="212121"/>
          <w:sz w:val="22"/>
          <w:szCs w:val="21"/>
          <w:shd w:val="clear" w:color="auto" w:fill="FFFFFF"/>
        </w:rPr>
        <w:t xml:space="preserve">However, to </w:t>
      </w:r>
      <w:r w:rsidR="006D400B" w:rsidRPr="00CC100C">
        <w:rPr>
          <w:rFonts w:ascii="Times New Roman" w:eastAsia="DengXian" w:hAnsi="Times New Roman" w:cs="Times New Roman"/>
          <w:color w:val="212121"/>
          <w:sz w:val="22"/>
          <w:szCs w:val="21"/>
          <w:shd w:val="clear" w:color="auto" w:fill="FFFFFF"/>
        </w:rPr>
        <w:t xml:space="preserve">the </w:t>
      </w:r>
      <w:r w:rsidRPr="00CC100C">
        <w:rPr>
          <w:rFonts w:ascii="Times New Roman" w:eastAsia="DengXian" w:hAnsi="Times New Roman" w:cs="Times New Roman"/>
          <w:color w:val="212121"/>
          <w:sz w:val="22"/>
          <w:szCs w:val="21"/>
          <w:shd w:val="clear" w:color="auto" w:fill="FFFFFF"/>
        </w:rPr>
        <w:t xml:space="preserve">best of our knowledge, there are no studies exploring whether fish oil modifies the effect of ozone on arterial stiffness among the </w:t>
      </w:r>
      <w:r w:rsidR="006D400B" w:rsidRPr="00CC100C">
        <w:rPr>
          <w:rFonts w:ascii="Times New Roman" w:eastAsia="DengXian" w:hAnsi="Times New Roman" w:cs="Times New Roman"/>
          <w:color w:val="212121"/>
          <w:sz w:val="22"/>
          <w:szCs w:val="21"/>
          <w:shd w:val="clear" w:color="auto" w:fill="FFFFFF"/>
        </w:rPr>
        <w:t>older adults,</w:t>
      </w:r>
      <w:r w:rsidRPr="00CC100C">
        <w:rPr>
          <w:rFonts w:ascii="Times New Roman" w:eastAsia="DengXian" w:hAnsi="Times New Roman" w:cs="Times New Roman"/>
          <w:color w:val="212121"/>
          <w:sz w:val="22"/>
          <w:szCs w:val="21"/>
          <w:shd w:val="clear" w:color="auto" w:fill="FFFFFF"/>
        </w:rPr>
        <w:t xml:space="preserve"> who are at high risk of arterial stiff</w:t>
      </w:r>
      <w:r w:rsidRPr="00CC100C">
        <w:rPr>
          <w:rFonts w:ascii="Times New Roman" w:eastAsia="DengXian" w:hAnsi="Times New Roman" w:cs="Times New Roman"/>
          <w:color w:val="212121"/>
          <w:sz w:val="22"/>
          <w:szCs w:val="21"/>
          <w:shd w:val="clear" w:color="auto" w:fill="FFFFFF"/>
        </w:rPr>
        <w:t>ness and cardiovascular disease.</w:t>
      </w:r>
    </w:p>
    <w:p w14:paraId="18689EB8" w14:textId="77777777" w:rsidR="000B466E" w:rsidRPr="00CC100C" w:rsidRDefault="000B466E" w:rsidP="00CC100C">
      <w:pPr>
        <w:kinsoku w:val="0"/>
        <w:spacing w:line="360" w:lineRule="auto"/>
        <w:ind w:firstLine="360"/>
        <w:jc w:val="left"/>
        <w:rPr>
          <w:rFonts w:ascii="Times New Roman" w:eastAsia="DengXian" w:hAnsi="Times New Roman" w:cs="Times New Roman"/>
          <w:sz w:val="22"/>
          <w:szCs w:val="21"/>
        </w:rPr>
      </w:pPr>
    </w:p>
    <w:p w14:paraId="55A8E298" w14:textId="58698034" w:rsidR="002A5DA6" w:rsidRPr="00CC100C" w:rsidRDefault="00474648" w:rsidP="00CC100C">
      <w:pPr>
        <w:kinsoku w:val="0"/>
        <w:spacing w:line="360" w:lineRule="auto"/>
        <w:jc w:val="left"/>
        <w:rPr>
          <w:rFonts w:ascii="Times New Roman" w:eastAsia="DengXian" w:hAnsi="Times New Roman" w:cs="Times New Roman"/>
          <w:color w:val="212121"/>
          <w:sz w:val="22"/>
          <w:szCs w:val="21"/>
          <w:shd w:val="clear" w:color="auto" w:fill="FFFFFF"/>
        </w:rPr>
      </w:pPr>
      <w:r w:rsidRPr="00CC100C">
        <w:rPr>
          <w:rFonts w:ascii="Times New Roman" w:eastAsia="DengXian" w:hAnsi="Times New Roman" w:cs="Times New Roman"/>
          <w:color w:val="212121"/>
          <w:sz w:val="22"/>
          <w:szCs w:val="21"/>
          <w:shd w:val="clear" w:color="auto" w:fill="FFFFFF"/>
        </w:rPr>
        <w:t xml:space="preserve">In this cross-sectional study </w:t>
      </w:r>
      <w:r w:rsidR="006D400B" w:rsidRPr="00CC100C">
        <w:rPr>
          <w:rFonts w:ascii="Times New Roman" w:eastAsia="DengXian" w:hAnsi="Times New Roman" w:cs="Times New Roman"/>
          <w:color w:val="212121"/>
          <w:sz w:val="22"/>
          <w:szCs w:val="21"/>
          <w:shd w:val="clear" w:color="auto" w:fill="FFFFFF"/>
        </w:rPr>
        <w:t>based on UK Biobank, we assessed the independent association of ozone and fish oil with the risk of arterial stiffness in the middle aged and older adults</w:t>
      </w:r>
      <w:r w:rsidRPr="00CC100C">
        <w:rPr>
          <w:rFonts w:ascii="Times New Roman" w:eastAsia="DengXian" w:hAnsi="Times New Roman" w:cs="Times New Roman"/>
          <w:color w:val="212121"/>
          <w:sz w:val="22"/>
          <w:szCs w:val="21"/>
          <w:shd w:val="clear" w:color="auto" w:fill="FFFFFF"/>
        </w:rPr>
        <w:t xml:space="preserve">. Then, we explored whether fish oil could modify the association </w:t>
      </w:r>
      <w:r w:rsidR="006D400B" w:rsidRPr="00CC100C">
        <w:rPr>
          <w:rFonts w:ascii="Times New Roman" w:eastAsia="DengXian" w:hAnsi="Times New Roman" w:cs="Times New Roman"/>
          <w:color w:val="212121"/>
          <w:sz w:val="22"/>
          <w:szCs w:val="21"/>
          <w:shd w:val="clear" w:color="auto" w:fill="FFFFFF"/>
        </w:rPr>
        <w:t>between</w:t>
      </w:r>
      <w:r w:rsidRPr="00CC100C">
        <w:rPr>
          <w:rFonts w:ascii="Times New Roman" w:eastAsia="DengXian" w:hAnsi="Times New Roman" w:cs="Times New Roman"/>
          <w:color w:val="212121"/>
          <w:sz w:val="22"/>
          <w:szCs w:val="21"/>
          <w:shd w:val="clear" w:color="auto" w:fill="FFFFFF"/>
        </w:rPr>
        <w:t xml:space="preserve"> ozone and arterial stiffness.</w:t>
      </w:r>
    </w:p>
    <w:p w14:paraId="4B09C2B3" w14:textId="77777777" w:rsidR="002A5DA6" w:rsidRPr="00CC100C" w:rsidRDefault="002A5DA6" w:rsidP="00CC100C">
      <w:pPr>
        <w:spacing w:line="360" w:lineRule="auto"/>
        <w:jc w:val="left"/>
        <w:rPr>
          <w:rFonts w:ascii="Times New Roman" w:hAnsi="Times New Roman" w:cs="Times New Roman"/>
          <w:b/>
          <w:bCs/>
          <w:i/>
          <w:iCs/>
          <w:sz w:val="22"/>
        </w:rPr>
      </w:pPr>
    </w:p>
    <w:p w14:paraId="507F32EE" w14:textId="77777777" w:rsidR="002A5DA6" w:rsidRPr="00CC100C" w:rsidRDefault="00474648" w:rsidP="00CC100C">
      <w:pPr>
        <w:spacing w:line="360" w:lineRule="auto"/>
        <w:jc w:val="left"/>
        <w:rPr>
          <w:rFonts w:ascii="Times New Roman" w:hAnsi="Times New Roman" w:cs="Times New Roman"/>
          <w:b/>
          <w:bCs/>
          <w:i/>
          <w:iCs/>
          <w:sz w:val="22"/>
        </w:rPr>
      </w:pPr>
      <w:r w:rsidRPr="00CC100C">
        <w:rPr>
          <w:rFonts w:ascii="Times New Roman" w:hAnsi="Times New Roman" w:cs="Times New Roman"/>
          <w:b/>
          <w:bCs/>
          <w:i/>
          <w:iCs/>
          <w:sz w:val="22"/>
        </w:rPr>
        <w:t>Method:</w:t>
      </w:r>
    </w:p>
    <w:p w14:paraId="3AD1AF80" w14:textId="77777777"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t xml:space="preserve">Study design and population </w:t>
      </w:r>
    </w:p>
    <w:p w14:paraId="19468F94" w14:textId="1F3DFAFF"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t>We conducted a cross-sectional observational study using data from UK Biobank</w:t>
      </w:r>
      <w:r w:rsidR="006D400B" w:rsidRPr="00CC100C">
        <w:rPr>
          <w:rFonts w:ascii="Times New Roman" w:hAnsi="Times New Roman" w:cs="Times New Roman"/>
          <w:sz w:val="22"/>
        </w:rPr>
        <w:t>. A</w:t>
      </w:r>
      <w:r w:rsidRPr="00CC100C">
        <w:rPr>
          <w:rFonts w:ascii="Times New Roman" w:hAnsi="Times New Roman" w:cs="Times New Roman"/>
          <w:sz w:val="22"/>
        </w:rPr>
        <w:t xml:space="preserve"> detailed description of the study</w:t>
      </w:r>
      <w:r w:rsidRPr="00CC100C">
        <w:rPr>
          <w:rFonts w:ascii="Times New Roman" w:hAnsi="Times New Roman" w:cs="Times New Roman"/>
          <w:sz w:val="22"/>
        </w:rPr>
        <w:t xml:space="preserve"> design is available elsewhere</w:t>
      </w:r>
      <w:r w:rsidRPr="00CC100C">
        <w:rPr>
          <w:rFonts w:ascii="Times New Roman" w:hAnsi="Times New Roman" w:cs="Times New Roman"/>
          <w:sz w:val="22"/>
        </w:rPr>
        <w:fldChar w:fldCharType="begin">
          <w:fldData xml:space="preserve">PEVuZE5vdGU+PENpdGU+PEF1dGhvcj5TdWRsb3c8L0F1dGhvcj48WWVhcj4yMDE1PC9ZZWFyPjxS
ZWNOdW0+NDE8L1JlY051bT48RGlzcGxheVRleHQ+PHN0eWxlIGZhY2U9InN1cGVyc2NyaXB0Ij4y
NDwvc3R5bGU+PC9EaXNwbGF5VGV4dD48cmVjb3JkPjxyZWMtbnVtYmVyPjQxPC9yZWMtbnVtYmVy
Pjxmb3JlaWduLWtleXM+PGtleSBhcHA9IkVOIiBkYi1pZD0idDAyc3NmMHQzNWRlMGRleHh3bXhl
dGUyZXB3MHZyZWZ0MmVwIiB0aW1lc3RhbXA9IjE2NjQwOTA1OTciPjQxPC9rZXk+PC9mb3JlaWdu
LWtleXM+PHJlZi10eXBlIG5hbWU9IkpvdXJuYWwgQXJ0aWNsZSI+MTc8L3JlZi10eXBlPjxjb250
cmlidXRvcnM+PGF1dGhvcnM+PGF1dGhvcj5TdWRsb3csIENhdGhpZTwvYXV0aG9yPjxhdXRob3I+
R2FsbGFjaGVyLCBKb2huPC9hdXRob3I+PGF1dGhvcj5BbGxlbiwgTmFvbWk8L2F1dGhvcj48YXV0
aG9yPkJlcmFsLCBWYWxlcmllPC9hdXRob3I+PGF1dGhvcj5CdXJ0b24sIFBhdWw8L2F1dGhvcj48
YXV0aG9yPkRhbmVzaCwgSm9objwvYXV0aG9yPjxhdXRob3I+RG93bmV5LCBQYXVsPC9hdXRob3I+
PGF1dGhvcj5FbGxpb3R0LCBQYXVsPC9hdXRob3I+PGF1dGhvcj5HcmVlbiwgSmFuZTwvYXV0aG9y
PjxhdXRob3I+TGFuZHJheSwgTWFydGluPC9hdXRob3I+PGF1dGhvcj5MaXUsIEJldHRlPC9hdXRo
b3I+PGF1dGhvcj5NYXR0aGV3cywgUGF1bDwvYXV0aG9yPjxhdXRob3I+T25nLCBHaW9rPC9hdXRo
b3I+PGF1dGhvcj5QZWxsLCBKaWxsPC9hdXRob3I+PGF1dGhvcj5TaWxtYW4sIEFsYW48L2F1dGhv
cj48YXV0aG9yPllvdW5nLCBBbGFuPC9hdXRob3I+PGF1dGhvcj5TcHJvc2VuLCBUaW08L2F1dGhv
cj48YXV0aG9yPlBlYWttYW4sIFRpbTwvYXV0aG9yPjxhdXRob3I+Q29sbGlucywgUm9yeTwvYXV0
aG9yPjwvYXV0aG9ycz48L2NvbnRyaWJ1dG9ycz48YXV0aC1hZGRyZXNzPlVuaXZlcnNpdHkgb2Yg
RWRpbmJ1cmdoLCBFZGluYnVyZ2gsIFVuaXRlZCBLaW5nZG9tOyBVSyBCaW9iYW5rLCBTdG9ja3Bv
cnQsIFVuaXRlZCBLaW5nZG9tLiYjeEQ7VW5pdmVyc2l0eSBvZiBDYXJkaWZmLCBDYXJkaWZmLCBV
bml0ZWQgS2luZ2RvbS4mI3hEO1VLIEJpb2JhbmssIFN0b2NrcG9ydCwgVW5pdGVkIEtpbmdkb207
IFVuaXZlcnNpdHkgb2YgT3hmb3JkLCBPeGZvcmQsIFVuaXRlZCBLaW5nZG9tLiYjeEQ7VW5pdmVy
c2l0eSBvZiBPeGZvcmQsIE94Zm9yZCwgVW5pdGVkIEtpbmdkb20uJiN4RDtVbml2ZXJzaXR5IG9m
IEJyaXN0b2wsIEJyaXN0b2wsIFVuaXRlZCBLaW5nZG9tLiYjeEQ7VW5pdmVyc2l0eSBvZiBDYW1i
cmlkZ2UsIENhbWJyaWRnZSwgVW5pdGVkIEtpbmdkb20uJiN4RDtJbXBlcmlhbCBDb2xsZWdlLCBM
b25kb24sIFVuaXRlZCBLaW5nZG9tLiYjeEQ7VW5pdmVyc2l0eSBvZiBOZXcgU291dGggV2FsZXMs
IFN5ZG5leSwgQXVzdHJhbGlhLiYjeEQ7VW5pdmVyc2l0eSBvZiBXYXJ3aWNrLCBXYXJ3aWNrLCBV
bml0ZWQgS2luZ2RvbS4mI3hEO1VuaXZlcnNpdHkgb2YgR2xhc2dvdywgR2xhc2dvdywgVW5pdGVk
IEtpbmdkb20uJiN4RDtVbml2ZXJzaXR5IG9mIE1hbmNoZXN0ZXIsIE1hbmNoZXN0ZXIsIFVuaXRl
ZCBLaW5nZG9tLiYjeEQ7VUsgQmlvYmFuaywgU3RvY2twb3J0LCBVbml0ZWQgS2luZ2RvbS48L2F1
dGgtYWRkcmVzcz48dGl0bGVzPjx0aXRsZT5VSyBiaW9iYW5rOiBhbiBvcGVuIGFjY2VzcyByZXNv
dXJjZSBmb3IgaWRlbnRpZnlpbmcgdGhlIGNhdXNlcyBvZiBhIHdpZGUgcmFuZ2Ugb2YgY29tcGxl
eCBkaXNlYXNlcyBvZiBtaWRkbGUgYW5kIG9sZCBhZ2U8L3RpdGxlPjxzZWNvbmRhcnktdGl0bGU+
UExvUyBNZWRpY2luZTwvc2Vjb25kYXJ5LXRpdGxlPjxhbHQtdGl0bGU+UExvUyBNZWQ8L2FsdC10
aXRsZT48L3RpdGxlcz48cGVyaW9kaWNhbD48ZnVsbC10aXRsZT5QTG9TIE1lZGljaW5lPC9mdWxs
LXRpdGxlPjxhYmJyLTE+UExvUyBNZWQ8L2FiYnItMT48L3BlcmlvZGljYWw+PGFsdC1wZXJpb2Rp
Y2FsPjxmdWxsLXRpdGxlPlBMb1MgTWVkaWNpbmU8L2Z1bGwtdGl0bGU+PGFiYnItMT5QTG9TIE1l
ZDwvYWJici0xPjwvYWx0LXBlcmlvZGljYWw+PHBhZ2VzPmUxMDAxNzc5PC9wYWdlcz48dm9sdW1l
PjEyPC92b2x1bWU+PG51bWJlcj4zPC9udW1iZXI+PGRhdGVzPjx5ZWFyPjIwMTU8L3llYXI+PC9k
YXRlcz48aXNibj4xNTQ5LTE2NzY8L2lzYm4+PGFjY2Vzc2lvbi1udW0+MjU4MjYzNzk8L2FjY2Vz
c2lvbi1udW0+PGxhYmVsPjExLjYxMzwvbGFiZWw+PHVybHM+PHJlbGF0ZWQtdXJscz48dXJsPmh0
dHBzOi8vcHVibWVkLm5jYmkubmxtLm5paC5nb3YvMjU4MjYzNzk8L3VybD48L3JlbGF0ZWQtdXJs
cz48L3VybHM+PGVsZWN0cm9uaWMtcmVzb3VyY2UtbnVtPjEwLjEzNzEvam91cm5hbC5wbWVkLjEw
MDE3Nzk8L2VsZWN0cm9uaWMtcmVzb3VyY2UtbnVtPjxyZW1vdGUtZGF0YWJhc2UtbmFtZT5QdWJN
ZWQ8L3JlbW90ZS1kYXRhYmFzZS1uYW1lPjxyZXNlYXJjaC1ub3Rlcz48c3R5bGUgZmFjZT0ibm9y
bWFsIiBmb250PSJkZWZhdWx0IiBzaXplPSIxMDAlIj51a2I8L3N0eWxlPjxzdHlsZSBmYWNlPSJu
b3JtYWwiIGZvbnQ9ImRlZmF1bHQiIGNoYXJzZXQ9IjEzNCIgc2l6ZT0iMTAwJSI+IOS7i+e7jTwv
c3R5bGU+PC9yZXNlYXJjaC1ub3Rlcz48bGFuZ3VhZ2U+ZW5nPC9sYW5ndWFnZT48L3JlY29yZD48
L0NpdGU+PC9FbmROb3RlPgB=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PEVuZE5vdGU+PENpdGU+PEF1dGhvcj5TdWRsb3c8L0F1dGhvcj48WWVhcj4yMDE1PC9ZZWFyPjxS
ZWNOdW0+NDE8L1JlY051bT48RGlzcGxheVRleHQ+PHN0eWxlIGZhY2U9InN1cGVyc2NyaXB0Ij4y
NDwvc3R5bGU+PC9EaXNwbGF5VGV4dD48cmVjb3JkPjxyZWMtbnVtYmVyPjQxPC9yZWMtbnVtYmVy
Pjxmb3JlaWduLWtleXM+PGtleSBhcHA9IkVOIiBkYi1pZD0idDAyc3NmMHQzNWRlMGRleHh3bXhl
dGUyZXB3MHZyZWZ0MmVwIiB0aW1lc3RhbXA9IjE2NjQwOTA1OTciPjQxPC9rZXk+PC9mb3JlaWdu
LWtleXM+PHJlZi10eXBlIG5hbWU9IkpvdXJuYWwgQXJ0aWNsZSI+MTc8L3JlZi10eXBlPjxjb250
cmlidXRvcnM+PGF1dGhvcnM+PGF1dGhvcj5TdWRsb3csIENhdGhpZTwvYXV0aG9yPjxhdXRob3I+
R2FsbGFjaGVyLCBKb2huPC9hdXRob3I+PGF1dGhvcj5BbGxlbiwgTmFvbWk8L2F1dGhvcj48YXV0
aG9yPkJlcmFsLCBWYWxlcmllPC9hdXRob3I+PGF1dGhvcj5CdXJ0b24sIFBhdWw8L2F1dGhvcj48
YXV0aG9yPkRhbmVzaCwgSm9objwvYXV0aG9yPjxhdXRob3I+RG93bmV5LCBQYXVsPC9hdXRob3I+
PGF1dGhvcj5FbGxpb3R0LCBQYXVsPC9hdXRob3I+PGF1dGhvcj5HcmVlbiwgSmFuZTwvYXV0aG9y
PjxhdXRob3I+TGFuZHJheSwgTWFydGluPC9hdXRob3I+PGF1dGhvcj5MaXUsIEJldHRlPC9hdXRo
b3I+PGF1dGhvcj5NYXR0aGV3cywgUGF1bDwvYXV0aG9yPjxhdXRob3I+T25nLCBHaW9rPC9hdXRo
b3I+PGF1dGhvcj5QZWxsLCBKaWxsPC9hdXRob3I+PGF1dGhvcj5TaWxtYW4sIEFsYW48L2F1dGhv
cj48YXV0aG9yPllvdW5nLCBBbGFuPC9hdXRob3I+PGF1dGhvcj5TcHJvc2VuLCBUaW08L2F1dGhv
cj48YXV0aG9yPlBlYWttYW4sIFRpbTwvYXV0aG9yPjxhdXRob3I+Q29sbGlucywgUm9yeTwvYXV0
aG9yPjwvYXV0aG9ycz48L2NvbnRyaWJ1dG9ycz48YXV0aC1hZGRyZXNzPlVuaXZlcnNpdHkgb2Yg
RWRpbmJ1cmdoLCBFZGluYnVyZ2gsIFVuaXRlZCBLaW5nZG9tOyBVSyBCaW9iYW5rLCBTdG9ja3Bv
cnQsIFVuaXRlZCBLaW5nZG9tLiYjeEQ7VW5pdmVyc2l0eSBvZiBDYXJkaWZmLCBDYXJkaWZmLCBV
bml0ZWQgS2luZ2RvbS4mI3hEO1VLIEJpb2JhbmssIFN0b2NrcG9ydCwgVW5pdGVkIEtpbmdkb207
IFVuaXZlcnNpdHkgb2YgT3hmb3JkLCBPeGZvcmQsIFVuaXRlZCBLaW5nZG9tLiYjeEQ7VW5pdmVy
c2l0eSBvZiBPeGZvcmQsIE94Zm9yZCwgVW5pdGVkIEtpbmdkb20uJiN4RDtVbml2ZXJzaXR5IG9m
IEJyaXN0b2wsIEJyaXN0b2wsIFVuaXRlZCBLaW5nZG9tLiYjeEQ7VW5pdmVyc2l0eSBvZiBDYW1i
cmlkZ2UsIENhbWJyaWRnZSwgVW5pdGVkIEtpbmdkb20uJiN4RDtJbXBlcmlhbCBDb2xsZWdlLCBM
b25kb24sIFVuaXRlZCBLaW5nZG9tLiYjeEQ7VW5pdmVyc2l0eSBvZiBOZXcgU291dGggV2FsZXMs
IFN5ZG5leSwgQXVzdHJhbGlhLiYjeEQ7VW5pdmVyc2l0eSBvZiBXYXJ3aWNrLCBXYXJ3aWNrLCBV
bml0ZWQgS2luZ2RvbS4mI3hEO1VuaXZlcnNpdHkgb2YgR2xhc2dvdywgR2xhc2dvdywgVW5pdGVk
IEtpbmdkb20uJiN4RDtVbml2ZXJzaXR5IG9mIE1hbmNoZXN0ZXIsIE1hbmNoZXN0ZXIsIFVuaXRl
ZCBLaW5nZG9tLiYjeEQ7VUsgQmlvYmFuaywgU3RvY2twb3J0LCBVbml0ZWQgS2luZ2RvbS48L2F1
dGgtYWRkcmVzcz48dGl0bGVzPjx0aXRsZT5VSyBiaW9iYW5rOiBhbiBvcGVuIGFjY2VzcyByZXNv
dXJjZSBmb3IgaWRlbnRpZnlpbmcgdGhlIGNhdXNlcyBvZiBhIHdpZGUgcmFuZ2Ugb2YgY29tcGxl
eCBkaXNlYXNlcyBvZiBtaWRkbGUgYW5kIG9sZCBhZ2U8L3RpdGxlPjxzZWNvbmRhcnktdGl0bGU+
UExvUyBNZWRpY2luZTwvc2Vjb25kYXJ5LXRpdGxlPjxhbHQtdGl0bGU+UExvUyBNZWQ8L2FsdC10
aXRsZT48L3RpdGxlcz48cGVyaW9kaWNhbD48ZnVsbC10aXRsZT5QTG9TIE1lZGljaW5lPC9mdWxs
LXRpdGxlPjxhYmJyLTE+UExvUyBNZWQ8L2FiYnItMT48L3BlcmlvZGljYWw+PGFsdC1wZXJpb2Rp
Y2FsPjxmdWxsLXRpdGxlPlBMb1MgTWVkaWNpbmU8L2Z1bGwtdGl0bGU+PGFiYnItMT5QTG9TIE1l
ZDwvYWJici0xPjwvYWx0LXBlcmlvZGljYWw+PHBhZ2VzPmUxMDAxNzc5PC9wYWdlcz48dm9sdW1l
PjEyPC92b2x1bWU+PG51bWJlcj4zPC9udW1iZXI+PGRhdGVzPjx5ZWFyPjIwMTU8L3llYXI+PC9k
YXRlcz48aXNibj4xNTQ5LTE2NzY8L2lzYm4+PGFjY2Vzc2lvbi1udW0+MjU4MjYzNzk8L2FjY2Vz
c2lvbi1udW0+PGxhYmVsPjExLjYxMzwvbGFiZWw+PHVybHM+PHJlbGF0ZWQtdXJscz48dXJsPmh0
dHBzOi8vcHVibWVkLm5jYmkubmxtLm5paC5nb3YvMjU4MjYzNzk8L3VybD48L3JlbGF0ZWQtdXJs
cz48L3VybHM+PGVsZWN0cm9uaWMtcmVzb3VyY2UtbnVtPjEwLjEzNzEvam91cm5hbC5wbWVkLjEw
MDE3Nzk8L2VsZWN0cm9uaWMtcmVzb3VyY2UtbnVtPjxyZW1vdGUtZGF0YWJhc2UtbmFtZT5QdWJN
ZWQ8L3JlbW90ZS1kYXRhYmFzZS1uYW1lPjxyZXNlYXJjaC1ub3Rlcz48c3R5bGUgZmFjZT0ibm9y
bWFsIiBmb250PSJkZWZhdWx0IiBzaXplPSIxMDAlIj51a2I8L3N0eWxlPjxzdHlsZSBmYWNlPSJu
b3JtYWwiIGZvbnQ9ImRlZmF1bHQiIGNoYXJzZXQ9IjEzNCIgc2l6ZT0iMTAwJSI+IOS7i+e7jTwv
c3R5bGU+PC9yZXNlYXJjaC1ub3Rlcz48bGFuZ3VhZ2U+ZW5nPC9sYW5ndWFnZT48L3JlY29yZD48
L0NpdGU+PC9FbmROb3RlPgB=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24</w:t>
      </w:r>
      <w:r w:rsidRPr="00CC100C">
        <w:rPr>
          <w:rFonts w:ascii="Times New Roman" w:hAnsi="Times New Roman" w:cs="Times New Roman"/>
          <w:sz w:val="22"/>
        </w:rPr>
        <w:fldChar w:fldCharType="end"/>
      </w:r>
      <w:r w:rsidRPr="00CC100C">
        <w:rPr>
          <w:rFonts w:ascii="Times New Roman" w:hAnsi="Times New Roman" w:cs="Times New Roman"/>
          <w:sz w:val="22"/>
        </w:rPr>
        <w:t xml:space="preserve">. Briefly, adults aged 40 to 69 years who lived near 22 assessment </w:t>
      </w:r>
      <w:proofErr w:type="spellStart"/>
      <w:r w:rsidRPr="00CC100C">
        <w:rPr>
          <w:rFonts w:ascii="Times New Roman" w:hAnsi="Times New Roman" w:cs="Times New Roman"/>
          <w:sz w:val="22"/>
        </w:rPr>
        <w:t>centres</w:t>
      </w:r>
      <w:proofErr w:type="spellEnd"/>
      <w:r w:rsidRPr="00CC100C">
        <w:rPr>
          <w:rFonts w:ascii="Times New Roman" w:hAnsi="Times New Roman" w:cs="Times New Roman"/>
          <w:sz w:val="22"/>
        </w:rPr>
        <w:t xml:space="preserve"> in the United Kingdom (England, Wales and Scotland) were recruited, and ultima</w:t>
      </w:r>
      <w:r w:rsidRPr="00CC100C">
        <w:rPr>
          <w:rFonts w:ascii="Times New Roman" w:hAnsi="Times New Roman" w:cs="Times New Roman"/>
          <w:sz w:val="22"/>
        </w:rPr>
        <w:t>tely over 500,000 people were involved in the baseline survey from March 2006 to December 2010. Participants provided a comprehensive range of individual</w:t>
      </w:r>
      <w:r w:rsidR="00395718" w:rsidRPr="00CC100C">
        <w:rPr>
          <w:rFonts w:ascii="Times New Roman" w:hAnsi="Times New Roman" w:cs="Times New Roman"/>
          <w:sz w:val="22"/>
        </w:rPr>
        <w:t>-</w:t>
      </w:r>
      <w:r w:rsidRPr="00CC100C">
        <w:rPr>
          <w:rFonts w:ascii="Times New Roman" w:hAnsi="Times New Roman" w:cs="Times New Roman"/>
          <w:sz w:val="22"/>
        </w:rPr>
        <w:t>level information, including socio-demographic, lifestyle and health</w:t>
      </w:r>
      <w:r w:rsidR="00395718" w:rsidRPr="00CC100C">
        <w:rPr>
          <w:rFonts w:ascii="Times New Roman" w:hAnsi="Times New Roman" w:cs="Times New Roman"/>
          <w:sz w:val="22"/>
        </w:rPr>
        <w:t>-</w:t>
      </w:r>
      <w:r w:rsidRPr="00CC100C">
        <w:rPr>
          <w:rFonts w:ascii="Times New Roman" w:hAnsi="Times New Roman" w:cs="Times New Roman"/>
          <w:sz w:val="22"/>
        </w:rPr>
        <w:t>related data through touch screen</w:t>
      </w:r>
      <w:r w:rsidRPr="00CC100C">
        <w:rPr>
          <w:rFonts w:ascii="Times New Roman" w:hAnsi="Times New Roman" w:cs="Times New Roman"/>
          <w:sz w:val="22"/>
        </w:rPr>
        <w:t xml:space="preserve"> questionnaires and verbal interviews</w:t>
      </w:r>
      <w:r w:rsidR="00395718" w:rsidRPr="00CC100C">
        <w:rPr>
          <w:rFonts w:ascii="Times New Roman" w:hAnsi="Times New Roman" w:cs="Times New Roman"/>
          <w:sz w:val="22"/>
        </w:rPr>
        <w:t>. Besides,</w:t>
      </w:r>
      <w:r w:rsidRPr="00CC100C">
        <w:rPr>
          <w:rFonts w:ascii="Times New Roman" w:hAnsi="Times New Roman" w:cs="Times New Roman"/>
          <w:sz w:val="22"/>
        </w:rPr>
        <w:t xml:space="preserve"> UK biobank also obtained health information through physical examinations and bio-sampling.</w:t>
      </w:r>
    </w:p>
    <w:p w14:paraId="42FEDE95" w14:textId="77777777" w:rsidR="002A5DA6" w:rsidRPr="00CC100C" w:rsidRDefault="002A5DA6" w:rsidP="00CC100C">
      <w:pPr>
        <w:spacing w:line="360" w:lineRule="auto"/>
        <w:jc w:val="left"/>
        <w:rPr>
          <w:rFonts w:ascii="Times New Roman" w:hAnsi="Times New Roman" w:cs="Times New Roman"/>
          <w:sz w:val="22"/>
          <w:u w:val="single"/>
        </w:rPr>
      </w:pPr>
    </w:p>
    <w:p w14:paraId="46ADCE59" w14:textId="78DEB6E8" w:rsidR="002A5DA6" w:rsidRPr="00CC100C" w:rsidRDefault="00474648" w:rsidP="00CC100C">
      <w:pPr>
        <w:spacing w:line="360" w:lineRule="auto"/>
        <w:jc w:val="left"/>
        <w:rPr>
          <w:rFonts w:ascii="Times New Roman" w:hAnsi="Times New Roman" w:cs="Times New Roman"/>
          <w:sz w:val="22"/>
          <w:highlight w:val="yellow"/>
        </w:rPr>
      </w:pPr>
      <w:r w:rsidRPr="00CC100C">
        <w:rPr>
          <w:rFonts w:ascii="Times New Roman" w:hAnsi="Times New Roman" w:cs="Times New Roman"/>
          <w:sz w:val="22"/>
        </w:rPr>
        <w:t xml:space="preserve">Among the 502,412 participants in baseline, we excluded people who </w:t>
      </w:r>
      <w:r w:rsidR="00395718" w:rsidRPr="00CC100C">
        <w:rPr>
          <w:rFonts w:ascii="Times New Roman" w:hAnsi="Times New Roman" w:cs="Times New Roman"/>
          <w:sz w:val="22"/>
        </w:rPr>
        <w:t>lacked</w:t>
      </w:r>
      <w:r w:rsidRPr="00CC100C">
        <w:rPr>
          <w:rFonts w:ascii="Times New Roman" w:hAnsi="Times New Roman" w:cs="Times New Roman"/>
          <w:sz w:val="22"/>
        </w:rPr>
        <w:t xml:space="preserve"> data on arterial stiffness index (n= 332,</w:t>
      </w:r>
      <w:r w:rsidRPr="00CC100C">
        <w:rPr>
          <w:rFonts w:ascii="Times New Roman" w:hAnsi="Times New Roman" w:cs="Times New Roman"/>
          <w:sz w:val="22"/>
        </w:rPr>
        <w:t xml:space="preserve">652), and participants without </w:t>
      </w:r>
      <w:r w:rsidR="00395718" w:rsidRPr="00CC100C">
        <w:rPr>
          <w:rFonts w:ascii="Times New Roman" w:hAnsi="Times New Roman" w:cs="Times New Roman"/>
          <w:sz w:val="22"/>
        </w:rPr>
        <w:t>ozone</w:t>
      </w:r>
      <w:r w:rsidRPr="00CC100C">
        <w:rPr>
          <w:rFonts w:ascii="Times New Roman" w:hAnsi="Times New Roman" w:cs="Times New Roman"/>
          <w:sz w:val="22"/>
        </w:rPr>
        <w:t xml:space="preserve"> </w:t>
      </w:r>
      <w:r w:rsidR="00395718" w:rsidRPr="00CC100C">
        <w:rPr>
          <w:rFonts w:ascii="Times New Roman" w:hAnsi="Times New Roman" w:cs="Times New Roman"/>
          <w:sz w:val="22"/>
        </w:rPr>
        <w:t xml:space="preserve">concentration </w:t>
      </w:r>
      <w:r w:rsidRPr="00CC100C">
        <w:rPr>
          <w:rFonts w:ascii="Times New Roman" w:hAnsi="Times New Roman" w:cs="Times New Roman"/>
          <w:sz w:val="22"/>
        </w:rPr>
        <w:t>information (n= 1642). Furthermore, those with record</w:t>
      </w:r>
      <w:r w:rsidR="00395718" w:rsidRPr="00CC100C">
        <w:rPr>
          <w:rFonts w:ascii="Times New Roman" w:hAnsi="Times New Roman" w:cs="Times New Roman"/>
          <w:sz w:val="22"/>
        </w:rPr>
        <w:t>s</w:t>
      </w:r>
      <w:r w:rsidRPr="00CC100C">
        <w:rPr>
          <w:rFonts w:ascii="Times New Roman" w:hAnsi="Times New Roman" w:cs="Times New Roman"/>
          <w:sz w:val="22"/>
        </w:rPr>
        <w:t xml:space="preserve"> obtained from inpatient hospital data, primary care or death record data of cardiovascular disease including ischemic heart disease (ICD 10, I20-I25),</w:t>
      </w:r>
      <w:r w:rsidRPr="00CC100C">
        <w:rPr>
          <w:rFonts w:ascii="Times New Roman" w:hAnsi="Times New Roman" w:cs="Times New Roman"/>
          <w:sz w:val="22"/>
        </w:rPr>
        <w:t xml:space="preserve"> heart failure (ICD 10, I50), stroke (ICD 10, I60-I64), or record of any kind of cancer diagnosis before study baseline were excluded (n= 25392). Overall, 142,726 participants were included in our analysis (</w:t>
      </w:r>
      <w:r w:rsidRPr="00CC100C">
        <w:rPr>
          <w:rFonts w:ascii="Times New Roman" w:hAnsi="Times New Roman" w:cs="Times New Roman"/>
        </w:rPr>
        <w:t>Figure 1</w:t>
      </w:r>
      <w:r w:rsidRPr="00CC100C">
        <w:rPr>
          <w:rFonts w:ascii="Times New Roman" w:hAnsi="Times New Roman" w:cs="Times New Roman"/>
          <w:sz w:val="22"/>
        </w:rPr>
        <w:t>). The North West Multi-Center Research E</w:t>
      </w:r>
      <w:r w:rsidRPr="00CC100C">
        <w:rPr>
          <w:rFonts w:ascii="Times New Roman" w:hAnsi="Times New Roman" w:cs="Times New Roman"/>
          <w:sz w:val="22"/>
        </w:rPr>
        <w:t xml:space="preserve">thics Committee </w:t>
      </w:r>
      <w:r w:rsidRPr="00CC100C">
        <w:rPr>
          <w:rFonts w:ascii="Times New Roman" w:hAnsi="Times New Roman" w:cs="Times New Roman"/>
          <w:sz w:val="22"/>
        </w:rPr>
        <w:lastRenderedPageBreak/>
        <w:t>granted ethical approval for the UK Biobank and the participants provided electronically signed consent.</w:t>
      </w:r>
    </w:p>
    <w:p w14:paraId="59350CCB" w14:textId="77777777" w:rsidR="002A5DA6" w:rsidRPr="00CC100C" w:rsidRDefault="00474648" w:rsidP="00CC100C">
      <w:pPr>
        <w:widowControl/>
        <w:jc w:val="left"/>
        <w:rPr>
          <w:rFonts w:ascii="Times New Roman" w:hAnsi="Times New Roman" w:cs="Times New Roman"/>
          <w:sz w:val="22"/>
        </w:rPr>
      </w:pPr>
      <w:r w:rsidRPr="00CC100C">
        <w:rPr>
          <w:rFonts w:ascii="Times New Roman" w:hAnsi="Times New Roman" w:cs="Times New Roman"/>
          <w:sz w:val="22"/>
        </w:rPr>
        <w:br w:type="page"/>
      </w:r>
    </w:p>
    <w:p w14:paraId="6338A03C" w14:textId="77777777" w:rsidR="002A5DA6" w:rsidRPr="00CC100C" w:rsidRDefault="002A5DA6" w:rsidP="00CC100C">
      <w:pPr>
        <w:spacing w:line="360" w:lineRule="auto"/>
        <w:jc w:val="left"/>
        <w:rPr>
          <w:rFonts w:ascii="Times New Roman" w:hAnsi="Times New Roman" w:cs="Times New Roman"/>
          <w:sz w:val="22"/>
        </w:rPr>
      </w:pPr>
    </w:p>
    <w:p w14:paraId="0E680B7F" w14:textId="53118290" w:rsidR="002A5DA6" w:rsidRPr="00CC100C" w:rsidRDefault="003663D4" w:rsidP="00CC100C">
      <w:pPr>
        <w:jc w:val="left"/>
        <w:rPr>
          <w:rFonts w:ascii="Times New Roman" w:hAnsi="Times New Roman" w:cs="Times New Roman"/>
        </w:rPr>
      </w:pPr>
      <w:r w:rsidRPr="00CC100C">
        <w:rPr>
          <w:rFonts w:ascii="Times New Roman" w:hAnsi="Times New Roman" w:cs="Times New Roman"/>
          <w:noProof/>
        </w:rPr>
        <w:drawing>
          <wp:inline distT="0" distB="0" distL="0" distR="0" wp14:anchorId="081F87A7" wp14:editId="07D0D8AC">
            <wp:extent cx="5274310" cy="5733415"/>
            <wp:effectExtent l="0" t="0" r="254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5733415"/>
                    </a:xfrm>
                    <a:prstGeom prst="rect">
                      <a:avLst/>
                    </a:prstGeom>
                    <a:noFill/>
                    <a:ln>
                      <a:noFill/>
                    </a:ln>
                  </pic:spPr>
                </pic:pic>
              </a:graphicData>
            </a:graphic>
          </wp:inline>
        </w:drawing>
      </w:r>
    </w:p>
    <w:p w14:paraId="7FC9EFE0" w14:textId="77777777" w:rsidR="002A5DA6" w:rsidRPr="00CC100C" w:rsidRDefault="002A5DA6" w:rsidP="00CC100C">
      <w:pPr>
        <w:jc w:val="left"/>
        <w:rPr>
          <w:rFonts w:ascii="Times New Roman" w:hAnsi="Times New Roman" w:cs="Times New Roman"/>
        </w:rPr>
      </w:pPr>
    </w:p>
    <w:p w14:paraId="01046F85" w14:textId="77777777" w:rsidR="002A5DA6" w:rsidRPr="00CC100C" w:rsidRDefault="00474648" w:rsidP="00CC100C">
      <w:pPr>
        <w:jc w:val="left"/>
        <w:rPr>
          <w:rFonts w:ascii="Times New Roman" w:hAnsi="Times New Roman" w:cs="Times New Roman"/>
        </w:rPr>
      </w:pPr>
      <w:r w:rsidRPr="00CC100C">
        <w:rPr>
          <w:rFonts w:ascii="Times New Roman" w:hAnsi="Times New Roman" w:cs="Times New Roman"/>
        </w:rPr>
        <w:t>Figure 1 Flow chart of the study sample</w:t>
      </w:r>
    </w:p>
    <w:p w14:paraId="223700A2" w14:textId="77777777" w:rsidR="002A5DA6" w:rsidRPr="00CC100C" w:rsidRDefault="00474648" w:rsidP="00CC100C">
      <w:pPr>
        <w:widowControl/>
        <w:jc w:val="left"/>
        <w:rPr>
          <w:rFonts w:ascii="Times New Roman" w:hAnsi="Times New Roman" w:cs="Times New Roman"/>
        </w:rPr>
      </w:pPr>
      <w:r w:rsidRPr="00CC100C">
        <w:rPr>
          <w:rFonts w:ascii="Times New Roman" w:hAnsi="Times New Roman" w:cs="Times New Roman"/>
        </w:rPr>
        <w:br w:type="page"/>
      </w:r>
    </w:p>
    <w:p w14:paraId="33200CFD" w14:textId="77777777"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lastRenderedPageBreak/>
        <w:t>Arterial stiffness measurement</w:t>
      </w:r>
    </w:p>
    <w:p w14:paraId="6F9F057C" w14:textId="4F061A97"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t xml:space="preserve">Our health outcome is AS. Participants were asked to </w:t>
      </w:r>
      <w:r w:rsidR="00395718" w:rsidRPr="00CC100C">
        <w:rPr>
          <w:rFonts w:ascii="Times New Roman" w:hAnsi="Times New Roman" w:cs="Times New Roman"/>
          <w:sz w:val="22"/>
        </w:rPr>
        <w:t>exhale and inhale at rest slowly</w:t>
      </w:r>
      <w:r w:rsidRPr="00CC100C">
        <w:rPr>
          <w:rFonts w:ascii="Times New Roman" w:hAnsi="Times New Roman" w:cs="Times New Roman"/>
          <w:sz w:val="22"/>
        </w:rPr>
        <w:t xml:space="preserve">, during which the </w:t>
      </w:r>
      <w:proofErr w:type="spellStart"/>
      <w:r w:rsidRPr="00CC100C">
        <w:rPr>
          <w:rFonts w:ascii="Times New Roman" w:hAnsi="Times New Roman" w:cs="Times New Roman"/>
          <w:sz w:val="22"/>
        </w:rPr>
        <w:t>PulseTrace</w:t>
      </w:r>
      <w:proofErr w:type="spellEnd"/>
      <w:r w:rsidRPr="00CC100C">
        <w:rPr>
          <w:rFonts w:ascii="Times New Roman" w:hAnsi="Times New Roman" w:cs="Times New Roman"/>
          <w:sz w:val="22"/>
        </w:rPr>
        <w:t xml:space="preserve"> PCA2 (CareFusion, San Diego, CA, USA) device was </w:t>
      </w:r>
      <w:r w:rsidRPr="00CC100C">
        <w:rPr>
          <w:rFonts w:ascii="Times New Roman" w:eastAsia="KaiTi" w:hAnsi="Times New Roman" w:cs="Times New Roman"/>
        </w:rPr>
        <w:t>clipped</w:t>
      </w:r>
      <w:r w:rsidRPr="00CC100C">
        <w:rPr>
          <w:rFonts w:ascii="Times New Roman" w:hAnsi="Times New Roman" w:cs="Times New Roman"/>
          <w:sz w:val="22"/>
        </w:rPr>
        <w:t xml:space="preserve"> at the finger (usually the index finger) and over a period of 10-15 seconds the devi</w:t>
      </w:r>
      <w:r w:rsidRPr="00CC100C">
        <w:rPr>
          <w:rFonts w:ascii="Times New Roman" w:hAnsi="Times New Roman" w:cs="Times New Roman"/>
          <w:sz w:val="22"/>
        </w:rPr>
        <w:t>ce would capture the pulse waveform using an infrared sensor</w:t>
      </w:r>
      <w:r w:rsidRPr="00CC100C">
        <w:rPr>
          <w:rFonts w:ascii="Times New Roman" w:hAnsi="Times New Roman" w:cs="Times New Roman"/>
          <w:sz w:val="22"/>
        </w:rPr>
        <w:fldChar w:fldCharType="begin"/>
      </w:r>
      <w:r w:rsidR="003A2DCB">
        <w:rPr>
          <w:rFonts w:ascii="Times New Roman" w:hAnsi="Times New Roman" w:cs="Times New Roman"/>
          <w:sz w:val="22"/>
        </w:rPr>
        <w:instrText xml:space="preserve"> ADDIN EN.CITE &lt;EndNote&gt;&lt;Cite&gt;&lt;Author&gt;Biobank&lt;/Author&gt;&lt;Year&gt;2011&lt;/Year&gt;&lt;RecNum&gt;42&lt;/RecNum&gt;&lt;DisplayText&gt;&lt;style face="superscript"&gt;25&lt;/style&gt;&lt;/DisplayText&gt;&lt;record&gt;&lt;rec-number&gt;42&lt;/rec-number&gt;&lt;foreign-keys&gt;&lt;key app="EN" db-id="t02ssf0t35de0dexxwmxete2epw0vreft2ep" timestamp="1664162618"&gt;42&lt;/key&gt;&lt;/foreign-keys&gt;&lt;ref-type name="Web Page"&gt;12&lt;/ref-type&gt;&lt;contributors&gt;&lt;authors&gt;&lt;author&gt;UK Biobank&lt;/author&gt;&lt;/authors&gt;&lt;/contributors&gt;&lt;titles&gt;&lt;title&gt;Arterial Pulse-Wave Velocity&lt;/title&gt;&lt;/titles&gt;&lt;volume&gt;2022&lt;/volume&gt;&lt;dates&gt;&lt;year&gt;2011&lt;/year&gt;&lt;/dates&gt;&lt;urls&gt;&lt;related-urls&gt;&lt;url&gt;https://biobank.ndph.ox.ac.uk/showcase/ukb/docs/Pulsewave.pdf&lt;/url&gt;&lt;/related-urls&gt;&lt;/urls&gt;&lt;research-notes&gt;&lt;style face="normal" font="default" size="100%"&gt;ukb&lt;/style&gt;&lt;style face="normal" font="default" charse</w:instrText>
      </w:r>
      <w:r w:rsidR="003A2DCB">
        <w:rPr>
          <w:rFonts w:ascii="Times New Roman" w:hAnsi="Times New Roman" w:cs="Times New Roman" w:hint="eastAsia"/>
          <w:sz w:val="22"/>
        </w:rPr>
        <w:instrText xml:space="preserve">t="134" size="100%"&gt; </w:instrText>
      </w:r>
      <w:r w:rsidR="003A2DCB">
        <w:rPr>
          <w:rFonts w:ascii="Times New Roman" w:hAnsi="Times New Roman" w:cs="Times New Roman" w:hint="eastAsia"/>
          <w:sz w:val="22"/>
        </w:rPr>
        <w:instrText>介绍文档</w:instrText>
      </w:r>
      <w:r w:rsidR="003A2DCB">
        <w:rPr>
          <w:rFonts w:ascii="Times New Roman" w:hAnsi="Times New Roman" w:cs="Times New Roman" w:hint="eastAsia"/>
          <w:sz w:val="22"/>
        </w:rPr>
        <w:instrText>&lt;/style&gt;&lt;/research-notes&gt;&lt;/record&gt;&lt;/Cite&gt;&lt;/EndNote&gt;</w:instrText>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25</w:t>
      </w:r>
      <w:r w:rsidRPr="00CC100C">
        <w:rPr>
          <w:rFonts w:ascii="Times New Roman" w:hAnsi="Times New Roman" w:cs="Times New Roman"/>
          <w:sz w:val="22"/>
        </w:rPr>
        <w:fldChar w:fldCharType="end"/>
      </w:r>
      <w:r w:rsidRPr="00CC100C">
        <w:rPr>
          <w:rFonts w:ascii="Times New Roman" w:hAnsi="Times New Roman" w:cs="Times New Roman"/>
          <w:sz w:val="22"/>
        </w:rPr>
        <w:t>. The time interval between the systolic peak and the second diastolic peak in the pulse waveform, defined as the peak</w:t>
      </w:r>
      <w:r w:rsidRPr="00CC100C">
        <w:rPr>
          <w:rFonts w:ascii="Times New Roman" w:hAnsi="Times New Roman" w:cs="Times New Roman"/>
          <w:sz w:val="22"/>
        </w:rPr>
        <w:t>-to-peak time (PPT), reflects the stiffness of the artery, with more stiffness resulting in shorter PPT</w:t>
      </w:r>
      <w:r w:rsidR="00395718" w:rsidRPr="00CC100C">
        <w:rPr>
          <w:rFonts w:ascii="Times New Roman" w:hAnsi="Times New Roman" w:cs="Times New Roman"/>
          <w:sz w:val="22"/>
        </w:rPr>
        <w:t xml:space="preserve"> </w:t>
      </w:r>
      <w:r w:rsidRPr="00CC100C">
        <w:rPr>
          <w:rFonts w:ascii="Times New Roman" w:hAnsi="Times New Roman" w:cs="Times New Roman"/>
          <w:sz w:val="22"/>
        </w:rPr>
        <w:fldChar w:fldCharType="begin"/>
      </w:r>
      <w:r w:rsidR="003A2DCB">
        <w:rPr>
          <w:rFonts w:ascii="Times New Roman" w:hAnsi="Times New Roman" w:cs="Times New Roman"/>
          <w:sz w:val="22"/>
        </w:rPr>
        <w:instrText xml:space="preserve"> ADDIN EN.CITE &lt;EndNote&gt;&lt;Cite&gt;&lt;Author&gt;Alty&lt;/Author&gt;&lt;Year&gt;2007&lt;/Year&gt;&lt;RecNum&gt;44&lt;/RecNum&gt;&lt;DisplayText&gt;&lt;style face="superscript"&gt;26&lt;/style&gt;&lt;/DisplayText&gt;&lt;record&gt;&lt;rec-number&gt;44&lt;/rec-number&gt;&lt;foreign-keys&gt;&lt;key app="EN" db-id="t02ssf0t35de0dexxwmxete2epw0vreft2ep" timestamp="1664162941"&gt;44&lt;/key&gt;&lt;/foreign-keys&gt;&lt;ref-type name="Journal Article"&gt;17&lt;/ref-type&gt;&lt;contributors&gt;&lt;authors&gt;&lt;author&gt;Alty, Stephen R.&lt;/author&gt;&lt;author&gt;Angarita-Jaimes, Natalia&lt;/author&gt;&lt;author&gt;Millasseau, Sandrine C.&lt;/author&gt;&lt;author&gt;Chowienczyk, Philip J.&lt;/author&gt;&lt;/authors&gt;&lt;/contributors&gt;&lt;auth-address&gt;King&amp;apos;s College London, Centre for Digital Signal Processing Research, Division of Engineering, Strand, London WC2R 2LS UK. steve.alty@kcl.ac.uk&lt;/auth-address&gt;&lt;titles&gt;&lt;title&gt;Predicting arterial stiffness from the digital volume pulse waveform&lt;/title&gt;&lt;secondary-title&gt;IEEE Transactions On Bio-medical Engineering&lt;/secondary-title&gt;&lt;alt-title&gt;IEEE Trans Biomed Eng&lt;/alt-title&gt;&lt;/titles&gt;&lt;periodical&gt;&lt;full-title&gt;IEEE Transactions On Bio-medical Engineering&lt;/full-title&gt;&lt;abbr-1&gt;IEEE Trans Biomed Eng&lt;/abbr-1&gt;&lt;/periodical&gt;&lt;alt-periodical&gt;&lt;full-title&gt;IEEE Transactions On Bio-medical Engineering&lt;/full-title&gt;&lt;abbr-1&gt;IEEE Trans Biomed Eng&lt;/abbr-1&gt;&lt;/alt-periodical&gt;&lt;pages&gt;2268-2275&lt;/pages&gt;&lt;volume&gt;54&lt;/volume&gt;&lt;number&gt;12&lt;/number&gt;&lt;dates&gt;&lt;year&gt;2007&lt;/year&gt;&lt;/dates&gt;&lt;isbn&gt;0018-9294&lt;/isbn&gt;&lt;accession-num&gt;18075043&lt;/accession-num&gt;&lt;label&gt;4.756&lt;/label&gt;&lt;urls&gt;&lt;related-urls&gt;&lt;url&gt;https://pubmed.ncbi.nlm.nih.gov/18075043&lt;/url&gt;&lt;/related-urls&gt;&lt;/urls&gt;&lt;remote-database-name&gt;PubMed&lt;/remote-da</w:instrText>
      </w:r>
      <w:r w:rsidR="003A2DCB">
        <w:rPr>
          <w:rFonts w:ascii="Times New Roman" w:hAnsi="Times New Roman" w:cs="Times New Roman" w:hint="eastAsia"/>
          <w:sz w:val="22"/>
        </w:rPr>
        <w:instrText>tabase-name&gt;&lt;research-notes&gt;&lt;style face="normal" font="default" charset="134" size="100%"&gt;</w:instrText>
      </w:r>
      <w:r w:rsidR="003A2DCB">
        <w:rPr>
          <w:rFonts w:ascii="Times New Roman" w:hAnsi="Times New Roman" w:cs="Times New Roman" w:hint="eastAsia"/>
          <w:sz w:val="22"/>
        </w:rPr>
        <w:instrText>数字体积脉搏波形</w:instrText>
      </w:r>
      <w:r w:rsidR="003A2DCB">
        <w:rPr>
          <w:rFonts w:ascii="Times New Roman" w:hAnsi="Times New Roman" w:cs="Times New Roman" w:hint="eastAsia"/>
          <w:sz w:val="22"/>
        </w:rPr>
        <w:instrText xml:space="preserve"> &lt;/style&gt;&lt;style face="normal" font="default" size="100%"&gt;ppt&lt;/style&gt;&lt;/research-notes&gt;&lt;language&gt;eng&lt;/language&gt;&lt;/record&gt;&lt;/Cite&gt;&lt;/EndNote&gt;</w:instrText>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26</w:t>
      </w:r>
      <w:r w:rsidRPr="00CC100C">
        <w:rPr>
          <w:rFonts w:ascii="Times New Roman" w:hAnsi="Times New Roman" w:cs="Times New Roman"/>
          <w:sz w:val="22"/>
        </w:rPr>
        <w:fldChar w:fldCharType="end"/>
      </w:r>
      <w:r w:rsidRPr="00CC100C">
        <w:rPr>
          <w:rFonts w:ascii="Times New Roman" w:hAnsi="Times New Roman" w:cs="Times New Roman"/>
          <w:sz w:val="22"/>
        </w:rPr>
        <w:t xml:space="preserve">. As this time is related to height, the ASI was calculated by dividing the individual's height (in </w:t>
      </w:r>
      <w:proofErr w:type="spellStart"/>
      <w:r w:rsidRPr="00CC100C">
        <w:rPr>
          <w:rFonts w:ascii="Times New Roman" w:hAnsi="Times New Roman" w:cs="Times New Roman"/>
          <w:sz w:val="22"/>
        </w:rPr>
        <w:t>metres</w:t>
      </w:r>
      <w:proofErr w:type="spellEnd"/>
      <w:r w:rsidRPr="00CC100C">
        <w:rPr>
          <w:rFonts w:ascii="Times New Roman" w:hAnsi="Times New Roman" w:cs="Times New Roman"/>
          <w:sz w:val="22"/>
        </w:rPr>
        <w:t>) by PPT. The measurement is simple, rapid and is correlated with PWV</w:t>
      </w:r>
      <w:r w:rsidRPr="00CC100C">
        <w:rPr>
          <w:rFonts w:ascii="Times New Roman" w:hAnsi="Times New Roman" w:cs="Times New Roman"/>
          <w:sz w:val="22"/>
        </w:rPr>
        <w:fldChar w:fldCharType="begin"/>
      </w:r>
      <w:r w:rsidR="003A2DCB">
        <w:rPr>
          <w:rFonts w:ascii="Times New Roman" w:hAnsi="Times New Roman" w:cs="Times New Roman"/>
          <w:sz w:val="22"/>
        </w:rPr>
        <w:instrText xml:space="preserve"> ADDIN EN.CITE &lt;EndNote&gt;&lt;Cite&gt;&lt;Author&gt;Woodman&lt;/Author&gt;&lt;Year&gt;2005&lt;/Year&gt;&lt;RecNum&gt;43&lt;/RecNum&gt;&lt;DisplayText&gt;&lt;style face="superscript"&gt;27&lt;/style&gt;&lt;/DisplayText&gt;&lt;record&gt;&lt;rec-number&gt;43&lt;/rec-number&gt;&lt;foreign-keys&gt;&lt;key app="EN" db-id="t02ssf0t35de0dexxwmxete2epw0vreft2ep" timestamp="1664162914"&gt;43&lt;/key&gt;&lt;/foreign-keys&gt;&lt;ref-type name="Journal Article"&gt;17&lt;/ref-type&gt;&lt;contributors&gt;&lt;authors&gt;&lt;author&gt;Woodman, Richard J.&lt;/author&gt;&lt;author&gt;Kingwell, Bronwyn A.&lt;/author&gt;&lt;author&gt;Beilin, Lawrence J.&lt;/author&gt;&lt;author&gt;Hamilton, Sarah E.&lt;/author&gt;&lt;author&gt;Dart, Anthony M.&lt;/author&gt;&lt;author&gt;Watts, Gerald F.&lt;/author&gt;&lt;/authors&gt;&lt;/contributors&gt;&lt;auth-address&gt;Department of Medicine and Dentistry, School of Medicine and Pharmacology, Royal Perth Hospital, University of Western Australia, Perth, Western Australia, Australia. r.woodman@exchange.curtin.edu.au&lt;/auth-address&gt;&lt;titles&gt;&lt;title&gt;Assessment of central and peripheral arterial stiffness: studies indicating the need to use a combination of techniques&lt;/title&gt;&lt;secondary-title&gt;American Journal of Hypertension&lt;/secondary-title&gt;&lt;alt-title&gt;Am J Hypertens&lt;/alt-title&gt;&lt;/titles&gt;&lt;periodical&gt;&lt;full-title&gt;American Journal of Hypertension&lt;/full-title&gt;&lt;abbr-1&gt;Am J Hypertens&lt;/abbr-1&gt;&lt;/periodical&gt;&lt;alt-periodical&gt;&lt;full-title&gt;American Journal of Hypertension&lt;/full-title&gt;&lt;abbr-1&gt;Am J Hypertens&lt;/abbr-1&gt;&lt;/alt-periodical&gt;&lt;pages&gt;249-260&lt;/pages&gt;&lt;volume&gt;18&lt;/volume&gt;&lt;number&gt;2 Pt 1&lt;/number&gt;&lt;dates&gt;&lt;year&gt;2005&lt;/year&gt;&lt;/dates&gt;&lt;isbn&gt;0895-7061&lt;/isbn&gt;&lt;accession-num&gt;15752954&lt;/accession-num&gt;&lt;label&gt;3.080&lt;/label&gt;&lt;urls&gt;&lt;related-urls&gt;&lt;url&gt;https://pubmed.ncbi.nlm.nih.gov/15752954&lt;/url&gt;&lt;/related-urls&gt;&lt;/urls&gt;&lt;remote-database-name&gt;PubMed&lt;/remote-database-name&gt;&lt;research-notes&gt;&lt;style face="normal" font="default" size="100%"&gt; asi&lt;/style&gt;&lt;style face="normal" font="default" charset="134" size="100%"&gt; &lt;/style&gt;&lt;style face="normal" font="default" size="100%"&gt;pwv&lt;/style&gt;&lt;/research-notes&gt;&lt;language&gt;eng&lt;/language&gt;&lt;/record&gt;&lt;/Cite&gt;&lt;/EndNote&gt;</w:instrText>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27</w:t>
      </w:r>
      <w:r w:rsidRPr="00CC100C">
        <w:rPr>
          <w:rFonts w:ascii="Times New Roman" w:hAnsi="Times New Roman" w:cs="Times New Roman"/>
          <w:sz w:val="22"/>
        </w:rPr>
        <w:fldChar w:fldCharType="end"/>
      </w:r>
      <w:r w:rsidRPr="00CC100C">
        <w:rPr>
          <w:rFonts w:ascii="Times New Roman" w:hAnsi="Times New Roman" w:cs="Times New Roman"/>
          <w:sz w:val="22"/>
        </w:rPr>
        <w:t>.</w:t>
      </w:r>
    </w:p>
    <w:p w14:paraId="42A257C0" w14:textId="77777777" w:rsidR="002A5DA6" w:rsidRPr="00CC100C" w:rsidRDefault="002A5DA6" w:rsidP="00CC100C">
      <w:pPr>
        <w:spacing w:line="360" w:lineRule="auto"/>
        <w:jc w:val="left"/>
        <w:rPr>
          <w:rFonts w:ascii="Times New Roman" w:hAnsi="Times New Roman" w:cs="Times New Roman"/>
          <w:sz w:val="22"/>
        </w:rPr>
      </w:pPr>
    </w:p>
    <w:p w14:paraId="690D3FFB" w14:textId="77777777"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t>Air pollution exposure measurement</w:t>
      </w:r>
    </w:p>
    <w:p w14:paraId="3C5C7B37" w14:textId="3DBFB332"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t xml:space="preserve">In this study, </w:t>
      </w:r>
      <w:r w:rsidR="005B7211" w:rsidRPr="00CC100C">
        <w:rPr>
          <w:rFonts w:ascii="Times New Roman" w:hAnsi="Times New Roman" w:cs="Times New Roman"/>
          <w:sz w:val="22"/>
        </w:rPr>
        <w:t>ozone</w:t>
      </w:r>
      <w:r w:rsidRPr="00CC100C">
        <w:rPr>
          <w:rFonts w:ascii="Times New Roman" w:hAnsi="Times New Roman" w:cs="Times New Roman"/>
          <w:sz w:val="22"/>
        </w:rPr>
        <w:t xml:space="preserve"> concentrations were estimated mainly using </w:t>
      </w:r>
      <w:r w:rsidR="009C7FF3" w:rsidRPr="00CC100C">
        <w:rPr>
          <w:rFonts w:ascii="Times New Roman" w:hAnsi="Times New Roman" w:cs="Times New Roman"/>
          <w:sz w:val="22"/>
        </w:rPr>
        <w:t>Weather Researching and Forecasting (WRF) model and Community Multiscale Air Quality (CMAQ) model, combining anthropogenic and natural emissions data</w:t>
      </w:r>
      <w:r w:rsidR="0045717F" w:rsidRPr="00CC100C">
        <w:rPr>
          <w:rFonts w:ascii="Times New Roman" w:hAnsi="Times New Roman" w:cs="Times New Roman"/>
          <w:sz w:val="22"/>
        </w:rPr>
        <w:t xml:space="preserve"> </w:t>
      </w:r>
      <w:r w:rsidR="00F07776" w:rsidRPr="00CC100C">
        <w:rPr>
          <w:rFonts w:ascii="Times New Roman" w:hAnsi="Times New Roman" w:cs="Times New Roman"/>
          <w:sz w:val="22"/>
        </w:rPr>
        <w:fldChar w:fldCharType="begin">
          <w:fldData xml:space="preserve">PEVuZE5vdGU+PENpdGU+PEF1dGhvcj5EaW1ha29wb3Vsb3U8L0F1dGhvcj48WWVhcj4yMDIyPC9Z
ZWFyPjxSZWNOdW0+NjY8L1JlY051bT48RGlzcGxheVRleHQ+PHN0eWxlIGZhY2U9InN1cGVyc2Ny
aXB0Ij4yOCwyOTwvc3R5bGU+PC9EaXNwbGF5VGV4dD48cmVjb3JkPjxyZWMtbnVtYmVyPjY2PC9y
ZWMtbnVtYmVyPjxmb3JlaWduLWtleXM+PGtleSBhcHA9IkVOIiBkYi1pZD0idDAyc3NmMHQzNWRl
MGRleHh3bXhldGUyZXB3MHZyZWZ0MmVwIiB0aW1lc3RhbXA9IjE2NjcxNzE4NTEiPjY2PC9rZXk+
PC9mb3JlaWduLWtleXM+PHJlZi10eXBlIG5hbWU9IkpvdXJuYWwgQXJ0aWNsZSI+MTc8L3JlZi10
eXBlPjxjb250cmlidXRvcnM+PGF1dGhvcnM+PGF1dGhvcj5EaW1ha29wb3Vsb3UsIEtvbnN0YW50
aW5hPC9hdXRob3I+PGF1dGhvcj5TYW1vbGksIEV2YW5nZWxpYTwvYXV0aG9yPjxhdXRob3I+QW5h
bGl0aXMsIEFudG9uaXM8L2F1dGhvcj48YXV0aG9yPlNjaHdhcnR6LCBKb2VsPC9hdXRob3I+PGF1
dGhvcj5CZWV2ZXJzLCBTZWFuPC9hdXRob3I+PGF1dGhvcj5LaXR3aXJvb24sIE51dHRoaWRhPC9h
dXRob3I+PGF1dGhvcj5CZWRkb3dzLCBBbmRyZXc8L2F1dGhvcj48YXV0aG9yPkJhcnJhdHQsIEJl
bmphbWluPC9hdXRob3I+PGF1dGhvcj5Sb2RvcG91bG91LCBTb3BoaWE8L2F1dGhvcj48YXV0aG9y
PlphZmVpcmF0b3UsIFNvZmlhPC9hdXRob3I+PGF1dGhvcj5HdWxsaXZlciwgSm9objwvYXV0aG9y
PjxhdXRob3I+S2F0c291eWFubmksIEtsZWE8L2F1dGhvcj48L2F1dGhvcnM+PC9jb250cmlidXRv
cnM+PHRpdGxlcz48dGl0bGU+RGV2ZWxvcG1lbnQgYW5kIEV2YWx1YXRpb24gb2YgU3BhdGlvLVRl
bXBvcmFsIEFpciBQb2xsdXRpb24gRXhwb3N1cmUgTW9kZWxzIGFuZCBUaGVpciBDb21iaW5hdGlv
bnMgaW4gdGhlIEdyZWF0ZXIgTG9uZG9uIEFyZWEsIFVLPC90aXRsZT48L3RpdGxlcz48cGFnZXM+
NTQwMTwvcGFnZXM+PHZvbHVtZT4xOTwvdm9sdW1lPjxudW1iZXI+OTwvbnVtYmVyPjxkYXRlcz48
eWVhcj4yMDIyPC95ZWFyPjwvZGF0ZXM+PGlzYm4+MTY2MC00NjAxPC9pc2JuPjxhY2Nlc3Npb24t
bnVtPmRvaToxMC4zMzkwL2lqZXJwaDE5MDk1NDAxPC9hY2Nlc3Npb24tbnVtPjx1cmxzPjxyZWxh
dGVkLXVybHM+PHVybD5odHRwczovL3d3dy5tZHBpLmNvbS8xNjYwLTQ2MDEvMTkvOS81NDAxPC91
cmw+PC9yZWxhdGVkLXVybHM+PC91cmxzPjxyZXNlYXJjaC1ub3Rlcz5vMzwvcmVzZWFyY2gtbm90
ZXM+PC9yZWNvcmQ+PC9DaXRlPjxDaXRlPjxBdXRob3I+V2lsbGlhbXM8L0F1dGhvcj48WWVhcj4y
MDE4PC9ZZWFyPjxSZWNOdW0+Njc8L1JlY051bT48cmVjb3JkPjxyZWMtbnVtYmVyPjY3PC9yZWMt
bnVtYmVyPjxmb3JlaWduLWtleXM+PGtleSBhcHA9IkVOIiBkYi1pZD0idDAyc3NmMHQzNWRlMGRl
eHh3bXhldGUyZXB3MHZyZWZ0MmVwIiB0aW1lc3RhbXA9IjE2NjcxNzE4NzYiPjY3PC9rZXk+PC9m
b3JlaWduLWtleXM+PHJlZi10eXBlIG5hbWU9IkpvdXJuYWwgQXJ0aWNsZSI+MTc8L3JlZi10eXBl
Pjxjb250cmlidXRvcnM+PGF1dGhvcnM+PGF1dGhvcj5XaWxsaWFtcywgTS4gTC48L2F1dGhvcj48
YXV0aG9yPkxvdHQsIE0uIEMuPC9hdXRob3I+PGF1dGhvcj5LaXR3aXJvb24sIE4uPC9hdXRob3I+
PGF1dGhvcj5EYWpuYWssIEQuPC9hdXRob3I+PGF1dGhvcj5XYWx0b24sIEguPC9hdXRob3I+PGF1
dGhvcj5Ib2xsYW5kLCBNLjwvYXV0aG9yPjxhdXRob3I+UHllLCBTLjwvYXV0aG9yPjxhdXRob3I+
RmVjaHQsIEQuPC9hdXRob3I+PGF1dGhvcj5Ub2xlZGFubywgTS4gQi48L2F1dGhvcj48YXV0aG9y
PkJlZXZlcnMsIFMuIEQuPC9hdXRob3I+PC9hdXRob3JzPjwvY29udHJpYnV0b3JzPjxhdXRoLWFk
ZHJlc3M+RW52aXJvbm1lbnRhbCBSZXNlYXJjaCBHcm91cCBhbmQgTWVkaWNhbCBSZXNlYXJjaCBD
b3VuY2lsLVB1YmxpYyBIZWFsdGggRW5nbGFuZCAoTVJDLVBIRSksIEtpbmcmYXBvcztzIENvbGxl
Z2UgTG9uZG9uLCBMb25kb24sIFVLLiBFbGVjdHJvbmljIGFkZHJlc3M6IG1hcnRpbi53aWxsaWFt
c0BrY2wuYWMudWsuJiN4RDtJbnN0aXR1dGUgZm9yIFN1c3RhaW5hYmxlIFJlc291cmNlcywgVW5p
dmVyc2l0eSBDb2xsZWdlIExvbmRvbiwgTG9uZG9uLCBVSy4mI3hEO0Vudmlyb25tZW50YWwgUmVz
ZWFyY2ggR3JvdXAgYW5kIE1lZGljYWwgUmVzZWFyY2ggQ291bmNpbC1QdWJsaWMgSGVhbHRoIEVu
Z2xhbmQgKE1SQy1QSEUpLCBLaW5nJmFwb3M7cyBDb2xsZWdlIExvbmRvbiwgTG9uZG9uLCBVSy4m
I3hEO05hdGlvbmFsIEluc3RpdHV0ZSBmb3IgSGVhbHRoIFJlc2VhcmNoIEJpb21lZGljYWwgUmVz
ZWFyY2ggQ2VudHJlIGF0IEd1eSZhcG9zO3MgYW5kIFN0IFRob21hcyZhcG9zOyBOSFMgRm91bmRh
dGlvbiBUcnVzdCBhbmQgS2luZyZhcG9zO3MgQ29sbGVnZSBMb25kb24sIExvbmRvbiwgVUsuJiN4
RDtFTVJDLCBSZWFkaW5nLCBVSy4mI3hEO0VuZXJneSBJbnN0aXR1dGUsIFVuaXZlcnNpdHkgQ29s
bGVnZSBMb25kb24sIExvbmRvbiwgVUsuJiN4RDtNUkMtUEhFLCBDZW50cmUgZm9yIEVudmlyb25t
ZW50IGFuZCBIZWFsdGgsIEltcGVyaWFsIENvbGxlZ2UgTG9uZG9uLCBMb25kb24sIFVLLjwvYXV0
aC1hZGRyZXNzPjx0aXRsZXM+PHRpdGxlPlRoZSBMYW5jZXQgQ291bnRkb3duIG9uIGhlYWx0aCBi
ZW5lZml0cyBmcm9tIHRoZSBVSyBDbGltYXRlIENoYW5nZSBBY3Q6IGEgbW9kZWxsaW5nIHN0dWR5
IGZvciBHcmVhdCBCcml0YWluPC90aXRsZT48c2Vjb25kYXJ5LXRpdGxlPkxhbmNldCBQbGFuZXQg
SGVhbHRoPC9zZWNvbmRhcnktdGl0bGU+PGFsdC10aXRsZT5UaGUgTGFuY2V0LiBQbGFuZXRhcnkg
aGVhbHRoPC9hbHQtdGl0bGU+PC90aXRsZXM+PHBlcmlvZGljYWw+PGZ1bGwtdGl0bGU+VGhlIExh
bmNldC4gUGxhbmV0YXJ5IEhlYWx0aDwvZnVsbC10aXRsZT48YWJici0xPkxhbmNldCBQbGFuZXQg
SGVhbHRoPC9hYmJyLTE+PC9wZXJpb2RpY2FsPjxhbHQtcGVyaW9kaWNhbD48ZnVsbC10aXRsZT5U
aGUgTGFuY2V0LiBQbGFuZXRhcnkgSGVhbHRoPC9mdWxsLXRpdGxlPjxhYmJyLTE+TGFuY2V0IFBs
YW5ldCBIZWFsdGg8L2FiYnItMT48L2FsdC1wZXJpb2RpY2FsPjxwYWdlcz5lMjAyLWUyMTM8L3Bh
Z2VzPjx2b2x1bWU+Mjwvdm9sdW1lPjxudW1iZXI+NTwvbnVtYmVyPjxlZGl0aW9uPjIwMTgvMDUv
MDI8L2VkaXRpb24+PGtleXdvcmRzPjxrZXl3b3JkPkFpciBQb2xsdXRhbnRzL2FkdmVyc2UgZWZm
ZWN0cy9hbmFseXNpczwva2V5d29yZD48a2V5d29yZD5BaXIgUG9sbHV0aW9uL2FkdmVyc2UgZWZm
ZWN0cy8qYW5hbHlzaXMvcHJldmVudGlvbiAmYW1wOyBjb250cm9sPC9rZXl3b3JkPjxrZXl3b3Jk
PipDbGltYXRlIENoYW5nZTwva2V5d29yZD48a2V5d29yZD4qRW5lcmd5LUdlbmVyYXRpbmcgUmVz
b3VyY2VzPC9rZXl3b3JkPjxrZXl3b3JkPkh1bWFuczwva2V5d29yZD48a2V5d29yZD4qTW9kZWxz
LCBUaGVvcmV0aWNhbDwva2V5d29yZD48a2V5d29yZD5OaXRyb2dlbiBEaW94aWRlL2FkdmVyc2Ug
ZWZmZWN0cy9hbmFseXNpczwva2V5d29yZD48a2V5d29yZD5Pem9uZS9hZHZlcnNlIGVmZmVjdHMv
YW5hbHlzaXM8L2tleXdvcmQ+PGtleXdvcmQ+UGFydGljdWxhdGUgTWF0dGVyL2FkdmVyc2UgZWZm
ZWN0cy9hbmFseXNpczwva2V5d29yZD48a2V5d29yZD5Vbml0ZWQgS2luZ2RvbTwva2V5d29yZD48
L2tleXdvcmRzPjxkYXRlcz48eWVhcj4yMDE4PC95ZWFyPjxwdWItZGF0ZXM+PGRhdGU+TWF5PC9k
YXRlPjwvcHViLWRhdGVzPjwvZGF0ZXM+PGlzYm4+MjU0Mi01MTk2PC9pc2JuPjxhY2Nlc3Npb24t
bnVtPjI5NzA5Mjg0PC9hY2Nlc3Npb24tbnVtPjx1cmxzPjwvdXJscz48ZWxlY3Ryb25pYy1yZXNv
dXJjZS1udW0+MTAuMTAxNi9zMjU0Mi01MTk2KDE4KTMwMDY3LTY8L2VsZWN0cm9uaWMtcmVzb3Vy
Y2UtbnVtPjxyZW1vdGUtZGF0YWJhc2UtcHJvdmlkZXI+TkxNPC9yZW1vdGUtZGF0YWJhc2UtcHJv
dmlkZXI+PHJlc2VhcmNoLW5vdGVzPm8zPC9yZXNlYXJjaC1ub3Rlcz48bGFuZ3VhZ2U+ZW5nPC9s
YW5ndWFnZT48L3JlY29yZD48L0NpdGU+PC9FbmROb3RlPgB=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PEVuZE5vdGU+PENpdGU+PEF1dGhvcj5EaW1ha29wb3Vsb3U8L0F1dGhvcj48WWVhcj4yMDIyPC9Z
ZWFyPjxSZWNOdW0+NjY8L1JlY051bT48RGlzcGxheVRleHQ+PHN0eWxlIGZhY2U9InN1cGVyc2Ny
aXB0Ij4yOCwyOTwvc3R5bGU+PC9EaXNwbGF5VGV4dD48cmVjb3JkPjxyZWMtbnVtYmVyPjY2PC9y
ZWMtbnVtYmVyPjxmb3JlaWduLWtleXM+PGtleSBhcHA9IkVOIiBkYi1pZD0idDAyc3NmMHQzNWRl
MGRleHh3bXhldGUyZXB3MHZyZWZ0MmVwIiB0aW1lc3RhbXA9IjE2NjcxNzE4NTEiPjY2PC9rZXk+
PC9mb3JlaWduLWtleXM+PHJlZi10eXBlIG5hbWU9IkpvdXJuYWwgQXJ0aWNsZSI+MTc8L3JlZi10
eXBlPjxjb250cmlidXRvcnM+PGF1dGhvcnM+PGF1dGhvcj5EaW1ha29wb3Vsb3UsIEtvbnN0YW50
aW5hPC9hdXRob3I+PGF1dGhvcj5TYW1vbGksIEV2YW5nZWxpYTwvYXV0aG9yPjxhdXRob3I+QW5h
bGl0aXMsIEFudG9uaXM8L2F1dGhvcj48YXV0aG9yPlNjaHdhcnR6LCBKb2VsPC9hdXRob3I+PGF1
dGhvcj5CZWV2ZXJzLCBTZWFuPC9hdXRob3I+PGF1dGhvcj5LaXR3aXJvb24sIE51dHRoaWRhPC9h
dXRob3I+PGF1dGhvcj5CZWRkb3dzLCBBbmRyZXc8L2F1dGhvcj48YXV0aG9yPkJhcnJhdHQsIEJl
bmphbWluPC9hdXRob3I+PGF1dGhvcj5Sb2RvcG91bG91LCBTb3BoaWE8L2F1dGhvcj48YXV0aG9y
PlphZmVpcmF0b3UsIFNvZmlhPC9hdXRob3I+PGF1dGhvcj5HdWxsaXZlciwgSm9objwvYXV0aG9y
PjxhdXRob3I+S2F0c291eWFubmksIEtsZWE8L2F1dGhvcj48L2F1dGhvcnM+PC9jb250cmlidXRv
cnM+PHRpdGxlcz48dGl0bGU+RGV2ZWxvcG1lbnQgYW5kIEV2YWx1YXRpb24gb2YgU3BhdGlvLVRl
bXBvcmFsIEFpciBQb2xsdXRpb24gRXhwb3N1cmUgTW9kZWxzIGFuZCBUaGVpciBDb21iaW5hdGlv
bnMgaW4gdGhlIEdyZWF0ZXIgTG9uZG9uIEFyZWEsIFVLPC90aXRsZT48L3RpdGxlcz48cGFnZXM+
NTQwMTwvcGFnZXM+PHZvbHVtZT4xOTwvdm9sdW1lPjxudW1iZXI+OTwvbnVtYmVyPjxkYXRlcz48
eWVhcj4yMDIyPC95ZWFyPjwvZGF0ZXM+PGlzYm4+MTY2MC00NjAxPC9pc2JuPjxhY2Nlc3Npb24t
bnVtPmRvaToxMC4zMzkwL2lqZXJwaDE5MDk1NDAxPC9hY2Nlc3Npb24tbnVtPjx1cmxzPjxyZWxh
dGVkLXVybHM+PHVybD5odHRwczovL3d3dy5tZHBpLmNvbS8xNjYwLTQ2MDEvMTkvOS81NDAxPC91
cmw+PC9yZWxhdGVkLXVybHM+PC91cmxzPjxyZXNlYXJjaC1ub3Rlcz5vMzwvcmVzZWFyY2gtbm90
ZXM+PC9yZWNvcmQ+PC9DaXRlPjxDaXRlPjxBdXRob3I+V2lsbGlhbXM8L0F1dGhvcj48WWVhcj4y
MDE4PC9ZZWFyPjxSZWNOdW0+Njc8L1JlY051bT48cmVjb3JkPjxyZWMtbnVtYmVyPjY3PC9yZWMt
bnVtYmVyPjxmb3JlaWduLWtleXM+PGtleSBhcHA9IkVOIiBkYi1pZD0idDAyc3NmMHQzNWRlMGRl
eHh3bXhldGUyZXB3MHZyZWZ0MmVwIiB0aW1lc3RhbXA9IjE2NjcxNzE4NzYiPjY3PC9rZXk+PC9m
b3JlaWduLWtleXM+PHJlZi10eXBlIG5hbWU9IkpvdXJuYWwgQXJ0aWNsZSI+MTc8L3JlZi10eXBl
Pjxjb250cmlidXRvcnM+PGF1dGhvcnM+PGF1dGhvcj5XaWxsaWFtcywgTS4gTC48L2F1dGhvcj48
YXV0aG9yPkxvdHQsIE0uIEMuPC9hdXRob3I+PGF1dGhvcj5LaXR3aXJvb24sIE4uPC9hdXRob3I+
PGF1dGhvcj5EYWpuYWssIEQuPC9hdXRob3I+PGF1dGhvcj5XYWx0b24sIEguPC9hdXRob3I+PGF1
dGhvcj5Ib2xsYW5kLCBNLjwvYXV0aG9yPjxhdXRob3I+UHllLCBTLjwvYXV0aG9yPjxhdXRob3I+
RmVjaHQsIEQuPC9hdXRob3I+PGF1dGhvcj5Ub2xlZGFubywgTS4gQi48L2F1dGhvcj48YXV0aG9y
PkJlZXZlcnMsIFMuIEQuPC9hdXRob3I+PC9hdXRob3JzPjwvY29udHJpYnV0b3JzPjxhdXRoLWFk
ZHJlc3M+RW52aXJvbm1lbnRhbCBSZXNlYXJjaCBHcm91cCBhbmQgTWVkaWNhbCBSZXNlYXJjaCBD
b3VuY2lsLVB1YmxpYyBIZWFsdGggRW5nbGFuZCAoTVJDLVBIRSksIEtpbmcmYXBvcztzIENvbGxl
Z2UgTG9uZG9uLCBMb25kb24sIFVLLiBFbGVjdHJvbmljIGFkZHJlc3M6IG1hcnRpbi53aWxsaWFt
c0BrY2wuYWMudWsuJiN4RDtJbnN0aXR1dGUgZm9yIFN1c3RhaW5hYmxlIFJlc291cmNlcywgVW5p
dmVyc2l0eSBDb2xsZWdlIExvbmRvbiwgTG9uZG9uLCBVSy4mI3hEO0Vudmlyb25tZW50YWwgUmVz
ZWFyY2ggR3JvdXAgYW5kIE1lZGljYWwgUmVzZWFyY2ggQ291bmNpbC1QdWJsaWMgSGVhbHRoIEVu
Z2xhbmQgKE1SQy1QSEUpLCBLaW5nJmFwb3M7cyBDb2xsZWdlIExvbmRvbiwgTG9uZG9uLCBVSy4m
I3hEO05hdGlvbmFsIEluc3RpdHV0ZSBmb3IgSGVhbHRoIFJlc2VhcmNoIEJpb21lZGljYWwgUmVz
ZWFyY2ggQ2VudHJlIGF0IEd1eSZhcG9zO3MgYW5kIFN0IFRob21hcyZhcG9zOyBOSFMgRm91bmRh
dGlvbiBUcnVzdCBhbmQgS2luZyZhcG9zO3MgQ29sbGVnZSBMb25kb24sIExvbmRvbiwgVUsuJiN4
RDtFTVJDLCBSZWFkaW5nLCBVSy4mI3hEO0VuZXJneSBJbnN0aXR1dGUsIFVuaXZlcnNpdHkgQ29s
bGVnZSBMb25kb24sIExvbmRvbiwgVUsuJiN4RDtNUkMtUEhFLCBDZW50cmUgZm9yIEVudmlyb25t
ZW50IGFuZCBIZWFsdGgsIEltcGVyaWFsIENvbGxlZ2UgTG9uZG9uLCBMb25kb24sIFVLLjwvYXV0
aC1hZGRyZXNzPjx0aXRsZXM+PHRpdGxlPlRoZSBMYW5jZXQgQ291bnRkb3duIG9uIGhlYWx0aCBi
ZW5lZml0cyBmcm9tIHRoZSBVSyBDbGltYXRlIENoYW5nZSBBY3Q6IGEgbW9kZWxsaW5nIHN0dWR5
IGZvciBHcmVhdCBCcml0YWluPC90aXRsZT48c2Vjb25kYXJ5LXRpdGxlPkxhbmNldCBQbGFuZXQg
SGVhbHRoPC9zZWNvbmRhcnktdGl0bGU+PGFsdC10aXRsZT5UaGUgTGFuY2V0LiBQbGFuZXRhcnkg
aGVhbHRoPC9hbHQtdGl0bGU+PC90aXRsZXM+PHBlcmlvZGljYWw+PGZ1bGwtdGl0bGU+VGhlIExh
bmNldC4gUGxhbmV0YXJ5IEhlYWx0aDwvZnVsbC10aXRsZT48YWJici0xPkxhbmNldCBQbGFuZXQg
SGVhbHRoPC9hYmJyLTE+PC9wZXJpb2RpY2FsPjxhbHQtcGVyaW9kaWNhbD48ZnVsbC10aXRsZT5U
aGUgTGFuY2V0LiBQbGFuZXRhcnkgSGVhbHRoPC9mdWxsLXRpdGxlPjxhYmJyLTE+TGFuY2V0IFBs
YW5ldCBIZWFsdGg8L2FiYnItMT48L2FsdC1wZXJpb2RpY2FsPjxwYWdlcz5lMjAyLWUyMTM8L3Bh
Z2VzPjx2b2x1bWU+Mjwvdm9sdW1lPjxudW1iZXI+NTwvbnVtYmVyPjxlZGl0aW9uPjIwMTgvMDUv
MDI8L2VkaXRpb24+PGtleXdvcmRzPjxrZXl3b3JkPkFpciBQb2xsdXRhbnRzL2FkdmVyc2UgZWZm
ZWN0cy9hbmFseXNpczwva2V5d29yZD48a2V5d29yZD5BaXIgUG9sbHV0aW9uL2FkdmVyc2UgZWZm
ZWN0cy8qYW5hbHlzaXMvcHJldmVudGlvbiAmYW1wOyBjb250cm9sPC9rZXl3b3JkPjxrZXl3b3Jk
PipDbGltYXRlIENoYW5nZTwva2V5d29yZD48a2V5d29yZD4qRW5lcmd5LUdlbmVyYXRpbmcgUmVz
b3VyY2VzPC9rZXl3b3JkPjxrZXl3b3JkPkh1bWFuczwva2V5d29yZD48a2V5d29yZD4qTW9kZWxz
LCBUaGVvcmV0aWNhbDwva2V5d29yZD48a2V5d29yZD5OaXRyb2dlbiBEaW94aWRlL2FkdmVyc2Ug
ZWZmZWN0cy9hbmFseXNpczwva2V5d29yZD48a2V5d29yZD5Pem9uZS9hZHZlcnNlIGVmZmVjdHMv
YW5hbHlzaXM8L2tleXdvcmQ+PGtleXdvcmQ+UGFydGljdWxhdGUgTWF0dGVyL2FkdmVyc2UgZWZm
ZWN0cy9hbmFseXNpczwva2V5d29yZD48a2V5d29yZD5Vbml0ZWQgS2luZ2RvbTwva2V5d29yZD48
L2tleXdvcmRzPjxkYXRlcz48eWVhcj4yMDE4PC95ZWFyPjxwdWItZGF0ZXM+PGRhdGU+TWF5PC9k
YXRlPjwvcHViLWRhdGVzPjwvZGF0ZXM+PGlzYm4+MjU0Mi01MTk2PC9pc2JuPjxhY2Nlc3Npb24t
bnVtPjI5NzA5Mjg0PC9hY2Nlc3Npb24tbnVtPjx1cmxzPjwvdXJscz48ZWxlY3Ryb25pYy1yZXNv
dXJjZS1udW0+MTAuMTAxNi9zMjU0Mi01MTk2KDE4KTMwMDY3LTY8L2VsZWN0cm9uaWMtcmVzb3Vy
Y2UtbnVtPjxyZW1vdGUtZGF0YWJhc2UtcHJvdmlkZXI+TkxNPC9yZW1vdGUtZGF0YWJhc2UtcHJv
dmlkZXI+PHJlc2VhcmNoLW5vdGVzPm8zPC9yZXNlYXJjaC1ub3Rlcz48bGFuZ3VhZ2U+ZW5nPC9s
YW5ndWFnZT48L3JlY29yZD48L0NpdGU+PC9FbmROb3RlPgB=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00F07776" w:rsidRPr="00CC100C">
        <w:rPr>
          <w:rFonts w:ascii="Times New Roman" w:hAnsi="Times New Roman" w:cs="Times New Roman"/>
          <w:sz w:val="22"/>
        </w:rPr>
      </w:r>
      <w:r w:rsidR="00F07776"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28,29</w:t>
      </w:r>
      <w:r w:rsidR="00F07776" w:rsidRPr="00CC100C">
        <w:rPr>
          <w:rFonts w:ascii="Times New Roman" w:hAnsi="Times New Roman" w:cs="Times New Roman"/>
          <w:sz w:val="22"/>
        </w:rPr>
        <w:fldChar w:fldCharType="end"/>
      </w:r>
      <w:r w:rsidR="009C7FF3" w:rsidRPr="00CC100C">
        <w:rPr>
          <w:rFonts w:ascii="Times New Roman" w:hAnsi="Times New Roman" w:cs="Times New Roman"/>
          <w:sz w:val="22"/>
        </w:rPr>
        <w:t>.</w:t>
      </w:r>
      <w:r w:rsidRPr="00CC100C">
        <w:rPr>
          <w:rFonts w:ascii="Times New Roman" w:hAnsi="Times New Roman" w:cs="Times New Roman"/>
          <w:sz w:val="22"/>
        </w:rPr>
        <w:t xml:space="preserve"> We used an</w:t>
      </w:r>
      <w:r w:rsidRPr="00CC100C">
        <w:rPr>
          <w:rFonts w:ascii="Times New Roman" w:hAnsi="Times New Roman" w:cs="Times New Roman"/>
          <w:sz w:val="22"/>
        </w:rPr>
        <w:t>nual mean ozone</w:t>
      </w:r>
      <w:r w:rsidR="00AB47C7" w:rsidRPr="00CC100C">
        <w:rPr>
          <w:rFonts w:ascii="Times New Roman" w:hAnsi="Times New Roman" w:cs="Times New Roman"/>
          <w:sz w:val="22"/>
        </w:rPr>
        <w:t xml:space="preserve"> concentrations in 2019 at a spatial resolution of 20m×20m.</w:t>
      </w:r>
      <w:r w:rsidR="00490A33" w:rsidRPr="00CC100C">
        <w:rPr>
          <w:rFonts w:ascii="Times New Roman" w:hAnsi="Times New Roman" w:cs="Times New Roman"/>
          <w:sz w:val="22"/>
        </w:rPr>
        <w:t xml:space="preserve"> </w:t>
      </w:r>
      <w:r w:rsidR="00C36330" w:rsidRPr="00CC100C">
        <w:rPr>
          <w:rFonts w:ascii="Times New Roman" w:hAnsi="Times New Roman" w:cs="Times New Roman"/>
          <w:sz w:val="22"/>
        </w:rPr>
        <w:t>Annual mean c</w:t>
      </w:r>
      <w:r w:rsidR="00E26971" w:rsidRPr="00CC100C">
        <w:rPr>
          <w:rFonts w:ascii="Times New Roman" w:hAnsi="Times New Roman" w:cs="Times New Roman"/>
          <w:sz w:val="22"/>
        </w:rPr>
        <w:t xml:space="preserve">oncentration </w:t>
      </w:r>
      <w:r w:rsidR="00C36330" w:rsidRPr="00CC100C">
        <w:rPr>
          <w:rFonts w:ascii="Times New Roman" w:hAnsi="Times New Roman" w:cs="Times New Roman"/>
          <w:sz w:val="22"/>
        </w:rPr>
        <w:t>in 2010 for</w:t>
      </w:r>
      <w:r w:rsidR="00E26971" w:rsidRPr="00CC100C">
        <w:rPr>
          <w:rFonts w:ascii="Times New Roman" w:hAnsi="Times New Roman" w:cs="Times New Roman"/>
          <w:sz w:val="22"/>
        </w:rPr>
        <w:t xml:space="preserve"> p</w:t>
      </w:r>
      <w:r w:rsidRPr="00CC100C">
        <w:rPr>
          <w:rFonts w:ascii="Times New Roman" w:hAnsi="Times New Roman" w:cs="Times New Roman"/>
          <w:sz w:val="22"/>
        </w:rPr>
        <w:t xml:space="preserve">articulate matter with aerodynamic diameter ≤2.5 </w:t>
      </w:r>
      <w:proofErr w:type="spellStart"/>
      <w:r w:rsidRPr="00CC100C">
        <w:rPr>
          <w:rFonts w:ascii="Times New Roman" w:hAnsi="Times New Roman" w:cs="Times New Roman"/>
          <w:sz w:val="22"/>
        </w:rPr>
        <w:t>μm</w:t>
      </w:r>
      <w:proofErr w:type="spellEnd"/>
      <w:r w:rsidRPr="00CC100C">
        <w:rPr>
          <w:rFonts w:ascii="Times New Roman" w:hAnsi="Times New Roman" w:cs="Times New Roman"/>
          <w:sz w:val="22"/>
        </w:rPr>
        <w:t xml:space="preserve"> (PM2.5), NO2, and</w:t>
      </w:r>
      <w:r w:rsidR="00395718" w:rsidRPr="00CC100C">
        <w:rPr>
          <w:rFonts w:ascii="Times New Roman" w:hAnsi="Times New Roman" w:cs="Times New Roman"/>
          <w:sz w:val="22"/>
        </w:rPr>
        <w:t xml:space="preserve"> </w:t>
      </w:r>
      <w:r w:rsidRPr="00CC100C">
        <w:rPr>
          <w:rFonts w:ascii="Times New Roman" w:hAnsi="Times New Roman" w:cs="Times New Roman"/>
          <w:sz w:val="22"/>
        </w:rPr>
        <w:t xml:space="preserve">NOx </w:t>
      </w:r>
      <w:r w:rsidR="00490A33" w:rsidRPr="00CC100C">
        <w:rPr>
          <w:rFonts w:ascii="Times New Roman" w:hAnsi="Times New Roman" w:cs="Times New Roman"/>
          <w:sz w:val="22"/>
        </w:rPr>
        <w:t>was obtained from UK biobank</w:t>
      </w:r>
      <w:r w:rsidR="00E26971" w:rsidRPr="00CC100C">
        <w:rPr>
          <w:rFonts w:ascii="Times New Roman" w:hAnsi="Times New Roman" w:cs="Times New Roman"/>
          <w:sz w:val="22"/>
        </w:rPr>
        <w:t xml:space="preserve">. </w:t>
      </w:r>
      <w:r w:rsidR="00395718" w:rsidRPr="00CC100C">
        <w:rPr>
          <w:rFonts w:ascii="Times New Roman" w:hAnsi="Times New Roman" w:cs="Times New Roman"/>
          <w:sz w:val="22"/>
        </w:rPr>
        <w:t>The European Study of Cohorts for Air Pollution Effects project's Land Use Regression (LUR) model was used to make estimates of the regional variability in yearly mean air pollutant concentrations.</w:t>
      </w:r>
      <w:r w:rsidR="007A76C2" w:rsidRPr="00CC100C">
        <w:rPr>
          <w:rFonts w:ascii="Times New Roman" w:hAnsi="Times New Roman" w:cs="Times New Roman"/>
          <w:sz w:val="22"/>
        </w:rPr>
        <w:fldChar w:fldCharType="begin">
          <w:fldData xml:space="preserve">PEVuZE5vdGU+PENpdGU+PEF1dGhvcj5FZWZ0ZW5zPC9BdXRob3I+PFllYXI+MjAxMjwvWWVhcj48
UmVjTnVtPjY1PC9SZWNOdW0+PERpc3BsYXlUZXh0PjxzdHlsZSBmYWNlPSJzdXBlcnNjcmlwdCI+
MzA8L3N0eWxlPjwvRGlzcGxheVRleHQ+PHJlY29yZD48cmVjLW51bWJlcj42NTwvcmVjLW51bWJl
cj48Zm9yZWlnbi1rZXlzPjxrZXkgYXBwPSJFTiIgZGItaWQ9InQwMnNzZjB0MzVkZTBkZXh4d214
ZXRlMmVwdzB2cmVmdDJlcCIgdGltZXN0YW1wPSIxNjY3MTcxNzcyIj42NTwva2V5PjwvZm9yZWln
bi1rZXlzPjxyZWYtdHlwZSBuYW1lPSJKb3VybmFsIEFydGljbGUiPjE3PC9yZWYtdHlwZT48Y29u
dHJpYnV0b3JzPjxhdXRob3JzPjxhdXRob3I+RWVmdGVucywgTS48L2F1dGhvcj48YXV0aG9yPkJl
ZWxlbiwgUi48L2F1dGhvcj48YXV0aG9yPmRlIEhvb2doLCBLLjwvYXV0aG9yPjxhdXRob3I+QmVs
bGFuZGVyLCBULjwvYXV0aG9yPjxhdXRob3I+Q2VzYXJvbmksIEcuPC9hdXRob3I+PGF1dGhvcj5D
aXJhY2gsIE0uPC9hdXRob3I+PGF1dGhvcj5EZWNsZXJjcSwgQy48L2F1dGhvcj48YXV0aG9yPkTE
l2RlbMSXLCBBLjwvYXV0aG9yPjxhdXRob3I+RG9ucywgRS48L2F1dGhvcj48YXV0aG9yPmRlIE5h
emVsbGUsIEEuPC9hdXRob3I+PGF1dGhvcj5EaW1ha29wb3Vsb3UsIEsuPC9hdXRob3I+PGF1dGhv
cj5Fcmlrc2VuLCBLLjwvYXV0aG9yPjxhdXRob3I+RmFscSwgRy48L2F1dGhvcj48YXV0aG9yPkZp
c2NoZXIsIFAuPC9hdXRob3I+PGF1dGhvcj5HYWxhc3NpLCBDLjwvYXV0aG9yPjxhdXRob3I+R3Jh
xb51bGV2acSNaWVuxJcsIFIuPC9hdXRob3I+PGF1dGhvcj5IZWlucmljaCwgSi48L2F1dGhvcj48
YXV0aG9yPkhvZmZtYW5uLCBCLjwvYXV0aG9yPjxhdXRob3I+SmVycmV0dCwgTS48L2F1dGhvcj48
YXV0aG9yPktlaWRlbCwgRC48L2F1dGhvcj48YXV0aG9yPktvcmVrLCBNLjwvYXV0aG9yPjxhdXRo
b3I+TGFua2ksIFQuPC9hdXRob3I+PGF1dGhvcj5MaW5kbGV5LCBTLjwvYXV0aG9yPjxhdXRob3I+
TWFkc2VuLCBDLjwvYXV0aG9yPjxhdXRob3I+TcO2bHRlciwgQS48L2F1dGhvcj48YXV0aG9yPk7D
oWRvciwgRy48L2F1dGhvcj48YXV0aG9yPk5pZXV3ZW5odWlqc2VuLCBNLjwvYXV0aG9yPjxhdXRo
b3I+Tm9ubmVtYWNoZXIsIE0uPC9hdXRob3I+PGF1dGhvcj5QZWRlbGksIFguPC9hdXRob3I+PGF1
dGhvcj5SYWFzY2hvdS1OaWVsc2VuLCBPLjwvYXV0aG9yPjxhdXRob3I+UGF0ZWxhcm91LCBFLjwv
YXV0aG9yPjxhdXRob3I+UXVhc3MsIFUuPC9hdXRob3I+PGF1dGhvcj5SYW56aSwgQS48L2F1dGhv
cj48YXV0aG9yPlNjaGluZGxlciwgQy48L2F1dGhvcj48YXV0aG9yPlN0ZW1wZmVsZXQsIE0uPC9h
dXRob3I+PGF1dGhvcj5TdGVwaGFub3UsIEUuPC9hdXRob3I+PGF1dGhvcj5TdWdpcmksIEQuPC9h
dXRob3I+PGF1dGhvcj5Uc2FpLCBNLiBZLjwvYXV0aG9yPjxhdXRob3I+WWxpLVR1b21pLCBULjwv
YXV0aG9yPjxhdXRob3I+VmFycsOzLCBNLiBKLjwvYXV0aG9yPjxhdXRob3I+Vmllbm5lYXUsIEQu
PC9hdXRob3I+PGF1dGhvcj5LbG90LCBTdjwvYXV0aG9yPjxhdXRob3I+V29sZiwgSy48L2F1dGhv
cj48YXV0aG9yPkJydW5la3JlZWYsIEIuPC9hdXRob3I+PGF1dGhvcj5Ib2VrLCBHLjwvYXV0aG9y
PjwvYXV0aG9ycz48L2NvbnRyaWJ1dG9ycz48YXV0aC1hZGRyZXNzPkluc3RpdHV0ZSBmb3IgUmlz
ayBBc3Nlc3NtZW50IFNjaWVuY2VzLCBVdHJlY2h0IFVuaXZlcnNpdHksIFAuTy4gQm94IDgwMTc4
LCAzNTA4IFREIFV0cmVjaHQsIFRoZSBOZXRoZXJsYW5kcy4gbS5yLmVlZnRlbnNAdXUubmw8L2F1
dGgtYWRkcmVzcz48dGl0bGVzPjx0aXRsZT5EZXZlbG9wbWVudCBvZiBMYW5kIFVzZSBSZWdyZXNz
aW9uIG1vZGVscyBmb3IgUE0oMi41KSwgUE0oMi41KSBhYnNvcmJhbmNlLCBQTSgxMCkgYW5kIFBN
KGNvYXJzZSkgaW4gMjAgRXVyb3BlYW4gc3R1ZHkgYXJlYXM7IHJlc3VsdHMgb2YgdGhlIEVTQ0FQ
RSBwcm9qZWN0PC90aXRsZT48c2Vjb25kYXJ5LXRpdGxlPkVudmlyb24gU2NpIFRlY2hub2w8L3Nl
Y29uZGFyeS10aXRsZT48YWx0LXRpdGxlPkVudmlyb25tZW50YWwgc2NpZW5jZSAmYW1wOyB0ZWNo
bm9sb2d5PC9hbHQtdGl0bGU+PC90aXRsZXM+PHBlcmlvZGljYWw+PGZ1bGwtdGl0bGU+RW52aXJv
biBTY2kgVGVjaG5vbDwvZnVsbC10aXRsZT48YWJici0xPkVudmlyb25tZW50YWwgc2NpZW5jZSAm
YW1wOyB0ZWNobm9sb2d5PC9hYmJyLTE+PC9wZXJpb2RpY2FsPjxhbHQtcGVyaW9kaWNhbD48ZnVs
bC10aXRsZT5FbnZpcm9uIFNjaSBUZWNobm9sPC9mdWxsLXRpdGxlPjxhYmJyLTE+RW52aXJvbm1l
bnRhbCBzY2llbmNlICZhbXA7IHRlY2hub2xvZ3k8L2FiYnItMT48L2FsdC1wZXJpb2RpY2FsPjxw
YWdlcz4xMTE5NS0yMDU8L3BhZ2VzPjx2b2x1bWU+NDY8L3ZvbHVtZT48bnVtYmVyPjIwPC9udW1i
ZXI+PGVkaXRpb24+MjAxMi8wOS8xMjwvZWRpdGlvbj48a2V5d29yZHM+PGtleXdvcmQ+QWJzb3Ji
ZW50IFBhZHM8L2tleXdvcmQ+PGtleXdvcmQ+QWlyIFBvbGx1dGFudHMvKmFuYWx5c2lzPC9rZXl3
b3JkPjxrZXl3b3JkPkFpciBQb2xsdXRpb24vKnN0YXRpc3RpY3MgJmFtcDsgbnVtZXJpY2FsIGRh
dGE8L2tleXdvcmQ+PGtleXdvcmQ+RW52aXJvbm1lbnRhbCBNb25pdG9yaW5nL21ldGhvZHM8L2tl
eXdvcmQ+PGtleXdvcmQ+RXVyb3BlPC9rZXl3b3JkPjxrZXl3b3JkPkdlb2dyYXBoaWMgSW5mb3Jt
YXRpb24gU3lzdGVtczwva2V5d29yZD48a2V5d29yZD4qTW9kZWxzLCBDaGVtaWNhbDwva2V5d29y
ZD48a2V5d29yZD5QYXJ0aWN1bGF0ZSBNYXR0ZXIvKmFuYWx5c2lzPC9rZXl3b3JkPjxrZXl3b3Jk
PlJlZ3Jlc3Npb24gQW5hbHlzaXM8L2tleXdvcmQ+PC9rZXl3b3Jkcz48ZGF0ZXM+PHllYXI+MjAx
MjwveWVhcj48cHViLWRhdGVzPjxkYXRlPk9jdCAxNjwvZGF0ZT48L3B1Yi1kYXRlcz48L2RhdGVz
Pjxpc2JuPjAwMTMtOTM2eDwvaXNibj48YWNjZXNzaW9uLW51bT4yMjk2MzM2NjwvYWNjZXNzaW9u
LW51bT48dXJscz48L3VybHM+PGVsZWN0cm9uaWMtcmVzb3VyY2UtbnVtPjEwLjEwMjEvZXMzMDE5
NDhrPC9lbGVjdHJvbmljLXJlc291cmNlLW51bT48cmVtb3RlLWRhdGFiYXNlLXByb3ZpZGVyPk5M
TTwvcmVtb3RlLWRhdGFiYXNlLXByb3ZpZGVyPjxyZXNlYXJjaC1ub3Rlcz48c3R5bGUgZmFjZT0i
bm9ybWFsIiBmb250PSJkZWZhdWx0IiBzaXplPSIxMDAlIj51a2I8L3N0eWxlPjxzdHlsZSBmYWNl
PSJub3JtYWwiIGZvbnQ9ImRlZmF1bHQiIGNoYXJzZXQ9IjEzNCIgc2l6ZT0iMTAwJSI+IDwvc3R5
bGU+PHN0eWxlIGZhY2U9Im5vcm1hbCIgZm9udD0iZGVmYXVsdCIgc2l6ZT0iMTAwJSI+QVA8L3N0
eWxlPjwvcmVzZWFyY2gtbm90ZXM+PGxhbmd1YWdlPmVuZzwvbGFuZ3VhZ2U+PC9yZWNvcmQ+PC9D
aXRlPjwvRW5kTm90ZT5=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PEVuZE5vdGU+PENpdGU+PEF1dGhvcj5FZWZ0ZW5zPC9BdXRob3I+PFllYXI+MjAxMjwvWWVhcj48
UmVjTnVtPjY1PC9SZWNOdW0+PERpc3BsYXlUZXh0PjxzdHlsZSBmYWNlPSJzdXBlcnNjcmlwdCI+
MzA8L3N0eWxlPjwvRGlzcGxheVRleHQ+PHJlY29yZD48cmVjLW51bWJlcj42NTwvcmVjLW51bWJl
cj48Zm9yZWlnbi1rZXlzPjxrZXkgYXBwPSJFTiIgZGItaWQ9InQwMnNzZjB0MzVkZTBkZXh4d214
ZXRlMmVwdzB2cmVmdDJlcCIgdGltZXN0YW1wPSIxNjY3MTcxNzcyIj42NTwva2V5PjwvZm9yZWln
bi1rZXlzPjxyZWYtdHlwZSBuYW1lPSJKb3VybmFsIEFydGljbGUiPjE3PC9yZWYtdHlwZT48Y29u
dHJpYnV0b3JzPjxhdXRob3JzPjxhdXRob3I+RWVmdGVucywgTS48L2F1dGhvcj48YXV0aG9yPkJl
ZWxlbiwgUi48L2F1dGhvcj48YXV0aG9yPmRlIEhvb2doLCBLLjwvYXV0aG9yPjxhdXRob3I+QmVs
bGFuZGVyLCBULjwvYXV0aG9yPjxhdXRob3I+Q2VzYXJvbmksIEcuPC9hdXRob3I+PGF1dGhvcj5D
aXJhY2gsIE0uPC9hdXRob3I+PGF1dGhvcj5EZWNsZXJjcSwgQy48L2F1dGhvcj48YXV0aG9yPkTE
l2RlbMSXLCBBLjwvYXV0aG9yPjxhdXRob3I+RG9ucywgRS48L2F1dGhvcj48YXV0aG9yPmRlIE5h
emVsbGUsIEEuPC9hdXRob3I+PGF1dGhvcj5EaW1ha29wb3Vsb3UsIEsuPC9hdXRob3I+PGF1dGhv
cj5Fcmlrc2VuLCBLLjwvYXV0aG9yPjxhdXRob3I+RmFscSwgRy48L2F1dGhvcj48YXV0aG9yPkZp
c2NoZXIsIFAuPC9hdXRob3I+PGF1dGhvcj5HYWxhc3NpLCBDLjwvYXV0aG9yPjxhdXRob3I+R3Jh
xb51bGV2acSNaWVuxJcsIFIuPC9hdXRob3I+PGF1dGhvcj5IZWlucmljaCwgSi48L2F1dGhvcj48
YXV0aG9yPkhvZmZtYW5uLCBCLjwvYXV0aG9yPjxhdXRob3I+SmVycmV0dCwgTS48L2F1dGhvcj48
YXV0aG9yPktlaWRlbCwgRC48L2F1dGhvcj48YXV0aG9yPktvcmVrLCBNLjwvYXV0aG9yPjxhdXRo
b3I+TGFua2ksIFQuPC9hdXRob3I+PGF1dGhvcj5MaW5kbGV5LCBTLjwvYXV0aG9yPjxhdXRob3I+
TWFkc2VuLCBDLjwvYXV0aG9yPjxhdXRob3I+TcO2bHRlciwgQS48L2F1dGhvcj48YXV0aG9yPk7D
oWRvciwgRy48L2F1dGhvcj48YXV0aG9yPk5pZXV3ZW5odWlqc2VuLCBNLjwvYXV0aG9yPjxhdXRo
b3I+Tm9ubmVtYWNoZXIsIE0uPC9hdXRob3I+PGF1dGhvcj5QZWRlbGksIFguPC9hdXRob3I+PGF1
dGhvcj5SYWFzY2hvdS1OaWVsc2VuLCBPLjwvYXV0aG9yPjxhdXRob3I+UGF0ZWxhcm91LCBFLjwv
YXV0aG9yPjxhdXRob3I+UXVhc3MsIFUuPC9hdXRob3I+PGF1dGhvcj5SYW56aSwgQS48L2F1dGhv
cj48YXV0aG9yPlNjaGluZGxlciwgQy48L2F1dGhvcj48YXV0aG9yPlN0ZW1wZmVsZXQsIE0uPC9h
dXRob3I+PGF1dGhvcj5TdGVwaGFub3UsIEUuPC9hdXRob3I+PGF1dGhvcj5TdWdpcmksIEQuPC9h
dXRob3I+PGF1dGhvcj5Uc2FpLCBNLiBZLjwvYXV0aG9yPjxhdXRob3I+WWxpLVR1b21pLCBULjwv
YXV0aG9yPjxhdXRob3I+VmFycsOzLCBNLiBKLjwvYXV0aG9yPjxhdXRob3I+Vmllbm5lYXUsIEQu
PC9hdXRob3I+PGF1dGhvcj5LbG90LCBTdjwvYXV0aG9yPjxhdXRob3I+V29sZiwgSy48L2F1dGhv
cj48YXV0aG9yPkJydW5la3JlZWYsIEIuPC9hdXRob3I+PGF1dGhvcj5Ib2VrLCBHLjwvYXV0aG9y
PjwvYXV0aG9ycz48L2NvbnRyaWJ1dG9ycz48YXV0aC1hZGRyZXNzPkluc3RpdHV0ZSBmb3IgUmlz
ayBBc3Nlc3NtZW50IFNjaWVuY2VzLCBVdHJlY2h0IFVuaXZlcnNpdHksIFAuTy4gQm94IDgwMTc4
LCAzNTA4IFREIFV0cmVjaHQsIFRoZSBOZXRoZXJsYW5kcy4gbS5yLmVlZnRlbnNAdXUubmw8L2F1
dGgtYWRkcmVzcz48dGl0bGVzPjx0aXRsZT5EZXZlbG9wbWVudCBvZiBMYW5kIFVzZSBSZWdyZXNz
aW9uIG1vZGVscyBmb3IgUE0oMi41KSwgUE0oMi41KSBhYnNvcmJhbmNlLCBQTSgxMCkgYW5kIFBN
KGNvYXJzZSkgaW4gMjAgRXVyb3BlYW4gc3R1ZHkgYXJlYXM7IHJlc3VsdHMgb2YgdGhlIEVTQ0FQ
RSBwcm9qZWN0PC90aXRsZT48c2Vjb25kYXJ5LXRpdGxlPkVudmlyb24gU2NpIFRlY2hub2w8L3Nl
Y29uZGFyeS10aXRsZT48YWx0LXRpdGxlPkVudmlyb25tZW50YWwgc2NpZW5jZSAmYW1wOyB0ZWNo
bm9sb2d5PC9hbHQtdGl0bGU+PC90aXRsZXM+PHBlcmlvZGljYWw+PGZ1bGwtdGl0bGU+RW52aXJv
biBTY2kgVGVjaG5vbDwvZnVsbC10aXRsZT48YWJici0xPkVudmlyb25tZW50YWwgc2NpZW5jZSAm
YW1wOyB0ZWNobm9sb2d5PC9hYmJyLTE+PC9wZXJpb2RpY2FsPjxhbHQtcGVyaW9kaWNhbD48ZnVs
bC10aXRsZT5FbnZpcm9uIFNjaSBUZWNobm9sPC9mdWxsLXRpdGxlPjxhYmJyLTE+RW52aXJvbm1l
bnRhbCBzY2llbmNlICZhbXA7IHRlY2hub2xvZ3k8L2FiYnItMT48L2FsdC1wZXJpb2RpY2FsPjxw
YWdlcz4xMTE5NS0yMDU8L3BhZ2VzPjx2b2x1bWU+NDY8L3ZvbHVtZT48bnVtYmVyPjIwPC9udW1i
ZXI+PGVkaXRpb24+MjAxMi8wOS8xMjwvZWRpdGlvbj48a2V5d29yZHM+PGtleXdvcmQ+QWJzb3Ji
ZW50IFBhZHM8L2tleXdvcmQ+PGtleXdvcmQ+QWlyIFBvbGx1dGFudHMvKmFuYWx5c2lzPC9rZXl3
b3JkPjxrZXl3b3JkPkFpciBQb2xsdXRpb24vKnN0YXRpc3RpY3MgJmFtcDsgbnVtZXJpY2FsIGRh
dGE8L2tleXdvcmQ+PGtleXdvcmQ+RW52aXJvbm1lbnRhbCBNb25pdG9yaW5nL21ldGhvZHM8L2tl
eXdvcmQ+PGtleXdvcmQ+RXVyb3BlPC9rZXl3b3JkPjxrZXl3b3JkPkdlb2dyYXBoaWMgSW5mb3Jt
YXRpb24gU3lzdGVtczwva2V5d29yZD48a2V5d29yZD4qTW9kZWxzLCBDaGVtaWNhbDwva2V5d29y
ZD48a2V5d29yZD5QYXJ0aWN1bGF0ZSBNYXR0ZXIvKmFuYWx5c2lzPC9rZXl3b3JkPjxrZXl3b3Jk
PlJlZ3Jlc3Npb24gQW5hbHlzaXM8L2tleXdvcmQ+PC9rZXl3b3Jkcz48ZGF0ZXM+PHllYXI+MjAx
MjwveWVhcj48cHViLWRhdGVzPjxkYXRlPk9jdCAxNjwvZGF0ZT48L3B1Yi1kYXRlcz48L2RhdGVz
Pjxpc2JuPjAwMTMtOTM2eDwvaXNibj48YWNjZXNzaW9uLW51bT4yMjk2MzM2NjwvYWNjZXNzaW9u
LW51bT48dXJscz48L3VybHM+PGVsZWN0cm9uaWMtcmVzb3VyY2UtbnVtPjEwLjEwMjEvZXMzMDE5
NDhrPC9lbGVjdHJvbmljLXJlc291cmNlLW51bT48cmVtb3RlLWRhdGFiYXNlLXByb3ZpZGVyPk5M
TTwvcmVtb3RlLWRhdGFiYXNlLXByb3ZpZGVyPjxyZXNlYXJjaC1ub3Rlcz48c3R5bGUgZmFjZT0i
bm9ybWFsIiBmb250PSJkZWZhdWx0IiBzaXplPSIxMDAlIj51a2I8L3N0eWxlPjxzdHlsZSBmYWNl
PSJub3JtYWwiIGZvbnQ9ImRlZmF1bHQiIGNoYXJzZXQ9IjEzNCIgc2l6ZT0iMTAwJSI+IDwvc3R5
bGU+PHN0eWxlIGZhY2U9Im5vcm1hbCIgZm9udD0iZGVmYXVsdCIgc2l6ZT0iMTAwJSI+QVA8L3N0
eWxlPjwvcmVzZWFyY2gtbm90ZXM+PGxhbmd1YWdlPmVuZzwvbGFuZ3VhZ2U+PC9yZWNvcmQ+PC9D
aXRlPjwvRW5kTm90ZT5=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007A76C2" w:rsidRPr="00CC100C">
        <w:rPr>
          <w:rFonts w:ascii="Times New Roman" w:hAnsi="Times New Roman" w:cs="Times New Roman"/>
          <w:sz w:val="22"/>
        </w:rPr>
      </w:r>
      <w:r w:rsidR="007A76C2"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30</w:t>
      </w:r>
      <w:r w:rsidR="007A76C2" w:rsidRPr="00CC100C">
        <w:rPr>
          <w:rFonts w:ascii="Times New Roman" w:hAnsi="Times New Roman" w:cs="Times New Roman"/>
          <w:sz w:val="22"/>
        </w:rPr>
        <w:fldChar w:fldCharType="end"/>
      </w:r>
      <w:r w:rsidR="00E26971" w:rsidRPr="00CC100C">
        <w:rPr>
          <w:rFonts w:ascii="Times New Roman" w:hAnsi="Times New Roman" w:cs="Times New Roman"/>
          <w:sz w:val="22"/>
        </w:rPr>
        <w:t>.</w:t>
      </w:r>
      <w:r w:rsidR="00F07776" w:rsidRPr="00CC100C">
        <w:rPr>
          <w:rFonts w:ascii="Times New Roman" w:hAnsi="Times New Roman" w:cs="Times New Roman"/>
          <w:sz w:val="22"/>
        </w:rPr>
        <w:t xml:space="preserve"> </w:t>
      </w:r>
      <w:r w:rsidR="00941727" w:rsidRPr="00CC100C">
        <w:rPr>
          <w:rFonts w:ascii="Times New Roman" w:hAnsi="Times New Roman" w:cs="Times New Roman"/>
          <w:sz w:val="22"/>
        </w:rPr>
        <w:t>A</w:t>
      </w:r>
      <w:r w:rsidRPr="00CC100C">
        <w:rPr>
          <w:rFonts w:ascii="Times New Roman" w:hAnsi="Times New Roman" w:cs="Times New Roman"/>
          <w:sz w:val="22"/>
        </w:rPr>
        <w:t xml:space="preserve">nnual </w:t>
      </w:r>
      <w:r w:rsidR="0045717F" w:rsidRPr="00CC100C">
        <w:rPr>
          <w:rFonts w:ascii="Times New Roman" w:hAnsi="Times New Roman" w:cs="Times New Roman"/>
          <w:sz w:val="22"/>
        </w:rPr>
        <w:t>air pollutants</w:t>
      </w:r>
      <w:r w:rsidRPr="00CC100C">
        <w:rPr>
          <w:rFonts w:ascii="Times New Roman" w:hAnsi="Times New Roman" w:cs="Times New Roman"/>
          <w:sz w:val="22"/>
        </w:rPr>
        <w:t xml:space="preserve"> concentrations were assigned based on a 1000 m buffer of each participant's residential address using address information</w:t>
      </w:r>
      <w:r w:rsidR="00941727" w:rsidRPr="00CC100C">
        <w:rPr>
          <w:rFonts w:ascii="Times New Roman" w:hAnsi="Times New Roman" w:cs="Times New Roman"/>
          <w:sz w:val="22"/>
        </w:rPr>
        <w:t xml:space="preserve"> provided by UK Biobank</w:t>
      </w:r>
      <w:r w:rsidR="00E12B30" w:rsidRPr="00CC100C">
        <w:rPr>
          <w:rFonts w:ascii="Times New Roman" w:hAnsi="Times New Roman" w:cs="Times New Roman"/>
          <w:sz w:val="22"/>
        </w:rPr>
        <w:t xml:space="preserve"> (https://biobank.ndph.ox.ac.uk/showcase/ukb/docs/UKgrid.pdf)</w:t>
      </w:r>
      <w:r w:rsidRPr="00CC100C">
        <w:rPr>
          <w:rFonts w:ascii="Times New Roman" w:hAnsi="Times New Roman" w:cs="Times New Roman"/>
          <w:sz w:val="22"/>
        </w:rPr>
        <w:t>. Air pollutant</w:t>
      </w:r>
      <w:r w:rsidR="0045717F" w:rsidRPr="00CC100C">
        <w:rPr>
          <w:rFonts w:ascii="Times New Roman" w:hAnsi="Times New Roman" w:cs="Times New Roman"/>
          <w:sz w:val="22"/>
        </w:rPr>
        <w:t>s</w:t>
      </w:r>
      <w:r w:rsidRPr="00CC100C">
        <w:rPr>
          <w:rFonts w:ascii="Times New Roman" w:hAnsi="Times New Roman" w:cs="Times New Roman"/>
          <w:sz w:val="22"/>
        </w:rPr>
        <w:t xml:space="preserve"> levels are reported in µg/m</w:t>
      </w:r>
      <w:r w:rsidRPr="00CC100C">
        <w:rPr>
          <w:rFonts w:ascii="Times New Roman" w:hAnsi="Times New Roman" w:cs="Times New Roman"/>
          <w:sz w:val="22"/>
          <w:vertAlign w:val="superscript"/>
        </w:rPr>
        <w:t>3</w:t>
      </w:r>
      <w:r w:rsidRPr="00CC100C">
        <w:rPr>
          <w:rFonts w:ascii="Times New Roman" w:hAnsi="Times New Roman" w:cs="Times New Roman"/>
          <w:sz w:val="22"/>
        </w:rPr>
        <w:t>.</w:t>
      </w:r>
    </w:p>
    <w:p w14:paraId="42EFD08F" w14:textId="77777777" w:rsidR="002A5DA6" w:rsidRPr="00CC100C" w:rsidRDefault="002A5DA6" w:rsidP="00CC100C">
      <w:pPr>
        <w:spacing w:line="360" w:lineRule="auto"/>
        <w:jc w:val="left"/>
        <w:rPr>
          <w:rFonts w:ascii="Times New Roman" w:hAnsi="Times New Roman" w:cs="Times New Roman"/>
          <w:sz w:val="22"/>
          <w:u w:val="single"/>
        </w:rPr>
      </w:pPr>
    </w:p>
    <w:p w14:paraId="0520E727" w14:textId="77777777"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t>Co</w:t>
      </w:r>
      <w:r w:rsidRPr="00CC100C">
        <w:rPr>
          <w:rFonts w:ascii="Times New Roman" w:hAnsi="Times New Roman" w:cs="Times New Roman"/>
          <w:sz w:val="22"/>
        </w:rPr>
        <w:t>variates assessment</w:t>
      </w:r>
    </w:p>
    <w:p w14:paraId="5A50778B" w14:textId="7C794C1F"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t>Individual-level covariates included age (continuous), sex (male, female), smoking status (never, previous, current), alcohol status (never and special occasions only as not often, other status as often), ethics (white, other). Variables of financial and w</w:t>
      </w:r>
      <w:r w:rsidRPr="00CC100C">
        <w:rPr>
          <w:rFonts w:ascii="Times New Roman" w:hAnsi="Times New Roman" w:cs="Times New Roman"/>
          <w:sz w:val="22"/>
        </w:rPr>
        <w:t xml:space="preserve">ork aspects including, employment (in paid employment or self-employed as active, other status as inactive); Townsend deprivation (five classifications, least deprived to most deprived); highest level of </w:t>
      </w:r>
      <w:r w:rsidRPr="00CC100C">
        <w:rPr>
          <w:rFonts w:ascii="Times New Roman" w:hAnsi="Times New Roman" w:cs="Times New Roman"/>
          <w:sz w:val="22"/>
        </w:rPr>
        <w:lastRenderedPageBreak/>
        <w:t>education (with or without College or University). D</w:t>
      </w:r>
      <w:r w:rsidRPr="00CC100C">
        <w:rPr>
          <w:rFonts w:ascii="Times New Roman" w:hAnsi="Times New Roman" w:cs="Times New Roman"/>
          <w:sz w:val="22"/>
        </w:rPr>
        <w:t>ietary and lifestyle variables included, fish intake (≥2 times per week and &lt; 2 times per week), vegetable intake including raw and cooked vegetable intake, (≥4 tablespoons and &lt;4 tablespoons per day), fruit intake, defined as the daily intake of fresh fru</w:t>
      </w:r>
      <w:r w:rsidRPr="00CC100C">
        <w:rPr>
          <w:rFonts w:ascii="Times New Roman" w:hAnsi="Times New Roman" w:cs="Times New Roman"/>
          <w:sz w:val="22"/>
        </w:rPr>
        <w:t>it (≥3 pieces and &lt;3 pieces); red meat intake includes total intake of beef, lamb and pork (classified as ≤2 times per week, &gt;2 times per week), vitamin intake (classified as yes or no)</w:t>
      </w:r>
      <w:r w:rsidRPr="00CC100C">
        <w:rPr>
          <w:rFonts w:ascii="Times New Roman" w:hAnsi="Times New Roman" w:cs="Times New Roman"/>
          <w:sz w:val="22"/>
        </w:rPr>
        <w:fldChar w:fldCharType="begin">
          <w:fldData xml:space="preserve">PEVuZE5vdGU+PENpdGU+PEF1dGhvcj5XYW5nPC9BdXRob3I+PFllYXI+MjAyMjwvWWVhcj48UmVj
TnVtPjQ3PC9SZWNOdW0+PERpc3BsYXlUZXh0PjxzdHlsZSBmYWNlPSJzdXBlcnNjcmlwdCI+MzEs
MzI8L3N0eWxlPjwvRGlzcGxheVRleHQ+PHJlY29yZD48cmVjLW51bWJlcj40NzwvcmVjLW51bWJl
cj48Zm9yZWlnbi1rZXlzPjxrZXkgYXBwPSJFTiIgZGItaWQ9InQwMnNzZjB0MzVkZTBkZXh4d214
ZXRlMmVwdzB2cmVmdDJlcCIgdGltZXN0YW1wPSIxNjY0MjE0MTU5Ij40Nzwva2V5PjwvZm9yZWln
bi1rZXlzPjxyZWYtdHlwZSBuYW1lPSJKb3VybmFsIEFydGljbGUiPjE3PC9yZWYtdHlwZT48Y29u
dHJpYnV0b3JzPjxhdXRob3JzPjxhdXRob3I+V2FuZywgTWVuZ3lpbmc8L2F1dGhvcj48YXV0aG9y
Plpob3UsIFRhbzwvYXV0aG9yPjxhdXRob3I+U29uZywgUWl5aW5nPC9hdXRob3I+PGF1dGhvcj5N
YSwgSGFvPC9hdXRob3I+PGF1dGhvcj5IdSwgWW9uZ2h1YTwvYXV0aG9yPjxhdXRob3I+SGVpYW56
YSwgWW9yaWtvPC9hdXRob3I+PGF1dGhvcj5RaSwgTHU8L2F1dGhvcj48L2F1dGhvcnM+PC9jb250
cmlidXRvcnM+PGF1dGgtYWRkcmVzcz5EZXBhcnRtZW50IG9mIEVwaWRlbWlvbG9neSBhbmQgQmlv
c3RhdGlzdGljcywgU2Nob29sIG9mIFB1YmxpYyBIZWFsdGgsIFBla2luZyBVbml2ZXJzaXR5LCBC
ZWlqaW5nLCBDaGluYS4mI3hEO0RlcGFydG1lbnQgb2YgRXBpZGVtaW9sb2d5LCBTY2hvb2wgb2Yg
UHVibGljIEhlYWx0aCBhbmQgVHJvcGljYWwgTWVkaWNpbmUsIFR1bGFuZSBVbml2ZXJzaXR5LCBO
ZXcgT3JsZWFucywgTEEsIFVTQS48L2F1dGgtYWRkcmVzcz48dGl0bGVzPjx0aXRsZT5BbWJpZW50
IGFpciBwb2xsdXRpb24sIGhlYWx0aHkgZGlldCBhbmQgdmVnZXRhYmxlIGludGFrZXMsIGFuZCBt
b3J0YWxpdHk6IGEgcHJvc3BlY3RpdmUgVUsgQmlvYmFuayBzdHVkeTwvdGl0bGU+PHNlY29uZGFy
eS10aXRsZT5JbnRlcm5hdGlvbmFsIEpvdXJuYWwgb2YgRXBpZGVtaW9sb2d5PC9zZWNvbmRhcnkt
dGl0bGU+PGFsdC10aXRsZT5JbnQgSiBFcGlkZW1pb2w8L2FsdC10aXRsZT48L3RpdGxlcz48cGVy
aW9kaWNhbD48ZnVsbC10aXRsZT5JbnRlcm5hdGlvbmFsIEpvdXJuYWwgb2YgRXBpZGVtaW9sb2d5
PC9mdWxsLXRpdGxlPjxhYmJyLTE+SW50IEogRXBpZGVtaW9sPC9hYmJyLTE+PC9wZXJpb2RpY2Fs
PjxhbHQtcGVyaW9kaWNhbD48ZnVsbC10aXRsZT5JbnRlcm5hdGlvbmFsIEpvdXJuYWwgb2YgRXBp
ZGVtaW9sb2d5PC9mdWxsLXRpdGxlPjxhYmJyLTE+SW50IEogRXBpZGVtaW9sPC9hYmJyLTE+PC9h
bHQtcGVyaW9kaWNhbD48cGFnZXM+MTI0My0xMjUzPC9wYWdlcz48dm9sdW1lPjUxPC92b2x1bWU+
PG51bWJlcj40PC9udW1iZXI+PGRhdGVzPjx5ZWFyPjIwMjI8L3llYXI+PC9kYXRlcz48aXNibj4x
NDY0LTM2ODU8L2lzYm4+PGFjY2Vzc2lvbi1udW0+MzUxNzk2MDI8L2FjY2Vzc2lvbi1udW0+PGxh
YmVsPjkuNjg1PC9sYWJlbD48dXJscz48cmVsYXRlZC11cmxzPjx1cmw+aHR0cHM6Ly9wdWJtZWQu
bmNiaS5ubG0ubmloLmdvdi8zNTE3OTYwMjwvdXJsPjwvcmVsYXRlZC11cmxzPjwvdXJscz48ZWxl
Y3Ryb25pYy1yZXNvdXJjZS1udW0+MTAuMTA5My9pamUvZHlhYzAyMjwvZWxlY3Ryb25pYy1yZXNv
dXJjZS1udW0+PHJlbW90ZS1kYXRhYmFzZS1uYW1lPlB1Yk1lZDwvcmVtb3RlLWRhdGFiYXNlLW5h
bWU+PHJlc2VhcmNoLW5vdGVzPjxzdHlsZSBmYWNlPSJub3JtYWwiIGZvbnQ9ImRlZmF1bHQiIGNo
YXJzZXQ9IjEzNCIgc2l6ZT0iMTAwJSI+6aWu6aOfPC9zdHlsZT48L3Jlc2VhcmNoLW5vdGVzPjxs
YW5ndWFnZT5lbmc8L2xhbmd1YWdlPjwvcmVjb3JkPjwvQ2l0ZT48Q2l0ZT48QXV0aG9yPkNoZW48
L0F1dGhvcj48WWVhcj4yMDIyPC9ZZWFyPjxSZWNOdW0+MjE8L1JlY051bT48cmVjb3JkPjxyZWMt
bnVtYmVyPjIxPC9yZWMtbnVtYmVyPjxmb3JlaWduLWtleXM+PGtleSBhcHA9IkVOIiBkYi1pZD0i
dDAyc3NmMHQzNWRlMGRleHh3bXhldGUyZXB3MHZyZWZ0MmVwIiB0aW1lc3RhbXA9IjE2NjMwNjA1
OTMiPjIxPC9rZXk+PC9mb3JlaWduLWtleXM+PHJlZi10eXBlIG5hbWU9IkpvdXJuYWwgQXJ0aWNs
ZSI+MTc8L3JlZi10eXBlPjxjb250cmlidXRvcnM+PGF1dGhvcnM+PGF1dGhvcj5DaGVuLCBIYW88
L2F1dGhvcj48YXV0aG9yPlRvbmcsIEhhaXlhbjwvYXV0aG9yPjxhdXRob3I+U2hlbiwgV2FuPC9h
dXRob3I+PGF1dGhvcj5Nb250aWxsYSwgVHJhY2V5IFMuPC9hdXRob3I+PGF1dGhvcj5DYXNlLCBN
YXJ0aW4gVy48L2F1dGhvcj48YXV0aG9yPkFsbW9uZCwgTWFydGhhIEEuPC9hdXRob3I+PGF1dGhv
cj5XZWxscywgSGVhdGhlciBCLjwvYXV0aG9yPjxhdXRob3I+QWxleGlzLCBOZWlsIEUuPC9hdXRo
b3I+PGF1dGhvcj5QZWRlbiwgRGF2aWQgQi48L2F1dGhvcj48YXV0aG9yPlJhcHBvbGQsIEFuYSBH
LjwvYXV0aG9yPjxhdXRob3I+RGlhei1TYW5jaGV6LCBEYXZpZDwvYXV0aG9yPjxhdXRob3I+RGV2
bGluLCBSb2JlcnQgQi48L2F1dGhvcj48YXV0aG9yPkJyb21iZXJnLCBQaGlsaXAgQS48L2F1dGhv
cj48YXV0aG9yPlNhbWV0LCBKYW1lcyBNLjwvYXV0aG9yPjwvYXV0aG9ycz48L2NvbnRyaWJ1dG9y
cz48YXV0aC1hZGRyZXNzPk9hayBSaWRnZSBJbnN0aXR1dGUgZm9yIFNjaWVuY2UgYW5kIEVkdWNh
dGlvbiwgT2FrIFJpZGdlLCBUTiwgVW5pdGVkIFN0YXRlcy4mI3hEO1B1YmxpYyBIZWFsdGggYW5k
IEludGVncmF0ZWQgVG94aWNvbG9neSBEaXZpc2lvbiwgQ2VudGVyIGZvciBQdWJsaWMgSGVhbHRo
IGFuZCBFbnZpcm9ubWVudGFsIEFzc2Vzc21lbnQsIE9mZmljZSBvZiBSZXNlYXJjaCBhbmQgRGV2
ZWxvcG1lbnQsIFUuUy4gRW52aXJvbm1lbnRhbCBQcm90ZWN0aW9uIEFnZW5jeSwgQ2hhcGVsIEhp
bGwsIE5DLCBVbml0ZWQgU3RhdGVzLiYjeEQ7T2FrIFJpZGdlIEluc3RpdHV0ZSBmb3IgU2NpZW5j
ZSBhbmQgRWR1Y2F0aW9uLCBPYWsgUmlkZ2UsIFROLCBVbml0ZWQgU3RhdGVzOyBEZXBhcnRtZW50
IG9mIFB1YmxpYyBhbmQgQWxsaWVkIEhlYWx0aCwgQm93bGluZyBHcmVlbiBTdGF0ZSBVbml2ZXJz
aXR5LCBCb3dsaW5nIEdyZWVuLCBPSCwgVW5pdGVkIFN0YXRlcy4mI3hEO0NlbnRlciBmb3IgRW52
aXJvbm1lbnRhbCBNZWRpY2luZSwgQXN0aG1hIGFuZCBMdW5nIEJpb2xvZ3ksIFNjaG9vbCBvZiBN
ZWRpY2luZSwgVW5pdmVyc2l0eSBvZiBOb3J0aCBDYXJvbGluYSBhdCBDaGFwZWwgSGlsbCwgQ2hh
cGVsIEhpbGwsIE5DLCBVbml0ZWQgU3RhdGVzLiYjeEQ7Q2VudGVyIGZvciBFbnZpcm9ubWVudGFs
IE1lZGljaW5lLCBBc3RobWEgYW5kIEx1bmcgQmlvbG9neSwgU2Nob29sIG9mIE1lZGljaW5lLCBV
bml2ZXJzaXR5IG9mIE5vcnRoIENhcm9saW5hIGF0IENoYXBlbCBIaWxsLCBDaGFwZWwgSGlsbCwg
TkMsIFVuaXRlZCBTdGF0ZXM7IERlcGFydG1lbnQgb2YgUGVkaWF0cmljcywgU2Nob29sIG9mIE1l
ZGljaW5lLCBVbml2ZXJzaXR5IG9mIE5vcnRoIENhcm9saW5hIGF0IENoYXBlbCBIaWxsLCBDaGFw
ZWwgSGlsbCwgTkMsIFVuaXRlZCBTdGF0ZXMuJiN4RDtDZW50ZXIgZm9yIEVudmlyb25tZW50YWwg
TWVkaWNpbmUsIEFzdGhtYSBhbmQgTHVuZyBCaW9sb2d5LCBTY2hvb2wgb2YgTWVkaWNpbmUsIFVu
aXZlcnNpdHkgb2YgTm9ydGggQ2Fyb2xpbmEgYXQgQ2hhcGVsIEhpbGwsIENoYXBlbCBIaWxsLCBO
QywgVW5pdGVkIFN0YXRlczsgRGVwYXJ0bWVudCBvZiBNZWRpY2luZSwgU2Nob29sIG9mIE1lZGlj
aW5lLCBVbml2ZXJzaXR5IG9mIE5vcnRoIENhcm9saW5hIGF0IENoYXBlbCBIaWxsLCBDaGFwZWwg
SGlsbCwgTkMsIFVuaXRlZCBTdGF0ZXMuJiN4RDtQdWJsaWMgSGVhbHRoIGFuZCBJbnRlZ3JhdGVk
IFRveGljb2xvZ3kgRGl2aXNpb24sIENlbnRlciBmb3IgUHVibGljIEhlYWx0aCBhbmQgRW52aXJv
bm1lbnRhbCBBc3Nlc3NtZW50LCBPZmZpY2Ugb2YgUmVzZWFyY2ggYW5kIERldmVsb3BtZW50LCBV
LlMuIEVudmlyb25tZW50YWwgUHJvdGVjdGlvbiBBZ2VuY3ksIENoYXBlbCBIaWxsLCBOQywgVW5p
dGVkIFN0YXRlcy4gRWxlY3Ryb25pYyBhZGRyZXNzOiBTYW1ldC5KYW1lc0BlcGEuZ292LjwvYXV0
aC1hZGRyZXNzPjx0aXRsZXM+PHRpdGxlPkZpc2ggb2lsIGJsdW50cyBsdW5nIGZ1bmN0aW9uIGRl
Y3JlbWVudHMgaW5kdWNlZCBieSBhY3V0ZSBleHBvc3VyZSB0byBvem9uZSBpbiB5b3VuZyBoZWFs
dGh5IGFkdWx0czogQSByYW5kb21pemVkIHRyaWFsPC90aXRsZT48c2Vjb25kYXJ5LXRpdGxlPkVu
dmlyb25tZW50IEludGVybmF0aW9uYWw8L3NlY29uZGFyeS10aXRsZT48YWx0LXRpdGxlPkVudmly
b24gSW50PC9hbHQtdGl0bGU+PC90aXRsZXM+PHBlcmlvZGljYWw+PGZ1bGwtdGl0bGU+RW52aXJv
bm1lbnQgSW50ZXJuYXRpb25hbDwvZnVsbC10aXRsZT48YWJici0xPkVudmlyb24gSW50PC9hYmJy
LTE+PC9wZXJpb2RpY2FsPjxhbHQtcGVyaW9kaWNhbD48ZnVsbC10aXRsZT5FbnZpcm9ubWVudCBJ
bnRlcm5hdGlvbmFsPC9mdWxsLXRpdGxlPjxhYmJyLTE+RW52aXJvbiBJbnQ8L2FiYnItMT48L2Fs
dC1wZXJpb2RpY2FsPjxwYWdlcz4xMDc0MDc8L3BhZ2VzPjx2b2x1bWU+MTY3PC92b2x1bWU+PGRh
dGVzPjx5ZWFyPjIwMjI8L3llYXI+PC9kYXRlcz48aXNibj4xODczLTY3NTA8L2lzYm4+PGFjY2Vz
c2lvbi1udW0+MzU4NTAwODA8L2FjY2Vzc2lvbi1udW0+PGxhYmVsPjEzLjM1MjwvbGFiZWw+PHVy
bHM+PHJlbGF0ZWQtdXJscz48dXJsPmh0dHBzOi8vcHVibWVkLm5jYmkubmxtLm5paC5nb3YvMzU4
NTAwODA8L3VybD48L3JlbGF0ZWQtdXJscz48L3VybHM+PGVsZWN0cm9uaWMtcmVzb3VyY2UtbnVt
PjEwLjEwMTYvai5lbnZpbnQuMjAyMi4xMDc0MDc8L2VsZWN0cm9uaWMtcmVzb3VyY2UtbnVtPjxy
ZW1vdGUtZGF0YWJhc2UtbmFtZT5QdWJNZWQ8L3JlbW90ZS1kYXRhYmFzZS1uYW1lPjxyZXNlYXJj
aC1ub3Rlcz48c3R5bGUgZmFjZT0ibm9ybWFsIiBmb250PSJkZWZhdWx0IiBjaGFyc2V0PSIxMzQi
IHNpemU9IjEwMCUiPumxvOayuSDogrrlip/og708L3N0eWxlPjwvcmVzZWFyY2gtbm90ZXM+PGxh
bmd1YWdlPmVuZzwvbGFuZ3VhZ2U+PC9yZWNvcmQ+PC9DaXRlPjwvRW5kTm90ZT5=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PEVuZE5vdGU+PENpdGU+PEF1dGhvcj5XYW5nPC9BdXRob3I+PFllYXI+MjAyMjwvWWVhcj48UmVj
TnVtPjQ3PC9SZWNOdW0+PERpc3BsYXlUZXh0PjxzdHlsZSBmYWNlPSJzdXBlcnNjcmlwdCI+MzEs
MzI8L3N0eWxlPjwvRGlzcGxheVRleHQ+PHJlY29yZD48cmVjLW51bWJlcj40NzwvcmVjLW51bWJl
cj48Zm9yZWlnbi1rZXlzPjxrZXkgYXBwPSJFTiIgZGItaWQ9InQwMnNzZjB0MzVkZTBkZXh4d214
ZXRlMmVwdzB2cmVmdDJlcCIgdGltZXN0YW1wPSIxNjY0MjE0MTU5Ij40Nzwva2V5PjwvZm9yZWln
bi1rZXlzPjxyZWYtdHlwZSBuYW1lPSJKb3VybmFsIEFydGljbGUiPjE3PC9yZWYtdHlwZT48Y29u
dHJpYnV0b3JzPjxhdXRob3JzPjxhdXRob3I+V2FuZywgTWVuZ3lpbmc8L2F1dGhvcj48YXV0aG9y
Plpob3UsIFRhbzwvYXV0aG9yPjxhdXRob3I+U29uZywgUWl5aW5nPC9hdXRob3I+PGF1dGhvcj5N
YSwgSGFvPC9hdXRob3I+PGF1dGhvcj5IdSwgWW9uZ2h1YTwvYXV0aG9yPjxhdXRob3I+SGVpYW56
YSwgWW9yaWtvPC9hdXRob3I+PGF1dGhvcj5RaSwgTHU8L2F1dGhvcj48L2F1dGhvcnM+PC9jb250
cmlidXRvcnM+PGF1dGgtYWRkcmVzcz5EZXBhcnRtZW50IG9mIEVwaWRlbWlvbG9neSBhbmQgQmlv
c3RhdGlzdGljcywgU2Nob29sIG9mIFB1YmxpYyBIZWFsdGgsIFBla2luZyBVbml2ZXJzaXR5LCBC
ZWlqaW5nLCBDaGluYS4mI3hEO0RlcGFydG1lbnQgb2YgRXBpZGVtaW9sb2d5LCBTY2hvb2wgb2Yg
UHVibGljIEhlYWx0aCBhbmQgVHJvcGljYWwgTWVkaWNpbmUsIFR1bGFuZSBVbml2ZXJzaXR5LCBO
ZXcgT3JsZWFucywgTEEsIFVTQS48L2F1dGgtYWRkcmVzcz48dGl0bGVzPjx0aXRsZT5BbWJpZW50
IGFpciBwb2xsdXRpb24sIGhlYWx0aHkgZGlldCBhbmQgdmVnZXRhYmxlIGludGFrZXMsIGFuZCBt
b3J0YWxpdHk6IGEgcHJvc3BlY3RpdmUgVUsgQmlvYmFuayBzdHVkeTwvdGl0bGU+PHNlY29uZGFy
eS10aXRsZT5JbnRlcm5hdGlvbmFsIEpvdXJuYWwgb2YgRXBpZGVtaW9sb2d5PC9zZWNvbmRhcnkt
dGl0bGU+PGFsdC10aXRsZT5JbnQgSiBFcGlkZW1pb2w8L2FsdC10aXRsZT48L3RpdGxlcz48cGVy
aW9kaWNhbD48ZnVsbC10aXRsZT5JbnRlcm5hdGlvbmFsIEpvdXJuYWwgb2YgRXBpZGVtaW9sb2d5
PC9mdWxsLXRpdGxlPjxhYmJyLTE+SW50IEogRXBpZGVtaW9sPC9hYmJyLTE+PC9wZXJpb2RpY2Fs
PjxhbHQtcGVyaW9kaWNhbD48ZnVsbC10aXRsZT5JbnRlcm5hdGlvbmFsIEpvdXJuYWwgb2YgRXBp
ZGVtaW9sb2d5PC9mdWxsLXRpdGxlPjxhYmJyLTE+SW50IEogRXBpZGVtaW9sPC9hYmJyLTE+PC9h
bHQtcGVyaW9kaWNhbD48cGFnZXM+MTI0My0xMjUzPC9wYWdlcz48dm9sdW1lPjUxPC92b2x1bWU+
PG51bWJlcj40PC9udW1iZXI+PGRhdGVzPjx5ZWFyPjIwMjI8L3llYXI+PC9kYXRlcz48aXNibj4x
NDY0LTM2ODU8L2lzYm4+PGFjY2Vzc2lvbi1udW0+MzUxNzk2MDI8L2FjY2Vzc2lvbi1udW0+PGxh
YmVsPjkuNjg1PC9sYWJlbD48dXJscz48cmVsYXRlZC11cmxzPjx1cmw+aHR0cHM6Ly9wdWJtZWQu
bmNiaS5ubG0ubmloLmdvdi8zNTE3OTYwMjwvdXJsPjwvcmVsYXRlZC11cmxzPjwvdXJscz48ZWxl
Y3Ryb25pYy1yZXNvdXJjZS1udW0+MTAuMTA5My9pamUvZHlhYzAyMjwvZWxlY3Ryb25pYy1yZXNv
dXJjZS1udW0+PHJlbW90ZS1kYXRhYmFzZS1uYW1lPlB1Yk1lZDwvcmVtb3RlLWRhdGFiYXNlLW5h
bWU+PHJlc2VhcmNoLW5vdGVzPjxzdHlsZSBmYWNlPSJub3JtYWwiIGZvbnQ9ImRlZmF1bHQiIGNo
YXJzZXQ9IjEzNCIgc2l6ZT0iMTAwJSI+6aWu6aOfPC9zdHlsZT48L3Jlc2VhcmNoLW5vdGVzPjxs
YW5ndWFnZT5lbmc8L2xhbmd1YWdlPjwvcmVjb3JkPjwvQ2l0ZT48Q2l0ZT48QXV0aG9yPkNoZW48
L0F1dGhvcj48WWVhcj4yMDIyPC9ZZWFyPjxSZWNOdW0+MjE8L1JlY051bT48cmVjb3JkPjxyZWMt
bnVtYmVyPjIxPC9yZWMtbnVtYmVyPjxmb3JlaWduLWtleXM+PGtleSBhcHA9IkVOIiBkYi1pZD0i
dDAyc3NmMHQzNWRlMGRleHh3bXhldGUyZXB3MHZyZWZ0MmVwIiB0aW1lc3RhbXA9IjE2NjMwNjA1
OTMiPjIxPC9rZXk+PC9mb3JlaWduLWtleXM+PHJlZi10eXBlIG5hbWU9IkpvdXJuYWwgQXJ0aWNs
ZSI+MTc8L3JlZi10eXBlPjxjb250cmlidXRvcnM+PGF1dGhvcnM+PGF1dGhvcj5DaGVuLCBIYW88
L2F1dGhvcj48YXV0aG9yPlRvbmcsIEhhaXlhbjwvYXV0aG9yPjxhdXRob3I+U2hlbiwgV2FuPC9h
dXRob3I+PGF1dGhvcj5Nb250aWxsYSwgVHJhY2V5IFMuPC9hdXRob3I+PGF1dGhvcj5DYXNlLCBN
YXJ0aW4gVy48L2F1dGhvcj48YXV0aG9yPkFsbW9uZCwgTWFydGhhIEEuPC9hdXRob3I+PGF1dGhv
cj5XZWxscywgSGVhdGhlciBCLjwvYXV0aG9yPjxhdXRob3I+QWxleGlzLCBOZWlsIEUuPC9hdXRo
b3I+PGF1dGhvcj5QZWRlbiwgRGF2aWQgQi48L2F1dGhvcj48YXV0aG9yPlJhcHBvbGQsIEFuYSBH
LjwvYXV0aG9yPjxhdXRob3I+RGlhei1TYW5jaGV6LCBEYXZpZDwvYXV0aG9yPjxhdXRob3I+RGV2
bGluLCBSb2JlcnQgQi48L2F1dGhvcj48YXV0aG9yPkJyb21iZXJnLCBQaGlsaXAgQS48L2F1dGhv
cj48YXV0aG9yPlNhbWV0LCBKYW1lcyBNLjwvYXV0aG9yPjwvYXV0aG9ycz48L2NvbnRyaWJ1dG9y
cz48YXV0aC1hZGRyZXNzPk9hayBSaWRnZSBJbnN0aXR1dGUgZm9yIFNjaWVuY2UgYW5kIEVkdWNh
dGlvbiwgT2FrIFJpZGdlLCBUTiwgVW5pdGVkIFN0YXRlcy4mI3hEO1B1YmxpYyBIZWFsdGggYW5k
IEludGVncmF0ZWQgVG94aWNvbG9neSBEaXZpc2lvbiwgQ2VudGVyIGZvciBQdWJsaWMgSGVhbHRo
IGFuZCBFbnZpcm9ubWVudGFsIEFzc2Vzc21lbnQsIE9mZmljZSBvZiBSZXNlYXJjaCBhbmQgRGV2
ZWxvcG1lbnQsIFUuUy4gRW52aXJvbm1lbnRhbCBQcm90ZWN0aW9uIEFnZW5jeSwgQ2hhcGVsIEhp
bGwsIE5DLCBVbml0ZWQgU3RhdGVzLiYjeEQ7T2FrIFJpZGdlIEluc3RpdHV0ZSBmb3IgU2NpZW5j
ZSBhbmQgRWR1Y2F0aW9uLCBPYWsgUmlkZ2UsIFROLCBVbml0ZWQgU3RhdGVzOyBEZXBhcnRtZW50
IG9mIFB1YmxpYyBhbmQgQWxsaWVkIEhlYWx0aCwgQm93bGluZyBHcmVlbiBTdGF0ZSBVbml2ZXJz
aXR5LCBCb3dsaW5nIEdyZWVuLCBPSCwgVW5pdGVkIFN0YXRlcy4mI3hEO0NlbnRlciBmb3IgRW52
aXJvbm1lbnRhbCBNZWRpY2luZSwgQXN0aG1hIGFuZCBMdW5nIEJpb2xvZ3ksIFNjaG9vbCBvZiBN
ZWRpY2luZSwgVW5pdmVyc2l0eSBvZiBOb3J0aCBDYXJvbGluYSBhdCBDaGFwZWwgSGlsbCwgQ2hh
cGVsIEhpbGwsIE5DLCBVbml0ZWQgU3RhdGVzLiYjeEQ7Q2VudGVyIGZvciBFbnZpcm9ubWVudGFs
IE1lZGljaW5lLCBBc3RobWEgYW5kIEx1bmcgQmlvbG9neSwgU2Nob29sIG9mIE1lZGljaW5lLCBV
bml2ZXJzaXR5IG9mIE5vcnRoIENhcm9saW5hIGF0IENoYXBlbCBIaWxsLCBDaGFwZWwgSGlsbCwg
TkMsIFVuaXRlZCBTdGF0ZXM7IERlcGFydG1lbnQgb2YgUGVkaWF0cmljcywgU2Nob29sIG9mIE1l
ZGljaW5lLCBVbml2ZXJzaXR5IG9mIE5vcnRoIENhcm9saW5hIGF0IENoYXBlbCBIaWxsLCBDaGFw
ZWwgSGlsbCwgTkMsIFVuaXRlZCBTdGF0ZXMuJiN4RDtDZW50ZXIgZm9yIEVudmlyb25tZW50YWwg
TWVkaWNpbmUsIEFzdGhtYSBhbmQgTHVuZyBCaW9sb2d5LCBTY2hvb2wgb2YgTWVkaWNpbmUsIFVu
aXZlcnNpdHkgb2YgTm9ydGggQ2Fyb2xpbmEgYXQgQ2hhcGVsIEhpbGwsIENoYXBlbCBIaWxsLCBO
QywgVW5pdGVkIFN0YXRlczsgRGVwYXJ0bWVudCBvZiBNZWRpY2luZSwgU2Nob29sIG9mIE1lZGlj
aW5lLCBVbml2ZXJzaXR5IG9mIE5vcnRoIENhcm9saW5hIGF0IENoYXBlbCBIaWxsLCBDaGFwZWwg
SGlsbCwgTkMsIFVuaXRlZCBTdGF0ZXMuJiN4RDtQdWJsaWMgSGVhbHRoIGFuZCBJbnRlZ3JhdGVk
IFRveGljb2xvZ3kgRGl2aXNpb24sIENlbnRlciBmb3IgUHVibGljIEhlYWx0aCBhbmQgRW52aXJv
bm1lbnRhbCBBc3Nlc3NtZW50LCBPZmZpY2Ugb2YgUmVzZWFyY2ggYW5kIERldmVsb3BtZW50LCBV
LlMuIEVudmlyb25tZW50YWwgUHJvdGVjdGlvbiBBZ2VuY3ksIENoYXBlbCBIaWxsLCBOQywgVW5p
dGVkIFN0YXRlcy4gRWxlY3Ryb25pYyBhZGRyZXNzOiBTYW1ldC5KYW1lc0BlcGEuZ292LjwvYXV0
aC1hZGRyZXNzPjx0aXRsZXM+PHRpdGxlPkZpc2ggb2lsIGJsdW50cyBsdW5nIGZ1bmN0aW9uIGRl
Y3JlbWVudHMgaW5kdWNlZCBieSBhY3V0ZSBleHBvc3VyZSB0byBvem9uZSBpbiB5b3VuZyBoZWFs
dGh5IGFkdWx0czogQSByYW5kb21pemVkIHRyaWFsPC90aXRsZT48c2Vjb25kYXJ5LXRpdGxlPkVu
dmlyb25tZW50IEludGVybmF0aW9uYWw8L3NlY29uZGFyeS10aXRsZT48YWx0LXRpdGxlPkVudmly
b24gSW50PC9hbHQtdGl0bGU+PC90aXRsZXM+PHBlcmlvZGljYWw+PGZ1bGwtdGl0bGU+RW52aXJv
bm1lbnQgSW50ZXJuYXRpb25hbDwvZnVsbC10aXRsZT48YWJici0xPkVudmlyb24gSW50PC9hYmJy
LTE+PC9wZXJpb2RpY2FsPjxhbHQtcGVyaW9kaWNhbD48ZnVsbC10aXRsZT5FbnZpcm9ubWVudCBJ
bnRlcm5hdGlvbmFsPC9mdWxsLXRpdGxlPjxhYmJyLTE+RW52aXJvbiBJbnQ8L2FiYnItMT48L2Fs
dC1wZXJpb2RpY2FsPjxwYWdlcz4xMDc0MDc8L3BhZ2VzPjx2b2x1bWU+MTY3PC92b2x1bWU+PGRh
dGVzPjx5ZWFyPjIwMjI8L3llYXI+PC9kYXRlcz48aXNibj4xODczLTY3NTA8L2lzYm4+PGFjY2Vz
c2lvbi1udW0+MzU4NTAwODA8L2FjY2Vzc2lvbi1udW0+PGxhYmVsPjEzLjM1MjwvbGFiZWw+PHVy
bHM+PHJlbGF0ZWQtdXJscz48dXJsPmh0dHBzOi8vcHVibWVkLm5jYmkubmxtLm5paC5nb3YvMzU4
NTAwODA8L3VybD48L3JlbGF0ZWQtdXJscz48L3VybHM+PGVsZWN0cm9uaWMtcmVzb3VyY2UtbnVt
PjEwLjEwMTYvai5lbnZpbnQuMjAyMi4xMDc0MDc8L2VsZWN0cm9uaWMtcmVzb3VyY2UtbnVtPjxy
ZW1vdGUtZGF0YWJhc2UtbmFtZT5QdWJNZWQ8L3JlbW90ZS1kYXRhYmFzZS1uYW1lPjxyZXNlYXJj
aC1ub3Rlcz48c3R5bGUgZmFjZT0ibm9ybWFsIiBmb250PSJkZWZhdWx0IiBjaGFyc2V0PSIxMzQi
IHNpemU9IjEwMCUiPumxvOayuSDogrrlip/og708L3N0eWxlPjwvcmVzZWFyY2gtbm90ZXM+PGxh
bmd1YWdlPmVuZzwvbGFuZ3VhZ2U+PC9yZWNvcmQ+PC9DaXRlPjwvRW5kTm90ZT5=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31,32</w:t>
      </w:r>
      <w:r w:rsidRPr="00CC100C">
        <w:rPr>
          <w:rFonts w:ascii="Times New Roman" w:hAnsi="Times New Roman" w:cs="Times New Roman"/>
          <w:sz w:val="22"/>
        </w:rPr>
        <w:fldChar w:fldCharType="end"/>
      </w:r>
      <w:r w:rsidRPr="00CC100C">
        <w:rPr>
          <w:rFonts w:ascii="Times New Roman" w:hAnsi="Times New Roman" w:cs="Times New Roman"/>
          <w:sz w:val="22"/>
        </w:rPr>
        <w:t>. Sedentary status combines the time spent watching TV, using the computer and driving during the day, and after excluding values that exceed 14 hours (greater than 99.5% of the distribution), the values are div</w:t>
      </w:r>
      <w:r w:rsidRPr="00CC100C">
        <w:rPr>
          <w:rFonts w:ascii="Times New Roman" w:hAnsi="Times New Roman" w:cs="Times New Roman"/>
          <w:sz w:val="22"/>
        </w:rPr>
        <w:t xml:space="preserve">ided into two categories: ≥4 hours and </w:t>
      </w:r>
      <w:r w:rsidRPr="00CC100C">
        <w:rPr>
          <w:rFonts w:ascii="Times New Roman" w:hAnsi="Times New Roman" w:cs="Times New Roman"/>
          <w:sz w:val="22"/>
        </w:rPr>
        <w:t>＜</w:t>
      </w:r>
      <w:r w:rsidRPr="00CC100C">
        <w:rPr>
          <w:rFonts w:ascii="Times New Roman" w:hAnsi="Times New Roman" w:cs="Times New Roman"/>
          <w:sz w:val="22"/>
        </w:rPr>
        <w:t>4 hours</w:t>
      </w:r>
      <w:r w:rsidRPr="00CC100C">
        <w:rPr>
          <w:rFonts w:ascii="Times New Roman" w:hAnsi="Times New Roman" w:cs="Times New Roman"/>
          <w:sz w:val="22"/>
        </w:rPr>
        <w:fldChar w:fldCharType="begin">
          <w:fldData xml:space="preserve">PEVuZE5vdGU+PENpdGU+PEF1dGhvcj5IZWFyb248L0F1dGhvcj48WWVhcj4yMDIyPC9ZZWFyPjxS
ZWNOdW0+NTU8L1JlY051bT48RGlzcGxheVRleHQ+PHN0eWxlIGZhY2U9InN1cGVyc2NyaXB0Ij4z
MywzNDwvc3R5bGU+PC9EaXNwbGF5VGV4dD48cmVjb3JkPjxyZWMtbnVtYmVyPjU1PC9yZWMtbnVt
YmVyPjxmb3JlaWduLWtleXM+PGtleSBhcHA9IkVOIiBkYi1pZD0idDAyc3NmMHQzNWRlMGRleHh3
bXhldGUyZXB3MHZyZWZ0MmVwIiB0aW1lc3RhbXA9IjE2NjQ5MjYzNDkiPjU1PC9rZXk+PC9mb3Jl
aWduLWtleXM+PHJlZi10eXBlIG5hbWU9IkpvdXJuYWwgQXJ0aWNsZSI+MTc8L3JlZi10eXBlPjxj
b250cmlidXRvcnM+PGF1dGhvcnM+PGF1dGhvcj5IZWFyb24sIENocmlzdG9waGVyIE0uPC9hdXRo
b3I+PGF1dGhvcj5EaWFzLCBLYXRyaW4gQS48L2F1dGhvcj48YXV0aG9yPk1hY05hbWFyYSwgSmFt
ZXMgUC48L2F1dGhvcj48YXV0aG9yPkhpZWRhLCBNaWNoaW5hcmk8L2F1dGhvcj48YXV0aG9yPk1h
bnRoYSwgWW9nYW1heWE8L2F1dGhvcj48YXV0aG9yPkhhcmFkYSwgUmFrdXNodW1pbWFyaWthPC9h
dXRob3I+PGF1dGhvcj5TYW1lbHMsIE1pdGNoZWw8L2F1dGhvcj48YXV0aG9yPk1vcnJpcywgTWFy
Z290PC9hdXRob3I+PGF1dGhvcj5TemN6ZXBhbmlhaywgTGlkaWEgUy48L2F1dGhvcj48YXV0aG9y
PkxldmluZSwgQmVuamFtaW4gRC48L2F1dGhvcj48YXV0aG9yPlNhcm1hLCBTYXR5YW08L2F1dGhv
cj48L2F1dGhvcnM+PC9jb250cmlidXRvcnM+PGF1dGgtYWRkcmVzcz5JbnN0aXR1dGUgZm9yIEV4
ZXJjaXNlIGFuZCBFbnZpcm9ubWVudGFsIE1lZGljaW5lLCBUZXhhcyBIZWFsdGggUHJlc2J5dGVy
aWFuIEhvc3BpdGFsIERhbGxhcywgVGV4YXMsIFVTQTsgRGVwYXJ0bWVudCBvZiBJbnRlcm5hbCBN
ZWRpY2luZSwgVW5pdmVyc2l0eSBvZiBUZXhhcyBTb3V0aHdlc3Rlcm4gTWVkaWNhbCBDZW50ZXIs
IERhbGxhcywgVGV4YXMsIFVTQS4mI3hEO0luc3RpdHV0ZSBmb3IgRXhlcmNpc2UgYW5kIEVudmly
b25tZW50YWwgTWVkaWNpbmUsIFRleGFzIEhlYWx0aCBQcmVzYnl0ZXJpYW4gSG9zcGl0YWwgRGFs
bGFzLCBUZXhhcywgVVNBLiYjeEQ7QmlvbWVkaWNhbCBSZXNlYXJjaCBDb25zdWx0aW5nIGluIE1h
Z25ldGljIFJlc29uYW5jZSBTcGVjdHJvc2NvcHksIEFsYnVxdWVycXVlLCBOZXcgTWV4aWNvLCBV
U0EuJiN4RDtJbnN0aXR1dGUgZm9yIEV4ZXJjaXNlIGFuZCBFbnZpcm9ubWVudGFsIE1lZGljaW5l
LCBUZXhhcyBIZWFsdGggUHJlc2J5dGVyaWFuIEhvc3BpdGFsIERhbGxhcywgVGV4YXMsIFVTQTsg
RGVwYXJ0bWVudCBvZiBJbnRlcm5hbCBNZWRpY2luZSwgVW5pdmVyc2l0eSBvZiBUZXhhcyBTb3V0
aHdlc3Rlcm4gTWVkaWNhbCBDZW50ZXIsIERhbGxhcywgVGV4YXMsIFVTQS4gRWxlY3Ryb25pYyBh
ZGRyZXNzOiBTYXR5YW0uU2FybWFAVVRTb3V0aHdlc3Rlcm4uZWR1LjwvYXV0aC1hZGRyZXNzPjx0
aXRsZXM+PHRpdGxlPjEgWWVhciBISUlUIGFuZCBPbWVnYS0zIEZhdHR5IEFjaWRzIHRvIEltcHJv
dmUgQ2FyZGlvbWV0YWJvbGljIFJpc2sgaW4gU3RhZ2UtQSBIZWFydMKgRmFpbHVyZTwvdGl0bGU+
PHNlY29uZGFyeS10aXRsZT5KQUNDLiBIZWFydCBGYWlsdXJlPC9zZWNvbmRhcnktdGl0bGU+PGFs
dC10aXRsZT5KQUNDIEhlYXJ0IEZhaWw8L2FsdC10aXRsZT48L3RpdGxlcz48cGVyaW9kaWNhbD48
ZnVsbC10aXRsZT5KQUNDLiBIZWFydCBGYWlsdXJlPC9mdWxsLXRpdGxlPjxhYmJyLTE+SkFDQyBI
ZWFydCBGYWlsPC9hYmJyLTE+PC9wZXJpb2RpY2FsPjxhbHQtcGVyaW9kaWNhbD48ZnVsbC10aXRs
ZT5KQUNDLiBIZWFydCBGYWlsdXJlPC9mdWxsLXRpdGxlPjxhYmJyLTE+SkFDQyBIZWFydCBGYWls
PC9hYmJyLTE+PC9hbHQtcGVyaW9kaWNhbD48cGFnZXM+MjM4LTI0OTwvcGFnZXM+PHZvbHVtZT4x
MDwvdm9sdW1lPjxudW1iZXI+NDwvbnVtYmVyPjxkYXRlcz48eWVhcj4yMDIyPC95ZWFyPjwvZGF0
ZXM+PGlzYm4+MjIxMy0xNzg3PC9pc2JuPjxhY2Nlc3Npb24tbnVtPjM1MzYxNDQyPC9hY2Nlc3Np
b24tbnVtPjxsYWJlbD4xMi41NDQ8L2xhYmVsPjx1cmxzPjxyZWxhdGVkLXVybHM+PHVybD5odHRw
czovL3B1Ym1lZC5uY2JpLm5sbS5uaWguZ292LzM1MzYxNDQyPC91cmw+PC9yZWxhdGVkLXVybHM+
PC91cmxzPjxlbGVjdHJvbmljLXJlc291cmNlLW51bT4xMC4xMDE2L2ouamNoZi4yMDIyLjAxLjAw
NDwvZWxlY3Ryb25pYy1yZXNvdXJjZS1udW0+PHJlbW90ZS1kYXRhYmFzZS1uYW1lPlB1Yk1lZDwv
cmVtb3RlLWRhdGFiYXNlLW5hbWU+PGxhbmd1YWdlPmVuZzwvbGFuZ3VhZ2U+PC9yZWNvcmQ+PC9D
aXRlPjxDaXRlPjxBdXRob3I+dmFuIGRlIFZlZ3RlPC9BdXRob3I+PFllYXI+MjAyMDwvWWVhcj48
UmVjTnVtPjQ4PC9SZWNOdW0+PHJlY29yZD48cmVjLW51bWJlcj40ODwvcmVjLW51bWJlcj48Zm9y
ZWlnbi1rZXlzPjxrZXkgYXBwPSJFTiIgZGItaWQ9InQwMnNzZjB0MzVkZTBkZXh4d214ZXRlMmVw
dzB2cmVmdDJlcCIgdGltZXN0YW1wPSIxNjY0MjE0MjI0Ij40ODwva2V5PjwvZm9yZWlnbi1rZXlz
PjxyZWYtdHlwZSBuYW1lPSJKb3VybmFsIEFydGljbGUiPjE3PC9yZWYtdHlwZT48Y29udHJpYnV0
b3JzPjxhdXRob3JzPjxhdXRob3I+dmFuIGRlIFZlZ3RlLCBZb3JkaSBKLjwvYXV0aG9yPjxhdXRo
b3I+U2FpZCwgTS4gQWJkdWxsYWg8L2F1dGhvcj48YXV0aG9yPlJpZW5zdHJhLCBNaWNoaWVsPC9h
dXRob3I+PGF1dGhvcj52YW4gZGVyIEhhcnN0LCBQaW08L2F1dGhvcj48YXV0aG9yPlZlcndlaWos
IE5pZWs8L2F1dGhvcj48L2F1dGhvcnM+PC9jb250cmlidXRvcnM+PGF1dGgtYWRkcmVzcz5EZXBh
cnRtZW50IG9mIENhcmRpb2xvZ3ksIFVuaXZlcnNpdHkgb2YgR3JvbmluZ2VuLCBVbml2ZXJzaXR5
IE1lZGljYWwgQ2VudGVyIEdyb25pbmdlbiwgOTcwMCBSQiwgR3JvbmluZ2VuLCBUaGUgTmV0aGVy
bGFuZHMuJiN4RDtEZXBhcnRtZW50IG9mIENhcmRpb2xvZ3ksIFVuaXZlcnNpdHkgb2YgR3Jvbmlu
Z2VuLCBVbml2ZXJzaXR5IE1lZGljYWwgQ2VudGVyIEdyb25pbmdlbiwgOTcwMCBSQiwgR3Jvbmlu
Z2VuLCBUaGUgTmV0aGVybGFuZHMuIHAudmFuLmRlci5oYXJzdEB1bWNnLm5sLiYjeEQ7RGVwYXJ0
bWVudCBvZiBDYXJkaW9sb2d5LCBVbml2ZXJzaXR5IG9mIEdyb25pbmdlbiwgVW5pdmVyc2l0eSBN
ZWRpY2FsIENlbnRlciBHcm9uaW5nZW4sIDk3MDAgUkIsIEdyb25pbmdlbiwgVGhlIE5ldGhlcmxh
bmRzLiBuLnZlcndlaWpAdW1jZy5ubC48L2F1dGgtYWRkcmVzcz48dGl0bGVzPjx0aXRsZT5HZW5v
bWUtd2lkZSBhc3NvY2lhdGlvbiBzdHVkaWVzIGFuZCBNZW5kZWxpYW4gcmFuZG9taXphdGlvbiBh
bmFseXNlcyBmb3IgbGVpc3VyZSBzZWRlbnRhcnkgYmVoYXZpb3VyczwvdGl0bGU+PHNlY29uZGFy
eS10aXRsZT5OYXR1cmUgQ29tbXVuaWNhdGlvbnM8L3NlY29uZGFyeS10aXRsZT48YWx0LXRpdGxl
Pk5hdCBDb21tdW48L2FsdC10aXRsZT48L3RpdGxlcz48cGVyaW9kaWNhbD48ZnVsbC10aXRsZT5O
YXR1cmUgQ29tbXVuaWNhdGlvbnM8L2Z1bGwtdGl0bGU+PGFiYnItMT5OYXQgQ29tbXVuPC9hYmJy
LTE+PC9wZXJpb2RpY2FsPjxhbHQtcGVyaW9kaWNhbD48ZnVsbC10aXRsZT5OYXR1cmUgQ29tbXVu
aWNhdGlvbnM8L2Z1bGwtdGl0bGU+PGFiYnItMT5OYXQgQ29tbXVuPC9hYmJyLTE+PC9hbHQtcGVy
aW9kaWNhbD48cGFnZXM+MTc3MDwvcGFnZXM+PHZvbHVtZT4xMTwvdm9sdW1lPjxudW1iZXI+MTwv
bnVtYmVyPjxkYXRlcz48eWVhcj4yMDIwPC95ZWFyPjwvZGF0ZXM+PGlzYm4+MjA0MS0xNzIzPC9p
c2JuPjxhY2Nlc3Npb24tbnVtPjMyMzE3NjMyPC9hY2Nlc3Npb24tbnVtPjxsYWJlbD4xNy42OTQ8
L2xhYmVsPjx1cmxzPjxyZWxhdGVkLXVybHM+PHVybD5odHRwczovL3B1Ym1lZC5uY2JpLm5sbS5u
aWguZ292LzMyMzE3NjMyPC91cmw+PC9yZWxhdGVkLXVybHM+PC91cmxzPjxlbGVjdHJvbmljLXJl
c291cmNlLW51bT4xMC4xMDM4L3M0MTQ2Ny0wMjAtMTU1NTMtdzwvZWxlY3Ryb25pYy1yZXNvdXJj
ZS1udW0+PHJlbW90ZS1kYXRhYmFzZS1uYW1lPlB1Yk1lZDwvcmVtb3RlLWRhdGFiYXNlLW5hbWU+
PHJlc2VhcmNoLW5vdGVzPjxzdHlsZSBmYWNlPSJub3JtYWwiIGZvbnQ9ImRlZmF1bHQiIGNoYXJz
ZXQ9IjEzNCIgc2l6ZT0iMTAwJSI+5LmF5Z2QPC9zdHlsZT48L3Jlc2VhcmNoLW5vdGVzPjxsYW5n
dWFnZT5lbmc8L2xhbmd1YWdlPjwvcmVjb3JkPjwvQ2l0ZT48L0VuZE5vdGU+AG==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PEVuZE5vdGU+PENpdGU+PEF1dGhvcj5IZWFyb248L0F1dGhvcj48WWVhcj4yMDIyPC9ZZWFyPjxS
ZWNOdW0+NTU8L1JlY051bT48RGlzcGxheVRleHQ+PHN0eWxlIGZhY2U9InN1cGVyc2NyaXB0Ij4z
MywzNDwvc3R5bGU+PC9EaXNwbGF5VGV4dD48cmVjb3JkPjxyZWMtbnVtYmVyPjU1PC9yZWMtbnVt
YmVyPjxmb3JlaWduLWtleXM+PGtleSBhcHA9IkVOIiBkYi1pZD0idDAyc3NmMHQzNWRlMGRleHh3
bXhldGUyZXB3MHZyZWZ0MmVwIiB0aW1lc3RhbXA9IjE2NjQ5MjYzNDkiPjU1PC9rZXk+PC9mb3Jl
aWduLWtleXM+PHJlZi10eXBlIG5hbWU9IkpvdXJuYWwgQXJ0aWNsZSI+MTc8L3JlZi10eXBlPjxj
b250cmlidXRvcnM+PGF1dGhvcnM+PGF1dGhvcj5IZWFyb24sIENocmlzdG9waGVyIE0uPC9hdXRo
b3I+PGF1dGhvcj5EaWFzLCBLYXRyaW4gQS48L2F1dGhvcj48YXV0aG9yPk1hY05hbWFyYSwgSmFt
ZXMgUC48L2F1dGhvcj48YXV0aG9yPkhpZWRhLCBNaWNoaW5hcmk8L2F1dGhvcj48YXV0aG9yPk1h
bnRoYSwgWW9nYW1heWE8L2F1dGhvcj48YXV0aG9yPkhhcmFkYSwgUmFrdXNodW1pbWFyaWthPC9h
dXRob3I+PGF1dGhvcj5TYW1lbHMsIE1pdGNoZWw8L2F1dGhvcj48YXV0aG9yPk1vcnJpcywgTWFy
Z290PC9hdXRob3I+PGF1dGhvcj5TemN6ZXBhbmlhaywgTGlkaWEgUy48L2F1dGhvcj48YXV0aG9y
PkxldmluZSwgQmVuamFtaW4gRC48L2F1dGhvcj48YXV0aG9yPlNhcm1hLCBTYXR5YW08L2F1dGhv
cj48L2F1dGhvcnM+PC9jb250cmlidXRvcnM+PGF1dGgtYWRkcmVzcz5JbnN0aXR1dGUgZm9yIEV4
ZXJjaXNlIGFuZCBFbnZpcm9ubWVudGFsIE1lZGljaW5lLCBUZXhhcyBIZWFsdGggUHJlc2J5dGVy
aWFuIEhvc3BpdGFsIERhbGxhcywgVGV4YXMsIFVTQTsgRGVwYXJ0bWVudCBvZiBJbnRlcm5hbCBN
ZWRpY2luZSwgVW5pdmVyc2l0eSBvZiBUZXhhcyBTb3V0aHdlc3Rlcm4gTWVkaWNhbCBDZW50ZXIs
IERhbGxhcywgVGV4YXMsIFVTQS4mI3hEO0luc3RpdHV0ZSBmb3IgRXhlcmNpc2UgYW5kIEVudmly
b25tZW50YWwgTWVkaWNpbmUsIFRleGFzIEhlYWx0aCBQcmVzYnl0ZXJpYW4gSG9zcGl0YWwgRGFs
bGFzLCBUZXhhcywgVVNBLiYjeEQ7QmlvbWVkaWNhbCBSZXNlYXJjaCBDb25zdWx0aW5nIGluIE1h
Z25ldGljIFJlc29uYW5jZSBTcGVjdHJvc2NvcHksIEFsYnVxdWVycXVlLCBOZXcgTWV4aWNvLCBV
U0EuJiN4RDtJbnN0aXR1dGUgZm9yIEV4ZXJjaXNlIGFuZCBFbnZpcm9ubWVudGFsIE1lZGljaW5l
LCBUZXhhcyBIZWFsdGggUHJlc2J5dGVyaWFuIEhvc3BpdGFsIERhbGxhcywgVGV4YXMsIFVTQTsg
RGVwYXJ0bWVudCBvZiBJbnRlcm5hbCBNZWRpY2luZSwgVW5pdmVyc2l0eSBvZiBUZXhhcyBTb3V0
aHdlc3Rlcm4gTWVkaWNhbCBDZW50ZXIsIERhbGxhcywgVGV4YXMsIFVTQS4gRWxlY3Ryb25pYyBh
ZGRyZXNzOiBTYXR5YW0uU2FybWFAVVRTb3V0aHdlc3Rlcm4uZWR1LjwvYXV0aC1hZGRyZXNzPjx0
aXRsZXM+PHRpdGxlPjEgWWVhciBISUlUIGFuZCBPbWVnYS0zIEZhdHR5IEFjaWRzIHRvIEltcHJv
dmUgQ2FyZGlvbWV0YWJvbGljIFJpc2sgaW4gU3RhZ2UtQSBIZWFydMKgRmFpbHVyZTwvdGl0bGU+
PHNlY29uZGFyeS10aXRsZT5KQUNDLiBIZWFydCBGYWlsdXJlPC9zZWNvbmRhcnktdGl0bGU+PGFs
dC10aXRsZT5KQUNDIEhlYXJ0IEZhaWw8L2FsdC10aXRsZT48L3RpdGxlcz48cGVyaW9kaWNhbD48
ZnVsbC10aXRsZT5KQUNDLiBIZWFydCBGYWlsdXJlPC9mdWxsLXRpdGxlPjxhYmJyLTE+SkFDQyBI
ZWFydCBGYWlsPC9hYmJyLTE+PC9wZXJpb2RpY2FsPjxhbHQtcGVyaW9kaWNhbD48ZnVsbC10aXRs
ZT5KQUNDLiBIZWFydCBGYWlsdXJlPC9mdWxsLXRpdGxlPjxhYmJyLTE+SkFDQyBIZWFydCBGYWls
PC9hYmJyLTE+PC9hbHQtcGVyaW9kaWNhbD48cGFnZXM+MjM4LTI0OTwvcGFnZXM+PHZvbHVtZT4x
MDwvdm9sdW1lPjxudW1iZXI+NDwvbnVtYmVyPjxkYXRlcz48eWVhcj4yMDIyPC95ZWFyPjwvZGF0
ZXM+PGlzYm4+MjIxMy0xNzg3PC9pc2JuPjxhY2Nlc3Npb24tbnVtPjM1MzYxNDQyPC9hY2Nlc3Np
b24tbnVtPjxsYWJlbD4xMi41NDQ8L2xhYmVsPjx1cmxzPjxyZWxhdGVkLXVybHM+PHVybD5odHRw
czovL3B1Ym1lZC5uY2JpLm5sbS5uaWguZ292LzM1MzYxNDQyPC91cmw+PC9yZWxhdGVkLXVybHM+
PC91cmxzPjxlbGVjdHJvbmljLXJlc291cmNlLW51bT4xMC4xMDE2L2ouamNoZi4yMDIyLjAxLjAw
NDwvZWxlY3Ryb25pYy1yZXNvdXJjZS1udW0+PHJlbW90ZS1kYXRhYmFzZS1uYW1lPlB1Yk1lZDwv
cmVtb3RlLWRhdGFiYXNlLW5hbWU+PGxhbmd1YWdlPmVuZzwvbGFuZ3VhZ2U+PC9yZWNvcmQ+PC9D
aXRlPjxDaXRlPjxBdXRob3I+dmFuIGRlIFZlZ3RlPC9BdXRob3I+PFllYXI+MjAyMDwvWWVhcj48
UmVjTnVtPjQ4PC9SZWNOdW0+PHJlY29yZD48cmVjLW51bWJlcj40ODwvcmVjLW51bWJlcj48Zm9y
ZWlnbi1rZXlzPjxrZXkgYXBwPSJFTiIgZGItaWQ9InQwMnNzZjB0MzVkZTBkZXh4d214ZXRlMmVw
dzB2cmVmdDJlcCIgdGltZXN0YW1wPSIxNjY0MjE0MjI0Ij40ODwva2V5PjwvZm9yZWlnbi1rZXlz
PjxyZWYtdHlwZSBuYW1lPSJKb3VybmFsIEFydGljbGUiPjE3PC9yZWYtdHlwZT48Y29udHJpYnV0
b3JzPjxhdXRob3JzPjxhdXRob3I+dmFuIGRlIFZlZ3RlLCBZb3JkaSBKLjwvYXV0aG9yPjxhdXRo
b3I+U2FpZCwgTS4gQWJkdWxsYWg8L2F1dGhvcj48YXV0aG9yPlJpZW5zdHJhLCBNaWNoaWVsPC9h
dXRob3I+PGF1dGhvcj52YW4gZGVyIEhhcnN0LCBQaW08L2F1dGhvcj48YXV0aG9yPlZlcndlaWos
IE5pZWs8L2F1dGhvcj48L2F1dGhvcnM+PC9jb250cmlidXRvcnM+PGF1dGgtYWRkcmVzcz5EZXBh
cnRtZW50IG9mIENhcmRpb2xvZ3ksIFVuaXZlcnNpdHkgb2YgR3JvbmluZ2VuLCBVbml2ZXJzaXR5
IE1lZGljYWwgQ2VudGVyIEdyb25pbmdlbiwgOTcwMCBSQiwgR3JvbmluZ2VuLCBUaGUgTmV0aGVy
bGFuZHMuJiN4RDtEZXBhcnRtZW50IG9mIENhcmRpb2xvZ3ksIFVuaXZlcnNpdHkgb2YgR3Jvbmlu
Z2VuLCBVbml2ZXJzaXR5IE1lZGljYWwgQ2VudGVyIEdyb25pbmdlbiwgOTcwMCBSQiwgR3Jvbmlu
Z2VuLCBUaGUgTmV0aGVybGFuZHMuIHAudmFuLmRlci5oYXJzdEB1bWNnLm5sLiYjeEQ7RGVwYXJ0
bWVudCBvZiBDYXJkaW9sb2d5LCBVbml2ZXJzaXR5IG9mIEdyb25pbmdlbiwgVW5pdmVyc2l0eSBN
ZWRpY2FsIENlbnRlciBHcm9uaW5nZW4sIDk3MDAgUkIsIEdyb25pbmdlbiwgVGhlIE5ldGhlcmxh
bmRzLiBuLnZlcndlaWpAdW1jZy5ubC48L2F1dGgtYWRkcmVzcz48dGl0bGVzPjx0aXRsZT5HZW5v
bWUtd2lkZSBhc3NvY2lhdGlvbiBzdHVkaWVzIGFuZCBNZW5kZWxpYW4gcmFuZG9taXphdGlvbiBh
bmFseXNlcyBmb3IgbGVpc3VyZSBzZWRlbnRhcnkgYmVoYXZpb3VyczwvdGl0bGU+PHNlY29uZGFy
eS10aXRsZT5OYXR1cmUgQ29tbXVuaWNhdGlvbnM8L3NlY29uZGFyeS10aXRsZT48YWx0LXRpdGxl
Pk5hdCBDb21tdW48L2FsdC10aXRsZT48L3RpdGxlcz48cGVyaW9kaWNhbD48ZnVsbC10aXRsZT5O
YXR1cmUgQ29tbXVuaWNhdGlvbnM8L2Z1bGwtdGl0bGU+PGFiYnItMT5OYXQgQ29tbXVuPC9hYmJy
LTE+PC9wZXJpb2RpY2FsPjxhbHQtcGVyaW9kaWNhbD48ZnVsbC10aXRsZT5OYXR1cmUgQ29tbXVu
aWNhdGlvbnM8L2Z1bGwtdGl0bGU+PGFiYnItMT5OYXQgQ29tbXVuPC9hYmJyLTE+PC9hbHQtcGVy
aW9kaWNhbD48cGFnZXM+MTc3MDwvcGFnZXM+PHZvbHVtZT4xMTwvdm9sdW1lPjxudW1iZXI+MTwv
bnVtYmVyPjxkYXRlcz48eWVhcj4yMDIwPC95ZWFyPjwvZGF0ZXM+PGlzYm4+MjA0MS0xNzIzPC9p
c2JuPjxhY2Nlc3Npb24tbnVtPjMyMzE3NjMyPC9hY2Nlc3Npb24tbnVtPjxsYWJlbD4xNy42OTQ8
L2xhYmVsPjx1cmxzPjxyZWxhdGVkLXVybHM+PHVybD5odHRwczovL3B1Ym1lZC5uY2JpLm5sbS5u
aWguZ292LzMyMzE3NjMyPC91cmw+PC9yZWxhdGVkLXVybHM+PC91cmxzPjxlbGVjdHJvbmljLXJl
c291cmNlLW51bT4xMC4xMDM4L3M0MTQ2Ny0wMjAtMTU1NTMtdzwvZWxlY3Ryb25pYy1yZXNvdXJj
ZS1udW0+PHJlbW90ZS1kYXRhYmFzZS1uYW1lPlB1Yk1lZDwvcmVtb3RlLWRhdGFiYXNlLW5hbWU+
PHJlc2VhcmNoLW5vdGVzPjxzdHlsZSBmYWNlPSJub3JtYWwiIGZvbnQ9ImRlZmF1bHQiIGNoYXJz
ZXQ9IjEzNCIgc2l6ZT0iMTAwJSI+5LmF5Z2QPC9zdHlsZT48L3Jlc2VhcmNoLW5vdGVzPjxsYW5n
dWFnZT5lbmc8L2xhbmd1YWdlPjwvcmVjb3JkPjwvQ2l0ZT48L0VuZE5vdGU+AG==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33,34</w:t>
      </w:r>
      <w:r w:rsidRPr="00CC100C">
        <w:rPr>
          <w:rFonts w:ascii="Times New Roman" w:hAnsi="Times New Roman" w:cs="Times New Roman"/>
          <w:sz w:val="22"/>
        </w:rPr>
        <w:fldChar w:fldCharType="end"/>
      </w:r>
      <w:r w:rsidRPr="00CC100C">
        <w:rPr>
          <w:rFonts w:ascii="Times New Roman" w:hAnsi="Times New Roman" w:cs="Times New Roman"/>
          <w:sz w:val="22"/>
        </w:rPr>
        <w:t xml:space="preserve">. </w:t>
      </w:r>
    </w:p>
    <w:p w14:paraId="5C06E80F" w14:textId="77777777" w:rsidR="002A5DA6" w:rsidRPr="00CC100C" w:rsidRDefault="002A5DA6" w:rsidP="00CC100C">
      <w:pPr>
        <w:spacing w:line="360" w:lineRule="auto"/>
        <w:jc w:val="left"/>
        <w:rPr>
          <w:rFonts w:ascii="Times New Roman" w:hAnsi="Times New Roman" w:cs="Times New Roman"/>
          <w:sz w:val="22"/>
        </w:rPr>
      </w:pPr>
    </w:p>
    <w:p w14:paraId="10017C1E" w14:textId="571EA6A7" w:rsidR="002A5DA6" w:rsidRPr="00CC100C" w:rsidRDefault="00FA1C64" w:rsidP="00CC100C">
      <w:pPr>
        <w:spacing w:line="360" w:lineRule="auto"/>
        <w:jc w:val="left"/>
        <w:rPr>
          <w:rFonts w:ascii="Times New Roman" w:hAnsi="Times New Roman" w:cs="Times New Roman"/>
          <w:sz w:val="22"/>
        </w:rPr>
      </w:pPr>
      <w:r w:rsidRPr="00CC100C">
        <w:rPr>
          <w:rFonts w:ascii="Times New Roman" w:hAnsi="Times New Roman" w:cs="Times New Roman"/>
          <w:sz w:val="22"/>
        </w:rPr>
        <w:t>We conducted multiple imputation (m = 5) using a chain equation based on the proportion of missing data to the overall observations, with all covariates included in the imputation equation</w:t>
      </w:r>
      <w:r w:rsidRPr="00CC100C">
        <w:rPr>
          <w:rFonts w:ascii="Times New Roman" w:hAnsi="Times New Roman" w:cs="Times New Roman"/>
          <w:sz w:val="22"/>
        </w:rPr>
        <w:fldChar w:fldCharType="begin"/>
      </w:r>
      <w:r w:rsidR="003A2DCB">
        <w:rPr>
          <w:rFonts w:ascii="Times New Roman" w:hAnsi="Times New Roman" w:cs="Times New Roman"/>
          <w:sz w:val="22"/>
        </w:rPr>
        <w:instrText xml:space="preserve"> ADDIN EN.CITE &lt;EndNote&gt;&lt;Cite&gt;&lt;Author&gt;White&lt;/Author&gt;&lt;Year&gt;2011&lt;/Year&gt;&lt;RecNum&gt;57&lt;/RecNum&gt;&lt;DisplayText&gt;&lt;style face="superscript"&gt;35&lt;/style&gt;&lt;/DisplayText&gt;&lt;record&gt;&lt;rec-number&gt;57&lt;/rec-number&gt;&lt;foreign-keys&gt;&lt;key app="EN" db-id="t02ssf0t35de0dexxwmxete2epw0vreft2ep" timestamp="1664929140"&gt;57&lt;/key&gt;&lt;/foreign-keys&gt;&lt;ref-type name="Journal Article"&gt;17&lt;/ref-type&gt;&lt;contributors&gt;&lt;authors&gt;&lt;author&gt;White, Ian R.&lt;/author&gt;&lt;author&gt;Royston, Patrick&lt;/author&gt;&lt;author&gt;Wood, Angela M.&lt;/author&gt;&lt;/authors&gt;&lt;/contributors&gt;&lt;auth-address&gt;MRC Biostatistics Unit, Institute of Public Health, Robinson Way, Cambridge CB2 0SR, U.K.. ian.white@mrc-bsu.cam.ac.uk.&lt;/auth-address&gt;&lt;titles&gt;&lt;title&gt;Multiple imputation using chained equations: Issues and guidance for practice&lt;/title&gt;&lt;secondary-title&gt;Statistics In Medicine&lt;/secondary-title&gt;&lt;alt-title&gt;Stat Med&lt;/alt-title&gt;&lt;/titles&gt;&lt;periodical&gt;&lt;full-title&gt;Statistics In Medicine&lt;/full-title&gt;&lt;abbr-1&gt;Stat Med&lt;/abbr-1&gt;&lt;/periodical&gt;&lt;alt-periodical&gt;&lt;full-title&gt;Statistics In Medicine&lt;/full-title&gt;&lt;abbr-1&gt;Stat Med&lt;/abbr-1&gt;&lt;/alt-periodical&gt;&lt;pages&gt;377-399&lt;/pages&gt;&lt;volume&gt;30&lt;/volume&gt;&lt;number&gt;4&lt;/number&gt;&lt;dates&gt;&lt;year&gt;2011&lt;/year&gt;&lt;/dates&gt;&lt;isbn&gt;1097-0258&lt;/isbn&gt;&lt;accession-num&gt;21225900&lt;/accession-num&gt;&lt;label&gt;2.497&lt;/label&gt;&lt;urls&gt;&lt;related-urls&gt;&lt;url&gt;https://pubmed.ncbi.nlm.nih.gov/21225900&lt;/url&gt;&lt;/related-urls&gt;&lt;/urls&gt;&lt;electronic-resource-num&gt;10.1002/sim.4067&lt;/electronic-resource-num&gt;&lt;remote-database-name&gt;PubMed&lt;/remote-database-name&gt;&lt;language&gt;eng&lt;/language&gt;&lt;/record&gt;&lt;/Cite&gt;&lt;/EndNote&gt;</w:instrText>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35</w:t>
      </w:r>
      <w:r w:rsidRPr="00CC100C">
        <w:rPr>
          <w:rFonts w:ascii="Times New Roman" w:hAnsi="Times New Roman" w:cs="Times New Roman"/>
          <w:sz w:val="22"/>
        </w:rPr>
        <w:fldChar w:fldCharType="end"/>
      </w:r>
      <w:r w:rsidRPr="00CC100C">
        <w:rPr>
          <w:rFonts w:ascii="Times New Roman" w:hAnsi="Times New Roman" w:cs="Times New Roman"/>
          <w:sz w:val="22"/>
        </w:rPr>
        <w:t>. In the sensitivity analysis we additionally adjusted for family history of cardiovascular diseases, hypertension, diabetes. The history of any first-degree relative, father, mother, siblings was taken into account</w:t>
      </w:r>
      <w:r w:rsidRPr="00CC100C">
        <w:rPr>
          <w:rFonts w:ascii="Times New Roman" w:hAnsi="Times New Roman" w:cs="Times New Roman"/>
          <w:sz w:val="22"/>
        </w:rPr>
        <w:fldChar w:fldCharType="begin">
          <w:fldData xml:space="preserve">PEVuZE5vdGU+PENpdGU+PEF1dGhvcj5Jbm91eWU8L0F1dGhvcj48WWVhcj4yMDE4PC9ZZWFyPjxS
ZWNOdW0+NDY8L1JlY051bT48RGlzcGxheVRleHQ+PHN0eWxlIGZhY2U9InN1cGVyc2NyaXB0Ij4z
Njwvc3R5bGU+PC9EaXNwbGF5VGV4dD48cmVjb3JkPjxyZWMtbnVtYmVyPjQ2PC9yZWMtbnVtYmVy
Pjxmb3JlaWduLWtleXM+PGtleSBhcHA9IkVOIiBkYi1pZD0idDAyc3NmMHQzNWRlMGRleHh3bXhl
dGUyZXB3MHZyZWZ0MmVwIiB0aW1lc3RhbXA9IjE2NjQyMTM5NDgiPjQ2PC9rZXk+PC9mb3JlaWdu
LWtleXM+PHJlZi10eXBlIG5hbWU9IkpvdXJuYWwgQXJ0aWNsZSI+MTc8L3JlZi10eXBlPjxjb250
cmlidXRvcnM+PGF1dGhvcnM+PGF1dGhvcj5Jbm91eWUsIE1pY2hhZWw8L2F1dGhvcj48YXV0aG9y
PkFicmFoYW0sIEdhZDwvYXV0aG9yPjxhdXRob3I+TmVsc29uLCBDaHJpc3RvcGhlciBQLjwvYXV0
aG9yPjxhdXRob3I+V29vZCwgQW5nZWxhIE0uPC9hdXRob3I+PGF1dGhvcj5Td2VldGluZywgTWlj
aGFlbCBKLjwvYXV0aG9yPjxhdXRob3I+RHVkYnJpZGdlLCBGcmFuazwvYXV0aG9yPjxhdXRob3I+
TGFpLCBGbG9yZW5jZSBZLjwvYXV0aG9yPjxhdXRob3I+S2FwdG9nZSwgU3RlcGhlbjwvYXV0aG9y
PjxhdXRob3I+QnJvenluc2thLCBNYXJ0YTwvYXV0aG9yPjxhdXRob3I+V2FuZywgVGluZ3Rpbmc8
L2F1dGhvcj48YXV0aG9yPlllLCBTaHU8L2F1dGhvcj48YXV0aG9yPldlYmIsIFRob21hcyBSLjwv
YXV0aG9yPjxhdXRob3I+UnV0dGVyLCBNYXJ0aW4gSy48L2F1dGhvcj48YXV0aG9yPlR6b3VsYWtp
LCBJb2FubmE8L2F1dGhvcj48YXV0aG9yPlBhdGVsLCBSaXlheiBTLjwvYXV0aG9yPjxhdXRob3I+
TG9vcywgUnV0aCBKLiBGLjwvYXV0aG9yPjxhdXRob3I+S2Vhdm5leSwgQmVybmFyZDwvYXV0aG9y
PjxhdXRob3I+SGVtaW5nd2F5LCBIYXJyeTwvYXV0aG9yPjxhdXRob3I+VGhvbXBzb24sIEpvaG48
L2F1dGhvcj48YXV0aG9yPldhdGtpbnMsIEh1Z2g8L2F1dGhvcj48YXV0aG9yPkRlbG91a2FzLCBQ
YW5vczwvYXV0aG9yPjxhdXRob3I+RGkgQW5nZWxhbnRvbmlvLCBFbWFudWVsZTwvYXV0aG9yPjxh
dXRob3I+QnV0dGVyd29ydGgsIEFkYW0gUy48L2F1dGhvcj48YXV0aG9yPkRhbmVzaCwgSm9objwv
YXV0aG9yPjxhdXRob3I+U2FtYW5pLCBOaWxlc2ggSi48L2F1dGhvcj48L2F1dGhvcnM+PC9jb250
cmlidXRvcnM+PGF1dGgtYWRkcmVzcz5DYW1icmlkZ2UgQmFrZXIgU3lzdGVtcyBHZW5vbWljcyBJ
bml0aWF0aXZlLCBNZWxib3VybmUsIFZpY3RvcmlhLCBBdXN0cmFsaWEsIGFuZCBDYW1icmlkZ2Us
IFVuaXRlZCBLaW5nZG9tOyBCYWtlciBIZWFydCBhbmQgRGlhYmV0ZXMgSW5zdGl0dXRlLCBNZWxi
b3VybmUsIFZpY3RvcmlhLCBBdXN0cmFsaWE7IE1SQy9CSEYgQ2FyZGlvdmFzY3VsYXIgRXBpZGVt
aW9sb2d5IFVuaXQsIERlcGFydG1lbnQgb2YgUHVibGljIEhlYWx0aCBhbmQgUHJpbWFyeSBDYXJl
LCBVbml2ZXJzaXR5IG9mIENhbWJyaWRnZSwgQ2FtYnJpZGdlLCBVbml0ZWQgS2luZ2RvbTsgRGVw
YXJ0bWVudCBvZiBDbGluaWNhbCBQYXRob2xvZ3kgYW5kIFNjaG9vbCBvZiBCaW9TY2llbmNlcywg
VW5pdmVyc2l0eSBvZiBNZWxib3VybmUsIFBhcmt2aWxsZSwgVmljdG9yaWEsIEF1c3RyYWxpYTsg
VGhlIEFsYW4gVHVyaW5nIEluc3RpdHV0ZSwgTG9uZG9uLCBVbml0ZWQgS2luZ2RvbS4gRWxlY3Ry
b25pYyBhZGRyZXNzOiBtaTMzNkBtZWRzY2hsLmNhbS5hYy51ay4mI3hEO0NhbWJyaWRnZSBCYWtl
ciBTeXN0ZW1zIEdlbm9taWNzIEluaXRpYXRpdmUsIE1lbGJvdXJuZSwgVmljdG9yaWEsIEF1c3Ry
YWxpYSwgYW5kIENhbWJyaWRnZSwgVW5pdGVkIEtpbmdkb207IEJha2VyIEhlYXJ0IGFuZCBEaWFi
ZXRlcyBJbnN0aXR1dGUsIE1lbGJvdXJuZSwgVmljdG9yaWEsIEF1c3RyYWxpYTsgTVJDL0JIRiBD
YXJkaW92YXNjdWxhciBFcGlkZW1pb2xvZ3kgVW5pdCwgRGVwYXJ0bWVudCBvZiBQdWJsaWMgSGVh
bHRoIGFuZCBQcmltYXJ5IENhcmUsIFVuaXZlcnNpdHkgb2YgQ2FtYnJpZGdlLCBDYW1icmlkZ2Us
IFVuaXRlZCBLaW5nZG9tOyBEZXBhcnRtZW50IG9mIENsaW5pY2FsIFBhdGhvbG9neSBhbmQgU2No
b29sIG9mIEJpb1NjaWVuY2VzLCBVbml2ZXJzaXR5IG9mIE1lbGJvdXJuZSwgUGFya3ZpbGxlLCBW
aWN0b3JpYSwgQXVzdHJhbGlhLiBFbGVjdHJvbmljIGFkZHJlc3M6IGdhZC5hYnJhaGFtQGJha2Vy
LmVkdS5hdS4mI3hEO0RlcGFydG1lbnQgb2YgQ2FyZGlvdmFzY3VsYXIgU2NpZW5jZXMgYW5kIE5J
SFIgTGVpY2VzdGVyIEJpb21lZGljYWwgQ2VudHJlLCBVbml2ZXJzaXR5IG9mIExlaWNlc3Rlciwg
TGVpY2VzdGVyLCBVbml0ZWQgS2luZ2RvbS4mI3hEO01SQy9CSEYgQ2FyZGlvdmFzY3VsYXIgRXBp
ZGVtaW9sb2d5IFVuaXQsIERlcGFydG1lbnQgb2YgUHVibGljIEhlYWx0aCBhbmQgUHJpbWFyeSBD
YXJlLCBVbml2ZXJzaXR5IG9mIENhbWJyaWRnZSwgQ2FtYnJpZGdlLCBVbml0ZWQgS2luZ2RvbS4m
I3hEO01SQy9CSEYgQ2FyZGlvdmFzY3VsYXIgRXBpZGVtaW9sb2d5IFVuaXQsIERlcGFydG1lbnQg
b2YgUHVibGljIEhlYWx0aCBhbmQgUHJpbWFyeSBDYXJlLCBVbml2ZXJzaXR5IG9mIENhbWJyaWRn
ZSwgQ2FtYnJpZGdlLCBVbml0ZWQgS2luZ2RvbTsgRGVwYXJ0bWVudCBvZiBIZWFsdGggU2NpZW5j
ZXMsIFVuaXZlcnNpdHkgb2YgTGVpY2VzdGVyLCBMZWljZXN0ZXIsIFVuaXRlZCBLaW5nZG9tLiYj
eEQ7TVJDL0JIRiBDYXJkaW92YXNjdWxhciBFcGlkZW1pb2xvZ3kgVW5pdCwgRGVwYXJ0bWVudCBv
ZiBQdWJsaWMgSGVhbHRoIGFuZCBQcmltYXJ5IENhcmUsIFVuaXZlcnNpdHkgb2YgQ2FtYnJpZGdl
LCBDYW1icmlkZ2UsIFVuaXRlZCBLaW5nZG9tOyBOYXRpb25hbCBJbnN0aXR1dGUgZm9yIEhlYWx0
aCBSZXNlYXJjaCBCbG9vZCBhbmQgVHJhbnNwbGFudCBSZXNlYXJjaCBVbml0IChOSUhSIEJUUlUp
IGluIERvbm9yIEhlYWx0aCBhbmQgR2Vub21pY3MgYXQgdGhlIFVuaXZlcnNpdHkgb2YgQ2FtYnJp
ZGdlLCBDYW1icmlkZ2UsIFVuaXRlZCBLaW5nZG9tLiYjeEQ7Q2FtYnJpZGdlIEJha2VyIFN5c3Rl
bXMgR2Vub21pY3MgSW5pdGlhdGl2ZSwgTWVsYm91cm5lLCBWaWN0b3JpYSwgQXVzdHJhbGlhLCBh
bmQgQ2FtYnJpZGdlLCBVbml0ZWQgS2luZ2RvbTsgQmFrZXIgSGVhcnQgYW5kIERpYWJldGVzIElu
c3RpdHV0ZSwgTWVsYm91cm5lLCBWaWN0b3JpYSwgQXVzdHJhbGlhOyBNUkMvQkhGIENhcmRpb3Zh
c2N1bGFyIEVwaWRlbWlvbG9neSBVbml0LCBEZXBhcnRtZW50IG9mIFB1YmxpYyBIZWFsdGggYW5k
IFByaW1hcnkgQ2FyZSwgVW5pdmVyc2l0eSBvZiBDYW1icmlkZ2UsIENhbWJyaWRnZSwgVW5pdGVk
IEtpbmdkb20uJiN4RDtEaXZpc2lvbiBvZiBEaWFiZXRlcywgRW5kb2NyaW5vbG9neSBhbmQgR2Fz
dHJvZW50ZXJvbG9neSwgU2Nob29sIG9mIE1lZGljYWwgU2NpZW5jZXMsIEZhY3VsdHkgb2YgQmlv
bG9neSwgTWVkaWNpbmUgYW5kIEhlYWx0aCwgVW5pdmVyc2l0eSBvZiBNYW5jaGVzdGVyLCBNYW5j
aGVzdGVyIEFjYWRlbWljIEhlYWx0aCBTY2llbmNlIENlbnRyZSwgTWFuY2hlc3RlciwgVW5pdGVk
IEtpbmdkb207IE1hbmNoZXN0ZXIgRGlhYmV0ZXMgQ2VudHJlLCBNYW5jaGVzdGVyIFVuaXZlcnNp
dHkgTkhTIEZvdW5kYXRpb24gVHJ1c3QsIE1hbmNoZXN0ZXIgQWNhZGVtaWMgSGVhbHRoIFNjaWVu
Y2UgQ2VudHJlLCBNYW5jaGVzdGVyLCBVbml0ZWQgS2luZ2RvbS4mI3hEO0RlcGFydG1lbnQgb2Yg
RXBpZGVtaW9sb2d5IGFuZCBCaW9zdGF0aXN0aWNzLCBJbXBlcmlhbCBDb2xsZWdlIExvbmRvbiwg
TG9uZG9uLCBVbml0ZWQgS2luZ2RvbTsgRGVwYXJ0bWVudCBvZiBIeWdpZW5lIGFuZCBFcGlkZW1p
b2xvZ3ksIFVuaXZlcnNpdHkgb2YgSW9hbm5pbmEsIElvYW5uaW5hLCBHcmVlY2UuJiN4RDtJbnN0
aXR1dGUgb2YgQ2FyZGlvdmFzY3VsYXIgU2NpZW5jZXMsIFVuaXZlcnNpdHkgQ29sbGVnZSBMb25k
b24sIExvbmRvbiwgVW5pdGVkIEtpbmdkb207IEJhcnRzIEhlYXJ0IENlbnRyZSwgU3QuIEJhcnRo
b2xvbWV3JmFwb3M7cyBIb3NwaXRhbCwgTG9uZG9uLCBVbml0ZWQgS2luZ2RvbS4mI3hEO0NoYXJs
ZXMgQnJvbmZtYW4gSW5zdGl0dXRlIGZvciBQZXJzb25hbGl6ZWQgTWVkaWNpbmUsIE1pbmRpY2gg
Q2hpbGQgSGVhbHRoIGFuZCBEZXZlbG9wbWVudCBJbnN0aXR1dGUsIEljYWhuIFNjaG9vbCBvZiBN
ZWRpY2luZSBhdCBNb3VudCBTaW5haSwgTmV3IFlvcmssIE5ldyBZb3JrLiYjeEQ7RGl2aXNpb24g
b2YgQ2FyZGlvdmFzY3VsYXIgU2NpZW5jZXMsIFNjaG9vbCBvZiBNZWRpY2FsIFNjaWVuY2VzLCBG
YWN1bHR5IG9mIEJpb2xvZ3ksIE1lZGljaW5lIGFuZCBIZWFsdGgsIFVuaXZlcnNpdHkgb2YgTWFu
Y2hlc3RlciwgTWFuY2hlc3RlciwgVW5pdGVkIEtpbmdkb207IE1hbmNoZXN0ZXIgVW5pdmVyc2l0
eSBOSFMgRm91bmRhdGlvbiBUcnVzdCwgTWFuY2hlc3RlciBBY2FkZW1pYyBIZWFsdGggU2NpZW5j
ZSBDZW50cmUsIE1hbmNoZXN0ZXIsIFVuaXRlZCBLaW5nZG9tLiYjeEQ7VGhlIEZhcnIgSW5zdGl0
dXRlIG9mIEhlYWx0aCBJbmZvcm1hdGljcyBSZXNlYXJjaCBhbmQgdGhlIE5hdGlvbmFsIEluc3Rp
dHV0ZSBmb3IgSGVhbHRoIFJlc2VhcmNoLCBCaW9tZWRpY2FsIFJlc2VhcmNoIENlbnRyZSwgVW5p
dmVyc2l0eSBDb2xsZWdlIExvbmRvbiwgTG9uZG9uLCBVbml0ZWQgS2luZ2RvbS4mI3hEO0RlcGFy
dG1lbnQgb2YgSGVhbHRoIFNjaWVuY2VzLCBVbml2ZXJzaXR5IG9mIExlaWNlc3RlciwgTGVpY2Vz
dGVyLCBVbml0ZWQgS2luZ2RvbS4mI3hEO0RpdmlzaW9uIG9mIENhcmRpb3Zhc2N1bGFyIE1lZGlj
aW5lLCBSYWRjbGlmZmUgRGVwYXJ0bWVudCBvZiBNZWRpY2luZSwgVW5pdmVyc2l0eSBvZiBPeGZv
cmQsIE94Zm9yZCwgVW5pdGVkIEtpbmdkb207IFRoZSBXZWxsY29tZSBUcnVzdCBDZW50cmUgZm9y
IEh1bWFuIEdlbmV0aWNzLCBVbml2ZXJzaXR5IG9mIE94Zm9yZCwgT3hmb3JkLCBVbml0ZWQgS2lu
Z2RvbS4mI3hEO1dpbGxpYW0gSGFydmV5IFJlc2VhcmNoIEluc3RpdHV0ZSwgQmFydHMgYW5kIHRo
ZSBMb25kb24gU2Nob29sIG9mIE1lZGljaW5lIGFuZCBEZW50aXN0cnksIFF1ZWVuIE1hcnkgVW5p
dmVyc2l0eSBvZiBMb25kb24sIExvbmRvbiwgVW5pdGVkIEtpbmdkb20uJiN4RDtNUkMvQkhGIENh
cmRpb3Zhc2N1bGFyIEVwaWRlbWlvbG9neSBVbml0LCBEZXBhcnRtZW50IG9mIFB1YmxpYyBIZWFs
dGggYW5kIFByaW1hcnkgQ2FyZSwgVW5pdmVyc2l0eSBvZiBDYW1icmlkZ2UsIENhbWJyaWRnZSwg
VW5pdGVkIEtpbmdkb207IE5hdGlvbmFsIEluc3RpdHV0ZSBmb3IgSGVhbHRoIFJlc2VhcmNoIEJs
b29kIGFuZCBUcmFuc3BsYW50IFJlc2VhcmNoIFVuaXQgKE5JSFIgQlRSVSkgaW4gRG9ub3IgSGVh
bHRoIGFuZCBHZW5vbWljcyBhdCB0aGUgVW5pdmVyc2l0eSBvZiBDYW1icmlkZ2UsIENhbWJyaWRn
ZSwgVW5pdGVkIEtpbmdkb207IFdlbGxjb21lIFRydXN0IFNhbmdlciBJbnN0aXR1dGUsIFdlbGxj
b21lIEdlbm9tZSBDYW1wdXMsIEhpbnh0b24sIENhbWJyaWRnZXNoaXJlLCBVbml0ZWQgS2luZ2Rv
bS4mI3hEO0RlcGFydG1lbnQgb2YgQ2FyZGlvdmFzY3VsYXIgU2NpZW5jZXMgYW5kIE5JSFIgTGVp
Y2VzdGVyIEJpb21lZGljYWwgQ2VudHJlLCBVbml2ZXJzaXR5IG9mIExlaWNlc3RlciwgTGVpY2Vz
dGVyLCBVbml0ZWQgS2luZ2RvbS4gRWxlY3Ryb25pYyBhZGRyZXNzOiBuanNAbGVpY2VzdGVyLmFj
LnVrLjwvYXV0aC1hZGRyZXNzPjx0aXRsZXM+PHRpdGxlPkdlbm9taWMgUmlzayBQcmVkaWN0aW9u
IG9mIENvcm9uYXJ5IEFydGVyeSBEaXNlYXNlIGluIDQ4MCwwMDAgQWR1bHRzOiBJbXBsaWNhdGlv
bnMgZm9yIFByaW1hcnkgUHJldmVudGlvbjwvdGl0bGU+PHNlY29uZGFyeS10aXRsZT5Kb3VybmFs
IG9mIHRoZSBBbWVyaWNhbiBDb2xsZWdlIG9mIENhcmRpb2xvZ3k8L3NlY29uZGFyeS10aXRsZT48
YWx0LXRpdGxlPkogQW0gQ29sbCBDYXJkaW9sPC9hbHQtdGl0bGU+PC90aXRsZXM+PHBlcmlvZGlj
YWw+PGZ1bGwtdGl0bGU+Sm91cm5hbCBvZiB0aGUgQW1lcmljYW4gQ29sbGVnZSBvZiBDYXJkaW9s
b2d5PC9mdWxsLXRpdGxlPjxhYmJyLTE+SiBBbSBDb2xsIENhcmRpb2w8L2FiYnItMT48L3Blcmlv
ZGljYWw+PGFsdC1wZXJpb2RpY2FsPjxmdWxsLXRpdGxlPkpvdXJuYWwgb2YgdGhlIEFtZXJpY2Fu
IENvbGxlZ2Ugb2YgQ2FyZGlvbG9neTwvZnVsbC10aXRsZT48YWJici0xPkogQW0gQ29sbCBDYXJk
aW9sPC9hYmJyLTE+PC9hbHQtcGVyaW9kaWNhbD48cGFnZXM+MTg4My0xODkzPC9wYWdlcz48dm9s
dW1lPjcyPC92b2x1bWU+PG51bWJlcj4xNjwvbnVtYmVyPjxkYXRlcz48eWVhcj4yMDE4PC95ZWFy
PjwvZGF0ZXM+PGlzYm4+MTU1OC0zNTk3PC9pc2JuPjxhY2Nlc3Npb24tbnVtPjMwMzA5NDY0PC9h
Y2Nlc3Npb24tbnVtPjxsYWJlbD4yNy4yMDM8L2xhYmVsPjx1cmxzPjxyZWxhdGVkLXVybHM+PHVy
bD5odHRwczovL3B1Ym1lZC5uY2JpLm5sbS5uaWguZ292LzMwMzA5NDY0PC91cmw+PC9yZWxhdGVk
LXVybHM+PC91cmxzPjxlbGVjdHJvbmljLXJlc291cmNlLW51bT4xMC4xMDE2L2ouamFjYy4yMDE4
LjA3LjA3OTwvZWxlY3Ryb25pYy1yZXNvdXJjZS1udW0+PHJlbW90ZS1kYXRhYmFzZS1uYW1lPlB1
Yk1lZDwvcmVtb3RlLWRhdGFiYXNlLW5hbWU+PHJlc2VhcmNoLW5vdGVzPjxzdHlsZSBmYWNlPSJu
b3JtYWwiIGZvbnQ9ImRlZmF1bHQiIGNoYXJzZXQ9IjEzNCIgc2l6ZT0iMTAwJSI+5a625peP5Y+y
PC9zdHlsZT48L3Jlc2VhcmNoLW5vdGVzPjxsYW5ndWFnZT5lbmc8L2xhbmd1YWdlPjwvcmVjb3Jk
PjwvQ2l0ZT48L0VuZE5vdGU+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PEVuZE5vdGU+PENpdGU+PEF1dGhvcj5Jbm91eWU8L0F1dGhvcj48WWVhcj4yMDE4PC9ZZWFyPjxS
ZWNOdW0+NDY8L1JlY051bT48RGlzcGxheVRleHQ+PHN0eWxlIGZhY2U9InN1cGVyc2NyaXB0Ij4z
Njwvc3R5bGU+PC9EaXNwbGF5VGV4dD48cmVjb3JkPjxyZWMtbnVtYmVyPjQ2PC9yZWMtbnVtYmVy
Pjxmb3JlaWduLWtleXM+PGtleSBhcHA9IkVOIiBkYi1pZD0idDAyc3NmMHQzNWRlMGRleHh3bXhl
dGUyZXB3MHZyZWZ0MmVwIiB0aW1lc3RhbXA9IjE2NjQyMTM5NDgiPjQ2PC9rZXk+PC9mb3JlaWdu
LWtleXM+PHJlZi10eXBlIG5hbWU9IkpvdXJuYWwgQXJ0aWNsZSI+MTc8L3JlZi10eXBlPjxjb250
cmlidXRvcnM+PGF1dGhvcnM+PGF1dGhvcj5Jbm91eWUsIE1pY2hhZWw8L2F1dGhvcj48YXV0aG9y
PkFicmFoYW0sIEdhZDwvYXV0aG9yPjxhdXRob3I+TmVsc29uLCBDaHJpc3RvcGhlciBQLjwvYXV0
aG9yPjxhdXRob3I+V29vZCwgQW5nZWxhIE0uPC9hdXRob3I+PGF1dGhvcj5Td2VldGluZywgTWlj
aGFlbCBKLjwvYXV0aG9yPjxhdXRob3I+RHVkYnJpZGdlLCBGcmFuazwvYXV0aG9yPjxhdXRob3I+
TGFpLCBGbG9yZW5jZSBZLjwvYXV0aG9yPjxhdXRob3I+S2FwdG9nZSwgU3RlcGhlbjwvYXV0aG9y
PjxhdXRob3I+QnJvenluc2thLCBNYXJ0YTwvYXV0aG9yPjxhdXRob3I+V2FuZywgVGluZ3Rpbmc8
L2F1dGhvcj48YXV0aG9yPlllLCBTaHU8L2F1dGhvcj48YXV0aG9yPldlYmIsIFRob21hcyBSLjwv
YXV0aG9yPjxhdXRob3I+UnV0dGVyLCBNYXJ0aW4gSy48L2F1dGhvcj48YXV0aG9yPlR6b3VsYWtp
LCBJb2FubmE8L2F1dGhvcj48YXV0aG9yPlBhdGVsLCBSaXlheiBTLjwvYXV0aG9yPjxhdXRob3I+
TG9vcywgUnV0aCBKLiBGLjwvYXV0aG9yPjxhdXRob3I+S2Vhdm5leSwgQmVybmFyZDwvYXV0aG9y
PjxhdXRob3I+SGVtaW5nd2F5LCBIYXJyeTwvYXV0aG9yPjxhdXRob3I+VGhvbXBzb24sIEpvaG48
L2F1dGhvcj48YXV0aG9yPldhdGtpbnMsIEh1Z2g8L2F1dGhvcj48YXV0aG9yPkRlbG91a2FzLCBQ
YW5vczwvYXV0aG9yPjxhdXRob3I+RGkgQW5nZWxhbnRvbmlvLCBFbWFudWVsZTwvYXV0aG9yPjxh
dXRob3I+QnV0dGVyd29ydGgsIEFkYW0gUy48L2F1dGhvcj48YXV0aG9yPkRhbmVzaCwgSm9objwv
YXV0aG9yPjxhdXRob3I+U2FtYW5pLCBOaWxlc2ggSi48L2F1dGhvcj48L2F1dGhvcnM+PC9jb250
cmlidXRvcnM+PGF1dGgtYWRkcmVzcz5DYW1icmlkZ2UgQmFrZXIgU3lzdGVtcyBHZW5vbWljcyBJ
bml0aWF0aXZlLCBNZWxib3VybmUsIFZpY3RvcmlhLCBBdXN0cmFsaWEsIGFuZCBDYW1icmlkZ2Us
IFVuaXRlZCBLaW5nZG9tOyBCYWtlciBIZWFydCBhbmQgRGlhYmV0ZXMgSW5zdGl0dXRlLCBNZWxi
b3VybmUsIFZpY3RvcmlhLCBBdXN0cmFsaWE7IE1SQy9CSEYgQ2FyZGlvdmFzY3VsYXIgRXBpZGVt
aW9sb2d5IFVuaXQsIERlcGFydG1lbnQgb2YgUHVibGljIEhlYWx0aCBhbmQgUHJpbWFyeSBDYXJl
LCBVbml2ZXJzaXR5IG9mIENhbWJyaWRnZSwgQ2FtYnJpZGdlLCBVbml0ZWQgS2luZ2RvbTsgRGVw
YXJ0bWVudCBvZiBDbGluaWNhbCBQYXRob2xvZ3kgYW5kIFNjaG9vbCBvZiBCaW9TY2llbmNlcywg
VW5pdmVyc2l0eSBvZiBNZWxib3VybmUsIFBhcmt2aWxsZSwgVmljdG9yaWEsIEF1c3RyYWxpYTsg
VGhlIEFsYW4gVHVyaW5nIEluc3RpdHV0ZSwgTG9uZG9uLCBVbml0ZWQgS2luZ2RvbS4gRWxlY3Ry
b25pYyBhZGRyZXNzOiBtaTMzNkBtZWRzY2hsLmNhbS5hYy51ay4mI3hEO0NhbWJyaWRnZSBCYWtl
ciBTeXN0ZW1zIEdlbm9taWNzIEluaXRpYXRpdmUsIE1lbGJvdXJuZSwgVmljdG9yaWEsIEF1c3Ry
YWxpYSwgYW5kIENhbWJyaWRnZSwgVW5pdGVkIEtpbmdkb207IEJha2VyIEhlYXJ0IGFuZCBEaWFi
ZXRlcyBJbnN0aXR1dGUsIE1lbGJvdXJuZSwgVmljdG9yaWEsIEF1c3RyYWxpYTsgTVJDL0JIRiBD
YXJkaW92YXNjdWxhciBFcGlkZW1pb2xvZ3kgVW5pdCwgRGVwYXJ0bWVudCBvZiBQdWJsaWMgSGVh
bHRoIGFuZCBQcmltYXJ5IENhcmUsIFVuaXZlcnNpdHkgb2YgQ2FtYnJpZGdlLCBDYW1icmlkZ2Us
IFVuaXRlZCBLaW5nZG9tOyBEZXBhcnRtZW50IG9mIENsaW5pY2FsIFBhdGhvbG9neSBhbmQgU2No
b29sIG9mIEJpb1NjaWVuY2VzLCBVbml2ZXJzaXR5IG9mIE1lbGJvdXJuZSwgUGFya3ZpbGxlLCBW
aWN0b3JpYSwgQXVzdHJhbGlhLiBFbGVjdHJvbmljIGFkZHJlc3M6IGdhZC5hYnJhaGFtQGJha2Vy
LmVkdS5hdS4mI3hEO0RlcGFydG1lbnQgb2YgQ2FyZGlvdmFzY3VsYXIgU2NpZW5jZXMgYW5kIE5J
SFIgTGVpY2VzdGVyIEJpb21lZGljYWwgQ2VudHJlLCBVbml2ZXJzaXR5IG9mIExlaWNlc3Rlciwg
TGVpY2VzdGVyLCBVbml0ZWQgS2luZ2RvbS4mI3hEO01SQy9CSEYgQ2FyZGlvdmFzY3VsYXIgRXBp
ZGVtaW9sb2d5IFVuaXQsIERlcGFydG1lbnQgb2YgUHVibGljIEhlYWx0aCBhbmQgUHJpbWFyeSBD
YXJlLCBVbml2ZXJzaXR5IG9mIENhbWJyaWRnZSwgQ2FtYnJpZGdlLCBVbml0ZWQgS2luZ2RvbS4m
I3hEO01SQy9CSEYgQ2FyZGlvdmFzY3VsYXIgRXBpZGVtaW9sb2d5IFVuaXQsIERlcGFydG1lbnQg
b2YgUHVibGljIEhlYWx0aCBhbmQgUHJpbWFyeSBDYXJlLCBVbml2ZXJzaXR5IG9mIENhbWJyaWRn
ZSwgQ2FtYnJpZGdlLCBVbml0ZWQgS2luZ2RvbTsgRGVwYXJ0bWVudCBvZiBIZWFsdGggU2NpZW5j
ZXMsIFVuaXZlcnNpdHkgb2YgTGVpY2VzdGVyLCBMZWljZXN0ZXIsIFVuaXRlZCBLaW5nZG9tLiYj
eEQ7TVJDL0JIRiBDYXJkaW92YXNjdWxhciBFcGlkZW1pb2xvZ3kgVW5pdCwgRGVwYXJ0bWVudCBv
ZiBQdWJsaWMgSGVhbHRoIGFuZCBQcmltYXJ5IENhcmUsIFVuaXZlcnNpdHkgb2YgQ2FtYnJpZGdl
LCBDYW1icmlkZ2UsIFVuaXRlZCBLaW5nZG9tOyBOYXRpb25hbCBJbnN0aXR1dGUgZm9yIEhlYWx0
aCBSZXNlYXJjaCBCbG9vZCBhbmQgVHJhbnNwbGFudCBSZXNlYXJjaCBVbml0IChOSUhSIEJUUlUp
IGluIERvbm9yIEhlYWx0aCBhbmQgR2Vub21pY3MgYXQgdGhlIFVuaXZlcnNpdHkgb2YgQ2FtYnJp
ZGdlLCBDYW1icmlkZ2UsIFVuaXRlZCBLaW5nZG9tLiYjeEQ7Q2FtYnJpZGdlIEJha2VyIFN5c3Rl
bXMgR2Vub21pY3MgSW5pdGlhdGl2ZSwgTWVsYm91cm5lLCBWaWN0b3JpYSwgQXVzdHJhbGlhLCBh
bmQgQ2FtYnJpZGdlLCBVbml0ZWQgS2luZ2RvbTsgQmFrZXIgSGVhcnQgYW5kIERpYWJldGVzIElu
c3RpdHV0ZSwgTWVsYm91cm5lLCBWaWN0b3JpYSwgQXVzdHJhbGlhOyBNUkMvQkhGIENhcmRpb3Zh
c2N1bGFyIEVwaWRlbWlvbG9neSBVbml0LCBEZXBhcnRtZW50IG9mIFB1YmxpYyBIZWFsdGggYW5k
IFByaW1hcnkgQ2FyZSwgVW5pdmVyc2l0eSBvZiBDYW1icmlkZ2UsIENhbWJyaWRnZSwgVW5pdGVk
IEtpbmdkb20uJiN4RDtEaXZpc2lvbiBvZiBEaWFiZXRlcywgRW5kb2NyaW5vbG9neSBhbmQgR2Fz
dHJvZW50ZXJvbG9neSwgU2Nob29sIG9mIE1lZGljYWwgU2NpZW5jZXMsIEZhY3VsdHkgb2YgQmlv
bG9neSwgTWVkaWNpbmUgYW5kIEhlYWx0aCwgVW5pdmVyc2l0eSBvZiBNYW5jaGVzdGVyLCBNYW5j
aGVzdGVyIEFjYWRlbWljIEhlYWx0aCBTY2llbmNlIENlbnRyZSwgTWFuY2hlc3RlciwgVW5pdGVk
IEtpbmdkb207IE1hbmNoZXN0ZXIgRGlhYmV0ZXMgQ2VudHJlLCBNYW5jaGVzdGVyIFVuaXZlcnNp
dHkgTkhTIEZvdW5kYXRpb24gVHJ1c3QsIE1hbmNoZXN0ZXIgQWNhZGVtaWMgSGVhbHRoIFNjaWVu
Y2UgQ2VudHJlLCBNYW5jaGVzdGVyLCBVbml0ZWQgS2luZ2RvbS4mI3hEO0RlcGFydG1lbnQgb2Yg
RXBpZGVtaW9sb2d5IGFuZCBCaW9zdGF0aXN0aWNzLCBJbXBlcmlhbCBDb2xsZWdlIExvbmRvbiwg
TG9uZG9uLCBVbml0ZWQgS2luZ2RvbTsgRGVwYXJ0bWVudCBvZiBIeWdpZW5lIGFuZCBFcGlkZW1p
b2xvZ3ksIFVuaXZlcnNpdHkgb2YgSW9hbm5pbmEsIElvYW5uaW5hLCBHcmVlY2UuJiN4RDtJbnN0
aXR1dGUgb2YgQ2FyZGlvdmFzY3VsYXIgU2NpZW5jZXMsIFVuaXZlcnNpdHkgQ29sbGVnZSBMb25k
b24sIExvbmRvbiwgVW5pdGVkIEtpbmdkb207IEJhcnRzIEhlYXJ0IENlbnRyZSwgU3QuIEJhcnRo
b2xvbWV3JmFwb3M7cyBIb3NwaXRhbCwgTG9uZG9uLCBVbml0ZWQgS2luZ2RvbS4mI3hEO0NoYXJs
ZXMgQnJvbmZtYW4gSW5zdGl0dXRlIGZvciBQZXJzb25hbGl6ZWQgTWVkaWNpbmUsIE1pbmRpY2gg
Q2hpbGQgSGVhbHRoIGFuZCBEZXZlbG9wbWVudCBJbnN0aXR1dGUsIEljYWhuIFNjaG9vbCBvZiBN
ZWRpY2luZSBhdCBNb3VudCBTaW5haSwgTmV3IFlvcmssIE5ldyBZb3JrLiYjeEQ7RGl2aXNpb24g
b2YgQ2FyZGlvdmFzY3VsYXIgU2NpZW5jZXMsIFNjaG9vbCBvZiBNZWRpY2FsIFNjaWVuY2VzLCBG
YWN1bHR5IG9mIEJpb2xvZ3ksIE1lZGljaW5lIGFuZCBIZWFsdGgsIFVuaXZlcnNpdHkgb2YgTWFu
Y2hlc3RlciwgTWFuY2hlc3RlciwgVW5pdGVkIEtpbmdkb207IE1hbmNoZXN0ZXIgVW5pdmVyc2l0
eSBOSFMgRm91bmRhdGlvbiBUcnVzdCwgTWFuY2hlc3RlciBBY2FkZW1pYyBIZWFsdGggU2NpZW5j
ZSBDZW50cmUsIE1hbmNoZXN0ZXIsIFVuaXRlZCBLaW5nZG9tLiYjeEQ7VGhlIEZhcnIgSW5zdGl0
dXRlIG9mIEhlYWx0aCBJbmZvcm1hdGljcyBSZXNlYXJjaCBhbmQgdGhlIE5hdGlvbmFsIEluc3Rp
dHV0ZSBmb3IgSGVhbHRoIFJlc2VhcmNoLCBCaW9tZWRpY2FsIFJlc2VhcmNoIENlbnRyZSwgVW5p
dmVyc2l0eSBDb2xsZWdlIExvbmRvbiwgTG9uZG9uLCBVbml0ZWQgS2luZ2RvbS4mI3hEO0RlcGFy
dG1lbnQgb2YgSGVhbHRoIFNjaWVuY2VzLCBVbml2ZXJzaXR5IG9mIExlaWNlc3RlciwgTGVpY2Vz
dGVyLCBVbml0ZWQgS2luZ2RvbS4mI3hEO0RpdmlzaW9uIG9mIENhcmRpb3Zhc2N1bGFyIE1lZGlj
aW5lLCBSYWRjbGlmZmUgRGVwYXJ0bWVudCBvZiBNZWRpY2luZSwgVW5pdmVyc2l0eSBvZiBPeGZv
cmQsIE94Zm9yZCwgVW5pdGVkIEtpbmdkb207IFRoZSBXZWxsY29tZSBUcnVzdCBDZW50cmUgZm9y
IEh1bWFuIEdlbmV0aWNzLCBVbml2ZXJzaXR5IG9mIE94Zm9yZCwgT3hmb3JkLCBVbml0ZWQgS2lu
Z2RvbS4mI3hEO1dpbGxpYW0gSGFydmV5IFJlc2VhcmNoIEluc3RpdHV0ZSwgQmFydHMgYW5kIHRo
ZSBMb25kb24gU2Nob29sIG9mIE1lZGljaW5lIGFuZCBEZW50aXN0cnksIFF1ZWVuIE1hcnkgVW5p
dmVyc2l0eSBvZiBMb25kb24sIExvbmRvbiwgVW5pdGVkIEtpbmdkb20uJiN4RDtNUkMvQkhGIENh
cmRpb3Zhc2N1bGFyIEVwaWRlbWlvbG9neSBVbml0LCBEZXBhcnRtZW50IG9mIFB1YmxpYyBIZWFs
dGggYW5kIFByaW1hcnkgQ2FyZSwgVW5pdmVyc2l0eSBvZiBDYW1icmlkZ2UsIENhbWJyaWRnZSwg
VW5pdGVkIEtpbmdkb207IE5hdGlvbmFsIEluc3RpdHV0ZSBmb3IgSGVhbHRoIFJlc2VhcmNoIEJs
b29kIGFuZCBUcmFuc3BsYW50IFJlc2VhcmNoIFVuaXQgKE5JSFIgQlRSVSkgaW4gRG9ub3IgSGVh
bHRoIGFuZCBHZW5vbWljcyBhdCB0aGUgVW5pdmVyc2l0eSBvZiBDYW1icmlkZ2UsIENhbWJyaWRn
ZSwgVW5pdGVkIEtpbmdkb207IFdlbGxjb21lIFRydXN0IFNhbmdlciBJbnN0aXR1dGUsIFdlbGxj
b21lIEdlbm9tZSBDYW1wdXMsIEhpbnh0b24sIENhbWJyaWRnZXNoaXJlLCBVbml0ZWQgS2luZ2Rv
bS4mI3hEO0RlcGFydG1lbnQgb2YgQ2FyZGlvdmFzY3VsYXIgU2NpZW5jZXMgYW5kIE5JSFIgTGVp
Y2VzdGVyIEJpb21lZGljYWwgQ2VudHJlLCBVbml2ZXJzaXR5IG9mIExlaWNlc3RlciwgTGVpY2Vz
dGVyLCBVbml0ZWQgS2luZ2RvbS4gRWxlY3Ryb25pYyBhZGRyZXNzOiBuanNAbGVpY2VzdGVyLmFj
LnVrLjwvYXV0aC1hZGRyZXNzPjx0aXRsZXM+PHRpdGxlPkdlbm9taWMgUmlzayBQcmVkaWN0aW9u
IG9mIENvcm9uYXJ5IEFydGVyeSBEaXNlYXNlIGluIDQ4MCwwMDAgQWR1bHRzOiBJbXBsaWNhdGlv
bnMgZm9yIFByaW1hcnkgUHJldmVudGlvbjwvdGl0bGU+PHNlY29uZGFyeS10aXRsZT5Kb3VybmFs
IG9mIHRoZSBBbWVyaWNhbiBDb2xsZWdlIG9mIENhcmRpb2xvZ3k8L3NlY29uZGFyeS10aXRsZT48
YWx0LXRpdGxlPkogQW0gQ29sbCBDYXJkaW9sPC9hbHQtdGl0bGU+PC90aXRsZXM+PHBlcmlvZGlj
YWw+PGZ1bGwtdGl0bGU+Sm91cm5hbCBvZiB0aGUgQW1lcmljYW4gQ29sbGVnZSBvZiBDYXJkaW9s
b2d5PC9mdWxsLXRpdGxlPjxhYmJyLTE+SiBBbSBDb2xsIENhcmRpb2w8L2FiYnItMT48L3Blcmlv
ZGljYWw+PGFsdC1wZXJpb2RpY2FsPjxmdWxsLXRpdGxlPkpvdXJuYWwgb2YgdGhlIEFtZXJpY2Fu
IENvbGxlZ2Ugb2YgQ2FyZGlvbG9neTwvZnVsbC10aXRsZT48YWJici0xPkogQW0gQ29sbCBDYXJk
aW9sPC9hYmJyLTE+PC9hbHQtcGVyaW9kaWNhbD48cGFnZXM+MTg4My0xODkzPC9wYWdlcz48dm9s
dW1lPjcyPC92b2x1bWU+PG51bWJlcj4xNjwvbnVtYmVyPjxkYXRlcz48eWVhcj4yMDE4PC95ZWFy
PjwvZGF0ZXM+PGlzYm4+MTU1OC0zNTk3PC9pc2JuPjxhY2Nlc3Npb24tbnVtPjMwMzA5NDY0PC9h
Y2Nlc3Npb24tbnVtPjxsYWJlbD4yNy4yMDM8L2xhYmVsPjx1cmxzPjxyZWxhdGVkLXVybHM+PHVy
bD5odHRwczovL3B1Ym1lZC5uY2JpLm5sbS5uaWguZ292LzMwMzA5NDY0PC91cmw+PC9yZWxhdGVk
LXVybHM+PC91cmxzPjxlbGVjdHJvbmljLXJlc291cmNlLW51bT4xMC4xMDE2L2ouamFjYy4yMDE4
LjA3LjA3OTwvZWxlY3Ryb25pYy1yZXNvdXJjZS1udW0+PHJlbW90ZS1kYXRhYmFzZS1uYW1lPlB1
Yk1lZDwvcmVtb3RlLWRhdGFiYXNlLW5hbWU+PHJlc2VhcmNoLW5vdGVzPjxzdHlsZSBmYWNlPSJu
b3JtYWwiIGZvbnQ9ImRlZmF1bHQiIGNoYXJzZXQ9IjEzNCIgc2l6ZT0iMTAwJSI+5a625peP5Y+y
PC9zdHlsZT48L3Jlc2VhcmNoLW5vdGVzPjxsYW5ndWFnZT5lbmc8L2xhbmd1YWdlPjwvcmVjb3Jk
PjwvQ2l0ZT48L0VuZE5vdGU+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36</w:t>
      </w:r>
      <w:r w:rsidRPr="00CC100C">
        <w:rPr>
          <w:rFonts w:ascii="Times New Roman" w:hAnsi="Times New Roman" w:cs="Times New Roman"/>
          <w:sz w:val="22"/>
        </w:rPr>
        <w:fldChar w:fldCharType="end"/>
      </w:r>
      <w:r w:rsidRPr="00CC100C">
        <w:rPr>
          <w:rFonts w:ascii="Times New Roman" w:hAnsi="Times New Roman" w:cs="Times New Roman"/>
          <w:sz w:val="22"/>
        </w:rPr>
        <w:t>.</w:t>
      </w:r>
    </w:p>
    <w:p w14:paraId="2A6BA6D6" w14:textId="77777777" w:rsidR="002A5DA6" w:rsidRPr="00CC100C" w:rsidRDefault="002A5DA6" w:rsidP="00CC100C">
      <w:pPr>
        <w:spacing w:line="360" w:lineRule="auto"/>
        <w:jc w:val="left"/>
        <w:rPr>
          <w:rFonts w:ascii="Times New Roman" w:hAnsi="Times New Roman" w:cs="Times New Roman"/>
          <w:sz w:val="22"/>
        </w:rPr>
      </w:pPr>
    </w:p>
    <w:p w14:paraId="7EEC1AA2" w14:textId="77777777"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t>Statistical analyses</w:t>
      </w:r>
    </w:p>
    <w:p w14:paraId="42C6B036" w14:textId="1CFF872F"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t xml:space="preserve">We used a doubly robust approach, which has been increasingly used to </w:t>
      </w:r>
      <w:r w:rsidRPr="00CC100C">
        <w:rPr>
          <w:rFonts w:ascii="Times New Roman" w:hAnsi="Times New Roman" w:cs="Times New Roman"/>
          <w:sz w:val="22"/>
        </w:rPr>
        <w:t>investigate the association between air pollution and health outcomes</w:t>
      </w:r>
      <w:r w:rsidRPr="00CC100C">
        <w:rPr>
          <w:rFonts w:ascii="Times New Roman" w:hAnsi="Times New Roman" w:cs="Times New Roman"/>
          <w:sz w:val="22"/>
        </w:rPr>
        <w:fldChar w:fldCharType="begin">
          <w:fldData xml:space="preserve">PEVuZE5vdGU+PENpdGU+PEF1dGhvcj5YdTwvQXV0aG9yPjxZZWFyPjIwMjI8L1llYXI+PFJlY051
bT4zMjwvUmVjTnVtPjxEaXNwbGF5VGV4dD48c3R5bGUgZmFjZT0ic3VwZXJzY3JpcHQiPjM3LTM5
PC9zdHlsZT48L0Rpc3BsYXlUZXh0PjxyZWNvcmQ+PHJlYy1udW1iZXI+MzI8L3JlYy1udW1iZXI+
PGZvcmVpZ24ta2V5cz48a2V5IGFwcD0iRU4iIGRiLWlkPSJ0MDJzc2YwdDM1ZGUwZGV4eHdteGV0
ZTJlcHcwdnJlZnQyZXAiIHRpbWVzdGFtcD0iMTY2MzkwNzk0OSI+MzI8L2tleT48L2ZvcmVpZ24t
a2V5cz48cmVmLXR5cGUgbmFtZT0iSm91cm5hbCBBcnRpY2xlIj4xNzwvcmVmLXR5cGU+PGNvbnRy
aWJ1dG9ycz48YXV0aG9ycz48YXV0aG9yPlh1LCBIdWFuPC9hdXRob3I+PGF1dGhvcj5ZYW5nLCBU
aW5ndGluZzwvYXV0aG9yPjxhdXRob3I+R3VvLCBCaW5nPC9hdXRob3I+PGF1dGhvcj5TaWxhbmcs
IFlhbmd6b25nPC9hdXRob3I+PGF1dGhvcj5EYWksIFlpbmd4dWU8L2F1dGhvcj48YXV0aG9yPkJh
aW1hLCBLYW5nemh1bzwvYXV0aG9yPjxhdXRob3I+R2FvLCBZYW5nPC9hdXRob3I+PGF1dGhvcj5U
YW5nLCBTaW1laTwvYXV0aG9yPjxhdXRob3I+V2VpLCBKaW5nPC9hdXRob3I+PGF1dGhvcj5KaWFu
ZywgWWU8L2F1dGhvcj48YXV0aG9yPkZlbmcsIFNoaXl1PC9hdXRob3I+PGF1dGhvcj5MaSwgU2lj
aGVuZzwvYXV0aG9yPjxhdXRob3I+WGlhbywgWGlvbmc8L2F1dGhvcj48YXV0aG9yPlpoYW8sIFhp
bmc8L2F1dGhvcj48L2F1dGhvcnM+PC9jb250cmlidXRvcnM+PHRpdGxlcz48dGl0bGU+SW5jcmVh
c2VkIGFsbG9zdGF0aWMgbG9hZCBhc3NvY2lhdGVkIHdpdGggYW1iaWVudCBhaXIgcG9sbHV0aW9u
IGFjdGluZyBhcyBhIHN0cmVzc29yOiBDcm9zcy1zZWN0aW9uYWwgZXZpZGVuY2UgZnJvbSB0aGUg
Q2hpbmEgbXVsdGktZXRobmljIGNvaG9ydCBzdHVkeTwvdGl0bGU+PHNlY29uZGFyeS10aXRsZT5T
Y2llbmNlIG9mIFRoZSBUb3RhbCBFbnZpcm9ubWVudDwvc2Vjb25kYXJ5LXRpdGxlPjwvdGl0bGVz
PjxwZXJpb2RpY2FsPjxmdWxsLXRpdGxlPlNjaWVuY2Ugb2YgVGhlIFRvdGFsIEVudmlyb25tZW50
PC9mdWxsLXRpdGxlPjwvcGVyaW9kaWNhbD48cGFnZXM+MTU1NjU4PC9wYWdlcz48dm9sdW1lPjgz
MTwvdm9sdW1lPjxrZXl3b3Jkcz48a2V5d29yZD5BaXIgcG9sbHV0aW9uPC9rZXl3b3JkPjxrZXl3
b3JkPkFsbG9zdGF0aWMgbG9hZDwva2V5d29yZD48a2V5d29yZD5CaW9tYXJrZXJzPC9rZXl3b3Jk
PjxrZXl3b3JkPlN0cmVzc29yPC9rZXl3b3JkPjwva2V5d29yZHM+PGRhdGVzPjx5ZWFyPjIwMjI8
L3llYXI+PHB1Yi1kYXRlcz48ZGF0ZT4yMDIyLzA3LzIwLzwvZGF0ZT48L3B1Yi1kYXRlcz48L2Rh
dGVzPjxpc2JuPjAwNDgtOTY5NzwvaXNibj48dXJscz48cmVsYXRlZC11cmxzPjx1cmw+aHR0cHM6
Ly93d3cuc2NpZW5jZWRpcmVjdC5jb20vc2NpZW5jZS9hcnRpY2xlL3BpaS9TMDA0ODk2OTcyMjAy
NzU0MTwvdXJsPjwvcmVsYXRlZC11cmxzPjwvdXJscz48ZWxlY3Ryb25pYy1yZXNvdXJjZS1udW0+
aHR0cHM6Ly9kb2kub3JnLzEwLjEwMTYvai5zY2l0b3RlbnYuMjAyMi4xNTU2NTg8L2VsZWN0cm9u
aWMtcmVzb3VyY2UtbnVtPjxyZXNlYXJjaC1ub3Rlcz48c3R5bGUgZmFjZT0ibm9ybWFsIiBmb250
PSJkZWZhdWx0IiBjaGFyc2V0PSIxMzQiIHNpemU9IjEwMCUiPumZhOS7tuaciTwvc3R5bGU+PHN0
eWxlIGZhY2U9Im5vcm1hbCIgZm9udD0iZGVmYXVsdCIgc2l6ZT0iMTAwJSI+aXB3PC9zdHlsZT48
c3R5bGUgZmFjZT0ibm9ybWFsIiBmb250PSJkZWZhdWx0IiBjaGFyc2V0PSIxMzQiIHNpemU9IjEw
MCUiPuivpue7huS7i+e7jTwvc3R5bGU+PC9yZXNlYXJjaC1ub3Rlcz48L3JlY29yZD48L0NpdGU+
PENpdGU+PEF1dGhvcj5EYW5lc2ggWWF6ZGk8L0F1dGhvcj48WWVhcj4yMDIxPC9ZZWFyPjxSZWNO
dW0+MzM8L1JlY051bT48cmVjb3JkPjxyZWMtbnVtYmVyPjMzPC9yZWMtbnVtYmVyPjxmb3JlaWdu
LWtleXM+PGtleSBhcHA9IkVOIiBkYi1pZD0idDAyc3NmMHQzNWRlMGRleHh3bXhldGUyZXB3MHZy
ZWZ0MmVwIiB0aW1lc3RhbXA9IjE2NjM5MDgwODgiPjMzPC9rZXk+PC9mb3JlaWduLWtleXM+PHJl
Zi10eXBlIG5hbWU9IkpvdXJuYWwgQXJ0aWNsZSI+MTc8L3JlZi10eXBlPjxjb250cmlidXRvcnM+
PGF1dGhvcnM+PGF1dGhvcj5EYW5lc2ggWWF6ZGksIE1haGRpZWg8L2F1dGhvcj48YXV0aG9yPldh
bmcsIFlhbjwvYXV0aG9yPjxhdXRob3I+RGksIFFpYW48L2F1dGhvcj48YXV0aG9yPldlaSwgWWFn
dWFuZzwvYXV0aG9yPjxhdXRob3I+UmVxdWlhLCBXZWViZXJiIEouPC9hdXRob3I+PGF1dGhvcj5T
aGksIExpdWh1YTwvYXV0aG9yPjxhdXRob3I+U2FiYXRoLCBNYXR0aGV3IEJlbmphbWluPC9hdXRo
b3I+PGF1dGhvcj5Eb21pbmljaSwgRnJhbmNlc2NhPC9hdXRob3I+PGF1dGhvcj5Db3VsbCwgQnJl
bnQgQS48L2F1dGhvcj48YXV0aG9yPkV2YW5zLCBKb2huIFMuPC9hdXRob3I+PGF1dGhvcj5Lb3V0
cmFraXMsIFBldHJvczwvYXV0aG9yPjxhdXRob3I+U2Nod2FydHosIEpvZWwgRC48L2F1dGhvcj48
L2F1dGhvcnM+PC9jb250cmlidXRvcnM+PGF1dGgtYWRkcmVzcz5EZXBhcnRtZW50IG9mIEVudmly
b25tZW50YWwgSGVhbHRoLCBIYXJ2YXJkIFRIIENoYW4gU2Nob29sIG9mIFB1YmxpYyBIZWFsdGgs
IEJvc3RvbiwgTUEgKE0uRC5ZLiwgWS5XLiwgUS5ELiwgWS5XLiwgVy5KLlIuLCBMLlMuLCBKLlMu
RS4sIFAuSy4sIEouRC5TLikuJiN4RDtEZXBhcnRtZW50IG9mIEJpb3N0YXRpc3RpY3MsIEhhcnZh
cmQgVEggQ2hhbiBTY2hvb2wgb2YgUHVibGljIEhlYWx0aCwgQm9zdG9uLCBNQSAoWS5XLiwgTS5C
LlMuLCBGLkQuLCBCLkEuQy4pLjwvYXV0aC1hZGRyZXNzPjx0aXRsZXM+PHRpdGxlPkxvbmctVGVy
bSBBc3NvY2lhdGlvbiBvZiBBaXIgUG9sbHV0aW9uIGFuZCBIb3NwaXRhbCBBZG1pc3Npb25zIEFt
b25nIE1lZGljYXJlIFBhcnRpY2lwYW50cyBVc2luZyBhIERvdWJseSBSb2J1c3QgQWRkaXRpdmUg
TW9kZWw8L3RpdGxlPjxzZWNvbmRhcnktdGl0bGU+Q2lyY3VsYXRpb248L3NlY29uZGFyeS10aXRs
ZT48YWx0LXRpdGxlPkNpcmN1bGF0aW9uPC9hbHQtdGl0bGU+PC90aXRsZXM+PHBlcmlvZGljYWw+
PGZ1bGwtdGl0bGU+Q2lyY3VsYXRpb248L2Z1bGwtdGl0bGU+PGFiYnItMT5DaXJjdWxhdGlvbjwv
YWJici0xPjwvcGVyaW9kaWNhbD48YWx0LXBlcmlvZGljYWw+PGZ1bGwtdGl0bGU+Q2lyY3VsYXRp
b248L2Z1bGwtdGl0bGU+PGFiYnItMT5DaXJjdWxhdGlvbjwvYWJici0xPjwvYWx0LXBlcmlvZGlj
YWw+PHBhZ2VzPjE1ODQtMTU5NjwvcGFnZXM+PHZvbHVtZT4xNDM8L3ZvbHVtZT48bnVtYmVyPjE2
PC9udW1iZXI+PGRhdGVzPjx5ZWFyPjIwMjE8L3llYXI+PC9kYXRlcz48aXNibj4xNTI0LTQ1Mzk8
L2lzYm4+PGFjY2Vzc2lvbi1udW0+MzM2MTE5MjI8L2FjY2Vzc2lvbi1udW0+PGxhYmVsPjM5Ljkx
ODwvbGFiZWw+PHVybHM+PHJlbGF0ZWQtdXJscz48dXJsPmh0dHBzOi8vcHVibWVkLm5jYmkubmxt
Lm5paC5nb3YvMzM2MTE5MjI8L3VybD48L3JlbGF0ZWQtdXJscz48L3VybHM+PGVsZWN0cm9uaWMt
cmVzb3VyY2UtbnVtPjEwLjExNjEvQ0lSQ1VMQVRJT05BSEEuMTIwLjA1MDI1MjwvZWxlY3Ryb25p
Yy1yZXNvdXJjZS1udW0+PHJlbW90ZS1kYXRhYmFzZS1uYW1lPlB1Yk1lZDwvcmVtb3RlLWRhdGFi
YXNlLW5hbWU+PHJlc2VhcmNoLW5vdGVzPmNpcmN1bGF0aW9uPC9yZXNlYXJjaC1ub3Rlcz48bGFu
Z3VhZ2U+ZW5nPC9sYW5ndWFnZT48L3JlY29yZD48L0NpdGU+PENpdGU+PEF1dGhvcj5YdWU8L0F1
dGhvcj48WWVhcj4yMDIxPC9ZZWFyPjxSZWNOdW0+Mjg8L1JlY051bT48cmVjb3JkPjxyZWMtbnVt
YmVyPjI4PC9yZWMtbnVtYmVyPjxmb3JlaWduLWtleXM+PGtleSBhcHA9IkVOIiBkYi1pZD0idDAy
c3NmMHQzNWRlMGRleHh3bXhldGUyZXB3MHZyZWZ0MmVwIiB0aW1lc3RhbXA9IjE2NjM5MDY4NDUi
PjI4PC9rZXk+PC9mb3JlaWduLWtleXM+PHJlZi10eXBlIG5hbWU9IkpvdXJuYWwgQXJ0aWNsZSI+
MTc8L3JlZi10eXBlPjxjb250cmlidXRvcnM+PGF1dGhvcnM+PGF1dGhvcj5YdWUsIFRhbzwvYXV0
aG9yPjxhdXRob3I+R3VhbiwgVGlhbmppYTwvYXV0aG9yPjxhdXRob3I+WmhlbmcsIFlpeHVhbjwv
YXV0aG9yPjxhdXRob3I+R2VuZywgR3Vhbm5hbjwvYXV0aG9yPjxhdXRob3I+WmhhbmcsIFFpYW5n
PC9hdXRob3I+PGF1dGhvcj5ZYW8sIFlhbzwvYXV0aG9yPjxhdXRob3I+Wmh1LCBUb25nPC9hdXRo
b3I+PC9hdXRob3JzPjwvY29udHJpYnV0b3JzPjxhdXRoLWFkZHJlc3M+SW5zdGl0dXRlIG9mIFJl
cHJvZHVjdGl2ZSBhbmQgQ2hpbGQgSGVhbHRoLCBNaW5pc3RyeSBvZiBIZWFsdGggS2V5IExhYm9y
YXRvcnkgb2YgUmVwcm9kdWN0aXZlIEhlYWx0aCBhbmQgRGVwYXJ0bWVudCBvZiBFcGlkZW1pb2xv
Z3kgYW5kIEJpb3N0YXRpc3RpY3MsIFNjaG9vbCBvZiBQdWJsaWMgSGVhbHRoLCBQZWtpbmcgVW5p
dmVyc2l0eSwgQmVpamluZyAxMDAxOTEsIENoaW5hLiYjeEQ7U2Nob29sIG9mIEhlYWx0aCBQb2xp
Y3kgYW5kIE1hbmFnZW1lbnQsIENoaW5lc2UgQWNhZGVteSBvZiBNZWRpY2FsIFNjaWVuY2VzIGFu
ZCBQZWtpbmcgVW5pb24gTWVkaWNhbCBDb2xsZWdlLCBCZWlqaW5nIDEwMDczMCwgQ2hpbmEuJiN4
RDtDZW50ZXIgb2YgQWlyIFF1YWxpdHkgU2ltdWxhdGlvbiBhbmQgU3lzdGVtIEFuYWx5c2lzLCBD
aGluZXNlIEFjYWRlbXkgZm9yIEVudmlyb25tZW50YWwgUGxhbm5pbmcsIEJlaWppbmcgMTAwMDEy
LCBDaGluYS4mI3hEO1NjaG9vbCBvZiBFbnZpcm9ubWVudCwgVHNpbmdodWEgVW5pdmVyc2l0eSwg
QmVpamluZyAxMDAwODYsIENoaW5hLiYjeEQ7TWluaXN0cnkgb2YgRWR1Y2F0aW9uIEtleSBMYWJv
cmF0b3J5IGZvciBFYXJ0aCBTeXN0ZW0gTW9kZWxpbmcsIERlcGFydG1lbnQgb2YgRWFydGggU3lz
dGVtIFNjaWVuY2UsIFRzaW5naHVhIFVuaXZlcnNpdHksIEJlaWppbmcgMTAwMDg2LCBDaGluYS4m
I3hEO0NlbnRlciBmb3IgSGVhbHRoeSBBZ2luZyBhbmQgRGV2ZWxvcG1lbnQgU3R1ZGllcywgUmFp
c3N1biBJbnN0aXR1dGUgZm9yIEFkdmFuY2VkIFN0dWRpZXMsIE5hdGlvbmFsIFNjaG9vbCBvZiBE
ZXZlbG9wbWVudCwgUGVraW5nIFVuaXZlcnNpdHksIEJlaWppbmcsIENoaW5hLiYjeEQ7QklDLUVT
QVQgYW5kIFNLTC1FU1BDLCBDb2xsZWdlIG9mIEVudmlyb25tZW50YWwgU2NpZW5jZSBhbmQgRW5n
aW5lZXJpbmcsIFBla2luZyBVbml2ZXJzaXR5LCBCZWlqaW5nIDEwMDg3MSwgQ2hpbmEuPC9hdXRo
LWFkZHJlc3M+PHRpdGxlcz48dGl0bGU+TG9uZy10ZXJtIFBNIGV4cG9zdXJlIGFuZCBkZXByZXNz
aXZlIHN5bXB0b21zIGluIENoaW5hOiBBIHF1YXNpLWV4cGVyaW1lbnRhbCBzdHVkeTwvdGl0bGU+
PHNlY29uZGFyeS10aXRsZT5UaGUgTGFuY2V0IFJlZ2lvbmFsIEhlYWx0aC4gV2VzdGVybiBQYWNp
ZmljPC9zZWNvbmRhcnktdGl0bGU+PGFsdC10aXRsZT5MYW5jZXQgUmVnIEhlYWx0aCBXZXN0IFBh
YzwvYWx0LXRpdGxlPjwvdGl0bGVzPjxwZXJpb2RpY2FsPjxmdWxsLXRpdGxlPlRoZSBMYW5jZXQg
UmVnaW9uYWwgSGVhbHRoLiBXZXN0ZXJuIFBhY2lmaWM8L2Z1bGwtdGl0bGU+PGFiYnItMT5MYW5j
ZXQgUmVnIEhlYWx0aCBXZXN0IFBhYzwvYWJici0xPjwvcGVyaW9kaWNhbD48YWx0LXBlcmlvZGlj
YWw+PGZ1bGwtdGl0bGU+VGhlIExhbmNldCBSZWdpb25hbCBIZWFsdGguIFdlc3Rlcm4gUGFjaWZp
YzwvZnVsbC10aXRsZT48YWJici0xPkxhbmNldCBSZWcgSGVhbHRoIFdlc3QgUGFjPC9hYmJyLTE+
PC9hbHQtcGVyaW9kaWNhbD48cGFnZXM+MTAwMDc5PC9wYWdlcz48dm9sdW1lPjY8L3ZvbHVtZT48
ZGF0ZXM+PHllYXI+MjAyMTwveWVhcj48L2RhdGVzPjxpc2JuPjI2NjYtNjA2NTwvaXNibj48YWNj
ZXNzaW9uLW51bT4zNDMyNzQwOTwvYWNjZXNzaW9uLW51bT48bGFiZWw+OC41NTk8L2xhYmVsPjx1
cmxzPjxyZWxhdGVkLXVybHM+PHVybD5odHRwczovL3B1Ym1lZC5uY2JpLm5sbS5uaWguZ292LzM0
MzI3NDA5PC91cmw+PC9yZWxhdGVkLXVybHM+PC91cmxzPjxlbGVjdHJvbmljLXJlc291cmNlLW51
bT4xMC4xMDE2L2oubGFud3BjLjIwMjAuMTAwMDc5PC9lbGVjdHJvbmljLXJlc291cmNlLW51bT48
cmVtb3RlLWRhdGFiYXNlLW5hbWU+UHViTWVkPC9yZW1vdGUtZGF0YWJhc2UtbmFtZT48cmVzZWFy
Y2gtbm90ZXM+PHN0eWxlIGZhY2U9Im5vcm1hbCIgZm9udD0iZGVmYXVsdCIgc2l6ZT0iMTAwJSI+
aXB3PC9zdHlsZT48c3R5bGUgZmFjZT0ibm9ybWFsIiBmb250PSJkZWZhdWx0IiBjaGFyc2V0PSIx
MzQiIHNpemU9IjEwMCUiPiDpmYTku7bmnInku6PnoIE8L3N0eWxlPjwvcmVzZWFyY2gtbm90ZXM+
PGxhbmd1YWdlPmVuZzwvbGFuZ3VhZ2U+PC9yZWNvcmQ+PC9DaXRlPjwvRW5kTm90ZT5=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PEVuZE5vdGU+PENpdGU+PEF1dGhvcj5YdTwvQXV0aG9yPjxZZWFyPjIwMjI8L1llYXI+PFJlY051
bT4zMjwvUmVjTnVtPjxEaXNwbGF5VGV4dD48c3R5bGUgZmFjZT0ic3VwZXJzY3JpcHQiPjM3LTM5
PC9zdHlsZT48L0Rpc3BsYXlUZXh0PjxyZWNvcmQ+PHJlYy1udW1iZXI+MzI8L3JlYy1udW1iZXI+
PGZvcmVpZ24ta2V5cz48a2V5IGFwcD0iRU4iIGRiLWlkPSJ0MDJzc2YwdDM1ZGUwZGV4eHdteGV0
ZTJlcHcwdnJlZnQyZXAiIHRpbWVzdGFtcD0iMTY2MzkwNzk0OSI+MzI8L2tleT48L2ZvcmVpZ24t
a2V5cz48cmVmLXR5cGUgbmFtZT0iSm91cm5hbCBBcnRpY2xlIj4xNzwvcmVmLXR5cGU+PGNvbnRy
aWJ1dG9ycz48YXV0aG9ycz48YXV0aG9yPlh1LCBIdWFuPC9hdXRob3I+PGF1dGhvcj5ZYW5nLCBU
aW5ndGluZzwvYXV0aG9yPjxhdXRob3I+R3VvLCBCaW5nPC9hdXRob3I+PGF1dGhvcj5TaWxhbmcs
IFlhbmd6b25nPC9hdXRob3I+PGF1dGhvcj5EYWksIFlpbmd4dWU8L2F1dGhvcj48YXV0aG9yPkJh
aW1hLCBLYW5nemh1bzwvYXV0aG9yPjxhdXRob3I+R2FvLCBZYW5nPC9hdXRob3I+PGF1dGhvcj5U
YW5nLCBTaW1laTwvYXV0aG9yPjxhdXRob3I+V2VpLCBKaW5nPC9hdXRob3I+PGF1dGhvcj5KaWFu
ZywgWWU8L2F1dGhvcj48YXV0aG9yPkZlbmcsIFNoaXl1PC9hdXRob3I+PGF1dGhvcj5MaSwgU2lj
aGVuZzwvYXV0aG9yPjxhdXRob3I+WGlhbywgWGlvbmc8L2F1dGhvcj48YXV0aG9yPlpoYW8sIFhp
bmc8L2F1dGhvcj48L2F1dGhvcnM+PC9jb250cmlidXRvcnM+PHRpdGxlcz48dGl0bGU+SW5jcmVh
c2VkIGFsbG9zdGF0aWMgbG9hZCBhc3NvY2lhdGVkIHdpdGggYW1iaWVudCBhaXIgcG9sbHV0aW9u
IGFjdGluZyBhcyBhIHN0cmVzc29yOiBDcm9zcy1zZWN0aW9uYWwgZXZpZGVuY2UgZnJvbSB0aGUg
Q2hpbmEgbXVsdGktZXRobmljIGNvaG9ydCBzdHVkeTwvdGl0bGU+PHNlY29uZGFyeS10aXRsZT5T
Y2llbmNlIG9mIFRoZSBUb3RhbCBFbnZpcm9ubWVudDwvc2Vjb25kYXJ5LXRpdGxlPjwvdGl0bGVz
PjxwZXJpb2RpY2FsPjxmdWxsLXRpdGxlPlNjaWVuY2Ugb2YgVGhlIFRvdGFsIEVudmlyb25tZW50
PC9mdWxsLXRpdGxlPjwvcGVyaW9kaWNhbD48cGFnZXM+MTU1NjU4PC9wYWdlcz48dm9sdW1lPjgz
MTwvdm9sdW1lPjxrZXl3b3Jkcz48a2V5d29yZD5BaXIgcG9sbHV0aW9uPC9rZXl3b3JkPjxrZXl3
b3JkPkFsbG9zdGF0aWMgbG9hZDwva2V5d29yZD48a2V5d29yZD5CaW9tYXJrZXJzPC9rZXl3b3Jk
PjxrZXl3b3JkPlN0cmVzc29yPC9rZXl3b3JkPjwva2V5d29yZHM+PGRhdGVzPjx5ZWFyPjIwMjI8
L3llYXI+PHB1Yi1kYXRlcz48ZGF0ZT4yMDIyLzA3LzIwLzwvZGF0ZT48L3B1Yi1kYXRlcz48L2Rh
dGVzPjxpc2JuPjAwNDgtOTY5NzwvaXNibj48dXJscz48cmVsYXRlZC11cmxzPjx1cmw+aHR0cHM6
Ly93d3cuc2NpZW5jZWRpcmVjdC5jb20vc2NpZW5jZS9hcnRpY2xlL3BpaS9TMDA0ODk2OTcyMjAy
NzU0MTwvdXJsPjwvcmVsYXRlZC11cmxzPjwvdXJscz48ZWxlY3Ryb25pYy1yZXNvdXJjZS1udW0+
aHR0cHM6Ly9kb2kub3JnLzEwLjEwMTYvai5zY2l0b3RlbnYuMjAyMi4xNTU2NTg8L2VsZWN0cm9u
aWMtcmVzb3VyY2UtbnVtPjxyZXNlYXJjaC1ub3Rlcz48c3R5bGUgZmFjZT0ibm9ybWFsIiBmb250
PSJkZWZhdWx0IiBjaGFyc2V0PSIxMzQiIHNpemU9IjEwMCUiPumZhOS7tuaciTwvc3R5bGU+PHN0
eWxlIGZhY2U9Im5vcm1hbCIgZm9udD0iZGVmYXVsdCIgc2l6ZT0iMTAwJSI+aXB3PC9zdHlsZT48
c3R5bGUgZmFjZT0ibm9ybWFsIiBmb250PSJkZWZhdWx0IiBjaGFyc2V0PSIxMzQiIHNpemU9IjEw
MCUiPuivpue7huS7i+e7jTwvc3R5bGU+PC9yZXNlYXJjaC1ub3Rlcz48L3JlY29yZD48L0NpdGU+
PENpdGU+PEF1dGhvcj5EYW5lc2ggWWF6ZGk8L0F1dGhvcj48WWVhcj4yMDIxPC9ZZWFyPjxSZWNO
dW0+MzM8L1JlY051bT48cmVjb3JkPjxyZWMtbnVtYmVyPjMzPC9yZWMtbnVtYmVyPjxmb3JlaWdu
LWtleXM+PGtleSBhcHA9IkVOIiBkYi1pZD0idDAyc3NmMHQzNWRlMGRleHh3bXhldGUyZXB3MHZy
ZWZ0MmVwIiB0aW1lc3RhbXA9IjE2NjM5MDgwODgiPjMzPC9rZXk+PC9mb3JlaWduLWtleXM+PHJl
Zi10eXBlIG5hbWU9IkpvdXJuYWwgQXJ0aWNsZSI+MTc8L3JlZi10eXBlPjxjb250cmlidXRvcnM+
PGF1dGhvcnM+PGF1dGhvcj5EYW5lc2ggWWF6ZGksIE1haGRpZWg8L2F1dGhvcj48YXV0aG9yPldh
bmcsIFlhbjwvYXV0aG9yPjxhdXRob3I+RGksIFFpYW48L2F1dGhvcj48YXV0aG9yPldlaSwgWWFn
dWFuZzwvYXV0aG9yPjxhdXRob3I+UmVxdWlhLCBXZWViZXJiIEouPC9hdXRob3I+PGF1dGhvcj5T
aGksIExpdWh1YTwvYXV0aG9yPjxhdXRob3I+U2FiYXRoLCBNYXR0aGV3IEJlbmphbWluPC9hdXRo
b3I+PGF1dGhvcj5Eb21pbmljaSwgRnJhbmNlc2NhPC9hdXRob3I+PGF1dGhvcj5Db3VsbCwgQnJl
bnQgQS48L2F1dGhvcj48YXV0aG9yPkV2YW5zLCBKb2huIFMuPC9hdXRob3I+PGF1dGhvcj5Lb3V0
cmFraXMsIFBldHJvczwvYXV0aG9yPjxhdXRob3I+U2Nod2FydHosIEpvZWwgRC48L2F1dGhvcj48
L2F1dGhvcnM+PC9jb250cmlidXRvcnM+PGF1dGgtYWRkcmVzcz5EZXBhcnRtZW50IG9mIEVudmly
b25tZW50YWwgSGVhbHRoLCBIYXJ2YXJkIFRIIENoYW4gU2Nob29sIG9mIFB1YmxpYyBIZWFsdGgs
IEJvc3RvbiwgTUEgKE0uRC5ZLiwgWS5XLiwgUS5ELiwgWS5XLiwgVy5KLlIuLCBMLlMuLCBKLlMu
RS4sIFAuSy4sIEouRC5TLikuJiN4RDtEZXBhcnRtZW50IG9mIEJpb3N0YXRpc3RpY3MsIEhhcnZh
cmQgVEggQ2hhbiBTY2hvb2wgb2YgUHVibGljIEhlYWx0aCwgQm9zdG9uLCBNQSAoWS5XLiwgTS5C
LlMuLCBGLkQuLCBCLkEuQy4pLjwvYXV0aC1hZGRyZXNzPjx0aXRsZXM+PHRpdGxlPkxvbmctVGVy
bSBBc3NvY2lhdGlvbiBvZiBBaXIgUG9sbHV0aW9uIGFuZCBIb3NwaXRhbCBBZG1pc3Npb25zIEFt
b25nIE1lZGljYXJlIFBhcnRpY2lwYW50cyBVc2luZyBhIERvdWJseSBSb2J1c3QgQWRkaXRpdmUg
TW9kZWw8L3RpdGxlPjxzZWNvbmRhcnktdGl0bGU+Q2lyY3VsYXRpb248L3NlY29uZGFyeS10aXRs
ZT48YWx0LXRpdGxlPkNpcmN1bGF0aW9uPC9hbHQtdGl0bGU+PC90aXRsZXM+PHBlcmlvZGljYWw+
PGZ1bGwtdGl0bGU+Q2lyY3VsYXRpb248L2Z1bGwtdGl0bGU+PGFiYnItMT5DaXJjdWxhdGlvbjwv
YWJici0xPjwvcGVyaW9kaWNhbD48YWx0LXBlcmlvZGljYWw+PGZ1bGwtdGl0bGU+Q2lyY3VsYXRp
b248L2Z1bGwtdGl0bGU+PGFiYnItMT5DaXJjdWxhdGlvbjwvYWJici0xPjwvYWx0LXBlcmlvZGlj
YWw+PHBhZ2VzPjE1ODQtMTU5NjwvcGFnZXM+PHZvbHVtZT4xNDM8L3ZvbHVtZT48bnVtYmVyPjE2
PC9udW1iZXI+PGRhdGVzPjx5ZWFyPjIwMjE8L3llYXI+PC9kYXRlcz48aXNibj4xNTI0LTQ1Mzk8
L2lzYm4+PGFjY2Vzc2lvbi1udW0+MzM2MTE5MjI8L2FjY2Vzc2lvbi1udW0+PGxhYmVsPjM5Ljkx
ODwvbGFiZWw+PHVybHM+PHJlbGF0ZWQtdXJscz48dXJsPmh0dHBzOi8vcHVibWVkLm5jYmkubmxt
Lm5paC5nb3YvMzM2MTE5MjI8L3VybD48L3JlbGF0ZWQtdXJscz48L3VybHM+PGVsZWN0cm9uaWMt
cmVzb3VyY2UtbnVtPjEwLjExNjEvQ0lSQ1VMQVRJT05BSEEuMTIwLjA1MDI1MjwvZWxlY3Ryb25p
Yy1yZXNvdXJjZS1udW0+PHJlbW90ZS1kYXRhYmFzZS1uYW1lPlB1Yk1lZDwvcmVtb3RlLWRhdGFi
YXNlLW5hbWU+PHJlc2VhcmNoLW5vdGVzPmNpcmN1bGF0aW9uPC9yZXNlYXJjaC1ub3Rlcz48bGFu
Z3VhZ2U+ZW5nPC9sYW5ndWFnZT48L3JlY29yZD48L0NpdGU+PENpdGU+PEF1dGhvcj5YdWU8L0F1
dGhvcj48WWVhcj4yMDIxPC9ZZWFyPjxSZWNOdW0+Mjg8L1JlY051bT48cmVjb3JkPjxyZWMtbnVt
YmVyPjI4PC9yZWMtbnVtYmVyPjxmb3JlaWduLWtleXM+PGtleSBhcHA9IkVOIiBkYi1pZD0idDAy
c3NmMHQzNWRlMGRleHh3bXhldGUyZXB3MHZyZWZ0MmVwIiB0aW1lc3RhbXA9IjE2NjM5MDY4NDUi
PjI4PC9rZXk+PC9mb3JlaWduLWtleXM+PHJlZi10eXBlIG5hbWU9IkpvdXJuYWwgQXJ0aWNsZSI+
MTc8L3JlZi10eXBlPjxjb250cmlidXRvcnM+PGF1dGhvcnM+PGF1dGhvcj5YdWUsIFRhbzwvYXV0
aG9yPjxhdXRob3I+R3VhbiwgVGlhbmppYTwvYXV0aG9yPjxhdXRob3I+WmhlbmcsIFlpeHVhbjwv
YXV0aG9yPjxhdXRob3I+R2VuZywgR3Vhbm5hbjwvYXV0aG9yPjxhdXRob3I+WmhhbmcsIFFpYW5n
PC9hdXRob3I+PGF1dGhvcj5ZYW8sIFlhbzwvYXV0aG9yPjxhdXRob3I+Wmh1LCBUb25nPC9hdXRo
b3I+PC9hdXRob3JzPjwvY29udHJpYnV0b3JzPjxhdXRoLWFkZHJlc3M+SW5zdGl0dXRlIG9mIFJl
cHJvZHVjdGl2ZSBhbmQgQ2hpbGQgSGVhbHRoLCBNaW5pc3RyeSBvZiBIZWFsdGggS2V5IExhYm9y
YXRvcnkgb2YgUmVwcm9kdWN0aXZlIEhlYWx0aCBhbmQgRGVwYXJ0bWVudCBvZiBFcGlkZW1pb2xv
Z3kgYW5kIEJpb3N0YXRpc3RpY3MsIFNjaG9vbCBvZiBQdWJsaWMgSGVhbHRoLCBQZWtpbmcgVW5p
dmVyc2l0eSwgQmVpamluZyAxMDAxOTEsIENoaW5hLiYjeEQ7U2Nob29sIG9mIEhlYWx0aCBQb2xp
Y3kgYW5kIE1hbmFnZW1lbnQsIENoaW5lc2UgQWNhZGVteSBvZiBNZWRpY2FsIFNjaWVuY2VzIGFu
ZCBQZWtpbmcgVW5pb24gTWVkaWNhbCBDb2xsZWdlLCBCZWlqaW5nIDEwMDczMCwgQ2hpbmEuJiN4
RDtDZW50ZXIgb2YgQWlyIFF1YWxpdHkgU2ltdWxhdGlvbiBhbmQgU3lzdGVtIEFuYWx5c2lzLCBD
aGluZXNlIEFjYWRlbXkgZm9yIEVudmlyb25tZW50YWwgUGxhbm5pbmcsIEJlaWppbmcgMTAwMDEy
LCBDaGluYS4mI3hEO1NjaG9vbCBvZiBFbnZpcm9ubWVudCwgVHNpbmdodWEgVW5pdmVyc2l0eSwg
QmVpamluZyAxMDAwODYsIENoaW5hLiYjeEQ7TWluaXN0cnkgb2YgRWR1Y2F0aW9uIEtleSBMYWJv
cmF0b3J5IGZvciBFYXJ0aCBTeXN0ZW0gTW9kZWxpbmcsIERlcGFydG1lbnQgb2YgRWFydGggU3lz
dGVtIFNjaWVuY2UsIFRzaW5naHVhIFVuaXZlcnNpdHksIEJlaWppbmcgMTAwMDg2LCBDaGluYS4m
I3hEO0NlbnRlciBmb3IgSGVhbHRoeSBBZ2luZyBhbmQgRGV2ZWxvcG1lbnQgU3R1ZGllcywgUmFp
c3N1biBJbnN0aXR1dGUgZm9yIEFkdmFuY2VkIFN0dWRpZXMsIE5hdGlvbmFsIFNjaG9vbCBvZiBE
ZXZlbG9wbWVudCwgUGVraW5nIFVuaXZlcnNpdHksIEJlaWppbmcsIENoaW5hLiYjeEQ7QklDLUVT
QVQgYW5kIFNLTC1FU1BDLCBDb2xsZWdlIG9mIEVudmlyb25tZW50YWwgU2NpZW5jZSBhbmQgRW5n
aW5lZXJpbmcsIFBla2luZyBVbml2ZXJzaXR5LCBCZWlqaW5nIDEwMDg3MSwgQ2hpbmEuPC9hdXRo
LWFkZHJlc3M+PHRpdGxlcz48dGl0bGU+TG9uZy10ZXJtIFBNIGV4cG9zdXJlIGFuZCBkZXByZXNz
aXZlIHN5bXB0b21zIGluIENoaW5hOiBBIHF1YXNpLWV4cGVyaW1lbnRhbCBzdHVkeTwvdGl0bGU+
PHNlY29uZGFyeS10aXRsZT5UaGUgTGFuY2V0IFJlZ2lvbmFsIEhlYWx0aC4gV2VzdGVybiBQYWNp
ZmljPC9zZWNvbmRhcnktdGl0bGU+PGFsdC10aXRsZT5MYW5jZXQgUmVnIEhlYWx0aCBXZXN0IFBh
YzwvYWx0LXRpdGxlPjwvdGl0bGVzPjxwZXJpb2RpY2FsPjxmdWxsLXRpdGxlPlRoZSBMYW5jZXQg
UmVnaW9uYWwgSGVhbHRoLiBXZXN0ZXJuIFBhY2lmaWM8L2Z1bGwtdGl0bGU+PGFiYnItMT5MYW5j
ZXQgUmVnIEhlYWx0aCBXZXN0IFBhYzwvYWJici0xPjwvcGVyaW9kaWNhbD48YWx0LXBlcmlvZGlj
YWw+PGZ1bGwtdGl0bGU+VGhlIExhbmNldCBSZWdpb25hbCBIZWFsdGguIFdlc3Rlcm4gUGFjaWZp
YzwvZnVsbC10aXRsZT48YWJici0xPkxhbmNldCBSZWcgSGVhbHRoIFdlc3QgUGFjPC9hYmJyLTE+
PC9hbHQtcGVyaW9kaWNhbD48cGFnZXM+MTAwMDc5PC9wYWdlcz48dm9sdW1lPjY8L3ZvbHVtZT48
ZGF0ZXM+PHllYXI+MjAyMTwveWVhcj48L2RhdGVzPjxpc2JuPjI2NjYtNjA2NTwvaXNibj48YWNj
ZXNzaW9uLW51bT4zNDMyNzQwOTwvYWNjZXNzaW9uLW51bT48bGFiZWw+OC41NTk8L2xhYmVsPjx1
cmxzPjxyZWxhdGVkLXVybHM+PHVybD5odHRwczovL3B1Ym1lZC5uY2JpLm5sbS5uaWguZ292LzM0
MzI3NDA5PC91cmw+PC9yZWxhdGVkLXVybHM+PC91cmxzPjxlbGVjdHJvbmljLXJlc291cmNlLW51
bT4xMC4xMDE2L2oubGFud3BjLjIwMjAuMTAwMDc5PC9lbGVjdHJvbmljLXJlc291cmNlLW51bT48
cmVtb3RlLWRhdGFiYXNlLW5hbWU+UHViTWVkPC9yZW1vdGUtZGF0YWJhc2UtbmFtZT48cmVzZWFy
Y2gtbm90ZXM+PHN0eWxlIGZhY2U9Im5vcm1hbCIgZm9udD0iZGVmYXVsdCIgc2l6ZT0iMTAwJSI+
aXB3PC9zdHlsZT48c3R5bGUgZmFjZT0ibm9ybWFsIiBmb250PSJkZWZhdWx0IiBjaGFyc2V0PSIx
MzQiIHNpemU9IjEwMCUiPiDpmYTku7bmnInku6PnoIE8L3N0eWxlPjwvcmVzZWFyY2gtbm90ZXM+
PGxhbmd1YWdlPmVuZzwvbGFuZ3VhZ2U+PC9yZWNvcmQ+PC9DaXRlPjwvRW5kTm90ZT5=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37-39</w:t>
      </w:r>
      <w:r w:rsidRPr="00CC100C">
        <w:rPr>
          <w:rFonts w:ascii="Times New Roman" w:hAnsi="Times New Roman" w:cs="Times New Roman"/>
          <w:sz w:val="22"/>
        </w:rPr>
        <w:fldChar w:fldCharType="end"/>
      </w:r>
      <w:r w:rsidRPr="00CC100C">
        <w:rPr>
          <w:rFonts w:ascii="Times New Roman" w:hAnsi="Times New Roman" w:cs="Times New Roman"/>
          <w:sz w:val="22"/>
        </w:rPr>
        <w:t>. The approach includes two stages, th</w:t>
      </w:r>
      <w:r w:rsidRPr="00CC100C">
        <w:rPr>
          <w:rFonts w:ascii="Times New Roman" w:hAnsi="Times New Roman" w:cs="Times New Roman"/>
          <w:sz w:val="22"/>
        </w:rPr>
        <w:t>e first stage was using a linear model to calculate the inverse probability weight (IPW) of exposure based on the selected covariates, considering the influence of outliers, we assigned values over 99th percentile to the 99th percentile and values less tha</w:t>
      </w:r>
      <w:r w:rsidRPr="00CC100C">
        <w:rPr>
          <w:rFonts w:ascii="Times New Roman" w:hAnsi="Times New Roman" w:cs="Times New Roman"/>
          <w:sz w:val="22"/>
        </w:rPr>
        <w:t>n 1st percentile to the 1st percentile. The second stage was a multiple linear regression, adjusting for the same confounding factors for the analysis.</w:t>
      </w:r>
    </w:p>
    <w:p w14:paraId="5B62EF18" w14:textId="77777777" w:rsidR="002A5DA6" w:rsidRPr="00CC100C" w:rsidRDefault="002A5DA6" w:rsidP="00CC100C">
      <w:pPr>
        <w:spacing w:line="360" w:lineRule="auto"/>
        <w:jc w:val="left"/>
        <w:rPr>
          <w:rFonts w:ascii="Times New Roman" w:hAnsi="Times New Roman" w:cs="Times New Roman"/>
          <w:sz w:val="22"/>
        </w:rPr>
      </w:pPr>
    </w:p>
    <w:p w14:paraId="7D7B3FA3" w14:textId="41037B35"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t xml:space="preserve">Based on prior knowledge and existing literature, using the online </w:t>
      </w:r>
      <w:proofErr w:type="spellStart"/>
      <w:r w:rsidRPr="00CC100C">
        <w:rPr>
          <w:rFonts w:ascii="Times New Roman" w:hAnsi="Times New Roman" w:cs="Times New Roman"/>
          <w:sz w:val="22"/>
        </w:rPr>
        <w:t>DAGitty</w:t>
      </w:r>
      <w:proofErr w:type="spellEnd"/>
      <w:r w:rsidRPr="00CC100C">
        <w:rPr>
          <w:rFonts w:ascii="Times New Roman" w:hAnsi="Times New Roman" w:cs="Times New Roman"/>
          <w:sz w:val="22"/>
        </w:rPr>
        <w:t xml:space="preserve"> tool, we develop a directed </w:t>
      </w:r>
      <w:r w:rsidRPr="00CC100C">
        <w:rPr>
          <w:rFonts w:ascii="Times New Roman" w:hAnsi="Times New Roman" w:cs="Times New Roman"/>
          <w:sz w:val="22"/>
        </w:rPr>
        <w:t>acyclic graph (DAG) to identify potential covariates that need adjusting (e Figure 1)</w:t>
      </w:r>
      <w:r w:rsidRPr="00CC100C">
        <w:rPr>
          <w:rFonts w:ascii="Times New Roman" w:hAnsi="Times New Roman" w:cs="Times New Roman"/>
          <w:sz w:val="22"/>
        </w:rPr>
        <w:fldChar w:fldCharType="begin">
          <w:fldData xml:space="preserve">PEVuZE5vdGU+PENpdGU+PEF1dGhvcj5EaWVtZXI8L0F1dGhvcj48WWVhcj4yMDIxPC9ZZWFyPjxS
ZWNOdW0+NjM8L1JlY051bT48RGlzcGxheVRleHQ+PHN0eWxlIGZhY2U9InN1cGVyc2NyaXB0Ij40
MCw0MTwvc3R5bGU+PC9EaXNwbGF5VGV4dD48cmVjb3JkPjxyZWMtbnVtYmVyPjYzPC9yZWMtbnVt
YmVyPjxmb3JlaWduLWtleXM+PGtleSBhcHA9IkVOIiBkYi1pZD0idDAyc3NmMHQzNWRlMGRleHh3
bXhldGUyZXB3MHZyZWZ0MmVwIiB0aW1lc3RhbXA9IjE2NjYxNjE4NzAiPjYzPC9rZXk+PC9mb3Jl
aWduLWtleXM+PHJlZi10eXBlIG5hbWU9IkpvdXJuYWwgQXJ0aWNsZSI+MTc8L3JlZi10eXBlPjxj
b250cmlidXRvcnM+PGF1dGhvcnM+PGF1dGhvcj5EaWVtZXIsIEVsaXphYmV0aCBXLjwvYXV0aG9y
PjxhdXRob3I+SHVkc29uLCBKYW1lcyBJLjwvYXV0aG9yPjxhdXRob3I+SmF2YXJhcywgS3Jpc3Rp
biBOLjwvYXV0aG9yPjwvYXV0aG9ycz48L2NvbnRyaWJ1dG9ycz48YXV0aC1hZGRyZXNzPkRlcGFy
dG1lbnQgb2YgQ2hpbGQgYW5kIEFkb2xlc2NlbnQgUHN5Y2hpYXRyeSwgRXJhc211cyBNZWRpY2Fs
IENlbnRlciwgUm90dGVyZGFtLCBUaGUgTmV0aGVybGFuZHMuJiN4RDtNY0xlYW4gSG9zcGl0YWws
IEJlbG1vbnQsIE1hc3NhY2h1c2V0dHMsIFVTQS48L2F1dGgtYWRkcmVzcz48dGl0bGVzPjx0aXRs
ZT5Nb3JlIChBZGp1c3RtZW50KSBJcyBOb3QgQWx3YXlzIEJldHRlcjogSG93IERpcmVjdGVkIEFj
eWNsaWMgR3JhcGhzIENhbiBIZWxwIFJlc2VhcmNoZXJzIERlY2lkZSBXaGljaCBDb3ZhcmlhdGVz
IHRvIEluY2x1ZGUgaW4gTW9kZWxzIGZvciB0aGUgQ2F1c2FsIFJlbGF0aW9uc2hpcCBiZXR3ZWVu
IGFuIEV4cG9zdXJlIGFuZCBhbiBPdXRjb21lIGluIE9ic2VydmF0aW9uYWwgUmVzZWFyY2g8L3Rp
dGxlPjxzZWNvbmRhcnktdGl0bGU+UHN5Y2hvdGhlcmFweSBhbmQgUHN5Y2hvc29tYXRpY3M8L3Nl
Y29uZGFyeS10aXRsZT48YWx0LXRpdGxlPlBzeWNob3RoZXIgUHN5Y2hvc29tPC9hbHQtdGl0bGU+
PC90aXRsZXM+PHBlcmlvZGljYWw+PGZ1bGwtdGl0bGU+UHN5Y2hvdGhlcmFweSBhbmQgUHN5Y2hv
c29tYXRpY3M8L2Z1bGwtdGl0bGU+PGFiYnItMT5Qc3ljaG90aGVyIFBzeWNob3NvbTwvYWJici0x
PjwvcGVyaW9kaWNhbD48YWx0LXBlcmlvZGljYWw+PGZ1bGwtdGl0bGU+UHN5Y2hvdGhlcmFweSBh
bmQgUHN5Y2hvc29tYXRpY3M8L2Z1bGwtdGl0bGU+PGFiYnItMT5Qc3ljaG90aGVyIFBzeWNob3Nv
bTwvYWJici0xPjwvYWx0LXBlcmlvZGljYWw+PHBhZ2VzPjI4OS0yOTg8L3BhZ2VzPjx2b2x1bWU+
OTA8L3ZvbHVtZT48bnVtYmVyPjU8L251bWJlcj48ZGF0ZXM+PHllYXI+MjAyMTwveWVhcj48L2Rh
dGVzPjxpc2JuPjE0MjMtMDM0ODwvaXNibj48YWNjZXNzaW9uLW51bT4zNDI1MjkwMDwvYWNjZXNz
aW9uLW51bT48bGFiZWw+MjUuNjE3PC9sYWJlbD48dXJscz48cmVsYXRlZC11cmxzPjx1cmw+aHR0
cHM6Ly9wdWJtZWQubmNiaS5ubG0ubmloLmdvdi8zNDI1MjkwMDwvdXJsPjwvcmVsYXRlZC11cmxz
PjwvdXJscz48ZWxlY3Ryb25pYy1yZXNvdXJjZS1udW0+MTAuMTE1OS8wMDA1MTcxMDQ8L2VsZWN0
cm9uaWMtcmVzb3VyY2UtbnVtPjxyZW1vdGUtZGF0YWJhc2UtbmFtZT5QdWJNZWQ8L3JlbW90ZS1k
YXRhYmFzZS1uYW1lPjxyZXNlYXJjaC1ub3Rlcz5EQUc8L3Jlc2VhcmNoLW5vdGVzPjxsYW5ndWFn
ZT5lbmc8L2xhbmd1YWdlPjwvcmVjb3JkPjwvQ2l0ZT48Q2l0ZT48QXV0aG9yPlRleHRvcjwvQXV0
aG9yPjxZZWFyPjIwMTY8L1llYXI+PFJlY051bT42NDwvUmVjTnVtPjxyZWNvcmQ+PHJlYy1udW1i
ZXI+NjQ8L3JlYy1udW1iZXI+PGZvcmVpZ24ta2V5cz48a2V5IGFwcD0iRU4iIGRiLWlkPSJ0MDJz
c2YwdDM1ZGUwZGV4eHdteGV0ZTJlcHcwdnJlZnQyZXAiIHRpbWVzdGFtcD0iMTY2NjM1NzIyNiI+
NjQ8L2tleT48L2ZvcmVpZ24ta2V5cz48cmVmLXR5cGUgbmFtZT0iSm91cm5hbCBBcnRpY2xlIj4x
NzwvcmVmLXR5cGU+PGNvbnRyaWJ1dG9ycz48YXV0aG9ycz48YXV0aG9yPlRleHRvciwgSm9oYW5u
ZXM8L2F1dGhvcj48YXV0aG9yPnZhbiBkZXIgWmFuZGVyLCBCZW5pdG88L2F1dGhvcj48YXV0aG9y
PkdpbHRob3JwZSwgTWFyayBTLjwvYXV0aG9yPjxhdXRob3I+TGlza2lld2ljeiwgTWFjaWVqPC9h
dXRob3I+PGF1dGhvcj5FbGxpc29uLCBHZW9yZ2UgVGg8L2F1dGhvcj48L2F1dGhvcnM+PC9jb250
cmlidXRvcnM+PGF1dGgtYWRkcmVzcz5EZXBhcnRtZW50IG9mIFR1bW91ciBJbW11bm9sb2d5LCBS
YWRib3VkIFVuaXZlcnNpdHkgTWVkaWNhbCBDZW50ZXIsIFAuTy4gQm94IDkxMDEsIDY1MDAgSEIg
TmlqbWVnZW4sIFRoZSBOZXRoZXJsYW5kcy4mI3hEO0luc3RpdHV0ZSBmb3IgVGhlb3JldGljYWwg
Q29tcHV0ZXIgU2NpZW5jZSwgVW5pdmVyc2l0eSBvZiBMdWViZWNrLCBMdWViZWNrLCBHZXJtYW55
LiYjeEQ7TGVlZHMgSW5zdGl0dXRlIG9mIENhcmRpb3Zhc2N1bGFyIGFuZCBNZXRhYm9saWMgTWVk
aWNpbmUuPC9hdXRoLWFkZHJlc3M+PHRpdGxlcz48dGl0bGU+Um9idXN0IGNhdXNhbCBpbmZlcmVu
Y2UgdXNpbmcgZGlyZWN0ZWQgYWN5Y2xpYyBncmFwaHM6IHRoZSBSIHBhY2thZ2UgJmFwb3M7ZGFn
aXR0eSZhcG9zOzwvdGl0bGU+PHNlY29uZGFyeS10aXRsZT5JbnRlcm5hdGlvbmFsIEpvdXJuYWwg
b2YgRXBpZGVtaW9sb2d5PC9zZWNvbmRhcnktdGl0bGU+PGFsdC10aXRsZT5JbnQgSiBFcGlkZW1p
b2w8L2FsdC10aXRsZT48L3RpdGxlcz48cGVyaW9kaWNhbD48ZnVsbC10aXRsZT5JbnRlcm5hdGlv
bmFsIEpvdXJuYWwgb2YgRXBpZGVtaW9sb2d5PC9mdWxsLXRpdGxlPjxhYmJyLTE+SW50IEogRXBp
ZGVtaW9sPC9hYmJyLTE+PC9wZXJpb2RpY2FsPjxhbHQtcGVyaW9kaWNhbD48ZnVsbC10aXRsZT5J
bnRlcm5hdGlvbmFsIEpvdXJuYWwgb2YgRXBpZGVtaW9sb2d5PC9mdWxsLXRpdGxlPjxhYmJyLTE+
SW50IEogRXBpZGVtaW9sPC9hYmJyLTE+PC9hbHQtcGVyaW9kaWNhbD48cGFnZXM+MTg4Ny0xODk0
PC9wYWdlcz48dm9sdW1lPjQ1PC92b2x1bWU+PG51bWJlcj42PC9udW1iZXI+PGRhdGVzPjx5ZWFy
PjIwMTY8L3llYXI+PC9kYXRlcz48aXNibj4xNDY0LTM2ODU8L2lzYm4+PGFjY2Vzc2lvbi1udW0+
MjgwODk5NTY8L2FjY2Vzc2lvbi1udW0+PGxhYmVsPjkuNjg1PC9sYWJlbD48dXJscz48cmVsYXRl
ZC11cmxzPjx1cmw+aHR0cHM6Ly9wdWJtZWQubmNiaS5ubG0ubmloLmdvdi8yODA4OTk1NjwvdXJs
PjwvcmVsYXRlZC11cmxzPjwvdXJscz48ZWxlY3Ryb25pYy1yZXNvdXJjZS1udW0+MTAuMTA5My9p
amUvZHl3MzQxPC9lbGVjdHJvbmljLXJlc291cmNlLW51bT48cmVtb3RlLWRhdGFiYXNlLW5hbWU+
UHViTWVkPC9yZW1vdGUtZGF0YWJhc2UtbmFtZT48cmVzZWFyY2gtbm90ZXM+ZGFnPC9yZXNlYXJj
aC1ub3Rlcz48bGFuZ3VhZ2U+ZW5nPC9sYW5ndWFnZT48L3JlY29yZD48L0NpdGU+PC9FbmROb3Rl
Pn==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PEVuZE5vdGU+PENpdGU+PEF1dGhvcj5EaWVtZXI8L0F1dGhvcj48WWVhcj4yMDIxPC9ZZWFyPjxS
ZWNOdW0+NjM8L1JlY051bT48RGlzcGxheVRleHQ+PHN0eWxlIGZhY2U9InN1cGVyc2NyaXB0Ij40
MCw0MTwvc3R5bGU+PC9EaXNwbGF5VGV4dD48cmVjb3JkPjxyZWMtbnVtYmVyPjYzPC9yZWMtbnVt
YmVyPjxmb3JlaWduLWtleXM+PGtleSBhcHA9IkVOIiBkYi1pZD0idDAyc3NmMHQzNWRlMGRleHh3
bXhldGUyZXB3MHZyZWZ0MmVwIiB0aW1lc3RhbXA9IjE2NjYxNjE4NzAiPjYzPC9rZXk+PC9mb3Jl
aWduLWtleXM+PHJlZi10eXBlIG5hbWU9IkpvdXJuYWwgQXJ0aWNsZSI+MTc8L3JlZi10eXBlPjxj
b250cmlidXRvcnM+PGF1dGhvcnM+PGF1dGhvcj5EaWVtZXIsIEVsaXphYmV0aCBXLjwvYXV0aG9y
PjxhdXRob3I+SHVkc29uLCBKYW1lcyBJLjwvYXV0aG9yPjxhdXRob3I+SmF2YXJhcywgS3Jpc3Rp
biBOLjwvYXV0aG9yPjwvYXV0aG9ycz48L2NvbnRyaWJ1dG9ycz48YXV0aC1hZGRyZXNzPkRlcGFy
dG1lbnQgb2YgQ2hpbGQgYW5kIEFkb2xlc2NlbnQgUHN5Y2hpYXRyeSwgRXJhc211cyBNZWRpY2Fs
IENlbnRlciwgUm90dGVyZGFtLCBUaGUgTmV0aGVybGFuZHMuJiN4RDtNY0xlYW4gSG9zcGl0YWws
IEJlbG1vbnQsIE1hc3NhY2h1c2V0dHMsIFVTQS48L2F1dGgtYWRkcmVzcz48dGl0bGVzPjx0aXRs
ZT5Nb3JlIChBZGp1c3RtZW50KSBJcyBOb3QgQWx3YXlzIEJldHRlcjogSG93IERpcmVjdGVkIEFj
eWNsaWMgR3JhcGhzIENhbiBIZWxwIFJlc2VhcmNoZXJzIERlY2lkZSBXaGljaCBDb3ZhcmlhdGVz
IHRvIEluY2x1ZGUgaW4gTW9kZWxzIGZvciB0aGUgQ2F1c2FsIFJlbGF0aW9uc2hpcCBiZXR3ZWVu
IGFuIEV4cG9zdXJlIGFuZCBhbiBPdXRjb21lIGluIE9ic2VydmF0aW9uYWwgUmVzZWFyY2g8L3Rp
dGxlPjxzZWNvbmRhcnktdGl0bGU+UHN5Y2hvdGhlcmFweSBhbmQgUHN5Y2hvc29tYXRpY3M8L3Nl
Y29uZGFyeS10aXRsZT48YWx0LXRpdGxlPlBzeWNob3RoZXIgUHN5Y2hvc29tPC9hbHQtdGl0bGU+
PC90aXRsZXM+PHBlcmlvZGljYWw+PGZ1bGwtdGl0bGU+UHN5Y2hvdGhlcmFweSBhbmQgUHN5Y2hv
c29tYXRpY3M8L2Z1bGwtdGl0bGU+PGFiYnItMT5Qc3ljaG90aGVyIFBzeWNob3NvbTwvYWJici0x
PjwvcGVyaW9kaWNhbD48YWx0LXBlcmlvZGljYWw+PGZ1bGwtdGl0bGU+UHN5Y2hvdGhlcmFweSBh
bmQgUHN5Y2hvc29tYXRpY3M8L2Z1bGwtdGl0bGU+PGFiYnItMT5Qc3ljaG90aGVyIFBzeWNob3Nv
bTwvYWJici0xPjwvYWx0LXBlcmlvZGljYWw+PHBhZ2VzPjI4OS0yOTg8L3BhZ2VzPjx2b2x1bWU+
OTA8L3ZvbHVtZT48bnVtYmVyPjU8L251bWJlcj48ZGF0ZXM+PHllYXI+MjAyMTwveWVhcj48L2Rh
dGVzPjxpc2JuPjE0MjMtMDM0ODwvaXNibj48YWNjZXNzaW9uLW51bT4zNDI1MjkwMDwvYWNjZXNz
aW9uLW51bT48bGFiZWw+MjUuNjE3PC9sYWJlbD48dXJscz48cmVsYXRlZC11cmxzPjx1cmw+aHR0
cHM6Ly9wdWJtZWQubmNiaS5ubG0ubmloLmdvdi8zNDI1MjkwMDwvdXJsPjwvcmVsYXRlZC11cmxz
PjwvdXJscz48ZWxlY3Ryb25pYy1yZXNvdXJjZS1udW0+MTAuMTE1OS8wMDA1MTcxMDQ8L2VsZWN0
cm9uaWMtcmVzb3VyY2UtbnVtPjxyZW1vdGUtZGF0YWJhc2UtbmFtZT5QdWJNZWQ8L3JlbW90ZS1k
YXRhYmFzZS1uYW1lPjxyZXNlYXJjaC1ub3Rlcz5EQUc8L3Jlc2VhcmNoLW5vdGVzPjxsYW5ndWFn
ZT5lbmc8L2xhbmd1YWdlPjwvcmVjb3JkPjwvQ2l0ZT48Q2l0ZT48QXV0aG9yPlRleHRvcjwvQXV0
aG9yPjxZZWFyPjIwMTY8L1llYXI+PFJlY051bT42NDwvUmVjTnVtPjxyZWNvcmQ+PHJlYy1udW1i
ZXI+NjQ8L3JlYy1udW1iZXI+PGZvcmVpZ24ta2V5cz48a2V5IGFwcD0iRU4iIGRiLWlkPSJ0MDJz
c2YwdDM1ZGUwZGV4eHdteGV0ZTJlcHcwdnJlZnQyZXAiIHRpbWVzdGFtcD0iMTY2NjM1NzIyNiI+
NjQ8L2tleT48L2ZvcmVpZ24ta2V5cz48cmVmLXR5cGUgbmFtZT0iSm91cm5hbCBBcnRpY2xlIj4x
NzwvcmVmLXR5cGU+PGNvbnRyaWJ1dG9ycz48YXV0aG9ycz48YXV0aG9yPlRleHRvciwgSm9oYW5u
ZXM8L2F1dGhvcj48YXV0aG9yPnZhbiBkZXIgWmFuZGVyLCBCZW5pdG88L2F1dGhvcj48YXV0aG9y
PkdpbHRob3JwZSwgTWFyayBTLjwvYXV0aG9yPjxhdXRob3I+TGlza2lld2ljeiwgTWFjaWVqPC9h
dXRob3I+PGF1dGhvcj5FbGxpc29uLCBHZW9yZ2UgVGg8L2F1dGhvcj48L2F1dGhvcnM+PC9jb250
cmlidXRvcnM+PGF1dGgtYWRkcmVzcz5EZXBhcnRtZW50IG9mIFR1bW91ciBJbW11bm9sb2d5LCBS
YWRib3VkIFVuaXZlcnNpdHkgTWVkaWNhbCBDZW50ZXIsIFAuTy4gQm94IDkxMDEsIDY1MDAgSEIg
TmlqbWVnZW4sIFRoZSBOZXRoZXJsYW5kcy4mI3hEO0luc3RpdHV0ZSBmb3IgVGhlb3JldGljYWwg
Q29tcHV0ZXIgU2NpZW5jZSwgVW5pdmVyc2l0eSBvZiBMdWViZWNrLCBMdWViZWNrLCBHZXJtYW55
LiYjeEQ7TGVlZHMgSW5zdGl0dXRlIG9mIENhcmRpb3Zhc2N1bGFyIGFuZCBNZXRhYm9saWMgTWVk
aWNpbmUuPC9hdXRoLWFkZHJlc3M+PHRpdGxlcz48dGl0bGU+Um9idXN0IGNhdXNhbCBpbmZlcmVu
Y2UgdXNpbmcgZGlyZWN0ZWQgYWN5Y2xpYyBncmFwaHM6IHRoZSBSIHBhY2thZ2UgJmFwb3M7ZGFn
aXR0eSZhcG9zOzwvdGl0bGU+PHNlY29uZGFyeS10aXRsZT5JbnRlcm5hdGlvbmFsIEpvdXJuYWwg
b2YgRXBpZGVtaW9sb2d5PC9zZWNvbmRhcnktdGl0bGU+PGFsdC10aXRsZT5JbnQgSiBFcGlkZW1p
b2w8L2FsdC10aXRsZT48L3RpdGxlcz48cGVyaW9kaWNhbD48ZnVsbC10aXRsZT5JbnRlcm5hdGlv
bmFsIEpvdXJuYWwgb2YgRXBpZGVtaW9sb2d5PC9mdWxsLXRpdGxlPjxhYmJyLTE+SW50IEogRXBp
ZGVtaW9sPC9hYmJyLTE+PC9wZXJpb2RpY2FsPjxhbHQtcGVyaW9kaWNhbD48ZnVsbC10aXRsZT5J
bnRlcm5hdGlvbmFsIEpvdXJuYWwgb2YgRXBpZGVtaW9sb2d5PC9mdWxsLXRpdGxlPjxhYmJyLTE+
SW50IEogRXBpZGVtaW9sPC9hYmJyLTE+PC9hbHQtcGVyaW9kaWNhbD48cGFnZXM+MTg4Ny0xODk0
PC9wYWdlcz48dm9sdW1lPjQ1PC92b2x1bWU+PG51bWJlcj42PC9udW1iZXI+PGRhdGVzPjx5ZWFy
PjIwMTY8L3llYXI+PC9kYXRlcz48aXNibj4xNDY0LTM2ODU8L2lzYm4+PGFjY2Vzc2lvbi1udW0+
MjgwODk5NTY8L2FjY2Vzc2lvbi1udW0+PGxhYmVsPjkuNjg1PC9sYWJlbD48dXJscz48cmVsYXRl
ZC11cmxzPjx1cmw+aHR0cHM6Ly9wdWJtZWQubmNiaS5ubG0ubmloLmdvdi8yODA4OTk1NjwvdXJs
PjwvcmVsYXRlZC11cmxzPjwvdXJscz48ZWxlY3Ryb25pYy1yZXNvdXJjZS1udW0+MTAuMTA5My9p
amUvZHl3MzQxPC9lbGVjdHJvbmljLXJlc291cmNlLW51bT48cmVtb3RlLWRhdGFiYXNlLW5hbWU+
UHViTWVkPC9yZW1vdGUtZGF0YWJhc2UtbmFtZT48cmVzZWFyY2gtbm90ZXM+ZGFnPC9yZXNlYXJj
aC1ub3Rlcz48bGFuZ3VhZ2U+ZW5nPC9sYW5ndWFnZT48L3JlY29yZD48L0NpdGU+PC9FbmROb3Rl
Pn==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40,41</w:t>
      </w:r>
      <w:r w:rsidRPr="00CC100C">
        <w:rPr>
          <w:rFonts w:ascii="Times New Roman" w:hAnsi="Times New Roman" w:cs="Times New Roman"/>
          <w:sz w:val="22"/>
        </w:rPr>
        <w:fldChar w:fldCharType="end"/>
      </w:r>
      <w:r w:rsidRPr="00CC100C">
        <w:rPr>
          <w:rFonts w:ascii="Times New Roman" w:hAnsi="Times New Roman" w:cs="Times New Roman"/>
          <w:sz w:val="22"/>
        </w:rPr>
        <w:t>. We fitted three models, model 1 adjusted for age, sex, smoking status, and alcohol status. Model 2 further adjusted for socio-economic factors, including Townse</w:t>
      </w:r>
      <w:r w:rsidRPr="00CC100C">
        <w:rPr>
          <w:rFonts w:ascii="Times New Roman" w:hAnsi="Times New Roman" w:cs="Times New Roman"/>
          <w:sz w:val="22"/>
        </w:rPr>
        <w:t xml:space="preserve">nd deprivation, education, ethnicity, and employment. Model 3 further adjusted for some diet and lifestyle </w:t>
      </w:r>
      <w:r w:rsidRPr="00CC100C">
        <w:rPr>
          <w:rFonts w:ascii="Times New Roman" w:hAnsi="Times New Roman" w:cs="Times New Roman"/>
          <w:sz w:val="22"/>
        </w:rPr>
        <w:lastRenderedPageBreak/>
        <w:t>factors including fish intake, vegetable intake, fruit intake, red meat intake, vitamin intake, and sedentary status. We used model 3 as the main mod</w:t>
      </w:r>
      <w:r w:rsidRPr="00CC100C">
        <w:rPr>
          <w:rFonts w:ascii="Times New Roman" w:hAnsi="Times New Roman" w:cs="Times New Roman"/>
          <w:sz w:val="22"/>
        </w:rPr>
        <w:t>el in our study. We also investigated the trend in the association between ozone and AS by converting it to a categorical variable based on the ozone quintile and by including the median of each classification as a continuous variable in the model. A strat</w:t>
      </w:r>
      <w:r w:rsidRPr="00CC100C">
        <w:rPr>
          <w:rFonts w:ascii="Times New Roman" w:hAnsi="Times New Roman" w:cs="Times New Roman"/>
          <w:sz w:val="22"/>
        </w:rPr>
        <w:t>ified analysis of fish oil intake</w:t>
      </w:r>
      <w:r w:rsidR="00E10F3A" w:rsidRPr="00CC100C">
        <w:rPr>
          <w:rFonts w:ascii="Times New Roman" w:hAnsi="Times New Roman" w:cs="Times New Roman"/>
          <w:sz w:val="22"/>
        </w:rPr>
        <w:t xml:space="preserve"> </w:t>
      </w:r>
      <w:r w:rsidRPr="00CC100C">
        <w:rPr>
          <w:rFonts w:ascii="Times New Roman" w:hAnsi="Times New Roman" w:cs="Times New Roman"/>
          <w:sz w:val="22"/>
        </w:rPr>
        <w:t>was then conducted</w:t>
      </w:r>
      <w:r w:rsidR="00E10F3A" w:rsidRPr="00CC100C">
        <w:rPr>
          <w:rFonts w:ascii="Times New Roman" w:hAnsi="Times New Roman" w:cs="Times New Roman"/>
          <w:sz w:val="22"/>
        </w:rPr>
        <w:t>,</w:t>
      </w:r>
      <w:r w:rsidRPr="00CC100C">
        <w:rPr>
          <w:rFonts w:ascii="Times New Roman" w:hAnsi="Times New Roman" w:cs="Times New Roman"/>
          <w:sz w:val="22"/>
        </w:rPr>
        <w:t xml:space="preserve"> group comparison was evaluated by adding interaction terms in the model 3. </w:t>
      </w:r>
    </w:p>
    <w:p w14:paraId="7C453AD6" w14:textId="77777777" w:rsidR="002A5DA6" w:rsidRPr="00CC100C" w:rsidRDefault="002A5DA6" w:rsidP="00CC100C">
      <w:pPr>
        <w:spacing w:line="360" w:lineRule="auto"/>
        <w:jc w:val="left"/>
        <w:rPr>
          <w:rFonts w:ascii="Times New Roman" w:hAnsi="Times New Roman" w:cs="Times New Roman"/>
          <w:sz w:val="22"/>
        </w:rPr>
      </w:pPr>
    </w:p>
    <w:p w14:paraId="06EF0FDE" w14:textId="312FE9BB"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t xml:space="preserve">We further conduct several sensitivity analyses, (1) </w:t>
      </w:r>
      <w:r w:rsidR="00931203" w:rsidRPr="00CC100C">
        <w:rPr>
          <w:rFonts w:ascii="Times New Roman" w:hAnsi="Times New Roman" w:cs="Times New Roman"/>
          <w:sz w:val="22"/>
        </w:rPr>
        <w:t>O</w:t>
      </w:r>
      <w:r w:rsidRPr="00CC100C">
        <w:rPr>
          <w:rFonts w:ascii="Times New Roman" w:hAnsi="Times New Roman" w:cs="Times New Roman"/>
          <w:sz w:val="22"/>
        </w:rPr>
        <w:t>nly included White participants</w:t>
      </w:r>
      <w:r w:rsidR="00931203" w:rsidRPr="00CC100C">
        <w:rPr>
          <w:rFonts w:ascii="Times New Roman" w:hAnsi="Times New Roman" w:cs="Times New Roman"/>
          <w:sz w:val="22"/>
        </w:rPr>
        <w:t xml:space="preserve"> as </w:t>
      </w:r>
      <w:r w:rsidR="00EE058D" w:rsidRPr="00CC100C">
        <w:rPr>
          <w:rFonts w:ascii="Times New Roman" w:hAnsi="Times New Roman" w:cs="Times New Roman"/>
          <w:sz w:val="22"/>
        </w:rPr>
        <w:t>more than 90% of the UK biobank population is White people</w:t>
      </w:r>
      <w:r w:rsidRPr="00CC100C">
        <w:rPr>
          <w:rFonts w:ascii="Times New Roman" w:hAnsi="Times New Roman" w:cs="Times New Roman"/>
          <w:sz w:val="22"/>
        </w:rPr>
        <w:t xml:space="preserve">. (2) </w:t>
      </w:r>
      <w:r w:rsidR="00EE058D" w:rsidRPr="00CC100C">
        <w:rPr>
          <w:rFonts w:ascii="Times New Roman" w:hAnsi="Times New Roman" w:cs="Times New Roman"/>
          <w:sz w:val="22"/>
        </w:rPr>
        <w:t>E</w:t>
      </w:r>
      <w:r w:rsidRPr="00CC100C">
        <w:rPr>
          <w:rFonts w:ascii="Times New Roman" w:hAnsi="Times New Roman" w:cs="Times New Roman"/>
          <w:sz w:val="22"/>
        </w:rPr>
        <w:t xml:space="preserve">xcluding participants who changed the home address from baseline to 2019. (3) We used the two-pollutant model to test </w:t>
      </w:r>
      <w:r w:rsidR="009C1BB6" w:rsidRPr="00CC100C">
        <w:rPr>
          <w:rFonts w:ascii="Times New Roman" w:hAnsi="Times New Roman" w:cs="Times New Roman"/>
          <w:sz w:val="22"/>
        </w:rPr>
        <w:t xml:space="preserve">the robustness of our main results </w:t>
      </w:r>
      <w:r w:rsidRPr="00CC100C">
        <w:rPr>
          <w:rFonts w:ascii="Times New Roman" w:hAnsi="Times New Roman" w:cs="Times New Roman"/>
          <w:sz w:val="22"/>
        </w:rPr>
        <w:t>by controlling for PM</w:t>
      </w:r>
      <w:r w:rsidRPr="00CC100C">
        <w:rPr>
          <w:rFonts w:ascii="Times New Roman" w:hAnsi="Times New Roman" w:cs="Times New Roman"/>
          <w:sz w:val="22"/>
          <w:vertAlign w:val="subscript"/>
        </w:rPr>
        <w:t>2.5</w:t>
      </w:r>
      <w:r w:rsidRPr="00CC100C">
        <w:rPr>
          <w:rFonts w:ascii="Times New Roman" w:hAnsi="Times New Roman" w:cs="Times New Roman"/>
          <w:sz w:val="22"/>
        </w:rPr>
        <w:t>, NO</w:t>
      </w:r>
      <w:r w:rsidRPr="00CC100C">
        <w:rPr>
          <w:rFonts w:ascii="Times New Roman" w:hAnsi="Times New Roman" w:cs="Times New Roman"/>
          <w:sz w:val="22"/>
          <w:vertAlign w:val="subscript"/>
        </w:rPr>
        <w:t>2</w:t>
      </w:r>
      <w:r w:rsidRPr="00CC100C">
        <w:rPr>
          <w:rFonts w:ascii="Times New Roman" w:hAnsi="Times New Roman" w:cs="Times New Roman"/>
          <w:sz w:val="22"/>
        </w:rPr>
        <w:t>, and NOx separately. (4) We furt</w:t>
      </w:r>
      <w:r w:rsidRPr="00CC100C">
        <w:rPr>
          <w:rFonts w:ascii="Times New Roman" w:hAnsi="Times New Roman" w:cs="Times New Roman"/>
          <w:sz w:val="22"/>
        </w:rPr>
        <w:t>her adjusted for family history of heart disease, stroke, hypertension and diabetes.</w:t>
      </w:r>
    </w:p>
    <w:p w14:paraId="6EFB750D" w14:textId="77777777" w:rsidR="002A5DA6" w:rsidRPr="00CC100C" w:rsidRDefault="002A5DA6" w:rsidP="00CC100C">
      <w:pPr>
        <w:spacing w:line="360" w:lineRule="auto"/>
        <w:jc w:val="left"/>
        <w:rPr>
          <w:rFonts w:ascii="Times New Roman" w:hAnsi="Times New Roman" w:cs="Times New Roman"/>
          <w:sz w:val="22"/>
        </w:rPr>
      </w:pPr>
    </w:p>
    <w:p w14:paraId="3FC672E0" w14:textId="77777777"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t>All analyses were performed in R software. (4.2.0, R Foundation for Statistical Computing, Vienna, Austria) using packages “</w:t>
      </w:r>
      <w:proofErr w:type="spellStart"/>
      <w:r w:rsidRPr="00CC100C">
        <w:rPr>
          <w:rFonts w:ascii="Times New Roman" w:hAnsi="Times New Roman" w:cs="Times New Roman"/>
          <w:sz w:val="22"/>
        </w:rPr>
        <w:t>tidyverse</w:t>
      </w:r>
      <w:proofErr w:type="spellEnd"/>
      <w:r w:rsidRPr="00CC100C">
        <w:rPr>
          <w:rFonts w:ascii="Times New Roman" w:hAnsi="Times New Roman" w:cs="Times New Roman"/>
          <w:sz w:val="22"/>
        </w:rPr>
        <w:t>”, “mice”, “</w:t>
      </w:r>
      <w:proofErr w:type="spellStart"/>
      <w:r w:rsidRPr="00CC100C">
        <w:rPr>
          <w:rFonts w:ascii="Times New Roman" w:hAnsi="Times New Roman" w:cs="Times New Roman"/>
          <w:sz w:val="22"/>
        </w:rPr>
        <w:t>WeightIt</w:t>
      </w:r>
      <w:proofErr w:type="spellEnd"/>
      <w:r w:rsidRPr="00CC100C">
        <w:rPr>
          <w:rFonts w:ascii="Times New Roman" w:hAnsi="Times New Roman" w:cs="Times New Roman"/>
          <w:sz w:val="22"/>
        </w:rPr>
        <w:t xml:space="preserve">”, and “survey”. </w:t>
      </w:r>
      <w:r w:rsidRPr="00CC100C">
        <w:rPr>
          <w:rFonts w:ascii="Times New Roman" w:hAnsi="Times New Roman" w:cs="Times New Roman"/>
          <w:sz w:val="22"/>
        </w:rPr>
        <w:t xml:space="preserve">Two-tailed 95% confidence intervals (CI) are given for beta (β), and we estimated the association between ozone and AS per 10 </w:t>
      </w:r>
      <w:proofErr w:type="spellStart"/>
      <w:r w:rsidRPr="00CC100C">
        <w:rPr>
          <w:rFonts w:ascii="Times New Roman" w:hAnsi="Times New Roman" w:cs="Times New Roman"/>
          <w:sz w:val="22"/>
        </w:rPr>
        <w:t>μg</w:t>
      </w:r>
      <w:proofErr w:type="spellEnd"/>
      <w:r w:rsidRPr="00CC100C">
        <w:rPr>
          <w:rFonts w:ascii="Times New Roman" w:hAnsi="Times New Roman" w:cs="Times New Roman"/>
          <w:sz w:val="22"/>
        </w:rPr>
        <w:t>/m</w:t>
      </w:r>
      <w:r w:rsidRPr="00CC100C">
        <w:rPr>
          <w:rFonts w:ascii="Times New Roman" w:hAnsi="Times New Roman" w:cs="Times New Roman"/>
          <w:sz w:val="22"/>
          <w:vertAlign w:val="superscript"/>
        </w:rPr>
        <w:t>3</w:t>
      </w:r>
      <w:r w:rsidRPr="00CC100C">
        <w:rPr>
          <w:rFonts w:ascii="Times New Roman" w:hAnsi="Times New Roman" w:cs="Times New Roman"/>
          <w:sz w:val="22"/>
        </w:rPr>
        <w:t xml:space="preserve"> increment.</w:t>
      </w:r>
    </w:p>
    <w:p w14:paraId="3B31DEA8" w14:textId="77777777" w:rsidR="002A5DA6" w:rsidRPr="00CC100C" w:rsidRDefault="002A5DA6" w:rsidP="00CC100C">
      <w:pPr>
        <w:spacing w:line="360" w:lineRule="auto"/>
        <w:jc w:val="left"/>
        <w:rPr>
          <w:rFonts w:ascii="Times New Roman" w:hAnsi="Times New Roman" w:cs="Times New Roman"/>
          <w:sz w:val="22"/>
        </w:rPr>
      </w:pPr>
    </w:p>
    <w:p w14:paraId="0337A05C" w14:textId="77777777" w:rsidR="002A5DA6" w:rsidRPr="00CC100C" w:rsidRDefault="00474648" w:rsidP="00CC100C">
      <w:pPr>
        <w:spacing w:line="360" w:lineRule="auto"/>
        <w:jc w:val="left"/>
        <w:rPr>
          <w:rFonts w:ascii="Times New Roman" w:hAnsi="Times New Roman" w:cs="Times New Roman"/>
          <w:b/>
          <w:bCs/>
          <w:i/>
          <w:iCs/>
          <w:sz w:val="22"/>
        </w:rPr>
      </w:pPr>
      <w:r w:rsidRPr="00CC100C">
        <w:rPr>
          <w:rFonts w:ascii="Times New Roman" w:hAnsi="Times New Roman" w:cs="Times New Roman"/>
          <w:b/>
          <w:bCs/>
          <w:i/>
          <w:iCs/>
          <w:sz w:val="22"/>
        </w:rPr>
        <w:t>Results</w:t>
      </w:r>
    </w:p>
    <w:p w14:paraId="080FAE49" w14:textId="16E415BA"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t>The characteristics of the participants are shown in table 1. Among 142671 participants, 54.6% were fema</w:t>
      </w:r>
      <w:r w:rsidRPr="00CC100C">
        <w:rPr>
          <w:rFonts w:ascii="Times New Roman" w:hAnsi="Times New Roman" w:cs="Times New Roman"/>
          <w:sz w:val="22"/>
        </w:rPr>
        <w:t>le, the average age is 57 years old. 56.7% never smoke, and 79.3% often drink alcohol. About one-third of participants had obtained a university or college degree, and there were slightly more participants in active work status than inactive work status (5</w:t>
      </w:r>
      <w:r w:rsidRPr="00CC100C">
        <w:rPr>
          <w:rFonts w:ascii="Times New Roman" w:hAnsi="Times New Roman" w:cs="Times New Roman"/>
          <w:sz w:val="22"/>
        </w:rPr>
        <w:t xml:space="preserve">8.5% and 41.5% respectively). For dietary supplements, about two-thirds of the population took fish oil, and the proportion of vitamins taken was similar. The mean concentration of ozone exposure in the population was 45.83 </w:t>
      </w:r>
      <w:proofErr w:type="spellStart"/>
      <w:r w:rsidRPr="00CC100C">
        <w:rPr>
          <w:rFonts w:ascii="Times New Roman" w:hAnsi="Times New Roman" w:cs="Times New Roman"/>
          <w:sz w:val="22"/>
        </w:rPr>
        <w:t>μg</w:t>
      </w:r>
      <w:proofErr w:type="spellEnd"/>
      <w:r w:rsidRPr="00CC100C">
        <w:rPr>
          <w:rFonts w:ascii="Times New Roman" w:hAnsi="Times New Roman" w:cs="Times New Roman"/>
          <w:sz w:val="22"/>
        </w:rPr>
        <w:t>/m</w:t>
      </w:r>
      <w:r w:rsidRPr="00CC100C">
        <w:rPr>
          <w:rFonts w:ascii="Times New Roman" w:hAnsi="Times New Roman" w:cs="Times New Roman"/>
          <w:sz w:val="22"/>
          <w:vertAlign w:val="superscript"/>
        </w:rPr>
        <w:t>3</w:t>
      </w:r>
      <w:r w:rsidRPr="00CC100C">
        <w:rPr>
          <w:rFonts w:ascii="Times New Roman" w:hAnsi="Times New Roman" w:cs="Times New Roman"/>
          <w:sz w:val="22"/>
        </w:rPr>
        <w:t>, while PM</w:t>
      </w:r>
      <w:r w:rsidRPr="00CC100C">
        <w:rPr>
          <w:rFonts w:ascii="Times New Roman" w:hAnsi="Times New Roman" w:cs="Times New Roman"/>
          <w:sz w:val="22"/>
          <w:vertAlign w:val="subscript"/>
        </w:rPr>
        <w:t>2.5</w:t>
      </w:r>
      <w:r w:rsidRPr="00CC100C">
        <w:rPr>
          <w:rFonts w:ascii="Times New Roman" w:hAnsi="Times New Roman" w:cs="Times New Roman"/>
          <w:sz w:val="22"/>
        </w:rPr>
        <w:t>, NO</w:t>
      </w:r>
      <w:r w:rsidRPr="00CC100C">
        <w:rPr>
          <w:rFonts w:ascii="Times New Roman" w:hAnsi="Times New Roman" w:cs="Times New Roman"/>
          <w:sz w:val="22"/>
          <w:vertAlign w:val="subscript"/>
        </w:rPr>
        <w:t>2</w:t>
      </w:r>
      <w:r w:rsidRPr="00CC100C">
        <w:rPr>
          <w:rFonts w:ascii="Times New Roman" w:hAnsi="Times New Roman" w:cs="Times New Roman"/>
          <w:sz w:val="22"/>
        </w:rPr>
        <w:t>, and NOx</w:t>
      </w:r>
      <w:r w:rsidRPr="00CC100C">
        <w:rPr>
          <w:rFonts w:ascii="Times New Roman" w:hAnsi="Times New Roman" w:cs="Times New Roman"/>
          <w:sz w:val="22"/>
        </w:rPr>
        <w:t xml:space="preserve"> were </w:t>
      </w:r>
      <w:r w:rsidR="007C1E6B" w:rsidRPr="00CC100C">
        <w:rPr>
          <w:rFonts w:ascii="Times New Roman" w:hAnsi="Times New Roman" w:cs="Times New Roman"/>
          <w:sz w:val="22"/>
        </w:rPr>
        <w:t>9.89</w:t>
      </w:r>
      <w:r w:rsidRPr="00CC100C">
        <w:rPr>
          <w:rFonts w:ascii="Times New Roman" w:hAnsi="Times New Roman" w:cs="Times New Roman"/>
          <w:sz w:val="22"/>
        </w:rPr>
        <w:t>μg/m</w:t>
      </w:r>
      <w:r w:rsidRPr="00CC100C">
        <w:rPr>
          <w:rFonts w:ascii="Times New Roman" w:hAnsi="Times New Roman" w:cs="Times New Roman"/>
          <w:sz w:val="22"/>
          <w:vertAlign w:val="superscript"/>
        </w:rPr>
        <w:t>3</w:t>
      </w:r>
      <w:r w:rsidRPr="00CC100C">
        <w:rPr>
          <w:rFonts w:ascii="Times New Roman" w:hAnsi="Times New Roman" w:cs="Times New Roman"/>
          <w:sz w:val="22"/>
        </w:rPr>
        <w:t xml:space="preserve">, </w:t>
      </w:r>
      <w:r w:rsidR="007C1E6B" w:rsidRPr="00CC100C">
        <w:rPr>
          <w:rFonts w:ascii="Times New Roman" w:hAnsi="Times New Roman" w:cs="Times New Roman"/>
          <w:sz w:val="22"/>
        </w:rPr>
        <w:t>27.14</w:t>
      </w:r>
      <w:r w:rsidRPr="00CC100C">
        <w:rPr>
          <w:rFonts w:ascii="Times New Roman" w:hAnsi="Times New Roman" w:cs="Times New Roman"/>
          <w:sz w:val="22"/>
        </w:rPr>
        <w:t>μg/m</w:t>
      </w:r>
      <w:r w:rsidRPr="00CC100C">
        <w:rPr>
          <w:rFonts w:ascii="Times New Roman" w:hAnsi="Times New Roman" w:cs="Times New Roman"/>
          <w:sz w:val="22"/>
          <w:vertAlign w:val="superscript"/>
        </w:rPr>
        <w:t>3</w:t>
      </w:r>
      <w:r w:rsidRPr="00CC100C">
        <w:rPr>
          <w:rFonts w:ascii="Times New Roman" w:hAnsi="Times New Roman" w:cs="Times New Roman"/>
          <w:sz w:val="22"/>
        </w:rPr>
        <w:t xml:space="preserve">, </w:t>
      </w:r>
      <w:r w:rsidR="007C1E6B" w:rsidRPr="00CC100C">
        <w:rPr>
          <w:rFonts w:ascii="Times New Roman" w:hAnsi="Times New Roman" w:cs="Times New Roman"/>
          <w:sz w:val="22"/>
        </w:rPr>
        <w:t>42.79</w:t>
      </w:r>
      <w:r w:rsidRPr="00CC100C">
        <w:rPr>
          <w:rFonts w:ascii="Times New Roman" w:hAnsi="Times New Roman" w:cs="Times New Roman"/>
          <w:sz w:val="22"/>
        </w:rPr>
        <w:t>μg/m</w:t>
      </w:r>
      <w:r w:rsidRPr="00CC100C">
        <w:rPr>
          <w:rFonts w:ascii="Times New Roman" w:hAnsi="Times New Roman" w:cs="Times New Roman"/>
          <w:sz w:val="22"/>
          <w:vertAlign w:val="superscript"/>
        </w:rPr>
        <w:t>3</w:t>
      </w:r>
      <w:r w:rsidRPr="00CC100C">
        <w:rPr>
          <w:rFonts w:ascii="Times New Roman" w:hAnsi="Times New Roman" w:cs="Times New Roman"/>
          <w:sz w:val="22"/>
        </w:rPr>
        <w:t xml:space="preserve"> respectively.</w:t>
      </w:r>
    </w:p>
    <w:p w14:paraId="5C9DD739" w14:textId="77777777" w:rsidR="002A5DA6" w:rsidRPr="00CC100C" w:rsidRDefault="00474648" w:rsidP="00CC100C">
      <w:pPr>
        <w:widowControl/>
        <w:jc w:val="left"/>
        <w:rPr>
          <w:rFonts w:ascii="Times New Roman" w:hAnsi="Times New Roman" w:cs="Times New Roman"/>
          <w:sz w:val="22"/>
        </w:rPr>
      </w:pPr>
      <w:r w:rsidRPr="00CC100C">
        <w:rPr>
          <w:rFonts w:ascii="Times New Roman" w:hAnsi="Times New Roman" w:cs="Times New Roman"/>
          <w:sz w:val="22"/>
        </w:rPr>
        <w:br w:type="page"/>
      </w:r>
    </w:p>
    <w:p w14:paraId="2E569917" w14:textId="77777777" w:rsidR="002A5DA6" w:rsidRPr="00CC100C" w:rsidRDefault="00474648" w:rsidP="00CC100C">
      <w:pPr>
        <w:jc w:val="left"/>
        <w:rPr>
          <w:rFonts w:ascii="Times New Roman" w:hAnsi="Times New Roman" w:cs="Times New Roman"/>
        </w:rPr>
      </w:pPr>
      <w:r w:rsidRPr="00CC100C">
        <w:rPr>
          <w:rFonts w:ascii="Times New Roman" w:hAnsi="Times New Roman" w:cs="Times New Roman"/>
        </w:rPr>
        <w:lastRenderedPageBreak/>
        <w:t>Table 1 Participant Characteristics at the UK Biobank Assessment</w:t>
      </w:r>
    </w:p>
    <w:tbl>
      <w:tblPr>
        <w:tblW w:w="7880" w:type="dxa"/>
        <w:tblLook w:val="04A0" w:firstRow="1" w:lastRow="0" w:firstColumn="1" w:lastColumn="0" w:noHBand="0" w:noVBand="1"/>
      </w:tblPr>
      <w:tblGrid>
        <w:gridCol w:w="2480"/>
        <w:gridCol w:w="2660"/>
        <w:gridCol w:w="2740"/>
      </w:tblGrid>
      <w:tr w:rsidR="002A5DA6" w:rsidRPr="00CC100C" w14:paraId="1BF1EBD4" w14:textId="77777777">
        <w:trPr>
          <w:trHeight w:val="282"/>
        </w:trPr>
        <w:tc>
          <w:tcPr>
            <w:tcW w:w="2480" w:type="dxa"/>
            <w:tcBorders>
              <w:top w:val="single" w:sz="4" w:space="0" w:color="auto"/>
              <w:left w:val="nil"/>
              <w:bottom w:val="single" w:sz="4" w:space="0" w:color="auto"/>
              <w:right w:val="nil"/>
            </w:tcBorders>
            <w:shd w:val="clear" w:color="000000" w:fill="FFFFFF"/>
            <w:noWrap/>
            <w:vAlign w:val="center"/>
          </w:tcPr>
          <w:p w14:paraId="4B3BC76B"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single" w:sz="4" w:space="0" w:color="auto"/>
              <w:left w:val="nil"/>
              <w:bottom w:val="single" w:sz="4" w:space="0" w:color="auto"/>
              <w:right w:val="nil"/>
            </w:tcBorders>
            <w:shd w:val="clear" w:color="000000" w:fill="FFFFFF"/>
            <w:noWrap/>
            <w:vAlign w:val="center"/>
          </w:tcPr>
          <w:p w14:paraId="4F5E3953"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Level</w:t>
            </w:r>
          </w:p>
        </w:tc>
        <w:tc>
          <w:tcPr>
            <w:tcW w:w="2740" w:type="dxa"/>
            <w:tcBorders>
              <w:top w:val="single" w:sz="4" w:space="0" w:color="auto"/>
              <w:left w:val="nil"/>
              <w:bottom w:val="single" w:sz="4" w:space="0" w:color="auto"/>
              <w:right w:val="nil"/>
            </w:tcBorders>
            <w:shd w:val="clear" w:color="000000" w:fill="FFFFFF"/>
            <w:noWrap/>
            <w:vAlign w:val="center"/>
          </w:tcPr>
          <w:p w14:paraId="6CC9FCBE"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Overall (N=142726)</w:t>
            </w:r>
          </w:p>
        </w:tc>
      </w:tr>
      <w:tr w:rsidR="002A5DA6" w:rsidRPr="00CC100C" w14:paraId="3E47B709" w14:textId="77777777">
        <w:trPr>
          <w:trHeight w:val="282"/>
        </w:trPr>
        <w:tc>
          <w:tcPr>
            <w:tcW w:w="2480" w:type="dxa"/>
            <w:tcBorders>
              <w:top w:val="nil"/>
              <w:left w:val="nil"/>
              <w:bottom w:val="nil"/>
              <w:right w:val="nil"/>
            </w:tcBorders>
            <w:shd w:val="clear" w:color="000000" w:fill="FFFFFF"/>
            <w:noWrap/>
            <w:vAlign w:val="center"/>
          </w:tcPr>
          <w:p w14:paraId="2AF0DF96"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Age (median [IQR])</w:t>
            </w:r>
          </w:p>
        </w:tc>
        <w:tc>
          <w:tcPr>
            <w:tcW w:w="2660" w:type="dxa"/>
            <w:tcBorders>
              <w:top w:val="nil"/>
              <w:left w:val="nil"/>
              <w:bottom w:val="nil"/>
              <w:right w:val="nil"/>
            </w:tcBorders>
            <w:shd w:val="clear" w:color="000000" w:fill="FFFFFF"/>
            <w:noWrap/>
            <w:vAlign w:val="center"/>
          </w:tcPr>
          <w:p w14:paraId="75BE407A"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740" w:type="dxa"/>
            <w:tcBorders>
              <w:top w:val="nil"/>
              <w:left w:val="nil"/>
              <w:bottom w:val="nil"/>
              <w:right w:val="nil"/>
            </w:tcBorders>
            <w:shd w:val="clear" w:color="000000" w:fill="FFFFFF"/>
            <w:noWrap/>
            <w:vAlign w:val="center"/>
          </w:tcPr>
          <w:p w14:paraId="1EBC70FF"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 xml:space="preserve"> 57.00 [50.00, 63.00]</w:t>
            </w:r>
          </w:p>
        </w:tc>
      </w:tr>
      <w:tr w:rsidR="002A5DA6" w:rsidRPr="00CC100C" w14:paraId="506F87F5" w14:textId="77777777">
        <w:trPr>
          <w:trHeight w:val="282"/>
        </w:trPr>
        <w:tc>
          <w:tcPr>
            <w:tcW w:w="2480" w:type="dxa"/>
            <w:tcBorders>
              <w:top w:val="nil"/>
              <w:left w:val="nil"/>
              <w:bottom w:val="nil"/>
              <w:right w:val="nil"/>
            </w:tcBorders>
            <w:shd w:val="clear" w:color="000000" w:fill="FFFFFF"/>
            <w:noWrap/>
            <w:vAlign w:val="center"/>
          </w:tcPr>
          <w:p w14:paraId="6045AA49"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Sex (%)</w:t>
            </w:r>
          </w:p>
        </w:tc>
        <w:tc>
          <w:tcPr>
            <w:tcW w:w="2660" w:type="dxa"/>
            <w:tcBorders>
              <w:top w:val="nil"/>
              <w:left w:val="nil"/>
              <w:bottom w:val="nil"/>
              <w:right w:val="nil"/>
            </w:tcBorders>
            <w:shd w:val="clear" w:color="000000" w:fill="FFFFFF"/>
            <w:noWrap/>
            <w:vAlign w:val="center"/>
          </w:tcPr>
          <w:p w14:paraId="6BA2A070"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Male</w:t>
            </w:r>
          </w:p>
        </w:tc>
        <w:tc>
          <w:tcPr>
            <w:tcW w:w="2740" w:type="dxa"/>
            <w:tcBorders>
              <w:top w:val="nil"/>
              <w:left w:val="nil"/>
              <w:bottom w:val="nil"/>
              <w:right w:val="nil"/>
            </w:tcBorders>
            <w:shd w:val="clear" w:color="000000" w:fill="FFFFFF"/>
            <w:noWrap/>
            <w:vAlign w:val="center"/>
          </w:tcPr>
          <w:p w14:paraId="58F1D46F"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 xml:space="preserve"> 64742 (45.4) </w:t>
            </w:r>
          </w:p>
        </w:tc>
      </w:tr>
      <w:tr w:rsidR="002A5DA6" w:rsidRPr="00CC100C" w14:paraId="6384555C" w14:textId="77777777">
        <w:trPr>
          <w:trHeight w:val="282"/>
        </w:trPr>
        <w:tc>
          <w:tcPr>
            <w:tcW w:w="2480" w:type="dxa"/>
            <w:tcBorders>
              <w:top w:val="nil"/>
              <w:left w:val="nil"/>
              <w:bottom w:val="nil"/>
              <w:right w:val="nil"/>
            </w:tcBorders>
            <w:shd w:val="clear" w:color="000000" w:fill="FFFFFF"/>
            <w:noWrap/>
            <w:vAlign w:val="center"/>
          </w:tcPr>
          <w:p w14:paraId="61BF8F7A"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0CF0347C"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Female</w:t>
            </w:r>
          </w:p>
        </w:tc>
        <w:tc>
          <w:tcPr>
            <w:tcW w:w="2740" w:type="dxa"/>
            <w:tcBorders>
              <w:top w:val="nil"/>
              <w:left w:val="nil"/>
              <w:bottom w:val="nil"/>
              <w:right w:val="nil"/>
            </w:tcBorders>
            <w:shd w:val="clear" w:color="000000" w:fill="FFFFFF"/>
            <w:noWrap/>
            <w:vAlign w:val="center"/>
          </w:tcPr>
          <w:p w14:paraId="761A218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 xml:space="preserve"> 77980 (54.6) </w:t>
            </w:r>
          </w:p>
        </w:tc>
      </w:tr>
      <w:tr w:rsidR="002A5DA6" w:rsidRPr="00CC100C" w14:paraId="25F17A04" w14:textId="77777777">
        <w:trPr>
          <w:trHeight w:val="282"/>
        </w:trPr>
        <w:tc>
          <w:tcPr>
            <w:tcW w:w="2480" w:type="dxa"/>
            <w:tcBorders>
              <w:top w:val="nil"/>
              <w:left w:val="nil"/>
              <w:bottom w:val="nil"/>
              <w:right w:val="nil"/>
            </w:tcBorders>
            <w:shd w:val="clear" w:color="000000" w:fill="FFFFFF"/>
            <w:noWrap/>
            <w:vAlign w:val="center"/>
          </w:tcPr>
          <w:p w14:paraId="66CBA23B"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Smoking status (%)</w:t>
            </w:r>
          </w:p>
        </w:tc>
        <w:tc>
          <w:tcPr>
            <w:tcW w:w="2660" w:type="dxa"/>
            <w:tcBorders>
              <w:top w:val="nil"/>
              <w:left w:val="nil"/>
              <w:bottom w:val="nil"/>
              <w:right w:val="nil"/>
            </w:tcBorders>
            <w:shd w:val="clear" w:color="000000" w:fill="FFFFFF"/>
            <w:noWrap/>
            <w:vAlign w:val="center"/>
          </w:tcPr>
          <w:p w14:paraId="2D1B9C48"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Never</w:t>
            </w:r>
          </w:p>
        </w:tc>
        <w:tc>
          <w:tcPr>
            <w:tcW w:w="2740" w:type="dxa"/>
            <w:tcBorders>
              <w:top w:val="nil"/>
              <w:left w:val="nil"/>
              <w:bottom w:val="nil"/>
              <w:right w:val="nil"/>
            </w:tcBorders>
            <w:shd w:val="clear" w:color="000000" w:fill="FFFFFF"/>
            <w:noWrap/>
            <w:vAlign w:val="center"/>
          </w:tcPr>
          <w:p w14:paraId="174750BF"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80905 (56.7) </w:t>
            </w:r>
          </w:p>
        </w:tc>
      </w:tr>
      <w:tr w:rsidR="002A5DA6" w:rsidRPr="00CC100C" w14:paraId="3B70E525" w14:textId="77777777">
        <w:trPr>
          <w:trHeight w:val="282"/>
        </w:trPr>
        <w:tc>
          <w:tcPr>
            <w:tcW w:w="2480" w:type="dxa"/>
            <w:tcBorders>
              <w:top w:val="nil"/>
              <w:left w:val="nil"/>
              <w:bottom w:val="nil"/>
              <w:right w:val="nil"/>
            </w:tcBorders>
            <w:shd w:val="clear" w:color="000000" w:fill="FFFFFF"/>
            <w:noWrap/>
            <w:vAlign w:val="center"/>
          </w:tcPr>
          <w:p w14:paraId="3BE2C1FF"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0539259D"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Previous</w:t>
            </w:r>
          </w:p>
        </w:tc>
        <w:tc>
          <w:tcPr>
            <w:tcW w:w="2740" w:type="dxa"/>
            <w:tcBorders>
              <w:top w:val="nil"/>
              <w:left w:val="nil"/>
              <w:bottom w:val="nil"/>
              <w:right w:val="nil"/>
            </w:tcBorders>
            <w:shd w:val="clear" w:color="000000" w:fill="FFFFFF"/>
            <w:noWrap/>
            <w:vAlign w:val="center"/>
          </w:tcPr>
          <w:p w14:paraId="7C64A09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47468 (33.3) </w:t>
            </w:r>
          </w:p>
        </w:tc>
      </w:tr>
      <w:tr w:rsidR="002A5DA6" w:rsidRPr="00CC100C" w14:paraId="004088B0" w14:textId="77777777">
        <w:trPr>
          <w:trHeight w:val="282"/>
        </w:trPr>
        <w:tc>
          <w:tcPr>
            <w:tcW w:w="2480" w:type="dxa"/>
            <w:tcBorders>
              <w:top w:val="nil"/>
              <w:left w:val="nil"/>
              <w:bottom w:val="nil"/>
              <w:right w:val="nil"/>
            </w:tcBorders>
            <w:shd w:val="clear" w:color="000000" w:fill="FFFFFF"/>
            <w:noWrap/>
            <w:vAlign w:val="center"/>
          </w:tcPr>
          <w:p w14:paraId="751389B1"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09962F8F"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Current</w:t>
            </w:r>
          </w:p>
        </w:tc>
        <w:tc>
          <w:tcPr>
            <w:tcW w:w="2740" w:type="dxa"/>
            <w:tcBorders>
              <w:top w:val="nil"/>
              <w:left w:val="nil"/>
              <w:bottom w:val="nil"/>
              <w:right w:val="nil"/>
            </w:tcBorders>
            <w:shd w:val="clear" w:color="000000" w:fill="FFFFFF"/>
            <w:noWrap/>
            <w:vAlign w:val="center"/>
          </w:tcPr>
          <w:p w14:paraId="61AB35EC"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14353 (10.1) </w:t>
            </w:r>
          </w:p>
        </w:tc>
      </w:tr>
      <w:tr w:rsidR="002A5DA6" w:rsidRPr="00CC100C" w14:paraId="7C96AB36" w14:textId="77777777">
        <w:trPr>
          <w:trHeight w:val="282"/>
        </w:trPr>
        <w:tc>
          <w:tcPr>
            <w:tcW w:w="2480" w:type="dxa"/>
            <w:tcBorders>
              <w:top w:val="nil"/>
              <w:left w:val="nil"/>
              <w:bottom w:val="nil"/>
              <w:right w:val="nil"/>
            </w:tcBorders>
            <w:shd w:val="clear" w:color="000000" w:fill="FFFFFF"/>
            <w:noWrap/>
            <w:vAlign w:val="center"/>
          </w:tcPr>
          <w:p w14:paraId="46C87545"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Alcohol status (%)</w:t>
            </w:r>
          </w:p>
        </w:tc>
        <w:tc>
          <w:tcPr>
            <w:tcW w:w="2660" w:type="dxa"/>
            <w:tcBorders>
              <w:top w:val="nil"/>
              <w:left w:val="nil"/>
              <w:bottom w:val="nil"/>
              <w:right w:val="nil"/>
            </w:tcBorders>
            <w:shd w:val="clear" w:color="000000" w:fill="FFFFFF"/>
            <w:noWrap/>
            <w:vAlign w:val="center"/>
          </w:tcPr>
          <w:p w14:paraId="1347ADCA"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Not often</w:t>
            </w:r>
          </w:p>
        </w:tc>
        <w:tc>
          <w:tcPr>
            <w:tcW w:w="2740" w:type="dxa"/>
            <w:tcBorders>
              <w:top w:val="nil"/>
              <w:left w:val="nil"/>
              <w:bottom w:val="nil"/>
              <w:right w:val="nil"/>
            </w:tcBorders>
            <w:shd w:val="clear" w:color="000000" w:fill="FFFFFF"/>
            <w:noWrap/>
            <w:vAlign w:val="center"/>
          </w:tcPr>
          <w:p w14:paraId="3FE2D874"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29497 (20.7) </w:t>
            </w:r>
          </w:p>
        </w:tc>
      </w:tr>
      <w:tr w:rsidR="002A5DA6" w:rsidRPr="00CC100C" w14:paraId="656B3755" w14:textId="77777777">
        <w:trPr>
          <w:trHeight w:val="282"/>
        </w:trPr>
        <w:tc>
          <w:tcPr>
            <w:tcW w:w="2480" w:type="dxa"/>
            <w:tcBorders>
              <w:top w:val="nil"/>
              <w:left w:val="nil"/>
              <w:bottom w:val="nil"/>
              <w:right w:val="nil"/>
            </w:tcBorders>
            <w:shd w:val="clear" w:color="000000" w:fill="FFFFFF"/>
            <w:noWrap/>
            <w:vAlign w:val="center"/>
          </w:tcPr>
          <w:p w14:paraId="3B3324FD"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341EC6D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Often</w:t>
            </w:r>
          </w:p>
        </w:tc>
        <w:tc>
          <w:tcPr>
            <w:tcW w:w="2740" w:type="dxa"/>
            <w:tcBorders>
              <w:top w:val="nil"/>
              <w:left w:val="nil"/>
              <w:bottom w:val="nil"/>
              <w:right w:val="nil"/>
            </w:tcBorders>
            <w:shd w:val="clear" w:color="000000" w:fill="FFFFFF"/>
            <w:noWrap/>
            <w:vAlign w:val="center"/>
          </w:tcPr>
          <w:p w14:paraId="1BBE0FA7"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113229 (79.3) </w:t>
            </w:r>
          </w:p>
        </w:tc>
      </w:tr>
      <w:tr w:rsidR="002A5DA6" w:rsidRPr="00CC100C" w14:paraId="40907717" w14:textId="77777777">
        <w:trPr>
          <w:trHeight w:val="282"/>
        </w:trPr>
        <w:tc>
          <w:tcPr>
            <w:tcW w:w="2480" w:type="dxa"/>
            <w:tcBorders>
              <w:top w:val="nil"/>
              <w:left w:val="nil"/>
              <w:bottom w:val="nil"/>
              <w:right w:val="nil"/>
            </w:tcBorders>
            <w:shd w:val="clear" w:color="000000" w:fill="FFFFFF"/>
            <w:noWrap/>
            <w:vAlign w:val="center"/>
          </w:tcPr>
          <w:p w14:paraId="5D36A486"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Education (%)</w:t>
            </w:r>
          </w:p>
        </w:tc>
        <w:tc>
          <w:tcPr>
            <w:tcW w:w="2660" w:type="dxa"/>
            <w:tcBorders>
              <w:top w:val="nil"/>
              <w:left w:val="nil"/>
              <w:bottom w:val="nil"/>
              <w:right w:val="nil"/>
            </w:tcBorders>
            <w:shd w:val="clear" w:color="000000" w:fill="FFFFFF"/>
            <w:noWrap/>
            <w:vAlign w:val="center"/>
          </w:tcPr>
          <w:p w14:paraId="1452910F"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Other</w:t>
            </w:r>
          </w:p>
        </w:tc>
        <w:tc>
          <w:tcPr>
            <w:tcW w:w="2740" w:type="dxa"/>
            <w:tcBorders>
              <w:top w:val="nil"/>
              <w:left w:val="nil"/>
              <w:bottom w:val="nil"/>
              <w:right w:val="nil"/>
            </w:tcBorders>
            <w:shd w:val="clear" w:color="000000" w:fill="FFFFFF"/>
            <w:noWrap/>
            <w:vAlign w:val="center"/>
          </w:tcPr>
          <w:p w14:paraId="3E93A0E6"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93113 (65.2) </w:t>
            </w:r>
          </w:p>
        </w:tc>
      </w:tr>
      <w:tr w:rsidR="002A5DA6" w:rsidRPr="00CC100C" w14:paraId="42C080BD" w14:textId="77777777">
        <w:trPr>
          <w:trHeight w:val="282"/>
        </w:trPr>
        <w:tc>
          <w:tcPr>
            <w:tcW w:w="2480" w:type="dxa"/>
            <w:tcBorders>
              <w:top w:val="nil"/>
              <w:left w:val="nil"/>
              <w:bottom w:val="nil"/>
              <w:right w:val="nil"/>
            </w:tcBorders>
            <w:shd w:val="clear" w:color="000000" w:fill="FFFFFF"/>
            <w:noWrap/>
            <w:vAlign w:val="center"/>
          </w:tcPr>
          <w:p w14:paraId="0135778A"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7B3795DD"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University or college degree</w:t>
            </w:r>
          </w:p>
        </w:tc>
        <w:tc>
          <w:tcPr>
            <w:tcW w:w="2740" w:type="dxa"/>
            <w:tcBorders>
              <w:top w:val="nil"/>
              <w:left w:val="nil"/>
              <w:bottom w:val="nil"/>
              <w:right w:val="nil"/>
            </w:tcBorders>
            <w:shd w:val="clear" w:color="000000" w:fill="FFFFFF"/>
            <w:noWrap/>
            <w:vAlign w:val="center"/>
          </w:tcPr>
          <w:p w14:paraId="1E7D29FD"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49613 (34.8) </w:t>
            </w:r>
          </w:p>
        </w:tc>
      </w:tr>
      <w:tr w:rsidR="002A5DA6" w:rsidRPr="00CC100C" w14:paraId="4804F446" w14:textId="77777777">
        <w:trPr>
          <w:trHeight w:val="282"/>
        </w:trPr>
        <w:tc>
          <w:tcPr>
            <w:tcW w:w="2480" w:type="dxa"/>
            <w:tcBorders>
              <w:top w:val="nil"/>
              <w:left w:val="nil"/>
              <w:bottom w:val="nil"/>
              <w:right w:val="nil"/>
            </w:tcBorders>
            <w:shd w:val="clear" w:color="000000" w:fill="FFFFFF"/>
            <w:noWrap/>
            <w:vAlign w:val="center"/>
          </w:tcPr>
          <w:p w14:paraId="6E17A47B"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Ethnicity (%)</w:t>
            </w:r>
          </w:p>
        </w:tc>
        <w:tc>
          <w:tcPr>
            <w:tcW w:w="2660" w:type="dxa"/>
            <w:tcBorders>
              <w:top w:val="nil"/>
              <w:left w:val="nil"/>
              <w:bottom w:val="nil"/>
              <w:right w:val="nil"/>
            </w:tcBorders>
            <w:shd w:val="clear" w:color="000000" w:fill="FFFFFF"/>
            <w:noWrap/>
            <w:vAlign w:val="center"/>
          </w:tcPr>
          <w:p w14:paraId="1C0DEA03"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Other</w:t>
            </w:r>
          </w:p>
        </w:tc>
        <w:tc>
          <w:tcPr>
            <w:tcW w:w="2740" w:type="dxa"/>
            <w:tcBorders>
              <w:top w:val="nil"/>
              <w:left w:val="nil"/>
              <w:bottom w:val="nil"/>
              <w:right w:val="nil"/>
            </w:tcBorders>
            <w:shd w:val="clear" w:color="000000" w:fill="FFFFFF"/>
            <w:noWrap/>
            <w:vAlign w:val="center"/>
          </w:tcPr>
          <w:p w14:paraId="5CD73B25"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12930 (9.1) </w:t>
            </w:r>
          </w:p>
        </w:tc>
      </w:tr>
      <w:tr w:rsidR="002A5DA6" w:rsidRPr="00CC100C" w14:paraId="58F5DB8A" w14:textId="77777777">
        <w:trPr>
          <w:trHeight w:val="282"/>
        </w:trPr>
        <w:tc>
          <w:tcPr>
            <w:tcW w:w="2480" w:type="dxa"/>
            <w:tcBorders>
              <w:top w:val="nil"/>
              <w:left w:val="nil"/>
              <w:bottom w:val="nil"/>
              <w:right w:val="nil"/>
            </w:tcBorders>
            <w:shd w:val="clear" w:color="000000" w:fill="FFFFFF"/>
            <w:noWrap/>
            <w:vAlign w:val="center"/>
          </w:tcPr>
          <w:p w14:paraId="011C089C"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2B8300B8"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White</w:t>
            </w:r>
          </w:p>
        </w:tc>
        <w:tc>
          <w:tcPr>
            <w:tcW w:w="2740" w:type="dxa"/>
            <w:tcBorders>
              <w:top w:val="nil"/>
              <w:left w:val="nil"/>
              <w:bottom w:val="nil"/>
              <w:right w:val="nil"/>
            </w:tcBorders>
            <w:shd w:val="clear" w:color="000000" w:fill="FFFFFF"/>
            <w:noWrap/>
            <w:vAlign w:val="center"/>
          </w:tcPr>
          <w:p w14:paraId="5BBF6796"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129796 (90.9) </w:t>
            </w:r>
          </w:p>
        </w:tc>
      </w:tr>
      <w:tr w:rsidR="002A5DA6" w:rsidRPr="00CC100C" w14:paraId="2BFA2C4A" w14:textId="77777777">
        <w:trPr>
          <w:trHeight w:val="282"/>
        </w:trPr>
        <w:tc>
          <w:tcPr>
            <w:tcW w:w="2480" w:type="dxa"/>
            <w:tcBorders>
              <w:top w:val="nil"/>
              <w:left w:val="nil"/>
              <w:bottom w:val="nil"/>
              <w:right w:val="nil"/>
            </w:tcBorders>
            <w:shd w:val="clear" w:color="000000" w:fill="FFFFFF"/>
            <w:noWrap/>
            <w:vAlign w:val="center"/>
          </w:tcPr>
          <w:p w14:paraId="6AF430D2"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Employment (%)</w:t>
            </w:r>
          </w:p>
        </w:tc>
        <w:tc>
          <w:tcPr>
            <w:tcW w:w="2660" w:type="dxa"/>
            <w:tcBorders>
              <w:top w:val="nil"/>
              <w:left w:val="nil"/>
              <w:bottom w:val="nil"/>
              <w:right w:val="nil"/>
            </w:tcBorders>
            <w:shd w:val="clear" w:color="000000" w:fill="FFFFFF"/>
            <w:noWrap/>
            <w:vAlign w:val="center"/>
          </w:tcPr>
          <w:p w14:paraId="3501D383"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Active</w:t>
            </w:r>
          </w:p>
        </w:tc>
        <w:tc>
          <w:tcPr>
            <w:tcW w:w="2740" w:type="dxa"/>
            <w:tcBorders>
              <w:top w:val="nil"/>
              <w:left w:val="nil"/>
              <w:bottom w:val="nil"/>
              <w:right w:val="nil"/>
            </w:tcBorders>
            <w:shd w:val="clear" w:color="000000" w:fill="FFFFFF"/>
            <w:noWrap/>
            <w:vAlign w:val="center"/>
          </w:tcPr>
          <w:p w14:paraId="221C1FBC"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83561 (58.5) </w:t>
            </w:r>
          </w:p>
        </w:tc>
      </w:tr>
      <w:tr w:rsidR="002A5DA6" w:rsidRPr="00CC100C" w14:paraId="41133435" w14:textId="77777777">
        <w:trPr>
          <w:trHeight w:val="282"/>
        </w:trPr>
        <w:tc>
          <w:tcPr>
            <w:tcW w:w="2480" w:type="dxa"/>
            <w:tcBorders>
              <w:top w:val="nil"/>
              <w:left w:val="nil"/>
              <w:bottom w:val="nil"/>
              <w:right w:val="nil"/>
            </w:tcBorders>
            <w:shd w:val="clear" w:color="000000" w:fill="FFFFFF"/>
            <w:noWrap/>
            <w:vAlign w:val="center"/>
          </w:tcPr>
          <w:p w14:paraId="3781E72E"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0D8E9074"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Inactive</w:t>
            </w:r>
          </w:p>
        </w:tc>
        <w:tc>
          <w:tcPr>
            <w:tcW w:w="2740" w:type="dxa"/>
            <w:tcBorders>
              <w:top w:val="nil"/>
              <w:left w:val="nil"/>
              <w:bottom w:val="nil"/>
              <w:right w:val="nil"/>
            </w:tcBorders>
            <w:shd w:val="clear" w:color="000000" w:fill="FFFFFF"/>
            <w:noWrap/>
            <w:vAlign w:val="center"/>
          </w:tcPr>
          <w:p w14:paraId="31486338"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59165 (41.5) </w:t>
            </w:r>
          </w:p>
        </w:tc>
      </w:tr>
      <w:tr w:rsidR="002A5DA6" w:rsidRPr="00CC100C" w14:paraId="4A9DB346" w14:textId="77777777">
        <w:trPr>
          <w:trHeight w:val="282"/>
        </w:trPr>
        <w:tc>
          <w:tcPr>
            <w:tcW w:w="2480" w:type="dxa"/>
            <w:tcBorders>
              <w:top w:val="nil"/>
              <w:left w:val="nil"/>
              <w:bottom w:val="nil"/>
              <w:right w:val="nil"/>
            </w:tcBorders>
            <w:shd w:val="clear" w:color="000000" w:fill="FFFFFF"/>
            <w:noWrap/>
            <w:vAlign w:val="center"/>
          </w:tcPr>
          <w:p w14:paraId="18C6BF6E"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Townsend deprivation (%)</w:t>
            </w:r>
          </w:p>
        </w:tc>
        <w:tc>
          <w:tcPr>
            <w:tcW w:w="2660" w:type="dxa"/>
            <w:tcBorders>
              <w:top w:val="nil"/>
              <w:left w:val="nil"/>
              <w:bottom w:val="nil"/>
              <w:right w:val="nil"/>
            </w:tcBorders>
            <w:shd w:val="clear" w:color="000000" w:fill="FFFFFF"/>
            <w:noWrap/>
            <w:vAlign w:val="center"/>
          </w:tcPr>
          <w:p w14:paraId="1BAAA133"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Q1 (least deprived)</w:t>
            </w:r>
          </w:p>
        </w:tc>
        <w:tc>
          <w:tcPr>
            <w:tcW w:w="2740" w:type="dxa"/>
            <w:tcBorders>
              <w:top w:val="nil"/>
              <w:left w:val="nil"/>
              <w:bottom w:val="nil"/>
              <w:right w:val="nil"/>
            </w:tcBorders>
            <w:shd w:val="clear" w:color="000000" w:fill="FFFFFF"/>
            <w:noWrap/>
            <w:vAlign w:val="center"/>
          </w:tcPr>
          <w:p w14:paraId="7BF6EAE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23319 (16.3) </w:t>
            </w:r>
          </w:p>
        </w:tc>
      </w:tr>
      <w:tr w:rsidR="002A5DA6" w:rsidRPr="00CC100C" w14:paraId="0836D418" w14:textId="77777777">
        <w:trPr>
          <w:trHeight w:val="282"/>
        </w:trPr>
        <w:tc>
          <w:tcPr>
            <w:tcW w:w="2480" w:type="dxa"/>
            <w:tcBorders>
              <w:top w:val="nil"/>
              <w:left w:val="nil"/>
              <w:bottom w:val="nil"/>
              <w:right w:val="nil"/>
            </w:tcBorders>
            <w:shd w:val="clear" w:color="000000" w:fill="FFFFFF"/>
            <w:noWrap/>
            <w:vAlign w:val="center"/>
          </w:tcPr>
          <w:p w14:paraId="1EF34FE3"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774C679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Q2</w:t>
            </w:r>
          </w:p>
        </w:tc>
        <w:tc>
          <w:tcPr>
            <w:tcW w:w="2740" w:type="dxa"/>
            <w:tcBorders>
              <w:top w:val="nil"/>
              <w:left w:val="nil"/>
              <w:bottom w:val="nil"/>
              <w:right w:val="nil"/>
            </w:tcBorders>
            <w:shd w:val="clear" w:color="000000" w:fill="FFFFFF"/>
            <w:noWrap/>
            <w:vAlign w:val="center"/>
          </w:tcPr>
          <w:p w14:paraId="492E170B"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27793 (19.5) </w:t>
            </w:r>
          </w:p>
        </w:tc>
      </w:tr>
      <w:tr w:rsidR="002A5DA6" w:rsidRPr="00CC100C" w14:paraId="685D5A59" w14:textId="77777777">
        <w:trPr>
          <w:trHeight w:val="282"/>
        </w:trPr>
        <w:tc>
          <w:tcPr>
            <w:tcW w:w="2480" w:type="dxa"/>
            <w:tcBorders>
              <w:top w:val="nil"/>
              <w:left w:val="nil"/>
              <w:bottom w:val="nil"/>
              <w:right w:val="nil"/>
            </w:tcBorders>
            <w:shd w:val="clear" w:color="000000" w:fill="FFFFFF"/>
            <w:noWrap/>
            <w:vAlign w:val="center"/>
          </w:tcPr>
          <w:p w14:paraId="3A73610E"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775F22BC"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Q3</w:t>
            </w:r>
          </w:p>
        </w:tc>
        <w:tc>
          <w:tcPr>
            <w:tcW w:w="2740" w:type="dxa"/>
            <w:tcBorders>
              <w:top w:val="nil"/>
              <w:left w:val="nil"/>
              <w:bottom w:val="nil"/>
              <w:right w:val="nil"/>
            </w:tcBorders>
            <w:shd w:val="clear" w:color="000000" w:fill="FFFFFF"/>
            <w:noWrap/>
            <w:vAlign w:val="center"/>
          </w:tcPr>
          <w:p w14:paraId="17C47F89"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29155 (20.4) </w:t>
            </w:r>
          </w:p>
        </w:tc>
      </w:tr>
      <w:tr w:rsidR="002A5DA6" w:rsidRPr="00CC100C" w14:paraId="5C2DD9F1" w14:textId="77777777">
        <w:trPr>
          <w:trHeight w:val="282"/>
        </w:trPr>
        <w:tc>
          <w:tcPr>
            <w:tcW w:w="2480" w:type="dxa"/>
            <w:tcBorders>
              <w:top w:val="nil"/>
              <w:left w:val="nil"/>
              <w:bottom w:val="nil"/>
              <w:right w:val="nil"/>
            </w:tcBorders>
            <w:shd w:val="clear" w:color="000000" w:fill="FFFFFF"/>
            <w:noWrap/>
            <w:vAlign w:val="center"/>
          </w:tcPr>
          <w:p w14:paraId="605FEF48"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5B6B8D06"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Q4</w:t>
            </w:r>
          </w:p>
        </w:tc>
        <w:tc>
          <w:tcPr>
            <w:tcW w:w="2740" w:type="dxa"/>
            <w:tcBorders>
              <w:top w:val="nil"/>
              <w:left w:val="nil"/>
              <w:bottom w:val="nil"/>
              <w:right w:val="nil"/>
            </w:tcBorders>
            <w:shd w:val="clear" w:color="000000" w:fill="FFFFFF"/>
            <w:noWrap/>
            <w:vAlign w:val="center"/>
          </w:tcPr>
          <w:p w14:paraId="480E0049"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32713 (22.9) </w:t>
            </w:r>
          </w:p>
        </w:tc>
      </w:tr>
      <w:tr w:rsidR="002A5DA6" w:rsidRPr="00CC100C" w14:paraId="4A50848F" w14:textId="77777777">
        <w:trPr>
          <w:trHeight w:val="282"/>
        </w:trPr>
        <w:tc>
          <w:tcPr>
            <w:tcW w:w="2480" w:type="dxa"/>
            <w:tcBorders>
              <w:top w:val="nil"/>
              <w:left w:val="nil"/>
              <w:bottom w:val="nil"/>
              <w:right w:val="nil"/>
            </w:tcBorders>
            <w:shd w:val="clear" w:color="000000" w:fill="FFFFFF"/>
            <w:noWrap/>
            <w:vAlign w:val="center"/>
          </w:tcPr>
          <w:p w14:paraId="660EE231"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6408645D"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 xml:space="preserve">Q5 </w:t>
            </w:r>
            <w:r w:rsidRPr="00CC100C">
              <w:rPr>
                <w:rFonts w:ascii="Times New Roman" w:eastAsia="DengXian" w:hAnsi="Times New Roman" w:cs="Times New Roman"/>
                <w:color w:val="000000"/>
                <w:kern w:val="0"/>
                <w:sz w:val="20"/>
                <w:szCs w:val="20"/>
              </w:rPr>
              <w:t>(most deprived)</w:t>
            </w:r>
          </w:p>
        </w:tc>
        <w:tc>
          <w:tcPr>
            <w:tcW w:w="2740" w:type="dxa"/>
            <w:tcBorders>
              <w:top w:val="nil"/>
              <w:left w:val="nil"/>
              <w:bottom w:val="nil"/>
              <w:right w:val="nil"/>
            </w:tcBorders>
            <w:shd w:val="clear" w:color="000000" w:fill="FFFFFF"/>
            <w:noWrap/>
            <w:vAlign w:val="center"/>
          </w:tcPr>
          <w:p w14:paraId="30FF3993"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29746 (20.8) </w:t>
            </w:r>
          </w:p>
        </w:tc>
      </w:tr>
      <w:tr w:rsidR="002A5DA6" w:rsidRPr="00CC100C" w14:paraId="530B5E3B" w14:textId="77777777">
        <w:trPr>
          <w:trHeight w:val="282"/>
        </w:trPr>
        <w:tc>
          <w:tcPr>
            <w:tcW w:w="2480" w:type="dxa"/>
            <w:tcBorders>
              <w:top w:val="nil"/>
              <w:left w:val="nil"/>
              <w:bottom w:val="nil"/>
              <w:right w:val="nil"/>
            </w:tcBorders>
            <w:shd w:val="clear" w:color="000000" w:fill="FFFFFF"/>
            <w:noWrap/>
            <w:vAlign w:val="center"/>
          </w:tcPr>
          <w:p w14:paraId="0DFA38B8"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Sedentary (%)</w:t>
            </w:r>
          </w:p>
        </w:tc>
        <w:tc>
          <w:tcPr>
            <w:tcW w:w="2660" w:type="dxa"/>
            <w:tcBorders>
              <w:top w:val="nil"/>
              <w:left w:val="nil"/>
              <w:bottom w:val="nil"/>
              <w:right w:val="nil"/>
            </w:tcBorders>
            <w:shd w:val="clear" w:color="000000" w:fill="FFFFFF"/>
            <w:noWrap/>
            <w:vAlign w:val="center"/>
          </w:tcPr>
          <w:p w14:paraId="535EAB5B"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No</w:t>
            </w:r>
          </w:p>
        </w:tc>
        <w:tc>
          <w:tcPr>
            <w:tcW w:w="2740" w:type="dxa"/>
            <w:tcBorders>
              <w:top w:val="nil"/>
              <w:left w:val="nil"/>
              <w:bottom w:val="nil"/>
              <w:right w:val="nil"/>
            </w:tcBorders>
            <w:shd w:val="clear" w:color="000000" w:fill="FFFFFF"/>
            <w:noWrap/>
            <w:vAlign w:val="center"/>
          </w:tcPr>
          <w:p w14:paraId="71E0AAF5"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48335 (33.9) </w:t>
            </w:r>
          </w:p>
        </w:tc>
      </w:tr>
      <w:tr w:rsidR="002A5DA6" w:rsidRPr="00CC100C" w14:paraId="74B9C912" w14:textId="77777777">
        <w:trPr>
          <w:trHeight w:val="282"/>
        </w:trPr>
        <w:tc>
          <w:tcPr>
            <w:tcW w:w="2480" w:type="dxa"/>
            <w:tcBorders>
              <w:top w:val="nil"/>
              <w:left w:val="nil"/>
              <w:bottom w:val="nil"/>
              <w:right w:val="nil"/>
            </w:tcBorders>
            <w:shd w:val="clear" w:color="000000" w:fill="FFFFFF"/>
            <w:noWrap/>
            <w:vAlign w:val="center"/>
          </w:tcPr>
          <w:p w14:paraId="762AE68E"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66DBCFB8"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Yes</w:t>
            </w:r>
          </w:p>
        </w:tc>
        <w:tc>
          <w:tcPr>
            <w:tcW w:w="2740" w:type="dxa"/>
            <w:tcBorders>
              <w:top w:val="nil"/>
              <w:left w:val="nil"/>
              <w:bottom w:val="nil"/>
              <w:right w:val="nil"/>
            </w:tcBorders>
            <w:shd w:val="clear" w:color="000000" w:fill="FFFFFF"/>
            <w:noWrap/>
            <w:vAlign w:val="center"/>
          </w:tcPr>
          <w:p w14:paraId="19BCA2AF"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94391 (66.1) </w:t>
            </w:r>
          </w:p>
        </w:tc>
      </w:tr>
      <w:tr w:rsidR="002A5DA6" w:rsidRPr="00CC100C" w14:paraId="6C732C2A" w14:textId="77777777">
        <w:trPr>
          <w:trHeight w:val="282"/>
        </w:trPr>
        <w:tc>
          <w:tcPr>
            <w:tcW w:w="2480" w:type="dxa"/>
            <w:tcBorders>
              <w:top w:val="nil"/>
              <w:left w:val="nil"/>
              <w:bottom w:val="nil"/>
              <w:right w:val="nil"/>
            </w:tcBorders>
            <w:shd w:val="clear" w:color="000000" w:fill="FFFFFF"/>
            <w:noWrap/>
            <w:vAlign w:val="center"/>
          </w:tcPr>
          <w:p w14:paraId="1663ABE8"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Fish oil intake (%)</w:t>
            </w:r>
          </w:p>
        </w:tc>
        <w:tc>
          <w:tcPr>
            <w:tcW w:w="2660" w:type="dxa"/>
            <w:tcBorders>
              <w:top w:val="nil"/>
              <w:left w:val="nil"/>
              <w:bottom w:val="nil"/>
              <w:right w:val="nil"/>
            </w:tcBorders>
            <w:shd w:val="clear" w:color="000000" w:fill="FFFFFF"/>
            <w:noWrap/>
            <w:vAlign w:val="center"/>
          </w:tcPr>
          <w:p w14:paraId="08C69A35"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No</w:t>
            </w:r>
          </w:p>
        </w:tc>
        <w:tc>
          <w:tcPr>
            <w:tcW w:w="2740" w:type="dxa"/>
            <w:tcBorders>
              <w:top w:val="nil"/>
              <w:left w:val="nil"/>
              <w:bottom w:val="nil"/>
              <w:right w:val="nil"/>
            </w:tcBorders>
            <w:shd w:val="clear" w:color="000000" w:fill="FFFFFF"/>
            <w:noWrap/>
            <w:vAlign w:val="center"/>
          </w:tcPr>
          <w:p w14:paraId="46169C33"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99661 (69.8) </w:t>
            </w:r>
          </w:p>
        </w:tc>
      </w:tr>
      <w:tr w:rsidR="002A5DA6" w:rsidRPr="00CC100C" w14:paraId="46C6BC14" w14:textId="77777777">
        <w:trPr>
          <w:trHeight w:val="282"/>
        </w:trPr>
        <w:tc>
          <w:tcPr>
            <w:tcW w:w="2480" w:type="dxa"/>
            <w:tcBorders>
              <w:top w:val="nil"/>
              <w:left w:val="nil"/>
              <w:bottom w:val="nil"/>
              <w:right w:val="nil"/>
            </w:tcBorders>
            <w:shd w:val="clear" w:color="000000" w:fill="FFFFFF"/>
            <w:noWrap/>
            <w:vAlign w:val="center"/>
          </w:tcPr>
          <w:p w14:paraId="197226B8"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4B442434"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Yes</w:t>
            </w:r>
          </w:p>
        </w:tc>
        <w:tc>
          <w:tcPr>
            <w:tcW w:w="2740" w:type="dxa"/>
            <w:tcBorders>
              <w:top w:val="nil"/>
              <w:left w:val="nil"/>
              <w:bottom w:val="nil"/>
              <w:right w:val="nil"/>
            </w:tcBorders>
            <w:shd w:val="clear" w:color="000000" w:fill="FFFFFF"/>
            <w:noWrap/>
            <w:vAlign w:val="center"/>
          </w:tcPr>
          <w:p w14:paraId="102DC40C"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43065 (30.2) </w:t>
            </w:r>
          </w:p>
        </w:tc>
      </w:tr>
      <w:tr w:rsidR="002A5DA6" w:rsidRPr="00CC100C" w14:paraId="29C4C500" w14:textId="77777777">
        <w:trPr>
          <w:trHeight w:val="282"/>
        </w:trPr>
        <w:tc>
          <w:tcPr>
            <w:tcW w:w="2480" w:type="dxa"/>
            <w:tcBorders>
              <w:top w:val="nil"/>
              <w:left w:val="nil"/>
              <w:bottom w:val="nil"/>
              <w:right w:val="nil"/>
            </w:tcBorders>
            <w:shd w:val="clear" w:color="000000" w:fill="FFFFFF"/>
            <w:noWrap/>
            <w:vAlign w:val="center"/>
          </w:tcPr>
          <w:p w14:paraId="512A1C30"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Vitamin intake (%)</w:t>
            </w:r>
          </w:p>
        </w:tc>
        <w:tc>
          <w:tcPr>
            <w:tcW w:w="2660" w:type="dxa"/>
            <w:tcBorders>
              <w:top w:val="nil"/>
              <w:left w:val="nil"/>
              <w:bottom w:val="nil"/>
              <w:right w:val="nil"/>
            </w:tcBorders>
            <w:shd w:val="clear" w:color="000000" w:fill="FFFFFF"/>
            <w:noWrap/>
            <w:vAlign w:val="center"/>
          </w:tcPr>
          <w:p w14:paraId="57883DDE"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No</w:t>
            </w:r>
          </w:p>
        </w:tc>
        <w:tc>
          <w:tcPr>
            <w:tcW w:w="2740" w:type="dxa"/>
            <w:tcBorders>
              <w:top w:val="nil"/>
              <w:left w:val="nil"/>
              <w:bottom w:val="nil"/>
              <w:right w:val="nil"/>
            </w:tcBorders>
            <w:shd w:val="clear" w:color="000000" w:fill="FFFFFF"/>
            <w:noWrap/>
            <w:vAlign w:val="center"/>
          </w:tcPr>
          <w:p w14:paraId="20BA6516"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96851 (67.9) </w:t>
            </w:r>
          </w:p>
        </w:tc>
      </w:tr>
      <w:tr w:rsidR="002A5DA6" w:rsidRPr="00CC100C" w14:paraId="00120BA5" w14:textId="77777777">
        <w:trPr>
          <w:trHeight w:val="282"/>
        </w:trPr>
        <w:tc>
          <w:tcPr>
            <w:tcW w:w="2480" w:type="dxa"/>
            <w:tcBorders>
              <w:top w:val="nil"/>
              <w:left w:val="nil"/>
              <w:bottom w:val="nil"/>
              <w:right w:val="nil"/>
            </w:tcBorders>
            <w:shd w:val="clear" w:color="000000" w:fill="FFFFFF"/>
            <w:noWrap/>
            <w:vAlign w:val="center"/>
          </w:tcPr>
          <w:p w14:paraId="7CC659D4"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60710922"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Yes</w:t>
            </w:r>
          </w:p>
        </w:tc>
        <w:tc>
          <w:tcPr>
            <w:tcW w:w="2740" w:type="dxa"/>
            <w:tcBorders>
              <w:top w:val="nil"/>
              <w:left w:val="nil"/>
              <w:bottom w:val="nil"/>
              <w:right w:val="nil"/>
            </w:tcBorders>
            <w:shd w:val="clear" w:color="000000" w:fill="FFFFFF"/>
            <w:noWrap/>
            <w:vAlign w:val="center"/>
          </w:tcPr>
          <w:p w14:paraId="6B784593"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45875 (32.1) </w:t>
            </w:r>
          </w:p>
        </w:tc>
      </w:tr>
      <w:tr w:rsidR="002A5DA6" w:rsidRPr="00CC100C" w14:paraId="6DD30045" w14:textId="77777777">
        <w:trPr>
          <w:trHeight w:val="282"/>
        </w:trPr>
        <w:tc>
          <w:tcPr>
            <w:tcW w:w="2480" w:type="dxa"/>
            <w:tcBorders>
              <w:top w:val="nil"/>
              <w:left w:val="nil"/>
              <w:bottom w:val="nil"/>
              <w:right w:val="nil"/>
            </w:tcBorders>
            <w:shd w:val="clear" w:color="000000" w:fill="FFFFFF"/>
            <w:noWrap/>
            <w:vAlign w:val="center"/>
          </w:tcPr>
          <w:p w14:paraId="4F557A8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Vegetable intake (%)</w:t>
            </w:r>
          </w:p>
        </w:tc>
        <w:tc>
          <w:tcPr>
            <w:tcW w:w="2660" w:type="dxa"/>
            <w:tcBorders>
              <w:top w:val="nil"/>
              <w:left w:val="nil"/>
              <w:bottom w:val="nil"/>
              <w:right w:val="nil"/>
            </w:tcBorders>
            <w:shd w:val="clear" w:color="000000" w:fill="FFFFFF"/>
            <w:noWrap/>
            <w:vAlign w:val="center"/>
          </w:tcPr>
          <w:p w14:paraId="1D497E3C"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&gt;=4 tablespoons per day</w:t>
            </w:r>
          </w:p>
        </w:tc>
        <w:tc>
          <w:tcPr>
            <w:tcW w:w="2740" w:type="dxa"/>
            <w:tcBorders>
              <w:top w:val="nil"/>
              <w:left w:val="nil"/>
              <w:bottom w:val="nil"/>
              <w:right w:val="nil"/>
            </w:tcBorders>
            <w:shd w:val="clear" w:color="000000" w:fill="FFFFFF"/>
            <w:noWrap/>
            <w:vAlign w:val="center"/>
          </w:tcPr>
          <w:p w14:paraId="277C7CF8"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49334 (34.6) </w:t>
            </w:r>
          </w:p>
        </w:tc>
      </w:tr>
      <w:tr w:rsidR="002A5DA6" w:rsidRPr="00CC100C" w14:paraId="17640F98" w14:textId="77777777">
        <w:trPr>
          <w:trHeight w:val="282"/>
        </w:trPr>
        <w:tc>
          <w:tcPr>
            <w:tcW w:w="2480" w:type="dxa"/>
            <w:tcBorders>
              <w:top w:val="nil"/>
              <w:left w:val="nil"/>
              <w:bottom w:val="nil"/>
              <w:right w:val="nil"/>
            </w:tcBorders>
            <w:shd w:val="clear" w:color="000000" w:fill="FFFFFF"/>
            <w:noWrap/>
            <w:vAlign w:val="center"/>
          </w:tcPr>
          <w:p w14:paraId="52BE5086"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6A240F73"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&lt;4 tablespoons per day</w:t>
            </w:r>
          </w:p>
        </w:tc>
        <w:tc>
          <w:tcPr>
            <w:tcW w:w="2740" w:type="dxa"/>
            <w:tcBorders>
              <w:top w:val="nil"/>
              <w:left w:val="nil"/>
              <w:bottom w:val="nil"/>
              <w:right w:val="nil"/>
            </w:tcBorders>
            <w:shd w:val="clear" w:color="000000" w:fill="FFFFFF"/>
            <w:noWrap/>
            <w:vAlign w:val="center"/>
          </w:tcPr>
          <w:p w14:paraId="0471A8C4"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93392 (65.4) </w:t>
            </w:r>
          </w:p>
        </w:tc>
      </w:tr>
      <w:tr w:rsidR="002A5DA6" w:rsidRPr="00CC100C" w14:paraId="27907603" w14:textId="77777777">
        <w:trPr>
          <w:trHeight w:val="282"/>
        </w:trPr>
        <w:tc>
          <w:tcPr>
            <w:tcW w:w="2480" w:type="dxa"/>
            <w:tcBorders>
              <w:top w:val="nil"/>
              <w:left w:val="nil"/>
              <w:bottom w:val="nil"/>
              <w:right w:val="nil"/>
            </w:tcBorders>
            <w:shd w:val="clear" w:color="000000" w:fill="FFFFFF"/>
            <w:noWrap/>
            <w:vAlign w:val="center"/>
          </w:tcPr>
          <w:p w14:paraId="74B6EA05"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Red meat intake (%)</w:t>
            </w:r>
          </w:p>
        </w:tc>
        <w:tc>
          <w:tcPr>
            <w:tcW w:w="2660" w:type="dxa"/>
            <w:tcBorders>
              <w:top w:val="nil"/>
              <w:left w:val="nil"/>
              <w:bottom w:val="nil"/>
              <w:right w:val="nil"/>
            </w:tcBorders>
            <w:shd w:val="clear" w:color="000000" w:fill="FFFFFF"/>
            <w:noWrap/>
            <w:vAlign w:val="center"/>
          </w:tcPr>
          <w:p w14:paraId="283CBDAD"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&gt;=2 times a week</w:t>
            </w:r>
          </w:p>
        </w:tc>
        <w:tc>
          <w:tcPr>
            <w:tcW w:w="2740" w:type="dxa"/>
            <w:tcBorders>
              <w:top w:val="nil"/>
              <w:left w:val="nil"/>
              <w:bottom w:val="nil"/>
              <w:right w:val="nil"/>
            </w:tcBorders>
            <w:shd w:val="clear" w:color="000000" w:fill="FFFFFF"/>
            <w:noWrap/>
            <w:vAlign w:val="center"/>
          </w:tcPr>
          <w:p w14:paraId="3D45531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21122 (14.8) </w:t>
            </w:r>
          </w:p>
        </w:tc>
      </w:tr>
      <w:tr w:rsidR="002A5DA6" w:rsidRPr="00CC100C" w14:paraId="25B7846D" w14:textId="77777777">
        <w:trPr>
          <w:trHeight w:val="282"/>
        </w:trPr>
        <w:tc>
          <w:tcPr>
            <w:tcW w:w="2480" w:type="dxa"/>
            <w:tcBorders>
              <w:top w:val="nil"/>
              <w:left w:val="nil"/>
              <w:bottom w:val="nil"/>
              <w:right w:val="nil"/>
            </w:tcBorders>
            <w:shd w:val="clear" w:color="000000" w:fill="FFFFFF"/>
            <w:noWrap/>
            <w:vAlign w:val="center"/>
          </w:tcPr>
          <w:p w14:paraId="6C0C2BD3"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29FA3C95"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&lt;2 times a week</w:t>
            </w:r>
          </w:p>
        </w:tc>
        <w:tc>
          <w:tcPr>
            <w:tcW w:w="2740" w:type="dxa"/>
            <w:tcBorders>
              <w:top w:val="nil"/>
              <w:left w:val="nil"/>
              <w:bottom w:val="nil"/>
              <w:right w:val="nil"/>
            </w:tcBorders>
            <w:shd w:val="clear" w:color="000000" w:fill="FFFFFF"/>
            <w:noWrap/>
            <w:vAlign w:val="center"/>
          </w:tcPr>
          <w:p w14:paraId="7FF2EE93"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121604 (85.2) </w:t>
            </w:r>
          </w:p>
        </w:tc>
      </w:tr>
      <w:tr w:rsidR="002A5DA6" w:rsidRPr="00CC100C" w14:paraId="2950663A" w14:textId="77777777">
        <w:trPr>
          <w:trHeight w:val="282"/>
        </w:trPr>
        <w:tc>
          <w:tcPr>
            <w:tcW w:w="2480" w:type="dxa"/>
            <w:tcBorders>
              <w:top w:val="nil"/>
              <w:left w:val="nil"/>
              <w:bottom w:val="nil"/>
              <w:right w:val="nil"/>
            </w:tcBorders>
            <w:shd w:val="clear" w:color="000000" w:fill="FFFFFF"/>
            <w:noWrap/>
            <w:vAlign w:val="center"/>
          </w:tcPr>
          <w:p w14:paraId="0C60095D"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Fruit intake (%)</w:t>
            </w:r>
          </w:p>
        </w:tc>
        <w:tc>
          <w:tcPr>
            <w:tcW w:w="2660" w:type="dxa"/>
            <w:tcBorders>
              <w:top w:val="nil"/>
              <w:left w:val="nil"/>
              <w:bottom w:val="nil"/>
              <w:right w:val="nil"/>
            </w:tcBorders>
            <w:shd w:val="clear" w:color="000000" w:fill="FFFFFF"/>
            <w:noWrap/>
            <w:vAlign w:val="center"/>
          </w:tcPr>
          <w:p w14:paraId="5B53FE5D"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&gt;=3 pieces per day</w:t>
            </w:r>
          </w:p>
        </w:tc>
        <w:tc>
          <w:tcPr>
            <w:tcW w:w="2740" w:type="dxa"/>
            <w:tcBorders>
              <w:top w:val="nil"/>
              <w:left w:val="nil"/>
              <w:bottom w:val="nil"/>
              <w:right w:val="nil"/>
            </w:tcBorders>
            <w:shd w:val="clear" w:color="000000" w:fill="FFFFFF"/>
            <w:noWrap/>
            <w:vAlign w:val="center"/>
          </w:tcPr>
          <w:p w14:paraId="40521DDC"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92190 (64.6) </w:t>
            </w:r>
          </w:p>
        </w:tc>
      </w:tr>
      <w:tr w:rsidR="002A5DA6" w:rsidRPr="00CC100C" w14:paraId="2773945B" w14:textId="77777777">
        <w:trPr>
          <w:trHeight w:val="282"/>
        </w:trPr>
        <w:tc>
          <w:tcPr>
            <w:tcW w:w="2480" w:type="dxa"/>
            <w:tcBorders>
              <w:top w:val="nil"/>
              <w:left w:val="nil"/>
              <w:bottom w:val="nil"/>
              <w:right w:val="nil"/>
            </w:tcBorders>
            <w:shd w:val="clear" w:color="000000" w:fill="FFFFFF"/>
            <w:noWrap/>
            <w:vAlign w:val="center"/>
          </w:tcPr>
          <w:p w14:paraId="0C6E88BA"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0780104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&lt;3 pieces per day</w:t>
            </w:r>
          </w:p>
        </w:tc>
        <w:tc>
          <w:tcPr>
            <w:tcW w:w="2740" w:type="dxa"/>
            <w:tcBorders>
              <w:top w:val="nil"/>
              <w:left w:val="nil"/>
              <w:bottom w:val="nil"/>
              <w:right w:val="nil"/>
            </w:tcBorders>
            <w:shd w:val="clear" w:color="000000" w:fill="FFFFFF"/>
            <w:noWrap/>
            <w:vAlign w:val="center"/>
          </w:tcPr>
          <w:p w14:paraId="56FC486E"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50536 (35.4) </w:t>
            </w:r>
          </w:p>
        </w:tc>
      </w:tr>
      <w:tr w:rsidR="002A5DA6" w:rsidRPr="00CC100C" w14:paraId="7078B820" w14:textId="77777777">
        <w:trPr>
          <w:trHeight w:val="282"/>
        </w:trPr>
        <w:tc>
          <w:tcPr>
            <w:tcW w:w="2480" w:type="dxa"/>
            <w:tcBorders>
              <w:top w:val="nil"/>
              <w:left w:val="nil"/>
              <w:bottom w:val="nil"/>
              <w:right w:val="nil"/>
            </w:tcBorders>
            <w:shd w:val="clear" w:color="000000" w:fill="FFFFFF"/>
            <w:noWrap/>
            <w:vAlign w:val="center"/>
          </w:tcPr>
          <w:p w14:paraId="180F2C38"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Fish intake (%)</w:t>
            </w:r>
          </w:p>
        </w:tc>
        <w:tc>
          <w:tcPr>
            <w:tcW w:w="2660" w:type="dxa"/>
            <w:tcBorders>
              <w:top w:val="nil"/>
              <w:left w:val="nil"/>
              <w:bottom w:val="nil"/>
              <w:right w:val="nil"/>
            </w:tcBorders>
            <w:shd w:val="clear" w:color="000000" w:fill="FFFFFF"/>
            <w:noWrap/>
            <w:vAlign w:val="center"/>
          </w:tcPr>
          <w:p w14:paraId="19202CEC"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 xml:space="preserve">&gt;=2 </w:t>
            </w:r>
            <w:r w:rsidRPr="00CC100C">
              <w:rPr>
                <w:rFonts w:ascii="Times New Roman" w:eastAsia="DengXian" w:hAnsi="Times New Roman" w:cs="Times New Roman"/>
                <w:color w:val="000000"/>
                <w:kern w:val="0"/>
                <w:sz w:val="20"/>
                <w:szCs w:val="20"/>
              </w:rPr>
              <w:t>times a week</w:t>
            </w:r>
          </w:p>
        </w:tc>
        <w:tc>
          <w:tcPr>
            <w:tcW w:w="2740" w:type="dxa"/>
            <w:tcBorders>
              <w:top w:val="nil"/>
              <w:left w:val="nil"/>
              <w:bottom w:val="nil"/>
              <w:right w:val="nil"/>
            </w:tcBorders>
            <w:shd w:val="clear" w:color="000000" w:fill="FFFFFF"/>
            <w:noWrap/>
            <w:vAlign w:val="center"/>
          </w:tcPr>
          <w:p w14:paraId="026825A4"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 13030 (9.1) </w:t>
            </w:r>
          </w:p>
        </w:tc>
      </w:tr>
      <w:tr w:rsidR="002A5DA6" w:rsidRPr="00CC100C" w14:paraId="22C207EF" w14:textId="77777777">
        <w:trPr>
          <w:trHeight w:val="282"/>
        </w:trPr>
        <w:tc>
          <w:tcPr>
            <w:tcW w:w="2480" w:type="dxa"/>
            <w:tcBorders>
              <w:top w:val="nil"/>
              <w:left w:val="nil"/>
              <w:bottom w:val="nil"/>
              <w:right w:val="nil"/>
            </w:tcBorders>
            <w:shd w:val="clear" w:color="000000" w:fill="FFFFFF"/>
            <w:noWrap/>
            <w:vAlign w:val="center"/>
          </w:tcPr>
          <w:p w14:paraId="623CA2A1"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660" w:type="dxa"/>
            <w:tcBorders>
              <w:top w:val="nil"/>
              <w:left w:val="nil"/>
              <w:bottom w:val="nil"/>
              <w:right w:val="nil"/>
            </w:tcBorders>
            <w:shd w:val="clear" w:color="000000" w:fill="FFFFFF"/>
            <w:noWrap/>
            <w:vAlign w:val="center"/>
          </w:tcPr>
          <w:p w14:paraId="4B37E6C2"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&lt;2 times a week</w:t>
            </w:r>
          </w:p>
        </w:tc>
        <w:tc>
          <w:tcPr>
            <w:tcW w:w="2740" w:type="dxa"/>
            <w:tcBorders>
              <w:top w:val="nil"/>
              <w:left w:val="nil"/>
              <w:bottom w:val="nil"/>
              <w:right w:val="nil"/>
            </w:tcBorders>
            <w:shd w:val="clear" w:color="000000" w:fill="FFFFFF"/>
            <w:noWrap/>
            <w:vAlign w:val="center"/>
          </w:tcPr>
          <w:p w14:paraId="3A9C8C60"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 xml:space="preserve">129696 (90.9) </w:t>
            </w:r>
          </w:p>
        </w:tc>
      </w:tr>
      <w:tr w:rsidR="002A5DA6" w:rsidRPr="00CC100C" w14:paraId="665FAA71" w14:textId="77777777">
        <w:trPr>
          <w:trHeight w:val="282"/>
        </w:trPr>
        <w:tc>
          <w:tcPr>
            <w:tcW w:w="2480" w:type="dxa"/>
            <w:tcBorders>
              <w:top w:val="nil"/>
              <w:left w:val="nil"/>
              <w:bottom w:val="nil"/>
              <w:right w:val="nil"/>
            </w:tcBorders>
            <w:shd w:val="clear" w:color="000000" w:fill="FFFFFF"/>
            <w:noWrap/>
            <w:vAlign w:val="center"/>
          </w:tcPr>
          <w:p w14:paraId="08B71320"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Ozone (median [IQR])</w:t>
            </w:r>
          </w:p>
        </w:tc>
        <w:tc>
          <w:tcPr>
            <w:tcW w:w="2660" w:type="dxa"/>
            <w:tcBorders>
              <w:top w:val="nil"/>
              <w:left w:val="nil"/>
              <w:bottom w:val="nil"/>
              <w:right w:val="nil"/>
            </w:tcBorders>
            <w:shd w:val="clear" w:color="000000" w:fill="FFFFFF"/>
            <w:noWrap/>
            <w:vAlign w:val="center"/>
          </w:tcPr>
          <w:p w14:paraId="7265680C"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740" w:type="dxa"/>
            <w:tcBorders>
              <w:top w:val="nil"/>
              <w:left w:val="nil"/>
              <w:bottom w:val="nil"/>
              <w:right w:val="nil"/>
            </w:tcBorders>
            <w:shd w:val="clear" w:color="000000" w:fill="FFFFFF"/>
            <w:noWrap/>
            <w:vAlign w:val="center"/>
          </w:tcPr>
          <w:p w14:paraId="375581C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 xml:space="preserve"> 45.83 [42.24, 48.91]</w:t>
            </w:r>
          </w:p>
        </w:tc>
      </w:tr>
      <w:tr w:rsidR="002A5DA6" w:rsidRPr="00CC100C" w14:paraId="7E4F84AB" w14:textId="77777777">
        <w:trPr>
          <w:trHeight w:val="282"/>
        </w:trPr>
        <w:tc>
          <w:tcPr>
            <w:tcW w:w="2480" w:type="dxa"/>
            <w:tcBorders>
              <w:top w:val="nil"/>
              <w:left w:val="nil"/>
              <w:bottom w:val="nil"/>
              <w:right w:val="nil"/>
            </w:tcBorders>
            <w:shd w:val="clear" w:color="000000" w:fill="FFFFFF"/>
            <w:noWrap/>
            <w:vAlign w:val="center"/>
          </w:tcPr>
          <w:p w14:paraId="7F1AAF60" w14:textId="6C3E384A"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PM</w:t>
            </w:r>
            <w:r w:rsidRPr="00CC100C">
              <w:rPr>
                <w:rFonts w:ascii="Times New Roman" w:eastAsia="DengXian" w:hAnsi="Times New Roman" w:cs="Times New Roman"/>
                <w:color w:val="000000"/>
                <w:kern w:val="0"/>
                <w:sz w:val="20"/>
                <w:szCs w:val="20"/>
                <w:vertAlign w:val="subscript"/>
              </w:rPr>
              <w:t>2.5</w:t>
            </w:r>
            <w:r w:rsidRPr="00CC100C">
              <w:rPr>
                <w:rFonts w:ascii="Times New Roman" w:eastAsia="DengXian" w:hAnsi="Times New Roman" w:cs="Times New Roman"/>
                <w:color w:val="000000"/>
                <w:kern w:val="0"/>
                <w:sz w:val="20"/>
                <w:szCs w:val="20"/>
              </w:rPr>
              <w:t xml:space="preserve"> (median [IQR])</w:t>
            </w:r>
            <w:r w:rsidR="002D1519" w:rsidRPr="00CC100C">
              <w:rPr>
                <w:rFonts w:ascii="Times New Roman" w:eastAsia="DengXian" w:hAnsi="Times New Roman" w:cs="Times New Roman"/>
                <w:color w:val="000000"/>
                <w:kern w:val="0"/>
                <w:sz w:val="20"/>
                <w:szCs w:val="20"/>
              </w:rPr>
              <w:t xml:space="preserve"> (N=140910)</w:t>
            </w:r>
          </w:p>
        </w:tc>
        <w:tc>
          <w:tcPr>
            <w:tcW w:w="2660" w:type="dxa"/>
            <w:tcBorders>
              <w:top w:val="nil"/>
              <w:left w:val="nil"/>
              <w:bottom w:val="nil"/>
              <w:right w:val="nil"/>
            </w:tcBorders>
            <w:shd w:val="clear" w:color="000000" w:fill="FFFFFF"/>
            <w:noWrap/>
            <w:vAlign w:val="center"/>
          </w:tcPr>
          <w:p w14:paraId="3DC6FF85"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740" w:type="dxa"/>
            <w:tcBorders>
              <w:top w:val="nil"/>
              <w:left w:val="nil"/>
              <w:bottom w:val="nil"/>
              <w:right w:val="nil"/>
            </w:tcBorders>
            <w:shd w:val="clear" w:color="000000" w:fill="FFFFFF"/>
            <w:noWrap/>
            <w:vAlign w:val="center"/>
          </w:tcPr>
          <w:p w14:paraId="16455EB8" w14:textId="5E618A62"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 xml:space="preserve"> </w:t>
            </w:r>
            <w:r w:rsidR="00426ECB" w:rsidRPr="00CC100C">
              <w:rPr>
                <w:rFonts w:ascii="Times New Roman" w:eastAsia="DengXian" w:hAnsi="Times New Roman" w:cs="Times New Roman"/>
                <w:color w:val="000000"/>
                <w:kern w:val="0"/>
                <w:sz w:val="20"/>
                <w:szCs w:val="20"/>
              </w:rPr>
              <w:t>9.89</w:t>
            </w:r>
            <w:r w:rsidRPr="00CC100C">
              <w:rPr>
                <w:rFonts w:ascii="Times New Roman" w:eastAsia="DengXian" w:hAnsi="Times New Roman" w:cs="Times New Roman"/>
                <w:color w:val="000000"/>
                <w:kern w:val="0"/>
                <w:sz w:val="20"/>
                <w:szCs w:val="20"/>
              </w:rPr>
              <w:t xml:space="preserve"> [9.</w:t>
            </w:r>
            <w:r w:rsidR="00426ECB" w:rsidRPr="00CC100C">
              <w:rPr>
                <w:rFonts w:ascii="Times New Roman" w:eastAsia="DengXian" w:hAnsi="Times New Roman" w:cs="Times New Roman"/>
                <w:color w:val="000000"/>
                <w:kern w:val="0"/>
                <w:sz w:val="20"/>
                <w:szCs w:val="20"/>
              </w:rPr>
              <w:t>31</w:t>
            </w:r>
            <w:r w:rsidRPr="00CC100C">
              <w:rPr>
                <w:rFonts w:ascii="Times New Roman" w:eastAsia="DengXian" w:hAnsi="Times New Roman" w:cs="Times New Roman"/>
                <w:color w:val="000000"/>
                <w:kern w:val="0"/>
                <w:sz w:val="20"/>
                <w:szCs w:val="20"/>
              </w:rPr>
              <w:t xml:space="preserve">, </w:t>
            </w:r>
            <w:r w:rsidR="00426ECB" w:rsidRPr="00CC100C">
              <w:rPr>
                <w:rFonts w:ascii="Times New Roman" w:eastAsia="DengXian" w:hAnsi="Times New Roman" w:cs="Times New Roman"/>
                <w:color w:val="000000"/>
                <w:kern w:val="0"/>
                <w:sz w:val="20"/>
                <w:szCs w:val="20"/>
              </w:rPr>
              <w:t>10.43</w:t>
            </w:r>
            <w:r w:rsidRPr="00CC100C">
              <w:rPr>
                <w:rFonts w:ascii="Times New Roman" w:eastAsia="DengXian" w:hAnsi="Times New Roman" w:cs="Times New Roman"/>
                <w:color w:val="000000"/>
                <w:kern w:val="0"/>
                <w:sz w:val="20"/>
                <w:szCs w:val="20"/>
              </w:rPr>
              <w:t>]</w:t>
            </w:r>
          </w:p>
        </w:tc>
      </w:tr>
      <w:tr w:rsidR="002A5DA6" w:rsidRPr="00CC100C" w14:paraId="6F789074" w14:textId="77777777">
        <w:trPr>
          <w:trHeight w:val="282"/>
        </w:trPr>
        <w:tc>
          <w:tcPr>
            <w:tcW w:w="2480" w:type="dxa"/>
            <w:tcBorders>
              <w:top w:val="nil"/>
              <w:left w:val="nil"/>
              <w:bottom w:val="nil"/>
              <w:right w:val="nil"/>
            </w:tcBorders>
            <w:shd w:val="clear" w:color="000000" w:fill="FFFFFF"/>
            <w:noWrap/>
            <w:vAlign w:val="center"/>
          </w:tcPr>
          <w:p w14:paraId="3F2D923B"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NO</w:t>
            </w:r>
            <w:r w:rsidRPr="00CC100C">
              <w:rPr>
                <w:rFonts w:ascii="Times New Roman" w:eastAsia="DengXian" w:hAnsi="Times New Roman" w:cs="Times New Roman"/>
                <w:color w:val="000000"/>
                <w:kern w:val="0"/>
                <w:sz w:val="20"/>
                <w:szCs w:val="20"/>
                <w:vertAlign w:val="subscript"/>
              </w:rPr>
              <w:t>2</w:t>
            </w:r>
            <w:r w:rsidRPr="00CC100C">
              <w:rPr>
                <w:rFonts w:ascii="Times New Roman" w:eastAsia="DengXian" w:hAnsi="Times New Roman" w:cs="Times New Roman"/>
                <w:color w:val="000000"/>
                <w:kern w:val="0"/>
                <w:sz w:val="20"/>
                <w:szCs w:val="20"/>
              </w:rPr>
              <w:t xml:space="preserve"> (median [IQR])</w:t>
            </w:r>
          </w:p>
          <w:p w14:paraId="4BA18D6E" w14:textId="2981AE97" w:rsidR="002D1519" w:rsidRPr="00CC100C" w:rsidRDefault="002D1519"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(N=140910)</w:t>
            </w:r>
          </w:p>
        </w:tc>
        <w:tc>
          <w:tcPr>
            <w:tcW w:w="2660" w:type="dxa"/>
            <w:tcBorders>
              <w:top w:val="nil"/>
              <w:left w:val="nil"/>
              <w:bottom w:val="nil"/>
              <w:right w:val="nil"/>
            </w:tcBorders>
            <w:shd w:val="clear" w:color="000000" w:fill="FFFFFF"/>
            <w:noWrap/>
            <w:vAlign w:val="center"/>
          </w:tcPr>
          <w:p w14:paraId="0FBB91CD"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740" w:type="dxa"/>
            <w:tcBorders>
              <w:top w:val="nil"/>
              <w:left w:val="nil"/>
              <w:bottom w:val="nil"/>
              <w:right w:val="nil"/>
            </w:tcBorders>
            <w:shd w:val="clear" w:color="000000" w:fill="FFFFFF"/>
            <w:noWrap/>
            <w:vAlign w:val="center"/>
          </w:tcPr>
          <w:p w14:paraId="29D51AF9" w14:textId="6FC3D4AB"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 xml:space="preserve"> </w:t>
            </w:r>
            <w:r w:rsidR="00426ECB" w:rsidRPr="00CC100C">
              <w:rPr>
                <w:rFonts w:ascii="Times New Roman" w:eastAsia="DengXian" w:hAnsi="Times New Roman" w:cs="Times New Roman"/>
                <w:color w:val="000000"/>
                <w:kern w:val="0"/>
                <w:sz w:val="20"/>
                <w:szCs w:val="20"/>
              </w:rPr>
              <w:t>27.14</w:t>
            </w:r>
            <w:r w:rsidRPr="00CC100C">
              <w:rPr>
                <w:rFonts w:ascii="Times New Roman" w:eastAsia="DengXian" w:hAnsi="Times New Roman" w:cs="Times New Roman"/>
                <w:color w:val="000000"/>
                <w:kern w:val="0"/>
                <w:sz w:val="20"/>
                <w:szCs w:val="20"/>
              </w:rPr>
              <w:t xml:space="preserve"> [</w:t>
            </w:r>
            <w:r w:rsidR="00426ECB" w:rsidRPr="00CC100C">
              <w:rPr>
                <w:rFonts w:ascii="Times New Roman" w:eastAsia="DengXian" w:hAnsi="Times New Roman" w:cs="Times New Roman"/>
                <w:color w:val="000000"/>
                <w:kern w:val="0"/>
                <w:sz w:val="20"/>
                <w:szCs w:val="20"/>
              </w:rPr>
              <w:t>22.08</w:t>
            </w:r>
            <w:r w:rsidRPr="00CC100C">
              <w:rPr>
                <w:rFonts w:ascii="Times New Roman" w:eastAsia="DengXian" w:hAnsi="Times New Roman" w:cs="Times New Roman"/>
                <w:color w:val="000000"/>
                <w:kern w:val="0"/>
                <w:sz w:val="20"/>
                <w:szCs w:val="20"/>
              </w:rPr>
              <w:t xml:space="preserve">, </w:t>
            </w:r>
            <w:r w:rsidR="00426ECB" w:rsidRPr="00CC100C">
              <w:rPr>
                <w:rFonts w:ascii="Times New Roman" w:eastAsia="DengXian" w:hAnsi="Times New Roman" w:cs="Times New Roman"/>
                <w:color w:val="000000"/>
                <w:kern w:val="0"/>
                <w:sz w:val="20"/>
                <w:szCs w:val="20"/>
              </w:rPr>
              <w:t>31.85</w:t>
            </w:r>
            <w:r w:rsidRPr="00CC100C">
              <w:rPr>
                <w:rFonts w:ascii="Times New Roman" w:eastAsia="DengXian" w:hAnsi="Times New Roman" w:cs="Times New Roman"/>
                <w:color w:val="000000"/>
                <w:kern w:val="0"/>
                <w:sz w:val="20"/>
                <w:szCs w:val="20"/>
              </w:rPr>
              <w:t>]</w:t>
            </w:r>
          </w:p>
        </w:tc>
      </w:tr>
      <w:tr w:rsidR="002A5DA6" w:rsidRPr="00CC100C" w14:paraId="60EC7063" w14:textId="77777777">
        <w:trPr>
          <w:trHeight w:val="282"/>
        </w:trPr>
        <w:tc>
          <w:tcPr>
            <w:tcW w:w="2480" w:type="dxa"/>
            <w:tcBorders>
              <w:top w:val="nil"/>
              <w:left w:val="nil"/>
              <w:bottom w:val="nil"/>
              <w:right w:val="nil"/>
            </w:tcBorders>
            <w:shd w:val="clear" w:color="000000" w:fill="FFFFFF"/>
            <w:noWrap/>
            <w:vAlign w:val="center"/>
          </w:tcPr>
          <w:p w14:paraId="5D5DC55E"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NO</w:t>
            </w:r>
            <w:r w:rsidRPr="00CC100C">
              <w:rPr>
                <w:rFonts w:ascii="Times New Roman" w:eastAsia="DengXian" w:hAnsi="Times New Roman" w:cs="Times New Roman"/>
                <w:color w:val="000000"/>
                <w:kern w:val="0"/>
                <w:sz w:val="20"/>
                <w:szCs w:val="20"/>
                <w:vertAlign w:val="subscript"/>
              </w:rPr>
              <w:t>x</w:t>
            </w:r>
            <w:r w:rsidRPr="00CC100C">
              <w:rPr>
                <w:rFonts w:ascii="Times New Roman" w:eastAsia="DengXian" w:hAnsi="Times New Roman" w:cs="Times New Roman"/>
                <w:color w:val="000000"/>
                <w:kern w:val="0"/>
                <w:sz w:val="20"/>
                <w:szCs w:val="20"/>
              </w:rPr>
              <w:t xml:space="preserve"> (median [IQR])</w:t>
            </w:r>
          </w:p>
          <w:p w14:paraId="7F4AB5B6" w14:textId="616B6D03" w:rsidR="002D1519" w:rsidRPr="00CC100C" w:rsidRDefault="002D1519"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(N=140910)</w:t>
            </w:r>
          </w:p>
        </w:tc>
        <w:tc>
          <w:tcPr>
            <w:tcW w:w="2660" w:type="dxa"/>
            <w:tcBorders>
              <w:top w:val="nil"/>
              <w:left w:val="nil"/>
              <w:bottom w:val="nil"/>
              <w:right w:val="nil"/>
            </w:tcBorders>
            <w:shd w:val="clear" w:color="000000" w:fill="FFFFFF"/>
            <w:noWrap/>
            <w:vAlign w:val="center"/>
          </w:tcPr>
          <w:p w14:paraId="702A05D1"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740" w:type="dxa"/>
            <w:tcBorders>
              <w:top w:val="nil"/>
              <w:left w:val="nil"/>
              <w:bottom w:val="nil"/>
              <w:right w:val="nil"/>
            </w:tcBorders>
            <w:shd w:val="clear" w:color="000000" w:fill="FFFFFF"/>
            <w:noWrap/>
            <w:vAlign w:val="center"/>
          </w:tcPr>
          <w:p w14:paraId="172E2920" w14:textId="7056D402"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 xml:space="preserve"> </w:t>
            </w:r>
            <w:r w:rsidR="00426ECB" w:rsidRPr="00CC100C">
              <w:rPr>
                <w:rFonts w:ascii="Times New Roman" w:eastAsia="DengXian" w:hAnsi="Times New Roman" w:cs="Times New Roman"/>
                <w:color w:val="000000"/>
                <w:kern w:val="0"/>
                <w:sz w:val="20"/>
                <w:szCs w:val="20"/>
              </w:rPr>
              <w:t>42.79</w:t>
            </w:r>
            <w:r w:rsidRPr="00CC100C">
              <w:rPr>
                <w:rFonts w:ascii="Times New Roman" w:eastAsia="DengXian" w:hAnsi="Times New Roman" w:cs="Times New Roman"/>
                <w:color w:val="000000"/>
                <w:kern w:val="0"/>
                <w:sz w:val="20"/>
                <w:szCs w:val="20"/>
              </w:rPr>
              <w:t xml:space="preserve"> [</w:t>
            </w:r>
            <w:r w:rsidR="0028628C" w:rsidRPr="00CC100C">
              <w:rPr>
                <w:rFonts w:ascii="Times New Roman" w:eastAsia="DengXian" w:hAnsi="Times New Roman" w:cs="Times New Roman"/>
                <w:color w:val="000000"/>
                <w:kern w:val="0"/>
                <w:sz w:val="20"/>
                <w:szCs w:val="20"/>
              </w:rPr>
              <w:t>35.20</w:t>
            </w:r>
            <w:r w:rsidRPr="00CC100C">
              <w:rPr>
                <w:rFonts w:ascii="Times New Roman" w:eastAsia="DengXian" w:hAnsi="Times New Roman" w:cs="Times New Roman"/>
                <w:color w:val="000000"/>
                <w:kern w:val="0"/>
                <w:sz w:val="20"/>
                <w:szCs w:val="20"/>
              </w:rPr>
              <w:t xml:space="preserve">, </w:t>
            </w:r>
            <w:r w:rsidR="0028628C" w:rsidRPr="00CC100C">
              <w:rPr>
                <w:rFonts w:ascii="Times New Roman" w:eastAsia="DengXian" w:hAnsi="Times New Roman" w:cs="Times New Roman"/>
                <w:color w:val="000000"/>
                <w:kern w:val="0"/>
                <w:sz w:val="20"/>
                <w:szCs w:val="20"/>
              </w:rPr>
              <w:t>50.13</w:t>
            </w:r>
            <w:r w:rsidRPr="00CC100C">
              <w:rPr>
                <w:rFonts w:ascii="Times New Roman" w:eastAsia="DengXian" w:hAnsi="Times New Roman" w:cs="Times New Roman"/>
                <w:color w:val="000000"/>
                <w:kern w:val="0"/>
                <w:sz w:val="20"/>
                <w:szCs w:val="20"/>
              </w:rPr>
              <w:t>]</w:t>
            </w:r>
          </w:p>
        </w:tc>
      </w:tr>
      <w:tr w:rsidR="002A5DA6" w:rsidRPr="00CC100C" w14:paraId="1CE27671" w14:textId="77777777">
        <w:trPr>
          <w:trHeight w:val="282"/>
        </w:trPr>
        <w:tc>
          <w:tcPr>
            <w:tcW w:w="2480" w:type="dxa"/>
            <w:tcBorders>
              <w:top w:val="nil"/>
              <w:left w:val="nil"/>
              <w:bottom w:val="single" w:sz="4" w:space="0" w:color="auto"/>
              <w:right w:val="nil"/>
            </w:tcBorders>
            <w:shd w:val="clear" w:color="000000" w:fill="FFFFFF"/>
            <w:noWrap/>
            <w:vAlign w:val="center"/>
          </w:tcPr>
          <w:p w14:paraId="69A075E8"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ASI (median [IQR])</w:t>
            </w:r>
          </w:p>
        </w:tc>
        <w:tc>
          <w:tcPr>
            <w:tcW w:w="2660" w:type="dxa"/>
            <w:tcBorders>
              <w:top w:val="nil"/>
              <w:left w:val="nil"/>
              <w:bottom w:val="single" w:sz="4" w:space="0" w:color="auto"/>
              <w:right w:val="nil"/>
            </w:tcBorders>
            <w:shd w:val="clear" w:color="000000" w:fill="FFFFFF"/>
            <w:noWrap/>
            <w:vAlign w:val="center"/>
          </w:tcPr>
          <w:p w14:paraId="4BD82D5B"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2740" w:type="dxa"/>
            <w:tcBorders>
              <w:top w:val="nil"/>
              <w:left w:val="nil"/>
              <w:bottom w:val="single" w:sz="4" w:space="0" w:color="auto"/>
              <w:right w:val="nil"/>
            </w:tcBorders>
            <w:shd w:val="clear" w:color="000000" w:fill="FFFFFF"/>
            <w:noWrap/>
            <w:vAlign w:val="center"/>
          </w:tcPr>
          <w:p w14:paraId="3F50E15D" w14:textId="77777777" w:rsidR="002A5DA6" w:rsidRPr="00CC100C" w:rsidRDefault="00474648" w:rsidP="00CC100C">
            <w:pPr>
              <w:widowControl/>
              <w:ind w:firstLineChars="50" w:firstLine="100"/>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8.92 [6.84, 11.10]</w:t>
            </w:r>
          </w:p>
        </w:tc>
      </w:tr>
    </w:tbl>
    <w:p w14:paraId="470B081E" w14:textId="77777777" w:rsidR="002A5DA6" w:rsidRPr="00CC100C" w:rsidRDefault="00474648" w:rsidP="00CC100C">
      <w:pPr>
        <w:widowControl/>
        <w:jc w:val="left"/>
        <w:rPr>
          <w:rFonts w:ascii="Times New Roman" w:hAnsi="Times New Roman" w:cs="Times New Roman"/>
        </w:rPr>
      </w:pPr>
      <w:r w:rsidRPr="00CC100C">
        <w:rPr>
          <w:rFonts w:ascii="Times New Roman" w:hAnsi="Times New Roman" w:cs="Times New Roman"/>
        </w:rPr>
        <w:br w:type="page"/>
      </w:r>
    </w:p>
    <w:p w14:paraId="0D4330EE" w14:textId="77777777"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lastRenderedPageBreak/>
        <w:t>We found positive association between per 10μg/m</w:t>
      </w:r>
      <w:r w:rsidRPr="00CC100C">
        <w:rPr>
          <w:rFonts w:ascii="Times New Roman" w:hAnsi="Times New Roman" w:cs="Times New Roman"/>
          <w:sz w:val="22"/>
          <w:vertAlign w:val="superscript"/>
        </w:rPr>
        <w:t>3</w:t>
      </w:r>
      <w:r w:rsidRPr="00CC100C">
        <w:rPr>
          <w:rFonts w:ascii="Times New Roman" w:hAnsi="Times New Roman" w:cs="Times New Roman"/>
          <w:sz w:val="22"/>
        </w:rPr>
        <w:t xml:space="preserve"> increase in ozone and AS under all three adjusted models, the beta (95%CI) for fully adjusted model is </w:t>
      </w:r>
      <w:r w:rsidRPr="00CC100C">
        <w:rPr>
          <w:rFonts w:ascii="Times New Roman" w:eastAsia="DengXian" w:hAnsi="Times New Roman" w:cs="Times New Roman"/>
          <w:color w:val="000000"/>
          <w:sz w:val="22"/>
        </w:rPr>
        <w:t>0.233 [CI: 0.196 to 0.270]</w:t>
      </w:r>
      <w:r w:rsidRPr="00CC100C">
        <w:rPr>
          <w:rFonts w:ascii="Times New Roman" w:hAnsi="Times New Roman" w:cs="Times New Roman"/>
          <w:sz w:val="22"/>
        </w:rPr>
        <w:t>. We found a beneficial association between fish oil intake and ASI, compared to non-fish oil consuming participants, those wh</w:t>
      </w:r>
      <w:r w:rsidRPr="00CC100C">
        <w:rPr>
          <w:rFonts w:ascii="Times New Roman" w:hAnsi="Times New Roman" w:cs="Times New Roman"/>
          <w:sz w:val="22"/>
        </w:rPr>
        <w:t>o took fish oil were associated with lower ASI (-0.051 [-0.097 to -0.005]; model 3). When ozone was considered as a quintile variable, taken the lowest quintile as reference, participants exposure in the highest quintile was associated with higher ASI (</w:t>
      </w:r>
      <w:r w:rsidRPr="00CC100C">
        <w:rPr>
          <w:rFonts w:ascii="Times New Roman" w:eastAsia="DengXian" w:hAnsi="Times New Roman" w:cs="Times New Roman"/>
          <w:color w:val="000000"/>
          <w:sz w:val="22"/>
        </w:rPr>
        <w:t>0.3</w:t>
      </w:r>
      <w:r w:rsidRPr="00CC100C">
        <w:rPr>
          <w:rFonts w:ascii="Times New Roman" w:eastAsia="DengXian" w:hAnsi="Times New Roman" w:cs="Times New Roman"/>
          <w:color w:val="000000"/>
          <w:sz w:val="22"/>
        </w:rPr>
        <w:t>23 [CI: 0.268 to 0.379]</w:t>
      </w:r>
      <w:r w:rsidRPr="00CC100C">
        <w:rPr>
          <w:rFonts w:ascii="Times New Roman" w:hAnsi="Times New Roman" w:cs="Times New Roman"/>
          <w:sz w:val="22"/>
        </w:rPr>
        <w:t>). Also, a significant positive trend was found between ozone exposure levels and ASI (p for trend &lt;0.001).</w:t>
      </w:r>
    </w:p>
    <w:p w14:paraId="65B8DF9E" w14:textId="77777777" w:rsidR="002A5DA6" w:rsidRPr="00CC100C" w:rsidRDefault="002A5DA6" w:rsidP="00CC100C">
      <w:pPr>
        <w:spacing w:line="360" w:lineRule="auto"/>
        <w:jc w:val="left"/>
        <w:rPr>
          <w:rFonts w:ascii="Times New Roman" w:hAnsi="Times New Roman" w:cs="Times New Roman"/>
          <w:sz w:val="22"/>
        </w:rPr>
      </w:pPr>
    </w:p>
    <w:p w14:paraId="0067A358" w14:textId="77777777" w:rsidR="002A5DA6" w:rsidRPr="00CC100C" w:rsidRDefault="00474648" w:rsidP="00CC100C">
      <w:pPr>
        <w:jc w:val="left"/>
        <w:rPr>
          <w:rFonts w:ascii="Times New Roman" w:hAnsi="Times New Roman" w:cs="Times New Roman"/>
          <w:szCs w:val="21"/>
        </w:rPr>
      </w:pPr>
      <w:r w:rsidRPr="00CC100C">
        <w:rPr>
          <w:rFonts w:ascii="Times New Roman" w:hAnsi="Times New Roman" w:cs="Times New Roman"/>
          <w:szCs w:val="21"/>
        </w:rPr>
        <w:t xml:space="preserve">Table 2 the association between ozone exposure </w:t>
      </w:r>
      <w:r w:rsidRPr="00CC100C">
        <w:rPr>
          <w:rFonts w:ascii="Times New Roman" w:hAnsi="Times New Roman" w:cs="Times New Roman"/>
        </w:rPr>
        <w:t>with fish oil</w:t>
      </w:r>
      <w:r w:rsidRPr="00CC100C">
        <w:rPr>
          <w:rFonts w:ascii="Times New Roman" w:hAnsi="Times New Roman" w:cs="Times New Roman"/>
          <w:szCs w:val="21"/>
        </w:rPr>
        <w:t xml:space="preserve"> and arterial stiffness. </w:t>
      </w:r>
      <w:r w:rsidRPr="00CC100C">
        <w:rPr>
          <w:rFonts w:ascii="Times New Roman" w:eastAsia="DengXian" w:hAnsi="Times New Roman" w:cs="Times New Roman"/>
          <w:color w:val="000000"/>
          <w:kern w:val="0"/>
          <w:szCs w:val="21"/>
        </w:rPr>
        <w:t>β</w:t>
      </w:r>
      <w:r w:rsidRPr="00CC100C">
        <w:rPr>
          <w:rFonts w:ascii="Times New Roman" w:hAnsi="Times New Roman" w:cs="Times New Roman"/>
          <w:szCs w:val="21"/>
        </w:rPr>
        <w:t xml:space="preserve"> coefficients and 95% CI per 10 </w:t>
      </w:r>
      <w:proofErr w:type="spellStart"/>
      <w:r w:rsidRPr="00CC100C">
        <w:rPr>
          <w:rFonts w:ascii="Times New Roman" w:hAnsi="Times New Roman" w:cs="Times New Roman"/>
          <w:szCs w:val="21"/>
        </w:rPr>
        <w:t>μg</w:t>
      </w:r>
      <w:proofErr w:type="spellEnd"/>
      <w:r w:rsidRPr="00CC100C">
        <w:rPr>
          <w:rFonts w:ascii="Times New Roman" w:hAnsi="Times New Roman" w:cs="Times New Roman"/>
          <w:szCs w:val="21"/>
        </w:rPr>
        <w:t xml:space="preserve">/m3 </w:t>
      </w:r>
      <w:r w:rsidRPr="00CC100C">
        <w:rPr>
          <w:rFonts w:ascii="Times New Roman" w:hAnsi="Times New Roman" w:cs="Times New Roman"/>
          <w:szCs w:val="21"/>
        </w:rPr>
        <w:t>increment.</w:t>
      </w:r>
    </w:p>
    <w:tbl>
      <w:tblPr>
        <w:tblW w:w="9512" w:type="dxa"/>
        <w:tblLook w:val="04A0" w:firstRow="1" w:lastRow="0" w:firstColumn="1" w:lastColumn="0" w:noHBand="0" w:noVBand="1"/>
      </w:tblPr>
      <w:tblGrid>
        <w:gridCol w:w="1677"/>
        <w:gridCol w:w="1558"/>
        <w:gridCol w:w="1077"/>
        <w:gridCol w:w="1514"/>
        <w:gridCol w:w="1078"/>
        <w:gridCol w:w="1530"/>
        <w:gridCol w:w="1078"/>
      </w:tblGrid>
      <w:tr w:rsidR="002A5DA6" w:rsidRPr="00CC100C" w14:paraId="2BD2B425" w14:textId="77777777">
        <w:trPr>
          <w:trHeight w:val="300"/>
        </w:trPr>
        <w:tc>
          <w:tcPr>
            <w:tcW w:w="1677" w:type="dxa"/>
            <w:vMerge w:val="restart"/>
            <w:tcBorders>
              <w:top w:val="single" w:sz="4" w:space="0" w:color="auto"/>
              <w:left w:val="nil"/>
              <w:bottom w:val="single" w:sz="4" w:space="0" w:color="000000"/>
              <w:right w:val="nil"/>
            </w:tcBorders>
            <w:shd w:val="clear" w:color="000000" w:fill="FFFFFF"/>
            <w:vAlign w:val="center"/>
          </w:tcPr>
          <w:p w14:paraId="22F20C83"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Exposure</w:t>
            </w:r>
          </w:p>
        </w:tc>
        <w:tc>
          <w:tcPr>
            <w:tcW w:w="2635" w:type="dxa"/>
            <w:gridSpan w:val="2"/>
            <w:tcBorders>
              <w:top w:val="single" w:sz="4" w:space="0" w:color="auto"/>
              <w:left w:val="nil"/>
              <w:bottom w:val="single" w:sz="4" w:space="0" w:color="auto"/>
              <w:right w:val="nil"/>
            </w:tcBorders>
            <w:shd w:val="clear" w:color="000000" w:fill="FFFFFF"/>
            <w:noWrap/>
            <w:vAlign w:val="center"/>
          </w:tcPr>
          <w:p w14:paraId="3AD6B125"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Model1</w:t>
            </w:r>
            <w:r w:rsidRPr="00CC100C">
              <w:rPr>
                <w:rFonts w:ascii="Times New Roman" w:eastAsia="DengXian" w:hAnsi="Times New Roman" w:cs="Times New Roman"/>
                <w:color w:val="000000"/>
                <w:kern w:val="0"/>
                <w:sz w:val="20"/>
                <w:szCs w:val="20"/>
                <w:vertAlign w:val="superscript"/>
              </w:rPr>
              <w:t>a</w:t>
            </w:r>
          </w:p>
        </w:tc>
        <w:tc>
          <w:tcPr>
            <w:tcW w:w="2592" w:type="dxa"/>
            <w:gridSpan w:val="2"/>
            <w:tcBorders>
              <w:top w:val="single" w:sz="4" w:space="0" w:color="auto"/>
              <w:left w:val="nil"/>
              <w:bottom w:val="single" w:sz="4" w:space="0" w:color="auto"/>
              <w:right w:val="nil"/>
            </w:tcBorders>
            <w:shd w:val="clear" w:color="000000" w:fill="FFFFFF"/>
            <w:noWrap/>
            <w:vAlign w:val="center"/>
          </w:tcPr>
          <w:p w14:paraId="5956991A"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Model2</w:t>
            </w:r>
            <w:r w:rsidRPr="00CC100C">
              <w:rPr>
                <w:rFonts w:ascii="Times New Roman" w:eastAsia="DengXian" w:hAnsi="Times New Roman" w:cs="Times New Roman"/>
                <w:color w:val="000000"/>
                <w:kern w:val="0"/>
                <w:sz w:val="20"/>
                <w:szCs w:val="20"/>
                <w:vertAlign w:val="superscript"/>
              </w:rPr>
              <w:t>b</w:t>
            </w:r>
          </w:p>
        </w:tc>
        <w:tc>
          <w:tcPr>
            <w:tcW w:w="2608" w:type="dxa"/>
            <w:gridSpan w:val="2"/>
            <w:tcBorders>
              <w:top w:val="single" w:sz="4" w:space="0" w:color="auto"/>
              <w:left w:val="nil"/>
              <w:bottom w:val="single" w:sz="4" w:space="0" w:color="auto"/>
              <w:right w:val="nil"/>
            </w:tcBorders>
            <w:shd w:val="clear" w:color="000000" w:fill="FFFFFF"/>
            <w:noWrap/>
            <w:vAlign w:val="center"/>
          </w:tcPr>
          <w:p w14:paraId="6A3C7148"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Model3</w:t>
            </w:r>
            <w:r w:rsidRPr="00CC100C">
              <w:rPr>
                <w:rFonts w:ascii="Times New Roman" w:eastAsia="DengXian" w:hAnsi="Times New Roman" w:cs="Times New Roman"/>
                <w:color w:val="000000"/>
                <w:kern w:val="0"/>
                <w:sz w:val="20"/>
                <w:szCs w:val="20"/>
                <w:vertAlign w:val="superscript"/>
              </w:rPr>
              <w:t>c</w:t>
            </w:r>
          </w:p>
        </w:tc>
      </w:tr>
      <w:tr w:rsidR="002A5DA6" w:rsidRPr="00CC100C" w14:paraId="39099F0B" w14:textId="77777777">
        <w:trPr>
          <w:trHeight w:val="229"/>
        </w:trPr>
        <w:tc>
          <w:tcPr>
            <w:tcW w:w="1677" w:type="dxa"/>
            <w:vMerge/>
            <w:tcBorders>
              <w:top w:val="single" w:sz="4" w:space="0" w:color="auto"/>
              <w:left w:val="nil"/>
              <w:bottom w:val="single" w:sz="4" w:space="0" w:color="000000"/>
              <w:right w:val="nil"/>
            </w:tcBorders>
            <w:vAlign w:val="center"/>
          </w:tcPr>
          <w:p w14:paraId="4D55B2E0"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1558" w:type="dxa"/>
            <w:tcBorders>
              <w:top w:val="nil"/>
              <w:left w:val="nil"/>
              <w:bottom w:val="single" w:sz="4" w:space="0" w:color="auto"/>
              <w:right w:val="nil"/>
            </w:tcBorders>
            <w:shd w:val="clear" w:color="000000" w:fill="FFFFFF"/>
            <w:noWrap/>
            <w:vAlign w:val="center"/>
          </w:tcPr>
          <w:p w14:paraId="6BBC277F"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β (95%CI)</w:t>
            </w:r>
          </w:p>
        </w:tc>
        <w:tc>
          <w:tcPr>
            <w:tcW w:w="1077" w:type="dxa"/>
            <w:tcBorders>
              <w:top w:val="nil"/>
              <w:left w:val="nil"/>
              <w:bottom w:val="single" w:sz="4" w:space="0" w:color="auto"/>
              <w:right w:val="nil"/>
            </w:tcBorders>
            <w:shd w:val="clear" w:color="000000" w:fill="FFFFFF"/>
            <w:noWrap/>
            <w:vAlign w:val="center"/>
          </w:tcPr>
          <w:p w14:paraId="2C441119"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P</w:t>
            </w:r>
          </w:p>
        </w:tc>
        <w:tc>
          <w:tcPr>
            <w:tcW w:w="1514" w:type="dxa"/>
            <w:tcBorders>
              <w:top w:val="nil"/>
              <w:left w:val="nil"/>
              <w:bottom w:val="single" w:sz="4" w:space="0" w:color="auto"/>
              <w:right w:val="nil"/>
            </w:tcBorders>
            <w:shd w:val="clear" w:color="000000" w:fill="FFFFFF"/>
            <w:noWrap/>
            <w:vAlign w:val="center"/>
          </w:tcPr>
          <w:p w14:paraId="4A50BD87"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β (95%CI)</w:t>
            </w:r>
          </w:p>
        </w:tc>
        <w:tc>
          <w:tcPr>
            <w:tcW w:w="1078" w:type="dxa"/>
            <w:tcBorders>
              <w:top w:val="nil"/>
              <w:left w:val="nil"/>
              <w:bottom w:val="single" w:sz="4" w:space="0" w:color="auto"/>
              <w:right w:val="nil"/>
            </w:tcBorders>
            <w:shd w:val="clear" w:color="000000" w:fill="FFFFFF"/>
            <w:noWrap/>
            <w:vAlign w:val="center"/>
          </w:tcPr>
          <w:p w14:paraId="1683CEE5"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P</w:t>
            </w:r>
          </w:p>
        </w:tc>
        <w:tc>
          <w:tcPr>
            <w:tcW w:w="1530" w:type="dxa"/>
            <w:tcBorders>
              <w:top w:val="nil"/>
              <w:left w:val="nil"/>
              <w:bottom w:val="single" w:sz="4" w:space="0" w:color="auto"/>
              <w:right w:val="nil"/>
            </w:tcBorders>
            <w:shd w:val="clear" w:color="000000" w:fill="FFFFFF"/>
            <w:noWrap/>
            <w:vAlign w:val="center"/>
          </w:tcPr>
          <w:p w14:paraId="59A4DB6A"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β (95%CI)</w:t>
            </w:r>
          </w:p>
        </w:tc>
        <w:tc>
          <w:tcPr>
            <w:tcW w:w="1078" w:type="dxa"/>
            <w:tcBorders>
              <w:top w:val="nil"/>
              <w:left w:val="nil"/>
              <w:bottom w:val="single" w:sz="4" w:space="0" w:color="auto"/>
              <w:right w:val="nil"/>
            </w:tcBorders>
            <w:shd w:val="clear" w:color="000000" w:fill="FFFFFF"/>
            <w:noWrap/>
            <w:vAlign w:val="center"/>
          </w:tcPr>
          <w:p w14:paraId="24826280"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P</w:t>
            </w:r>
          </w:p>
        </w:tc>
      </w:tr>
      <w:tr w:rsidR="002A5DA6" w:rsidRPr="00CC100C" w14:paraId="375AC609" w14:textId="77777777">
        <w:trPr>
          <w:trHeight w:val="220"/>
        </w:trPr>
        <w:tc>
          <w:tcPr>
            <w:tcW w:w="1677" w:type="dxa"/>
            <w:tcBorders>
              <w:top w:val="nil"/>
              <w:left w:val="nil"/>
              <w:bottom w:val="nil"/>
              <w:right w:val="nil"/>
            </w:tcBorders>
            <w:shd w:val="clear" w:color="000000" w:fill="FFFFFF"/>
            <w:noWrap/>
            <w:vAlign w:val="center"/>
          </w:tcPr>
          <w:p w14:paraId="41273AF8"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Ozone (continuous)</w:t>
            </w:r>
          </w:p>
        </w:tc>
        <w:tc>
          <w:tcPr>
            <w:tcW w:w="1558" w:type="dxa"/>
            <w:tcBorders>
              <w:top w:val="nil"/>
              <w:left w:val="nil"/>
              <w:bottom w:val="nil"/>
              <w:right w:val="nil"/>
            </w:tcBorders>
            <w:shd w:val="clear" w:color="000000" w:fill="FFFFFF"/>
            <w:noWrap/>
            <w:vAlign w:val="center"/>
          </w:tcPr>
          <w:p w14:paraId="190E0AFF"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0.214 (0.182 to 0.246)</w:t>
            </w:r>
          </w:p>
        </w:tc>
        <w:tc>
          <w:tcPr>
            <w:tcW w:w="1077" w:type="dxa"/>
            <w:tcBorders>
              <w:top w:val="nil"/>
              <w:left w:val="nil"/>
              <w:bottom w:val="nil"/>
              <w:right w:val="nil"/>
            </w:tcBorders>
            <w:shd w:val="clear" w:color="000000" w:fill="FFFFFF"/>
            <w:noWrap/>
            <w:vAlign w:val="center"/>
          </w:tcPr>
          <w:p w14:paraId="4AC8966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c>
          <w:tcPr>
            <w:tcW w:w="1514" w:type="dxa"/>
            <w:tcBorders>
              <w:top w:val="nil"/>
              <w:left w:val="nil"/>
              <w:bottom w:val="nil"/>
              <w:right w:val="nil"/>
            </w:tcBorders>
            <w:shd w:val="clear" w:color="000000" w:fill="FFFFFF"/>
            <w:noWrap/>
            <w:vAlign w:val="center"/>
          </w:tcPr>
          <w:p w14:paraId="0C3DD47E"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0.242 (0.207 to 0.277)</w:t>
            </w:r>
          </w:p>
        </w:tc>
        <w:tc>
          <w:tcPr>
            <w:tcW w:w="1078" w:type="dxa"/>
            <w:tcBorders>
              <w:top w:val="nil"/>
              <w:left w:val="nil"/>
              <w:bottom w:val="nil"/>
              <w:right w:val="nil"/>
            </w:tcBorders>
            <w:shd w:val="clear" w:color="000000" w:fill="FFFFFF"/>
            <w:noWrap/>
            <w:vAlign w:val="center"/>
          </w:tcPr>
          <w:p w14:paraId="3B0DA3AA"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c>
          <w:tcPr>
            <w:tcW w:w="1530" w:type="dxa"/>
            <w:tcBorders>
              <w:top w:val="nil"/>
              <w:left w:val="nil"/>
              <w:bottom w:val="nil"/>
              <w:right w:val="nil"/>
            </w:tcBorders>
            <w:shd w:val="clear" w:color="000000" w:fill="FFFFFF"/>
            <w:noWrap/>
            <w:vAlign w:val="center"/>
          </w:tcPr>
          <w:p w14:paraId="154C8BF3"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0.233 (0.196 to 0.270)</w:t>
            </w:r>
          </w:p>
        </w:tc>
        <w:tc>
          <w:tcPr>
            <w:tcW w:w="1078" w:type="dxa"/>
            <w:tcBorders>
              <w:top w:val="nil"/>
              <w:left w:val="nil"/>
              <w:bottom w:val="nil"/>
              <w:right w:val="nil"/>
            </w:tcBorders>
            <w:shd w:val="clear" w:color="000000" w:fill="FFFFFF"/>
            <w:noWrap/>
            <w:vAlign w:val="center"/>
          </w:tcPr>
          <w:p w14:paraId="34A19EED"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r>
      <w:tr w:rsidR="002A5DA6" w:rsidRPr="00CC100C" w14:paraId="2F57F0E8" w14:textId="77777777">
        <w:trPr>
          <w:trHeight w:val="220"/>
        </w:trPr>
        <w:tc>
          <w:tcPr>
            <w:tcW w:w="1677" w:type="dxa"/>
            <w:tcBorders>
              <w:top w:val="nil"/>
              <w:left w:val="nil"/>
              <w:bottom w:val="single" w:sz="4" w:space="0" w:color="auto"/>
              <w:right w:val="nil"/>
            </w:tcBorders>
            <w:shd w:val="clear" w:color="000000" w:fill="FFFFFF"/>
            <w:noWrap/>
            <w:vAlign w:val="center"/>
          </w:tcPr>
          <w:p w14:paraId="306C1C3D" w14:textId="09807990"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 xml:space="preserve">Fish oil </w:t>
            </w:r>
            <w:r w:rsidR="00395718" w:rsidRPr="00CC100C">
              <w:rPr>
                <w:rFonts w:ascii="Times New Roman" w:eastAsia="DengXian" w:hAnsi="Times New Roman" w:cs="Times New Roman"/>
                <w:color w:val="000000"/>
                <w:kern w:val="0"/>
                <w:sz w:val="20"/>
                <w:szCs w:val="20"/>
              </w:rPr>
              <w:t>consumption</w:t>
            </w:r>
          </w:p>
        </w:tc>
        <w:tc>
          <w:tcPr>
            <w:tcW w:w="1558" w:type="dxa"/>
            <w:tcBorders>
              <w:top w:val="nil"/>
              <w:left w:val="nil"/>
              <w:bottom w:val="single" w:sz="4" w:space="0" w:color="auto"/>
              <w:right w:val="nil"/>
            </w:tcBorders>
            <w:shd w:val="clear" w:color="000000" w:fill="FFFFFF"/>
            <w:noWrap/>
            <w:vAlign w:val="center"/>
          </w:tcPr>
          <w:p w14:paraId="3E842940"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-0.048 (-0.088 to -0.008)</w:t>
            </w:r>
          </w:p>
        </w:tc>
        <w:tc>
          <w:tcPr>
            <w:tcW w:w="1077" w:type="dxa"/>
            <w:tcBorders>
              <w:top w:val="nil"/>
              <w:left w:val="nil"/>
              <w:bottom w:val="single" w:sz="4" w:space="0" w:color="auto"/>
              <w:right w:val="nil"/>
            </w:tcBorders>
            <w:shd w:val="clear" w:color="000000" w:fill="FFFFFF"/>
            <w:noWrap/>
            <w:vAlign w:val="center"/>
          </w:tcPr>
          <w:p w14:paraId="6F2F54F6" w14:textId="77777777" w:rsidR="002A5DA6" w:rsidRPr="00CC100C" w:rsidRDefault="00474648" w:rsidP="00CC100C">
            <w:pPr>
              <w:widowControl/>
              <w:jc w:val="left"/>
              <w:rPr>
                <w:rFonts w:ascii="Times New Roman" w:eastAsia="DengXian" w:hAnsi="Times New Roman" w:cs="Times New Roman"/>
                <w:color w:val="000000"/>
                <w:sz w:val="20"/>
                <w:szCs w:val="20"/>
              </w:rPr>
            </w:pPr>
            <w:r w:rsidRPr="00CC100C">
              <w:rPr>
                <w:rFonts w:ascii="Times New Roman" w:eastAsia="DengXian" w:hAnsi="Times New Roman" w:cs="Times New Roman"/>
                <w:color w:val="000000"/>
                <w:sz w:val="20"/>
                <w:szCs w:val="20"/>
              </w:rPr>
              <w:t xml:space="preserve">0.020 </w:t>
            </w:r>
          </w:p>
        </w:tc>
        <w:tc>
          <w:tcPr>
            <w:tcW w:w="1514" w:type="dxa"/>
            <w:tcBorders>
              <w:top w:val="nil"/>
              <w:left w:val="nil"/>
              <w:bottom w:val="single" w:sz="4" w:space="0" w:color="auto"/>
              <w:right w:val="nil"/>
            </w:tcBorders>
            <w:shd w:val="clear" w:color="000000" w:fill="FFFFFF"/>
            <w:noWrap/>
            <w:vAlign w:val="center"/>
          </w:tcPr>
          <w:p w14:paraId="05DB63F9"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-0.051 (-0.091 to -0.011)</w:t>
            </w:r>
          </w:p>
        </w:tc>
        <w:tc>
          <w:tcPr>
            <w:tcW w:w="1078" w:type="dxa"/>
            <w:tcBorders>
              <w:top w:val="nil"/>
              <w:left w:val="nil"/>
              <w:bottom w:val="single" w:sz="4" w:space="0" w:color="auto"/>
              <w:right w:val="nil"/>
            </w:tcBorders>
            <w:shd w:val="clear" w:color="000000" w:fill="FFFFFF"/>
            <w:noWrap/>
            <w:vAlign w:val="center"/>
          </w:tcPr>
          <w:p w14:paraId="4C96EBA6" w14:textId="77777777" w:rsidR="002A5DA6" w:rsidRPr="00CC100C" w:rsidRDefault="00474648" w:rsidP="00CC100C">
            <w:pPr>
              <w:widowControl/>
              <w:jc w:val="left"/>
              <w:rPr>
                <w:rFonts w:ascii="Times New Roman" w:eastAsia="DengXian" w:hAnsi="Times New Roman" w:cs="Times New Roman"/>
                <w:color w:val="000000"/>
                <w:sz w:val="20"/>
                <w:szCs w:val="20"/>
              </w:rPr>
            </w:pPr>
            <w:r w:rsidRPr="00CC100C">
              <w:rPr>
                <w:rFonts w:ascii="Times New Roman" w:eastAsia="DengXian" w:hAnsi="Times New Roman" w:cs="Times New Roman"/>
                <w:color w:val="000000"/>
                <w:sz w:val="20"/>
                <w:szCs w:val="20"/>
              </w:rPr>
              <w:t xml:space="preserve">0.013 </w:t>
            </w:r>
          </w:p>
        </w:tc>
        <w:tc>
          <w:tcPr>
            <w:tcW w:w="1530" w:type="dxa"/>
            <w:tcBorders>
              <w:top w:val="nil"/>
              <w:left w:val="nil"/>
              <w:bottom w:val="single" w:sz="4" w:space="0" w:color="auto"/>
              <w:right w:val="nil"/>
            </w:tcBorders>
            <w:shd w:val="clear" w:color="000000" w:fill="FFFFFF"/>
            <w:noWrap/>
            <w:vAlign w:val="center"/>
          </w:tcPr>
          <w:p w14:paraId="54DB0EE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-0.051 (-0.097 to -0.005)</w:t>
            </w:r>
          </w:p>
        </w:tc>
        <w:tc>
          <w:tcPr>
            <w:tcW w:w="1078" w:type="dxa"/>
            <w:tcBorders>
              <w:top w:val="nil"/>
              <w:left w:val="nil"/>
              <w:bottom w:val="single" w:sz="4" w:space="0" w:color="auto"/>
              <w:right w:val="nil"/>
            </w:tcBorders>
            <w:shd w:val="clear" w:color="000000" w:fill="FFFFFF"/>
            <w:noWrap/>
            <w:vAlign w:val="center"/>
          </w:tcPr>
          <w:p w14:paraId="72D6A3D4"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0.030</w:t>
            </w:r>
          </w:p>
        </w:tc>
      </w:tr>
      <w:tr w:rsidR="002A5DA6" w:rsidRPr="00CC100C" w14:paraId="30BE269D" w14:textId="77777777">
        <w:trPr>
          <w:trHeight w:val="220"/>
        </w:trPr>
        <w:tc>
          <w:tcPr>
            <w:tcW w:w="3235" w:type="dxa"/>
            <w:gridSpan w:val="2"/>
            <w:tcBorders>
              <w:top w:val="single" w:sz="4" w:space="0" w:color="auto"/>
              <w:left w:val="nil"/>
              <w:bottom w:val="single" w:sz="4" w:space="0" w:color="auto"/>
              <w:right w:val="nil"/>
            </w:tcBorders>
            <w:shd w:val="clear" w:color="000000" w:fill="FFFFFF"/>
            <w:noWrap/>
            <w:vAlign w:val="center"/>
          </w:tcPr>
          <w:p w14:paraId="5BC1B58B"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Quartiles of ozone</w:t>
            </w:r>
          </w:p>
        </w:tc>
        <w:tc>
          <w:tcPr>
            <w:tcW w:w="1077" w:type="dxa"/>
            <w:tcBorders>
              <w:top w:val="single" w:sz="4" w:space="0" w:color="auto"/>
              <w:left w:val="nil"/>
              <w:bottom w:val="single" w:sz="4" w:space="0" w:color="auto"/>
              <w:right w:val="nil"/>
            </w:tcBorders>
            <w:shd w:val="clear" w:color="000000" w:fill="FFFFFF"/>
            <w:noWrap/>
            <w:vAlign w:val="center"/>
          </w:tcPr>
          <w:p w14:paraId="315E775B"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1514" w:type="dxa"/>
            <w:tcBorders>
              <w:top w:val="single" w:sz="4" w:space="0" w:color="auto"/>
              <w:left w:val="nil"/>
              <w:bottom w:val="single" w:sz="4" w:space="0" w:color="auto"/>
              <w:right w:val="nil"/>
            </w:tcBorders>
            <w:shd w:val="clear" w:color="000000" w:fill="FFFFFF"/>
            <w:noWrap/>
            <w:vAlign w:val="center"/>
          </w:tcPr>
          <w:p w14:paraId="10159A14"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1078" w:type="dxa"/>
            <w:tcBorders>
              <w:top w:val="single" w:sz="4" w:space="0" w:color="auto"/>
              <w:left w:val="nil"/>
              <w:bottom w:val="single" w:sz="4" w:space="0" w:color="auto"/>
              <w:right w:val="nil"/>
            </w:tcBorders>
            <w:shd w:val="clear" w:color="000000" w:fill="FFFFFF"/>
            <w:noWrap/>
            <w:vAlign w:val="center"/>
          </w:tcPr>
          <w:p w14:paraId="27C4B7B3"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1530" w:type="dxa"/>
            <w:tcBorders>
              <w:top w:val="single" w:sz="4" w:space="0" w:color="auto"/>
              <w:left w:val="nil"/>
              <w:bottom w:val="single" w:sz="4" w:space="0" w:color="auto"/>
              <w:right w:val="nil"/>
            </w:tcBorders>
            <w:shd w:val="clear" w:color="000000" w:fill="FFFFFF"/>
            <w:noWrap/>
            <w:vAlign w:val="center"/>
          </w:tcPr>
          <w:p w14:paraId="40C81DFA"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1078" w:type="dxa"/>
            <w:tcBorders>
              <w:top w:val="single" w:sz="4" w:space="0" w:color="auto"/>
              <w:left w:val="nil"/>
              <w:bottom w:val="single" w:sz="4" w:space="0" w:color="auto"/>
              <w:right w:val="nil"/>
            </w:tcBorders>
            <w:shd w:val="clear" w:color="000000" w:fill="FFFFFF"/>
            <w:noWrap/>
            <w:vAlign w:val="center"/>
          </w:tcPr>
          <w:p w14:paraId="5832D264"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r>
      <w:tr w:rsidR="002A5DA6" w:rsidRPr="00CC100C" w14:paraId="1735CA49" w14:textId="77777777">
        <w:trPr>
          <w:trHeight w:val="220"/>
        </w:trPr>
        <w:tc>
          <w:tcPr>
            <w:tcW w:w="1677" w:type="dxa"/>
            <w:tcBorders>
              <w:top w:val="single" w:sz="4" w:space="0" w:color="auto"/>
              <w:left w:val="nil"/>
              <w:bottom w:val="nil"/>
              <w:right w:val="nil"/>
            </w:tcBorders>
            <w:shd w:val="clear" w:color="000000" w:fill="FFFFFF"/>
            <w:noWrap/>
            <w:vAlign w:val="center"/>
          </w:tcPr>
          <w:p w14:paraId="09DC182D"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Q1</w:t>
            </w:r>
          </w:p>
        </w:tc>
        <w:tc>
          <w:tcPr>
            <w:tcW w:w="1558" w:type="dxa"/>
            <w:tcBorders>
              <w:top w:val="single" w:sz="4" w:space="0" w:color="auto"/>
              <w:left w:val="nil"/>
              <w:bottom w:val="nil"/>
              <w:right w:val="nil"/>
            </w:tcBorders>
            <w:shd w:val="clear" w:color="000000" w:fill="FFFFFF"/>
            <w:noWrap/>
            <w:vAlign w:val="center"/>
          </w:tcPr>
          <w:p w14:paraId="5B98203B"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Reference</w:t>
            </w:r>
          </w:p>
        </w:tc>
        <w:tc>
          <w:tcPr>
            <w:tcW w:w="1077" w:type="dxa"/>
            <w:tcBorders>
              <w:top w:val="single" w:sz="4" w:space="0" w:color="auto"/>
              <w:left w:val="nil"/>
              <w:bottom w:val="nil"/>
              <w:right w:val="nil"/>
            </w:tcBorders>
            <w:shd w:val="clear" w:color="000000" w:fill="FFFFFF"/>
            <w:noWrap/>
            <w:vAlign w:val="center"/>
          </w:tcPr>
          <w:p w14:paraId="761965E0"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Reference</w:t>
            </w:r>
          </w:p>
        </w:tc>
        <w:tc>
          <w:tcPr>
            <w:tcW w:w="1514" w:type="dxa"/>
            <w:tcBorders>
              <w:top w:val="single" w:sz="4" w:space="0" w:color="auto"/>
              <w:left w:val="nil"/>
              <w:bottom w:val="nil"/>
              <w:right w:val="nil"/>
            </w:tcBorders>
            <w:shd w:val="clear" w:color="000000" w:fill="FFFFFF"/>
            <w:noWrap/>
            <w:vAlign w:val="center"/>
          </w:tcPr>
          <w:p w14:paraId="47663889"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Reference</w:t>
            </w:r>
          </w:p>
        </w:tc>
        <w:tc>
          <w:tcPr>
            <w:tcW w:w="1078" w:type="dxa"/>
            <w:tcBorders>
              <w:top w:val="single" w:sz="4" w:space="0" w:color="auto"/>
              <w:left w:val="nil"/>
              <w:bottom w:val="nil"/>
              <w:right w:val="nil"/>
            </w:tcBorders>
            <w:shd w:val="clear" w:color="000000" w:fill="FFFFFF"/>
            <w:noWrap/>
            <w:vAlign w:val="center"/>
          </w:tcPr>
          <w:p w14:paraId="3793CAD8"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Reference</w:t>
            </w:r>
          </w:p>
        </w:tc>
        <w:tc>
          <w:tcPr>
            <w:tcW w:w="1530" w:type="dxa"/>
            <w:tcBorders>
              <w:top w:val="single" w:sz="4" w:space="0" w:color="auto"/>
              <w:left w:val="nil"/>
              <w:bottom w:val="nil"/>
              <w:right w:val="nil"/>
            </w:tcBorders>
            <w:shd w:val="clear" w:color="000000" w:fill="FFFFFF"/>
            <w:noWrap/>
            <w:vAlign w:val="center"/>
          </w:tcPr>
          <w:p w14:paraId="3BD98999"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Reference</w:t>
            </w:r>
          </w:p>
        </w:tc>
        <w:tc>
          <w:tcPr>
            <w:tcW w:w="1078" w:type="dxa"/>
            <w:tcBorders>
              <w:top w:val="single" w:sz="4" w:space="0" w:color="auto"/>
              <w:left w:val="nil"/>
              <w:bottom w:val="nil"/>
              <w:right w:val="nil"/>
            </w:tcBorders>
            <w:shd w:val="clear" w:color="000000" w:fill="FFFFFF"/>
            <w:noWrap/>
            <w:vAlign w:val="center"/>
          </w:tcPr>
          <w:p w14:paraId="23809736"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Reference</w:t>
            </w:r>
          </w:p>
        </w:tc>
      </w:tr>
      <w:tr w:rsidR="002A5DA6" w:rsidRPr="00CC100C" w14:paraId="6F22AA46" w14:textId="77777777">
        <w:trPr>
          <w:trHeight w:val="220"/>
        </w:trPr>
        <w:tc>
          <w:tcPr>
            <w:tcW w:w="1677" w:type="dxa"/>
            <w:tcBorders>
              <w:top w:val="nil"/>
              <w:left w:val="nil"/>
              <w:bottom w:val="nil"/>
              <w:right w:val="nil"/>
            </w:tcBorders>
            <w:shd w:val="clear" w:color="000000" w:fill="FFFFFF"/>
            <w:noWrap/>
            <w:vAlign w:val="center"/>
          </w:tcPr>
          <w:p w14:paraId="059E19EE"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Q2</w:t>
            </w:r>
          </w:p>
        </w:tc>
        <w:tc>
          <w:tcPr>
            <w:tcW w:w="1558" w:type="dxa"/>
            <w:tcBorders>
              <w:top w:val="nil"/>
              <w:left w:val="nil"/>
              <w:bottom w:val="nil"/>
              <w:right w:val="nil"/>
            </w:tcBorders>
            <w:shd w:val="clear" w:color="000000" w:fill="FFFFFF"/>
            <w:noWrap/>
            <w:vAlign w:val="center"/>
          </w:tcPr>
          <w:p w14:paraId="1D5576E9"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0.218 (0.164 to 0.273)</w:t>
            </w:r>
          </w:p>
        </w:tc>
        <w:tc>
          <w:tcPr>
            <w:tcW w:w="1077" w:type="dxa"/>
            <w:tcBorders>
              <w:top w:val="nil"/>
              <w:left w:val="nil"/>
              <w:bottom w:val="nil"/>
              <w:right w:val="nil"/>
            </w:tcBorders>
            <w:shd w:val="clear" w:color="000000" w:fill="FFFFFF"/>
            <w:noWrap/>
            <w:vAlign w:val="center"/>
          </w:tcPr>
          <w:p w14:paraId="72BF8C0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c>
          <w:tcPr>
            <w:tcW w:w="1514" w:type="dxa"/>
            <w:tcBorders>
              <w:top w:val="nil"/>
              <w:left w:val="nil"/>
              <w:bottom w:val="nil"/>
              <w:right w:val="nil"/>
            </w:tcBorders>
            <w:shd w:val="clear" w:color="000000" w:fill="FFFFFF"/>
            <w:noWrap/>
            <w:vAlign w:val="center"/>
          </w:tcPr>
          <w:p w14:paraId="396AE784"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0.239 (0.184 to 0.294)</w:t>
            </w:r>
          </w:p>
        </w:tc>
        <w:tc>
          <w:tcPr>
            <w:tcW w:w="1078" w:type="dxa"/>
            <w:tcBorders>
              <w:top w:val="nil"/>
              <w:left w:val="nil"/>
              <w:bottom w:val="nil"/>
              <w:right w:val="nil"/>
            </w:tcBorders>
            <w:shd w:val="clear" w:color="000000" w:fill="FFFFFF"/>
            <w:noWrap/>
            <w:vAlign w:val="center"/>
          </w:tcPr>
          <w:p w14:paraId="5540952F"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c>
          <w:tcPr>
            <w:tcW w:w="1530" w:type="dxa"/>
            <w:tcBorders>
              <w:top w:val="nil"/>
              <w:left w:val="nil"/>
              <w:bottom w:val="nil"/>
              <w:right w:val="nil"/>
            </w:tcBorders>
            <w:shd w:val="clear" w:color="000000" w:fill="FFFFFF"/>
            <w:noWrap/>
            <w:vAlign w:val="center"/>
          </w:tcPr>
          <w:p w14:paraId="29A80AEF"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0.229 (0.172 to 0.285)</w:t>
            </w:r>
          </w:p>
        </w:tc>
        <w:tc>
          <w:tcPr>
            <w:tcW w:w="1078" w:type="dxa"/>
            <w:tcBorders>
              <w:top w:val="nil"/>
              <w:left w:val="nil"/>
              <w:bottom w:val="nil"/>
              <w:right w:val="nil"/>
            </w:tcBorders>
            <w:shd w:val="clear" w:color="000000" w:fill="FFFFFF"/>
            <w:noWrap/>
            <w:vAlign w:val="center"/>
          </w:tcPr>
          <w:p w14:paraId="2EB84B04"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r>
      <w:tr w:rsidR="002A5DA6" w:rsidRPr="00CC100C" w14:paraId="769FE160" w14:textId="77777777">
        <w:trPr>
          <w:trHeight w:val="220"/>
        </w:trPr>
        <w:tc>
          <w:tcPr>
            <w:tcW w:w="1677" w:type="dxa"/>
            <w:tcBorders>
              <w:top w:val="nil"/>
              <w:left w:val="nil"/>
              <w:bottom w:val="nil"/>
              <w:right w:val="nil"/>
            </w:tcBorders>
            <w:shd w:val="clear" w:color="000000" w:fill="FFFFFF"/>
            <w:noWrap/>
            <w:vAlign w:val="center"/>
          </w:tcPr>
          <w:p w14:paraId="1FEB26C2"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Q3</w:t>
            </w:r>
          </w:p>
        </w:tc>
        <w:tc>
          <w:tcPr>
            <w:tcW w:w="1558" w:type="dxa"/>
            <w:tcBorders>
              <w:top w:val="nil"/>
              <w:left w:val="nil"/>
              <w:bottom w:val="nil"/>
              <w:right w:val="nil"/>
            </w:tcBorders>
            <w:shd w:val="clear" w:color="000000" w:fill="FFFFFF"/>
            <w:noWrap/>
            <w:vAlign w:val="center"/>
          </w:tcPr>
          <w:p w14:paraId="1B3AA689"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0.378 (0.304 to 0.451)</w:t>
            </w:r>
          </w:p>
        </w:tc>
        <w:tc>
          <w:tcPr>
            <w:tcW w:w="1077" w:type="dxa"/>
            <w:tcBorders>
              <w:top w:val="nil"/>
              <w:left w:val="nil"/>
              <w:bottom w:val="nil"/>
              <w:right w:val="nil"/>
            </w:tcBorders>
            <w:shd w:val="clear" w:color="000000" w:fill="FFFFFF"/>
            <w:noWrap/>
            <w:vAlign w:val="center"/>
          </w:tcPr>
          <w:p w14:paraId="3413A93E"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c>
          <w:tcPr>
            <w:tcW w:w="1514" w:type="dxa"/>
            <w:tcBorders>
              <w:top w:val="nil"/>
              <w:left w:val="nil"/>
              <w:bottom w:val="nil"/>
              <w:right w:val="nil"/>
            </w:tcBorders>
            <w:shd w:val="clear" w:color="000000" w:fill="FFFFFF"/>
            <w:noWrap/>
            <w:vAlign w:val="center"/>
          </w:tcPr>
          <w:p w14:paraId="71507055"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0.390 (0.317 to 0.464)</w:t>
            </w:r>
          </w:p>
        </w:tc>
        <w:tc>
          <w:tcPr>
            <w:tcW w:w="1078" w:type="dxa"/>
            <w:tcBorders>
              <w:top w:val="nil"/>
              <w:left w:val="nil"/>
              <w:bottom w:val="nil"/>
              <w:right w:val="nil"/>
            </w:tcBorders>
            <w:shd w:val="clear" w:color="000000" w:fill="FFFFFF"/>
            <w:noWrap/>
            <w:vAlign w:val="center"/>
          </w:tcPr>
          <w:p w14:paraId="35F271A7"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c>
          <w:tcPr>
            <w:tcW w:w="1530" w:type="dxa"/>
            <w:tcBorders>
              <w:top w:val="nil"/>
              <w:left w:val="nil"/>
              <w:bottom w:val="nil"/>
              <w:right w:val="nil"/>
            </w:tcBorders>
            <w:shd w:val="clear" w:color="000000" w:fill="FFFFFF"/>
            <w:noWrap/>
            <w:vAlign w:val="center"/>
          </w:tcPr>
          <w:p w14:paraId="30FEE86A"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0.372 (0.297 to 0.448)</w:t>
            </w:r>
          </w:p>
        </w:tc>
        <w:tc>
          <w:tcPr>
            <w:tcW w:w="1078" w:type="dxa"/>
            <w:tcBorders>
              <w:top w:val="nil"/>
              <w:left w:val="nil"/>
              <w:bottom w:val="nil"/>
              <w:right w:val="nil"/>
            </w:tcBorders>
            <w:shd w:val="clear" w:color="000000" w:fill="FFFFFF"/>
            <w:noWrap/>
            <w:vAlign w:val="center"/>
          </w:tcPr>
          <w:p w14:paraId="3E26EEB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r>
      <w:tr w:rsidR="002A5DA6" w:rsidRPr="00CC100C" w14:paraId="4297B9A5" w14:textId="77777777">
        <w:trPr>
          <w:trHeight w:val="220"/>
        </w:trPr>
        <w:tc>
          <w:tcPr>
            <w:tcW w:w="1677" w:type="dxa"/>
            <w:tcBorders>
              <w:top w:val="nil"/>
              <w:left w:val="nil"/>
              <w:bottom w:val="nil"/>
              <w:right w:val="nil"/>
            </w:tcBorders>
            <w:shd w:val="clear" w:color="000000" w:fill="FFFFFF"/>
            <w:noWrap/>
            <w:vAlign w:val="center"/>
          </w:tcPr>
          <w:p w14:paraId="6E962159"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Q4</w:t>
            </w:r>
          </w:p>
        </w:tc>
        <w:tc>
          <w:tcPr>
            <w:tcW w:w="1558" w:type="dxa"/>
            <w:tcBorders>
              <w:top w:val="nil"/>
              <w:left w:val="nil"/>
              <w:bottom w:val="nil"/>
              <w:right w:val="nil"/>
            </w:tcBorders>
            <w:shd w:val="clear" w:color="000000" w:fill="FFFFFF"/>
            <w:noWrap/>
            <w:vAlign w:val="center"/>
          </w:tcPr>
          <w:p w14:paraId="108A4EBE"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0.389 (0.339 to 0.439)</w:t>
            </w:r>
          </w:p>
        </w:tc>
        <w:tc>
          <w:tcPr>
            <w:tcW w:w="1077" w:type="dxa"/>
            <w:tcBorders>
              <w:top w:val="nil"/>
              <w:left w:val="nil"/>
              <w:bottom w:val="nil"/>
              <w:right w:val="nil"/>
            </w:tcBorders>
            <w:shd w:val="clear" w:color="000000" w:fill="FFFFFF"/>
            <w:noWrap/>
            <w:vAlign w:val="center"/>
          </w:tcPr>
          <w:p w14:paraId="24FB88CC"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c>
          <w:tcPr>
            <w:tcW w:w="1514" w:type="dxa"/>
            <w:tcBorders>
              <w:top w:val="nil"/>
              <w:left w:val="nil"/>
              <w:bottom w:val="nil"/>
              <w:right w:val="nil"/>
            </w:tcBorders>
            <w:shd w:val="clear" w:color="000000" w:fill="FFFFFF"/>
            <w:noWrap/>
            <w:vAlign w:val="center"/>
          </w:tcPr>
          <w:p w14:paraId="60BBAF4F"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0.425 (0.372 to 0.477)</w:t>
            </w:r>
          </w:p>
        </w:tc>
        <w:tc>
          <w:tcPr>
            <w:tcW w:w="1078" w:type="dxa"/>
            <w:tcBorders>
              <w:top w:val="nil"/>
              <w:left w:val="nil"/>
              <w:bottom w:val="nil"/>
              <w:right w:val="nil"/>
            </w:tcBorders>
            <w:shd w:val="clear" w:color="000000" w:fill="FFFFFF"/>
            <w:noWrap/>
            <w:vAlign w:val="center"/>
          </w:tcPr>
          <w:p w14:paraId="1B41423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c>
          <w:tcPr>
            <w:tcW w:w="1530" w:type="dxa"/>
            <w:tcBorders>
              <w:top w:val="nil"/>
              <w:left w:val="nil"/>
              <w:bottom w:val="nil"/>
              <w:right w:val="nil"/>
            </w:tcBorders>
            <w:shd w:val="clear" w:color="000000" w:fill="FFFFFF"/>
            <w:noWrap/>
            <w:vAlign w:val="center"/>
          </w:tcPr>
          <w:p w14:paraId="31951922"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0.402 (0.348 to 0.455)</w:t>
            </w:r>
          </w:p>
        </w:tc>
        <w:tc>
          <w:tcPr>
            <w:tcW w:w="1078" w:type="dxa"/>
            <w:tcBorders>
              <w:top w:val="nil"/>
              <w:left w:val="nil"/>
              <w:bottom w:val="nil"/>
              <w:right w:val="nil"/>
            </w:tcBorders>
            <w:shd w:val="clear" w:color="000000" w:fill="FFFFFF"/>
            <w:noWrap/>
            <w:vAlign w:val="center"/>
          </w:tcPr>
          <w:p w14:paraId="3FF20432"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r>
      <w:tr w:rsidR="002A5DA6" w:rsidRPr="00CC100C" w14:paraId="1E13FC97" w14:textId="77777777">
        <w:trPr>
          <w:trHeight w:val="220"/>
        </w:trPr>
        <w:tc>
          <w:tcPr>
            <w:tcW w:w="1677" w:type="dxa"/>
            <w:tcBorders>
              <w:top w:val="nil"/>
              <w:left w:val="nil"/>
              <w:bottom w:val="nil"/>
              <w:right w:val="nil"/>
            </w:tcBorders>
            <w:shd w:val="clear" w:color="000000" w:fill="FFFFFF"/>
            <w:noWrap/>
            <w:vAlign w:val="center"/>
          </w:tcPr>
          <w:p w14:paraId="51B9D3B8"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Q5</w:t>
            </w:r>
          </w:p>
        </w:tc>
        <w:tc>
          <w:tcPr>
            <w:tcW w:w="1558" w:type="dxa"/>
            <w:tcBorders>
              <w:top w:val="nil"/>
              <w:left w:val="nil"/>
              <w:bottom w:val="nil"/>
              <w:right w:val="nil"/>
            </w:tcBorders>
            <w:shd w:val="clear" w:color="000000" w:fill="FFFFFF"/>
            <w:noWrap/>
            <w:vAlign w:val="center"/>
          </w:tcPr>
          <w:p w14:paraId="60FC1F72"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0.298 (0.247 to 0.349)</w:t>
            </w:r>
          </w:p>
        </w:tc>
        <w:tc>
          <w:tcPr>
            <w:tcW w:w="1077" w:type="dxa"/>
            <w:tcBorders>
              <w:top w:val="nil"/>
              <w:left w:val="nil"/>
              <w:bottom w:val="nil"/>
              <w:right w:val="nil"/>
            </w:tcBorders>
            <w:shd w:val="clear" w:color="000000" w:fill="FFFFFF"/>
            <w:noWrap/>
            <w:vAlign w:val="center"/>
          </w:tcPr>
          <w:p w14:paraId="434F3DF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c>
          <w:tcPr>
            <w:tcW w:w="1514" w:type="dxa"/>
            <w:tcBorders>
              <w:top w:val="nil"/>
              <w:left w:val="nil"/>
              <w:bottom w:val="nil"/>
              <w:right w:val="nil"/>
            </w:tcBorders>
            <w:shd w:val="clear" w:color="000000" w:fill="FFFFFF"/>
            <w:noWrap/>
            <w:vAlign w:val="center"/>
          </w:tcPr>
          <w:p w14:paraId="5208251C"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0.347 (0.293 to 0.401)</w:t>
            </w:r>
          </w:p>
        </w:tc>
        <w:tc>
          <w:tcPr>
            <w:tcW w:w="1078" w:type="dxa"/>
            <w:tcBorders>
              <w:top w:val="nil"/>
              <w:left w:val="nil"/>
              <w:bottom w:val="nil"/>
              <w:right w:val="nil"/>
            </w:tcBorders>
            <w:shd w:val="clear" w:color="000000" w:fill="FFFFFF"/>
            <w:noWrap/>
            <w:vAlign w:val="center"/>
          </w:tcPr>
          <w:p w14:paraId="1D8485DB"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c>
          <w:tcPr>
            <w:tcW w:w="1530" w:type="dxa"/>
            <w:tcBorders>
              <w:top w:val="nil"/>
              <w:left w:val="nil"/>
              <w:bottom w:val="nil"/>
              <w:right w:val="nil"/>
            </w:tcBorders>
            <w:shd w:val="clear" w:color="000000" w:fill="FFFFFF"/>
            <w:noWrap/>
            <w:vAlign w:val="center"/>
          </w:tcPr>
          <w:p w14:paraId="000FDE81"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sz w:val="20"/>
                <w:szCs w:val="20"/>
              </w:rPr>
              <w:t>0.323 (0.268 to 0.379)</w:t>
            </w:r>
          </w:p>
        </w:tc>
        <w:tc>
          <w:tcPr>
            <w:tcW w:w="1078" w:type="dxa"/>
            <w:tcBorders>
              <w:top w:val="nil"/>
              <w:left w:val="nil"/>
              <w:bottom w:val="nil"/>
              <w:right w:val="nil"/>
            </w:tcBorders>
            <w:shd w:val="clear" w:color="000000" w:fill="FFFFFF"/>
            <w:noWrap/>
            <w:vAlign w:val="center"/>
          </w:tcPr>
          <w:p w14:paraId="7BD7BA53"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r>
      <w:tr w:rsidR="002A5DA6" w:rsidRPr="00CC100C" w14:paraId="30933313" w14:textId="77777777">
        <w:trPr>
          <w:trHeight w:val="220"/>
        </w:trPr>
        <w:tc>
          <w:tcPr>
            <w:tcW w:w="1677" w:type="dxa"/>
            <w:tcBorders>
              <w:top w:val="nil"/>
              <w:left w:val="nil"/>
              <w:bottom w:val="single" w:sz="4" w:space="0" w:color="auto"/>
              <w:right w:val="nil"/>
            </w:tcBorders>
            <w:shd w:val="clear" w:color="000000" w:fill="FFFFFF"/>
            <w:noWrap/>
            <w:vAlign w:val="center"/>
          </w:tcPr>
          <w:p w14:paraId="7FCDE679"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P for trend</w:t>
            </w:r>
          </w:p>
        </w:tc>
        <w:tc>
          <w:tcPr>
            <w:tcW w:w="1558" w:type="dxa"/>
            <w:tcBorders>
              <w:top w:val="nil"/>
              <w:left w:val="nil"/>
              <w:bottom w:val="single" w:sz="4" w:space="0" w:color="auto"/>
              <w:right w:val="nil"/>
            </w:tcBorders>
            <w:shd w:val="clear" w:color="000000" w:fill="FFFFFF"/>
            <w:noWrap/>
            <w:vAlign w:val="center"/>
          </w:tcPr>
          <w:p w14:paraId="190FA3F3"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c>
          <w:tcPr>
            <w:tcW w:w="1077" w:type="dxa"/>
            <w:tcBorders>
              <w:top w:val="nil"/>
              <w:left w:val="nil"/>
              <w:bottom w:val="single" w:sz="4" w:space="0" w:color="auto"/>
              <w:right w:val="nil"/>
            </w:tcBorders>
            <w:shd w:val="clear" w:color="000000" w:fill="FFFFFF"/>
            <w:noWrap/>
            <w:vAlign w:val="center"/>
          </w:tcPr>
          <w:p w14:paraId="08115BA6"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1514" w:type="dxa"/>
            <w:tcBorders>
              <w:top w:val="nil"/>
              <w:left w:val="nil"/>
              <w:bottom w:val="single" w:sz="4" w:space="0" w:color="auto"/>
              <w:right w:val="nil"/>
            </w:tcBorders>
            <w:shd w:val="clear" w:color="000000" w:fill="FFFFFF"/>
            <w:noWrap/>
            <w:vAlign w:val="center"/>
          </w:tcPr>
          <w:p w14:paraId="1CF5B5E4"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c>
          <w:tcPr>
            <w:tcW w:w="1078" w:type="dxa"/>
            <w:tcBorders>
              <w:top w:val="nil"/>
              <w:left w:val="nil"/>
              <w:bottom w:val="single" w:sz="4" w:space="0" w:color="auto"/>
              <w:right w:val="nil"/>
            </w:tcBorders>
            <w:shd w:val="clear" w:color="000000" w:fill="FFFFFF"/>
            <w:noWrap/>
            <w:vAlign w:val="center"/>
          </w:tcPr>
          <w:p w14:paraId="194FA35A"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c>
          <w:tcPr>
            <w:tcW w:w="1530" w:type="dxa"/>
            <w:tcBorders>
              <w:top w:val="nil"/>
              <w:left w:val="nil"/>
              <w:bottom w:val="single" w:sz="4" w:space="0" w:color="auto"/>
              <w:right w:val="nil"/>
            </w:tcBorders>
            <w:shd w:val="clear" w:color="000000" w:fill="FFFFFF"/>
            <w:noWrap/>
            <w:vAlign w:val="center"/>
          </w:tcPr>
          <w:p w14:paraId="1F3A7E07" w14:textId="77777777" w:rsidR="002A5DA6" w:rsidRPr="00CC100C" w:rsidRDefault="00474648" w:rsidP="00CC100C">
            <w:pPr>
              <w:widowControl/>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&lt;0.001</w:t>
            </w:r>
          </w:p>
        </w:tc>
        <w:tc>
          <w:tcPr>
            <w:tcW w:w="1078" w:type="dxa"/>
            <w:tcBorders>
              <w:top w:val="nil"/>
              <w:left w:val="nil"/>
              <w:bottom w:val="single" w:sz="4" w:space="0" w:color="auto"/>
              <w:right w:val="nil"/>
            </w:tcBorders>
            <w:shd w:val="clear" w:color="000000" w:fill="FFFFFF"/>
            <w:noWrap/>
            <w:vAlign w:val="center"/>
          </w:tcPr>
          <w:p w14:paraId="22018D37" w14:textId="77777777" w:rsidR="002A5DA6" w:rsidRPr="00CC100C" w:rsidRDefault="002A5DA6" w:rsidP="00CC100C">
            <w:pPr>
              <w:widowControl/>
              <w:jc w:val="left"/>
              <w:rPr>
                <w:rFonts w:ascii="Times New Roman" w:eastAsia="DengXian" w:hAnsi="Times New Roman" w:cs="Times New Roman"/>
                <w:color w:val="000000"/>
                <w:kern w:val="0"/>
                <w:sz w:val="20"/>
                <w:szCs w:val="20"/>
              </w:rPr>
            </w:pPr>
          </w:p>
        </w:tc>
      </w:tr>
    </w:tbl>
    <w:p w14:paraId="1A1B2D4E" w14:textId="77777777" w:rsidR="002A5DA6" w:rsidRPr="00CC100C" w:rsidRDefault="00474648" w:rsidP="00CC100C">
      <w:pPr>
        <w:jc w:val="left"/>
        <w:rPr>
          <w:rFonts w:ascii="Times New Roman" w:hAnsi="Times New Roman" w:cs="Times New Roman"/>
        </w:rPr>
      </w:pPr>
      <w:bookmarkStart w:id="1" w:name="_Hlk113915391"/>
      <w:r w:rsidRPr="00CC100C">
        <w:rPr>
          <w:rFonts w:ascii="Times New Roman" w:hAnsi="Times New Roman" w:cs="Times New Roman"/>
        </w:rPr>
        <w:t xml:space="preserve">Notes: </w:t>
      </w:r>
    </w:p>
    <w:p w14:paraId="1FA5D52A" w14:textId="77777777" w:rsidR="002A5DA6" w:rsidRPr="00CC100C" w:rsidRDefault="00474648" w:rsidP="00CC100C">
      <w:pPr>
        <w:jc w:val="left"/>
        <w:rPr>
          <w:rFonts w:ascii="Times New Roman" w:hAnsi="Times New Roman" w:cs="Times New Roman"/>
        </w:rPr>
      </w:pPr>
      <w:r w:rsidRPr="00CC100C">
        <w:rPr>
          <w:rFonts w:ascii="Times New Roman" w:hAnsi="Times New Roman" w:cs="Times New Roman"/>
        </w:rPr>
        <w:t>a: Model 1 adjusted for: age, sex, smoking status, alcohol status</w:t>
      </w:r>
    </w:p>
    <w:p w14:paraId="37EF7F34" w14:textId="77777777" w:rsidR="002A5DA6" w:rsidRPr="00CC100C" w:rsidRDefault="00474648" w:rsidP="00CC100C">
      <w:pPr>
        <w:jc w:val="left"/>
        <w:rPr>
          <w:rFonts w:ascii="Times New Roman" w:hAnsi="Times New Roman" w:cs="Times New Roman"/>
        </w:rPr>
      </w:pPr>
      <w:r w:rsidRPr="00CC100C">
        <w:rPr>
          <w:rFonts w:ascii="Times New Roman" w:hAnsi="Times New Roman" w:cs="Times New Roman"/>
        </w:rPr>
        <w:t>b: Model 2 further adjusted for: Townsend deprivation, education, ethnicity, employment</w:t>
      </w:r>
    </w:p>
    <w:p w14:paraId="79EFCAA6" w14:textId="2FFD4739" w:rsidR="002A5DA6" w:rsidRPr="00CC100C" w:rsidRDefault="00474648" w:rsidP="00CC100C">
      <w:pPr>
        <w:jc w:val="left"/>
        <w:rPr>
          <w:rFonts w:ascii="Times New Roman" w:hAnsi="Times New Roman" w:cs="Times New Roman"/>
        </w:rPr>
      </w:pPr>
      <w:r w:rsidRPr="00CC100C">
        <w:rPr>
          <w:rFonts w:ascii="Times New Roman" w:hAnsi="Times New Roman" w:cs="Times New Roman"/>
        </w:rPr>
        <w:t xml:space="preserve">c: Model 3 further </w:t>
      </w:r>
      <w:r w:rsidRPr="00CC100C">
        <w:rPr>
          <w:rFonts w:ascii="Times New Roman" w:hAnsi="Times New Roman" w:cs="Times New Roman"/>
        </w:rPr>
        <w:t>adjusted for: fish intake, vegetable intake, fruit intake, red meat intake, vitamin intake, sedentary status</w:t>
      </w:r>
    </w:p>
    <w:p w14:paraId="7F3E3D8F" w14:textId="77777777" w:rsidR="002A5DA6" w:rsidRPr="00CC100C" w:rsidRDefault="00474648" w:rsidP="00CC100C">
      <w:pPr>
        <w:jc w:val="left"/>
        <w:rPr>
          <w:rFonts w:ascii="Times New Roman" w:hAnsi="Times New Roman" w:cs="Times New Roman"/>
        </w:rPr>
      </w:pPr>
      <w:r w:rsidRPr="00CC100C">
        <w:rPr>
          <w:rFonts w:ascii="Times New Roman" w:hAnsi="Times New Roman" w:cs="Times New Roman"/>
        </w:rPr>
        <w:t>d: The trend test is based on the median of each quintile as a continuous variable.</w:t>
      </w:r>
    </w:p>
    <w:bookmarkEnd w:id="1"/>
    <w:p w14:paraId="11CC8F83" w14:textId="77777777" w:rsidR="002A5DA6" w:rsidRPr="00CC100C" w:rsidRDefault="00474648" w:rsidP="00CC100C">
      <w:pPr>
        <w:widowControl/>
        <w:jc w:val="left"/>
        <w:rPr>
          <w:rFonts w:ascii="Times New Roman" w:hAnsi="Times New Roman" w:cs="Times New Roman"/>
        </w:rPr>
      </w:pPr>
      <w:r w:rsidRPr="00CC100C">
        <w:rPr>
          <w:rFonts w:ascii="Times New Roman" w:hAnsi="Times New Roman" w:cs="Times New Roman"/>
        </w:rPr>
        <w:br w:type="page"/>
      </w:r>
    </w:p>
    <w:p w14:paraId="6FAA521A" w14:textId="4322679D" w:rsidR="002A5DA6" w:rsidRPr="00CC100C" w:rsidRDefault="00426E07" w:rsidP="00CC100C">
      <w:pPr>
        <w:spacing w:line="360" w:lineRule="auto"/>
        <w:jc w:val="left"/>
        <w:rPr>
          <w:rFonts w:ascii="Times New Roman" w:hAnsi="Times New Roman" w:cs="Times New Roman"/>
          <w:sz w:val="22"/>
        </w:rPr>
      </w:pPr>
      <w:r w:rsidRPr="00CC100C">
        <w:rPr>
          <w:rFonts w:ascii="Times New Roman" w:hAnsi="Times New Roman" w:cs="Times New Roman"/>
          <w:sz w:val="22"/>
        </w:rPr>
        <w:lastRenderedPageBreak/>
        <w:t>Table 3 shows estimates from stratified analyses by fish oil intake. We found that ozone exposure had lower estimate on ASI in fish oil intake people, and the effect modification was statistically significant (</w:t>
      </w:r>
      <w:r w:rsidR="00395718" w:rsidRPr="00CC100C">
        <w:rPr>
          <w:rFonts w:ascii="Times New Roman" w:hAnsi="Times New Roman" w:cs="Times New Roman"/>
          <w:sz w:val="22"/>
        </w:rPr>
        <w:t>P</w:t>
      </w:r>
      <w:r w:rsidRPr="00CC100C">
        <w:rPr>
          <w:rFonts w:ascii="Times New Roman" w:hAnsi="Times New Roman" w:cs="Times New Roman"/>
          <w:sz w:val="22"/>
        </w:rPr>
        <w:t xml:space="preserve"> interaction</w:t>
      </w:r>
      <w:r w:rsidR="00395718" w:rsidRPr="00CC100C">
        <w:rPr>
          <w:rFonts w:ascii="Times New Roman" w:hAnsi="Times New Roman" w:cs="Times New Roman"/>
          <w:sz w:val="22"/>
        </w:rPr>
        <w:t>=</w:t>
      </w:r>
      <w:r w:rsidRPr="00CC100C">
        <w:rPr>
          <w:rFonts w:ascii="Times New Roman" w:hAnsi="Times New Roman" w:cs="Times New Roman"/>
          <w:sz w:val="22"/>
        </w:rPr>
        <w:t>0.040)</w:t>
      </w:r>
      <w:r w:rsidR="007F1A3A" w:rsidRPr="00CC100C">
        <w:rPr>
          <w:rFonts w:ascii="Times New Roman" w:hAnsi="Times New Roman" w:cs="Times New Roman"/>
          <w:sz w:val="22"/>
        </w:rPr>
        <w:t xml:space="preserve">. </w:t>
      </w:r>
      <w:r w:rsidR="008F7852" w:rsidRPr="00CC100C">
        <w:rPr>
          <w:rFonts w:ascii="Times New Roman" w:hAnsi="Times New Roman" w:cs="Times New Roman"/>
          <w:sz w:val="22"/>
        </w:rPr>
        <w:t>A</w:t>
      </w:r>
      <w:r w:rsidR="007F1A3A" w:rsidRPr="00CC100C">
        <w:rPr>
          <w:rFonts w:ascii="Times New Roman" w:hAnsi="Times New Roman" w:cs="Times New Roman"/>
          <w:sz w:val="22"/>
        </w:rPr>
        <w:t>fter adjustment for other air pollutants</w:t>
      </w:r>
      <w:r w:rsidR="00395718" w:rsidRPr="00CC100C">
        <w:rPr>
          <w:rFonts w:ascii="Times New Roman" w:hAnsi="Times New Roman" w:cs="Times New Roman"/>
          <w:sz w:val="22"/>
        </w:rPr>
        <w:t xml:space="preserve"> including PM</w:t>
      </w:r>
      <w:r w:rsidR="00395718" w:rsidRPr="00CC100C">
        <w:rPr>
          <w:rFonts w:ascii="Times New Roman" w:hAnsi="Times New Roman" w:cs="Times New Roman"/>
          <w:sz w:val="22"/>
          <w:vertAlign w:val="subscript"/>
        </w:rPr>
        <w:t>2.5</w:t>
      </w:r>
      <w:r w:rsidR="00395718" w:rsidRPr="00CC100C">
        <w:rPr>
          <w:rFonts w:ascii="Times New Roman" w:hAnsi="Times New Roman" w:cs="Times New Roman"/>
          <w:sz w:val="22"/>
        </w:rPr>
        <w:t>, NO</w:t>
      </w:r>
      <w:r w:rsidR="00395718" w:rsidRPr="00CC100C">
        <w:rPr>
          <w:rFonts w:ascii="Times New Roman" w:hAnsi="Times New Roman" w:cs="Times New Roman"/>
          <w:sz w:val="22"/>
          <w:vertAlign w:val="subscript"/>
        </w:rPr>
        <w:t>2</w:t>
      </w:r>
      <w:r w:rsidR="00395718" w:rsidRPr="00CC100C">
        <w:rPr>
          <w:rFonts w:ascii="Times New Roman" w:hAnsi="Times New Roman" w:cs="Times New Roman"/>
          <w:sz w:val="22"/>
        </w:rPr>
        <w:t>, NO</w:t>
      </w:r>
      <w:r w:rsidR="00395718" w:rsidRPr="00CC100C">
        <w:rPr>
          <w:rFonts w:ascii="Times New Roman" w:hAnsi="Times New Roman" w:cs="Times New Roman"/>
          <w:sz w:val="22"/>
          <w:vertAlign w:val="subscript"/>
        </w:rPr>
        <w:t>X</w:t>
      </w:r>
      <w:r w:rsidR="007F1A3A" w:rsidRPr="00CC100C">
        <w:rPr>
          <w:rFonts w:ascii="Times New Roman" w:hAnsi="Times New Roman" w:cs="Times New Roman"/>
          <w:sz w:val="22"/>
        </w:rPr>
        <w:t xml:space="preserve">, the modification effect </w:t>
      </w:r>
      <w:r w:rsidR="008F7852" w:rsidRPr="00CC100C">
        <w:rPr>
          <w:rFonts w:ascii="Times New Roman" w:hAnsi="Times New Roman" w:cs="Times New Roman"/>
          <w:sz w:val="22"/>
        </w:rPr>
        <w:t xml:space="preserve">was still </w:t>
      </w:r>
      <w:r w:rsidR="00395718" w:rsidRPr="00CC100C">
        <w:rPr>
          <w:rFonts w:ascii="Times New Roman" w:hAnsi="Times New Roman" w:cs="Times New Roman"/>
          <w:sz w:val="22"/>
        </w:rPr>
        <w:t>strong</w:t>
      </w:r>
      <w:r w:rsidR="008F7852" w:rsidRPr="00CC100C">
        <w:rPr>
          <w:rFonts w:ascii="Times New Roman" w:hAnsi="Times New Roman" w:cs="Times New Roman"/>
          <w:sz w:val="22"/>
        </w:rPr>
        <w:t>.</w:t>
      </w:r>
    </w:p>
    <w:p w14:paraId="741CB484" w14:textId="3E04CF70" w:rsidR="002A5DA6" w:rsidRPr="00CC100C" w:rsidRDefault="002A5DA6" w:rsidP="00CC100C">
      <w:pPr>
        <w:jc w:val="left"/>
        <w:rPr>
          <w:rFonts w:ascii="Times New Roman" w:hAnsi="Times New Roman" w:cs="Times New Roman"/>
        </w:rPr>
      </w:pPr>
    </w:p>
    <w:p w14:paraId="0C461C93" w14:textId="4EF07769" w:rsidR="002A5DA6" w:rsidRPr="00CC100C" w:rsidRDefault="005C525F" w:rsidP="00CC100C">
      <w:pPr>
        <w:jc w:val="left"/>
        <w:rPr>
          <w:rFonts w:ascii="Times New Roman" w:hAnsi="Times New Roman" w:cs="Times New Roman"/>
        </w:rPr>
      </w:pPr>
      <w:r w:rsidRPr="00CC100C">
        <w:rPr>
          <w:rFonts w:ascii="Times New Roman" w:hAnsi="Times New Roman" w:cs="Times New Roman"/>
        </w:rPr>
        <w:t xml:space="preserve">Table 3 Effect modification of fish oil in the association between ozone exposures and </w:t>
      </w:r>
      <w:r w:rsidRPr="00CC100C">
        <w:rPr>
          <w:rFonts w:ascii="Times New Roman" w:hAnsi="Times New Roman" w:cs="Times New Roman"/>
          <w:szCs w:val="21"/>
        </w:rPr>
        <w:t>arterial stiffness</w:t>
      </w:r>
      <w:r w:rsidRPr="00CC100C">
        <w:rPr>
          <w:rFonts w:ascii="Times New Roman" w:hAnsi="Times New Roman" w:cs="Times New Roman"/>
        </w:rPr>
        <w:t xml:space="preserve">. </w:t>
      </w:r>
      <w:r w:rsidRPr="00CC100C">
        <w:rPr>
          <w:rFonts w:ascii="Times New Roman" w:eastAsia="DengXian" w:hAnsi="Times New Roman" w:cs="Times New Roman"/>
          <w:color w:val="000000"/>
          <w:kern w:val="0"/>
          <w:szCs w:val="21"/>
        </w:rPr>
        <w:t>β coefficients</w:t>
      </w:r>
      <w:r w:rsidRPr="00CC100C">
        <w:rPr>
          <w:rFonts w:ascii="Times New Roman" w:hAnsi="Times New Roman" w:cs="Times New Roman"/>
        </w:rPr>
        <w:t xml:space="preserve"> and 95% CI per 10 </w:t>
      </w:r>
      <w:proofErr w:type="spellStart"/>
      <w:r w:rsidRPr="00CC100C">
        <w:rPr>
          <w:rFonts w:ascii="Times New Roman" w:hAnsi="Times New Roman" w:cs="Times New Roman"/>
        </w:rPr>
        <w:t>μg</w:t>
      </w:r>
      <w:proofErr w:type="spellEnd"/>
      <w:r w:rsidRPr="00CC100C">
        <w:rPr>
          <w:rFonts w:ascii="Times New Roman" w:hAnsi="Times New Roman" w:cs="Times New Roman"/>
        </w:rPr>
        <w:t>/m3 increment.</w:t>
      </w:r>
    </w:p>
    <w:tbl>
      <w:tblPr>
        <w:tblW w:w="8329" w:type="dxa"/>
        <w:tblBorders>
          <w:top w:val="single" w:sz="4" w:space="0" w:color="auto"/>
          <w:bottom w:val="single" w:sz="4" w:space="0" w:color="auto"/>
        </w:tblBorders>
        <w:tblLook w:val="04A0" w:firstRow="1" w:lastRow="0" w:firstColumn="1" w:lastColumn="0" w:noHBand="0" w:noVBand="1"/>
      </w:tblPr>
      <w:tblGrid>
        <w:gridCol w:w="1849"/>
        <w:gridCol w:w="1849"/>
        <w:gridCol w:w="2782"/>
        <w:gridCol w:w="1849"/>
      </w:tblGrid>
      <w:tr w:rsidR="00807DE2" w:rsidRPr="00CC100C" w14:paraId="1313D4A9" w14:textId="77777777" w:rsidTr="00807DE2">
        <w:trPr>
          <w:trHeight w:val="414"/>
        </w:trPr>
        <w:tc>
          <w:tcPr>
            <w:tcW w:w="1849" w:type="dxa"/>
            <w:tcBorders>
              <w:top w:val="single" w:sz="4" w:space="0" w:color="auto"/>
              <w:bottom w:val="single" w:sz="4" w:space="0" w:color="auto"/>
            </w:tcBorders>
            <w:shd w:val="clear" w:color="auto" w:fill="auto"/>
            <w:noWrap/>
            <w:vAlign w:val="center"/>
            <w:hideMark/>
          </w:tcPr>
          <w:p w14:paraId="2FC4F566" w14:textId="77777777" w:rsidR="00A733BB" w:rsidRPr="00CC100C" w:rsidRDefault="00A733B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Exposure</w:t>
            </w:r>
          </w:p>
        </w:tc>
        <w:tc>
          <w:tcPr>
            <w:tcW w:w="1849" w:type="dxa"/>
            <w:tcBorders>
              <w:top w:val="single" w:sz="4" w:space="0" w:color="auto"/>
              <w:bottom w:val="single" w:sz="4" w:space="0" w:color="auto"/>
            </w:tcBorders>
            <w:shd w:val="clear" w:color="auto" w:fill="auto"/>
            <w:noWrap/>
            <w:vAlign w:val="center"/>
            <w:hideMark/>
          </w:tcPr>
          <w:p w14:paraId="320728EA" w14:textId="739CED45" w:rsidR="00A733BB" w:rsidRPr="00CC100C" w:rsidRDefault="00A733B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 xml:space="preserve">fish oil </w:t>
            </w:r>
            <w:r w:rsidR="00395718" w:rsidRPr="00CC100C">
              <w:rPr>
                <w:rFonts w:ascii="Times New Roman" w:eastAsia="DengXian" w:hAnsi="Times New Roman" w:cs="Times New Roman"/>
                <w:color w:val="000000"/>
                <w:kern w:val="0"/>
                <w:sz w:val="20"/>
                <w:szCs w:val="20"/>
              </w:rPr>
              <w:t>consumption</w:t>
            </w:r>
          </w:p>
        </w:tc>
        <w:tc>
          <w:tcPr>
            <w:tcW w:w="2782" w:type="dxa"/>
            <w:tcBorders>
              <w:top w:val="single" w:sz="4" w:space="0" w:color="auto"/>
              <w:bottom w:val="single" w:sz="4" w:space="0" w:color="auto"/>
            </w:tcBorders>
            <w:shd w:val="clear" w:color="auto" w:fill="auto"/>
            <w:noWrap/>
            <w:vAlign w:val="center"/>
            <w:hideMark/>
          </w:tcPr>
          <w:p w14:paraId="57B97133" w14:textId="77777777" w:rsidR="00A733BB" w:rsidRPr="00CC100C" w:rsidRDefault="00A733BB" w:rsidP="00CC100C">
            <w:pPr>
              <w:widowControl/>
              <w:ind w:rightChars="190" w:right="399"/>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β (95% CI)</w:t>
            </w:r>
          </w:p>
        </w:tc>
        <w:tc>
          <w:tcPr>
            <w:tcW w:w="1849" w:type="dxa"/>
            <w:tcBorders>
              <w:top w:val="single" w:sz="4" w:space="0" w:color="auto"/>
              <w:bottom w:val="single" w:sz="4" w:space="0" w:color="auto"/>
            </w:tcBorders>
            <w:shd w:val="clear" w:color="auto" w:fill="auto"/>
            <w:noWrap/>
            <w:vAlign w:val="center"/>
            <w:hideMark/>
          </w:tcPr>
          <w:p w14:paraId="0038835A" w14:textId="51FA80A8" w:rsidR="00A733BB" w:rsidRPr="00CC100C" w:rsidRDefault="00A733BB" w:rsidP="00CC100C">
            <w:pPr>
              <w:widowControl/>
              <w:ind w:rightChars="121" w:right="254"/>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P</w:t>
            </w:r>
            <w:r w:rsidR="00972E44" w:rsidRPr="00CC100C">
              <w:rPr>
                <w:rFonts w:ascii="Times New Roman" w:eastAsia="DengXian" w:hAnsi="Times New Roman" w:cs="Times New Roman"/>
                <w:color w:val="000000"/>
                <w:kern w:val="0"/>
                <w:sz w:val="20"/>
                <w:szCs w:val="20"/>
              </w:rPr>
              <w:t xml:space="preserve"> value </w:t>
            </w:r>
            <w:r w:rsidR="00807DE2" w:rsidRPr="00CC100C">
              <w:rPr>
                <w:rFonts w:ascii="Times New Roman" w:eastAsia="DengXian" w:hAnsi="Times New Roman" w:cs="Times New Roman"/>
                <w:color w:val="000000"/>
                <w:kern w:val="0"/>
                <w:sz w:val="20"/>
                <w:szCs w:val="20"/>
              </w:rPr>
              <w:t xml:space="preserve">for </w:t>
            </w:r>
            <w:r w:rsidR="00972E44" w:rsidRPr="00CC100C">
              <w:rPr>
                <w:rFonts w:ascii="Times New Roman" w:eastAsia="DengXian" w:hAnsi="Times New Roman" w:cs="Times New Roman"/>
                <w:color w:val="000000"/>
                <w:kern w:val="0"/>
                <w:sz w:val="20"/>
                <w:szCs w:val="20"/>
              </w:rPr>
              <w:t>interaction</w:t>
            </w:r>
          </w:p>
        </w:tc>
      </w:tr>
      <w:tr w:rsidR="00807DE2" w:rsidRPr="00CC100C" w14:paraId="74B96140" w14:textId="77777777" w:rsidTr="00807DE2">
        <w:trPr>
          <w:trHeight w:val="414"/>
        </w:trPr>
        <w:tc>
          <w:tcPr>
            <w:tcW w:w="1849" w:type="dxa"/>
            <w:vMerge w:val="restart"/>
            <w:tcBorders>
              <w:top w:val="single" w:sz="4" w:space="0" w:color="auto"/>
            </w:tcBorders>
            <w:shd w:val="clear" w:color="auto" w:fill="auto"/>
            <w:noWrap/>
            <w:vAlign w:val="center"/>
            <w:hideMark/>
          </w:tcPr>
          <w:p w14:paraId="7AD21D60" w14:textId="77777777" w:rsidR="00807DE2" w:rsidRPr="00CC100C" w:rsidRDefault="00807DE2"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Ozone</w:t>
            </w:r>
          </w:p>
        </w:tc>
        <w:tc>
          <w:tcPr>
            <w:tcW w:w="1849" w:type="dxa"/>
            <w:tcBorders>
              <w:top w:val="single" w:sz="4" w:space="0" w:color="auto"/>
            </w:tcBorders>
            <w:shd w:val="clear" w:color="auto" w:fill="auto"/>
            <w:noWrap/>
            <w:vAlign w:val="center"/>
            <w:hideMark/>
          </w:tcPr>
          <w:p w14:paraId="69BDED1B" w14:textId="77777777" w:rsidR="00807DE2" w:rsidRPr="00CC100C" w:rsidRDefault="00807DE2"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No</w:t>
            </w:r>
          </w:p>
        </w:tc>
        <w:tc>
          <w:tcPr>
            <w:tcW w:w="2782" w:type="dxa"/>
            <w:tcBorders>
              <w:top w:val="single" w:sz="4" w:space="0" w:color="auto"/>
            </w:tcBorders>
            <w:shd w:val="clear" w:color="auto" w:fill="auto"/>
            <w:noWrap/>
            <w:vAlign w:val="center"/>
            <w:hideMark/>
          </w:tcPr>
          <w:p w14:paraId="363E132E" w14:textId="610B23A9" w:rsidR="00807DE2" w:rsidRPr="00CC100C" w:rsidRDefault="00807DE2"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0.260(0.216 to 0.304)</w:t>
            </w:r>
          </w:p>
        </w:tc>
        <w:tc>
          <w:tcPr>
            <w:tcW w:w="1849" w:type="dxa"/>
            <w:tcBorders>
              <w:top w:val="single" w:sz="4" w:space="0" w:color="auto"/>
            </w:tcBorders>
            <w:shd w:val="clear" w:color="auto" w:fill="auto"/>
            <w:noWrap/>
            <w:vAlign w:val="center"/>
            <w:hideMark/>
          </w:tcPr>
          <w:p w14:paraId="0672948C" w14:textId="77777777" w:rsidR="00807DE2" w:rsidRPr="00CC100C" w:rsidRDefault="00807DE2"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ref</w:t>
            </w:r>
          </w:p>
        </w:tc>
      </w:tr>
      <w:tr w:rsidR="00807DE2" w:rsidRPr="00CC100C" w14:paraId="34FB005C" w14:textId="77777777" w:rsidTr="00807DE2">
        <w:trPr>
          <w:trHeight w:val="414"/>
        </w:trPr>
        <w:tc>
          <w:tcPr>
            <w:tcW w:w="1849" w:type="dxa"/>
            <w:vMerge/>
            <w:shd w:val="clear" w:color="auto" w:fill="auto"/>
            <w:noWrap/>
            <w:vAlign w:val="bottom"/>
            <w:hideMark/>
          </w:tcPr>
          <w:p w14:paraId="06D4BC67" w14:textId="77777777" w:rsidR="00807DE2" w:rsidRPr="00CC100C" w:rsidRDefault="00807DE2" w:rsidP="00CC100C">
            <w:pPr>
              <w:widowControl/>
              <w:ind w:rightChars="-80" w:right="-168"/>
              <w:jc w:val="left"/>
              <w:rPr>
                <w:rFonts w:ascii="Times New Roman" w:eastAsia="DengXian" w:hAnsi="Times New Roman" w:cs="Times New Roman"/>
                <w:color w:val="000000"/>
                <w:kern w:val="0"/>
                <w:sz w:val="20"/>
                <w:szCs w:val="20"/>
              </w:rPr>
            </w:pPr>
          </w:p>
        </w:tc>
        <w:tc>
          <w:tcPr>
            <w:tcW w:w="1849" w:type="dxa"/>
            <w:shd w:val="clear" w:color="auto" w:fill="auto"/>
            <w:noWrap/>
            <w:vAlign w:val="center"/>
            <w:hideMark/>
          </w:tcPr>
          <w:p w14:paraId="2A4C817A" w14:textId="77777777" w:rsidR="00807DE2" w:rsidRPr="00CC100C" w:rsidRDefault="00807DE2"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Yes</w:t>
            </w:r>
          </w:p>
        </w:tc>
        <w:tc>
          <w:tcPr>
            <w:tcW w:w="2782" w:type="dxa"/>
            <w:shd w:val="clear" w:color="auto" w:fill="auto"/>
            <w:noWrap/>
            <w:vAlign w:val="center"/>
            <w:hideMark/>
          </w:tcPr>
          <w:p w14:paraId="540FF8CA" w14:textId="2832E2E8" w:rsidR="00807DE2" w:rsidRPr="00CC100C" w:rsidRDefault="00807DE2"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0.173(0.107 to 0.239)</w:t>
            </w:r>
          </w:p>
        </w:tc>
        <w:tc>
          <w:tcPr>
            <w:tcW w:w="1849" w:type="dxa"/>
            <w:shd w:val="clear" w:color="auto" w:fill="auto"/>
            <w:noWrap/>
            <w:vAlign w:val="center"/>
            <w:hideMark/>
          </w:tcPr>
          <w:p w14:paraId="03C84490" w14:textId="76A89C9A" w:rsidR="00807DE2" w:rsidRPr="00CC100C" w:rsidRDefault="00807DE2"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0.040</w:t>
            </w:r>
          </w:p>
        </w:tc>
      </w:tr>
      <w:tr w:rsidR="008D443B" w:rsidRPr="00CC100C" w14:paraId="27F29610" w14:textId="77777777" w:rsidTr="00D83E03">
        <w:trPr>
          <w:trHeight w:val="414"/>
        </w:trPr>
        <w:tc>
          <w:tcPr>
            <w:tcW w:w="1849" w:type="dxa"/>
            <w:vMerge w:val="restart"/>
            <w:shd w:val="clear" w:color="auto" w:fill="auto"/>
            <w:noWrap/>
            <w:vAlign w:val="center"/>
          </w:tcPr>
          <w:p w14:paraId="3C41E7A6" w14:textId="460EA6EE"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Ozone + PM</w:t>
            </w:r>
            <w:r w:rsidRPr="00CC100C">
              <w:rPr>
                <w:rFonts w:ascii="Times New Roman" w:eastAsia="DengXian" w:hAnsi="Times New Roman" w:cs="Times New Roman"/>
                <w:color w:val="000000"/>
                <w:kern w:val="0"/>
                <w:sz w:val="20"/>
                <w:szCs w:val="20"/>
                <w:vertAlign w:val="subscript"/>
              </w:rPr>
              <w:t>2.5</w:t>
            </w:r>
          </w:p>
        </w:tc>
        <w:tc>
          <w:tcPr>
            <w:tcW w:w="1849" w:type="dxa"/>
            <w:shd w:val="clear" w:color="auto" w:fill="auto"/>
            <w:noWrap/>
            <w:vAlign w:val="center"/>
          </w:tcPr>
          <w:p w14:paraId="4760AE49" w14:textId="5CC505A4"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No</w:t>
            </w:r>
          </w:p>
        </w:tc>
        <w:tc>
          <w:tcPr>
            <w:tcW w:w="2782" w:type="dxa"/>
            <w:shd w:val="clear" w:color="auto" w:fill="auto"/>
            <w:noWrap/>
          </w:tcPr>
          <w:p w14:paraId="630AFE55" w14:textId="34D11673"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hAnsi="Times New Roman" w:cs="Times New Roman"/>
                <w:sz w:val="20"/>
                <w:szCs w:val="20"/>
              </w:rPr>
              <w:t>0.253(0.206 to 0.300)</w:t>
            </w:r>
          </w:p>
        </w:tc>
        <w:tc>
          <w:tcPr>
            <w:tcW w:w="1849" w:type="dxa"/>
            <w:shd w:val="clear" w:color="auto" w:fill="auto"/>
            <w:noWrap/>
            <w:vAlign w:val="center"/>
          </w:tcPr>
          <w:p w14:paraId="37CBFE96" w14:textId="53A95BD7"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ref</w:t>
            </w:r>
          </w:p>
        </w:tc>
      </w:tr>
      <w:tr w:rsidR="008D443B" w:rsidRPr="00CC100C" w14:paraId="7E7685F3" w14:textId="77777777" w:rsidTr="00D83E03">
        <w:trPr>
          <w:trHeight w:val="414"/>
        </w:trPr>
        <w:tc>
          <w:tcPr>
            <w:tcW w:w="1849" w:type="dxa"/>
            <w:vMerge/>
            <w:shd w:val="clear" w:color="auto" w:fill="auto"/>
            <w:noWrap/>
            <w:vAlign w:val="bottom"/>
          </w:tcPr>
          <w:p w14:paraId="28C5108A" w14:textId="77777777"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p>
        </w:tc>
        <w:tc>
          <w:tcPr>
            <w:tcW w:w="1849" w:type="dxa"/>
            <w:shd w:val="clear" w:color="auto" w:fill="auto"/>
            <w:noWrap/>
            <w:vAlign w:val="center"/>
          </w:tcPr>
          <w:p w14:paraId="2B184A1D" w14:textId="0D764EC1"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Yes</w:t>
            </w:r>
          </w:p>
        </w:tc>
        <w:tc>
          <w:tcPr>
            <w:tcW w:w="2782" w:type="dxa"/>
            <w:shd w:val="clear" w:color="auto" w:fill="auto"/>
            <w:noWrap/>
          </w:tcPr>
          <w:p w14:paraId="5DDFF50D" w14:textId="54570AA0"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hAnsi="Times New Roman" w:cs="Times New Roman"/>
                <w:sz w:val="20"/>
                <w:szCs w:val="20"/>
              </w:rPr>
              <w:t>0.163(0.094 to 0.231)</w:t>
            </w:r>
          </w:p>
        </w:tc>
        <w:tc>
          <w:tcPr>
            <w:tcW w:w="1849" w:type="dxa"/>
            <w:shd w:val="clear" w:color="auto" w:fill="auto"/>
            <w:noWrap/>
            <w:vAlign w:val="center"/>
          </w:tcPr>
          <w:p w14:paraId="73C8EE9A" w14:textId="09ED50EA"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0.038</w:t>
            </w:r>
          </w:p>
        </w:tc>
      </w:tr>
      <w:tr w:rsidR="008D443B" w:rsidRPr="00CC100C" w14:paraId="0FCE156B" w14:textId="77777777" w:rsidTr="00041F8A">
        <w:trPr>
          <w:trHeight w:val="414"/>
        </w:trPr>
        <w:tc>
          <w:tcPr>
            <w:tcW w:w="1849" w:type="dxa"/>
            <w:vMerge w:val="restart"/>
            <w:shd w:val="clear" w:color="auto" w:fill="auto"/>
            <w:noWrap/>
            <w:vAlign w:val="center"/>
          </w:tcPr>
          <w:p w14:paraId="2A166CEC" w14:textId="0DF42932"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Ozone + NO</w:t>
            </w:r>
            <w:r w:rsidRPr="00CC100C">
              <w:rPr>
                <w:rFonts w:ascii="Times New Roman" w:eastAsia="DengXian" w:hAnsi="Times New Roman" w:cs="Times New Roman"/>
                <w:color w:val="000000"/>
                <w:kern w:val="0"/>
                <w:sz w:val="20"/>
                <w:szCs w:val="20"/>
                <w:vertAlign w:val="subscript"/>
              </w:rPr>
              <w:t>2</w:t>
            </w:r>
          </w:p>
        </w:tc>
        <w:tc>
          <w:tcPr>
            <w:tcW w:w="1849" w:type="dxa"/>
            <w:shd w:val="clear" w:color="auto" w:fill="auto"/>
            <w:noWrap/>
            <w:vAlign w:val="center"/>
          </w:tcPr>
          <w:p w14:paraId="395D61D1" w14:textId="6E600A2A"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No</w:t>
            </w:r>
          </w:p>
        </w:tc>
        <w:tc>
          <w:tcPr>
            <w:tcW w:w="2782" w:type="dxa"/>
            <w:shd w:val="clear" w:color="auto" w:fill="auto"/>
            <w:noWrap/>
          </w:tcPr>
          <w:p w14:paraId="4E7E5EB9" w14:textId="7D8F3886" w:rsidR="008D443B" w:rsidRPr="00CC100C" w:rsidRDefault="008D443B" w:rsidP="00CC100C">
            <w:pPr>
              <w:widowControl/>
              <w:ind w:rightChars="-80" w:right="-168"/>
              <w:jc w:val="left"/>
              <w:rPr>
                <w:rFonts w:ascii="Times New Roman" w:hAnsi="Times New Roman" w:cs="Times New Roman"/>
                <w:sz w:val="20"/>
                <w:szCs w:val="20"/>
              </w:rPr>
            </w:pPr>
            <w:r w:rsidRPr="00CC100C">
              <w:rPr>
                <w:rFonts w:ascii="Times New Roman" w:hAnsi="Times New Roman" w:cs="Times New Roman"/>
                <w:sz w:val="20"/>
                <w:szCs w:val="20"/>
              </w:rPr>
              <w:t>0.244(0.193 to 0.295)</w:t>
            </w:r>
          </w:p>
        </w:tc>
        <w:tc>
          <w:tcPr>
            <w:tcW w:w="1849" w:type="dxa"/>
            <w:shd w:val="clear" w:color="auto" w:fill="auto"/>
            <w:noWrap/>
            <w:vAlign w:val="center"/>
          </w:tcPr>
          <w:p w14:paraId="6104CA34" w14:textId="492896BE"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ref</w:t>
            </w:r>
          </w:p>
        </w:tc>
      </w:tr>
      <w:tr w:rsidR="008D443B" w:rsidRPr="00CC100C" w14:paraId="0F4ACAB7" w14:textId="77777777" w:rsidTr="00D83E03">
        <w:trPr>
          <w:trHeight w:val="414"/>
        </w:trPr>
        <w:tc>
          <w:tcPr>
            <w:tcW w:w="1849" w:type="dxa"/>
            <w:vMerge/>
            <w:shd w:val="clear" w:color="auto" w:fill="auto"/>
            <w:noWrap/>
            <w:vAlign w:val="bottom"/>
          </w:tcPr>
          <w:p w14:paraId="76724353" w14:textId="77777777"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p>
        </w:tc>
        <w:tc>
          <w:tcPr>
            <w:tcW w:w="1849" w:type="dxa"/>
            <w:shd w:val="clear" w:color="auto" w:fill="auto"/>
            <w:noWrap/>
            <w:vAlign w:val="center"/>
          </w:tcPr>
          <w:p w14:paraId="188DB2D4" w14:textId="53929A95"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Yes</w:t>
            </w:r>
          </w:p>
        </w:tc>
        <w:tc>
          <w:tcPr>
            <w:tcW w:w="2782" w:type="dxa"/>
            <w:shd w:val="clear" w:color="auto" w:fill="auto"/>
            <w:noWrap/>
          </w:tcPr>
          <w:p w14:paraId="0F12233E" w14:textId="7A787306" w:rsidR="008D443B" w:rsidRPr="00CC100C" w:rsidRDefault="008D443B" w:rsidP="00CC100C">
            <w:pPr>
              <w:widowControl/>
              <w:ind w:rightChars="-80" w:right="-168"/>
              <w:jc w:val="left"/>
              <w:rPr>
                <w:rFonts w:ascii="Times New Roman" w:hAnsi="Times New Roman" w:cs="Times New Roman"/>
                <w:sz w:val="20"/>
                <w:szCs w:val="20"/>
              </w:rPr>
            </w:pPr>
            <w:r w:rsidRPr="00CC100C">
              <w:rPr>
                <w:rFonts w:ascii="Times New Roman" w:hAnsi="Times New Roman" w:cs="Times New Roman"/>
                <w:sz w:val="20"/>
                <w:szCs w:val="20"/>
              </w:rPr>
              <w:t>0.149(0.075 to 0.222)</w:t>
            </w:r>
          </w:p>
        </w:tc>
        <w:tc>
          <w:tcPr>
            <w:tcW w:w="1849" w:type="dxa"/>
            <w:shd w:val="clear" w:color="auto" w:fill="auto"/>
            <w:noWrap/>
            <w:vAlign w:val="center"/>
          </w:tcPr>
          <w:p w14:paraId="45DECC27" w14:textId="16A6306B"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0.038</w:t>
            </w:r>
          </w:p>
        </w:tc>
      </w:tr>
      <w:tr w:rsidR="008D443B" w:rsidRPr="00CC100C" w14:paraId="487AC2B4" w14:textId="77777777" w:rsidTr="008D443B">
        <w:trPr>
          <w:trHeight w:val="414"/>
        </w:trPr>
        <w:tc>
          <w:tcPr>
            <w:tcW w:w="1849" w:type="dxa"/>
            <w:vMerge w:val="restart"/>
            <w:shd w:val="clear" w:color="auto" w:fill="auto"/>
            <w:noWrap/>
            <w:vAlign w:val="center"/>
          </w:tcPr>
          <w:p w14:paraId="2A0B8E46" w14:textId="05EA28F0"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Ozone + NOx</w:t>
            </w:r>
          </w:p>
        </w:tc>
        <w:tc>
          <w:tcPr>
            <w:tcW w:w="1849" w:type="dxa"/>
            <w:shd w:val="clear" w:color="auto" w:fill="auto"/>
            <w:noWrap/>
            <w:vAlign w:val="center"/>
          </w:tcPr>
          <w:p w14:paraId="185DEC13" w14:textId="5C450902"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No</w:t>
            </w:r>
          </w:p>
        </w:tc>
        <w:tc>
          <w:tcPr>
            <w:tcW w:w="2782" w:type="dxa"/>
            <w:shd w:val="clear" w:color="auto" w:fill="auto"/>
            <w:noWrap/>
          </w:tcPr>
          <w:p w14:paraId="663643CE" w14:textId="5827ED13" w:rsidR="008D443B" w:rsidRPr="00CC100C" w:rsidRDefault="008D443B" w:rsidP="00CC100C">
            <w:pPr>
              <w:widowControl/>
              <w:ind w:rightChars="-80" w:right="-168"/>
              <w:jc w:val="left"/>
              <w:rPr>
                <w:rFonts w:ascii="Times New Roman" w:hAnsi="Times New Roman" w:cs="Times New Roman"/>
                <w:sz w:val="20"/>
                <w:szCs w:val="20"/>
              </w:rPr>
            </w:pPr>
            <w:r w:rsidRPr="00CC100C">
              <w:rPr>
                <w:rFonts w:ascii="Times New Roman" w:hAnsi="Times New Roman" w:cs="Times New Roman"/>
                <w:sz w:val="20"/>
                <w:szCs w:val="20"/>
              </w:rPr>
              <w:t>0.252(0.204 to 0.300)</w:t>
            </w:r>
          </w:p>
        </w:tc>
        <w:tc>
          <w:tcPr>
            <w:tcW w:w="1849" w:type="dxa"/>
            <w:shd w:val="clear" w:color="auto" w:fill="auto"/>
            <w:noWrap/>
            <w:vAlign w:val="center"/>
          </w:tcPr>
          <w:p w14:paraId="4AD42ACC" w14:textId="554B4CB7"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ref</w:t>
            </w:r>
          </w:p>
        </w:tc>
      </w:tr>
      <w:tr w:rsidR="008D443B" w:rsidRPr="00CC100C" w14:paraId="3A689B28" w14:textId="77777777" w:rsidTr="000B4146">
        <w:trPr>
          <w:trHeight w:val="414"/>
        </w:trPr>
        <w:tc>
          <w:tcPr>
            <w:tcW w:w="1849" w:type="dxa"/>
            <w:vMerge/>
            <w:shd w:val="clear" w:color="auto" w:fill="auto"/>
            <w:noWrap/>
            <w:vAlign w:val="bottom"/>
          </w:tcPr>
          <w:p w14:paraId="6DF6F102" w14:textId="77777777"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p>
        </w:tc>
        <w:tc>
          <w:tcPr>
            <w:tcW w:w="1849" w:type="dxa"/>
            <w:shd w:val="clear" w:color="auto" w:fill="auto"/>
            <w:noWrap/>
            <w:vAlign w:val="center"/>
          </w:tcPr>
          <w:p w14:paraId="3588CF97" w14:textId="5F7785DD"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Yes</w:t>
            </w:r>
          </w:p>
        </w:tc>
        <w:tc>
          <w:tcPr>
            <w:tcW w:w="2782" w:type="dxa"/>
            <w:shd w:val="clear" w:color="auto" w:fill="auto"/>
            <w:noWrap/>
          </w:tcPr>
          <w:p w14:paraId="5C90A30E" w14:textId="0EBED483" w:rsidR="008D443B" w:rsidRPr="00CC100C" w:rsidRDefault="008D443B" w:rsidP="00CC100C">
            <w:pPr>
              <w:widowControl/>
              <w:ind w:rightChars="-80" w:right="-168"/>
              <w:jc w:val="left"/>
              <w:rPr>
                <w:rFonts w:ascii="Times New Roman" w:hAnsi="Times New Roman" w:cs="Times New Roman"/>
                <w:sz w:val="20"/>
                <w:szCs w:val="20"/>
              </w:rPr>
            </w:pPr>
            <w:r w:rsidRPr="00CC100C">
              <w:rPr>
                <w:rFonts w:ascii="Times New Roman" w:hAnsi="Times New Roman" w:cs="Times New Roman"/>
                <w:sz w:val="20"/>
                <w:szCs w:val="20"/>
              </w:rPr>
              <w:t>0.164(0.094 to 0.234)</w:t>
            </w:r>
          </w:p>
        </w:tc>
        <w:tc>
          <w:tcPr>
            <w:tcW w:w="1849" w:type="dxa"/>
            <w:shd w:val="clear" w:color="auto" w:fill="auto"/>
            <w:noWrap/>
            <w:vAlign w:val="center"/>
          </w:tcPr>
          <w:p w14:paraId="33CC29B4" w14:textId="35E93E83" w:rsidR="008D443B" w:rsidRPr="00CC100C" w:rsidRDefault="008D443B" w:rsidP="00CC100C">
            <w:pPr>
              <w:widowControl/>
              <w:ind w:rightChars="-80" w:right="-168"/>
              <w:jc w:val="left"/>
              <w:rPr>
                <w:rFonts w:ascii="Times New Roman" w:eastAsia="DengXian" w:hAnsi="Times New Roman" w:cs="Times New Roman"/>
                <w:color w:val="000000"/>
                <w:kern w:val="0"/>
                <w:sz w:val="20"/>
                <w:szCs w:val="20"/>
              </w:rPr>
            </w:pPr>
            <w:r w:rsidRPr="00CC100C">
              <w:rPr>
                <w:rFonts w:ascii="Times New Roman" w:eastAsia="DengXian" w:hAnsi="Times New Roman" w:cs="Times New Roman"/>
                <w:color w:val="000000"/>
                <w:kern w:val="0"/>
                <w:sz w:val="20"/>
                <w:szCs w:val="20"/>
              </w:rPr>
              <w:t>0.038</w:t>
            </w:r>
          </w:p>
        </w:tc>
      </w:tr>
    </w:tbl>
    <w:p w14:paraId="7A21D9BF" w14:textId="77777777" w:rsidR="00180635" w:rsidRPr="00CC100C" w:rsidRDefault="00180635" w:rsidP="00CC100C">
      <w:pPr>
        <w:jc w:val="left"/>
        <w:rPr>
          <w:rFonts w:ascii="Times New Roman" w:hAnsi="Times New Roman" w:cs="Times New Roman"/>
        </w:rPr>
      </w:pPr>
    </w:p>
    <w:p w14:paraId="78C2E72D" w14:textId="77777777" w:rsidR="002A5DA6" w:rsidRPr="00CC100C" w:rsidRDefault="00474648" w:rsidP="00CC100C">
      <w:pPr>
        <w:widowControl/>
        <w:jc w:val="left"/>
        <w:rPr>
          <w:rFonts w:ascii="Times New Roman" w:hAnsi="Times New Roman" w:cs="Times New Roman"/>
        </w:rPr>
      </w:pPr>
      <w:r w:rsidRPr="00CC100C">
        <w:rPr>
          <w:rFonts w:ascii="Times New Roman" w:hAnsi="Times New Roman" w:cs="Times New Roman"/>
        </w:rPr>
        <w:br w:type="page"/>
      </w:r>
    </w:p>
    <w:p w14:paraId="682B96E4" w14:textId="582AF72F"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lastRenderedPageBreak/>
        <w:t xml:space="preserve">To test the robustness of the model, several sensitivity analyses were conducted. </w:t>
      </w:r>
      <w:r w:rsidR="00CA1578" w:rsidRPr="00CC100C">
        <w:rPr>
          <w:rFonts w:ascii="Times New Roman" w:hAnsi="Times New Roman" w:cs="Times New Roman"/>
          <w:sz w:val="22"/>
        </w:rPr>
        <w:t xml:space="preserve">Estimates for ozone and fish oil remained significant in the two-pollutant model (Table 4). </w:t>
      </w:r>
      <w:r w:rsidRPr="00CC100C">
        <w:rPr>
          <w:rFonts w:ascii="Times New Roman" w:hAnsi="Times New Roman" w:cs="Times New Roman"/>
          <w:sz w:val="22"/>
        </w:rPr>
        <w:t>After excluding participants who experienced address change from baseline to 2019, the associations of ozone and fish oil with ASI were still strong in the three ad</w:t>
      </w:r>
      <w:r w:rsidRPr="00CC100C">
        <w:rPr>
          <w:rFonts w:ascii="Times New Roman" w:hAnsi="Times New Roman" w:cs="Times New Roman"/>
          <w:sz w:val="22"/>
        </w:rPr>
        <w:t xml:space="preserve">justed models (Table </w:t>
      </w:r>
      <w:r w:rsidR="008F7852" w:rsidRPr="00CC100C">
        <w:rPr>
          <w:rFonts w:ascii="Times New Roman" w:hAnsi="Times New Roman" w:cs="Times New Roman"/>
          <w:sz w:val="22"/>
        </w:rPr>
        <w:t>s1</w:t>
      </w:r>
      <w:r w:rsidRPr="00CC100C">
        <w:rPr>
          <w:rFonts w:ascii="Times New Roman" w:hAnsi="Times New Roman" w:cs="Times New Roman"/>
          <w:sz w:val="22"/>
        </w:rPr>
        <w:t>). In analyses that included only white participants, the results remained consistent with the main model (</w:t>
      </w:r>
      <w:r w:rsidRPr="00CC100C">
        <w:rPr>
          <w:rFonts w:ascii="Times New Roman" w:hAnsi="Times New Roman" w:cs="Times New Roman"/>
        </w:rPr>
        <w:t>Table S</w:t>
      </w:r>
      <w:r w:rsidR="00CA1578" w:rsidRPr="00CC100C">
        <w:rPr>
          <w:rFonts w:ascii="Times New Roman" w:hAnsi="Times New Roman" w:cs="Times New Roman"/>
        </w:rPr>
        <w:t>2</w:t>
      </w:r>
      <w:r w:rsidRPr="00CC100C">
        <w:rPr>
          <w:rFonts w:ascii="Times New Roman" w:hAnsi="Times New Roman" w:cs="Times New Roman"/>
          <w:sz w:val="22"/>
        </w:rPr>
        <w:t>). In addition, the results were stable after further adjustment for family history of cardiovascular diseases, hypert</w:t>
      </w:r>
      <w:r w:rsidRPr="00CC100C">
        <w:rPr>
          <w:rFonts w:ascii="Times New Roman" w:hAnsi="Times New Roman" w:cs="Times New Roman"/>
          <w:sz w:val="22"/>
        </w:rPr>
        <w:t xml:space="preserve">ension, and diabetes </w:t>
      </w:r>
      <w:r w:rsidRPr="00CC100C">
        <w:rPr>
          <w:rFonts w:ascii="Times New Roman" w:hAnsi="Times New Roman" w:cs="Times New Roman"/>
        </w:rPr>
        <w:t>(Table S3</w:t>
      </w:r>
      <w:r w:rsidRPr="00CC100C">
        <w:rPr>
          <w:rFonts w:ascii="Times New Roman" w:hAnsi="Times New Roman" w:cs="Times New Roman"/>
          <w:sz w:val="22"/>
        </w:rPr>
        <w:t>).</w:t>
      </w:r>
    </w:p>
    <w:p w14:paraId="53365452" w14:textId="77777777" w:rsidR="001B2790" w:rsidRPr="00CC100C" w:rsidRDefault="001B2790" w:rsidP="00CC100C">
      <w:pPr>
        <w:spacing w:line="360" w:lineRule="auto"/>
        <w:jc w:val="left"/>
        <w:rPr>
          <w:rFonts w:ascii="Times New Roman" w:hAnsi="Times New Roman" w:cs="Times New Roman"/>
          <w:sz w:val="22"/>
        </w:rPr>
      </w:pPr>
    </w:p>
    <w:p w14:paraId="58BC0508" w14:textId="77777777" w:rsidR="00CA1578" w:rsidRPr="00CC100C" w:rsidRDefault="00CA1578" w:rsidP="00CC100C">
      <w:pPr>
        <w:jc w:val="left"/>
        <w:rPr>
          <w:rFonts w:ascii="Times New Roman" w:hAnsi="Times New Roman" w:cs="Times New Roman"/>
        </w:rPr>
      </w:pPr>
      <w:r w:rsidRPr="00CC100C">
        <w:rPr>
          <w:rFonts w:ascii="Times New Roman" w:hAnsi="Times New Roman" w:cs="Times New Roman"/>
        </w:rPr>
        <w:t xml:space="preserve">Table 4 the association between ozone with fish oil exposure and arterial stiffness further adjusted for other air pollutants. β coefficients and 95% CI per 10 </w:t>
      </w:r>
      <w:proofErr w:type="spellStart"/>
      <w:r w:rsidRPr="00CC100C">
        <w:rPr>
          <w:rFonts w:ascii="Times New Roman" w:hAnsi="Times New Roman" w:cs="Times New Roman"/>
        </w:rPr>
        <w:t>μg</w:t>
      </w:r>
      <w:proofErr w:type="spellEnd"/>
      <w:r w:rsidRPr="00CC100C">
        <w:rPr>
          <w:rFonts w:ascii="Times New Roman" w:hAnsi="Times New Roman" w:cs="Times New Roman"/>
        </w:rPr>
        <w:t>/m3 increment.</w:t>
      </w:r>
    </w:p>
    <w:tbl>
      <w:tblPr>
        <w:tblpPr w:leftFromText="180" w:rightFromText="180" w:vertAnchor="text" w:horzAnchor="margin" w:tblpY="157"/>
        <w:tblW w:w="8420" w:type="dxa"/>
        <w:tblLook w:val="04A0" w:firstRow="1" w:lastRow="0" w:firstColumn="1" w:lastColumn="0" w:noHBand="0" w:noVBand="1"/>
      </w:tblPr>
      <w:tblGrid>
        <w:gridCol w:w="1578"/>
        <w:gridCol w:w="1722"/>
        <w:gridCol w:w="1500"/>
        <w:gridCol w:w="2560"/>
        <w:gridCol w:w="1060"/>
      </w:tblGrid>
      <w:tr w:rsidR="00CA1578" w:rsidRPr="00CC100C" w14:paraId="3C971A33" w14:textId="77777777" w:rsidTr="00115B55">
        <w:trPr>
          <w:trHeight w:val="282"/>
        </w:trPr>
        <w:tc>
          <w:tcPr>
            <w:tcW w:w="1578" w:type="dxa"/>
            <w:tcBorders>
              <w:top w:val="single" w:sz="4" w:space="0" w:color="auto"/>
              <w:left w:val="nil"/>
              <w:bottom w:val="single" w:sz="4" w:space="0" w:color="auto"/>
              <w:right w:val="nil"/>
            </w:tcBorders>
            <w:shd w:val="clear" w:color="000000" w:fill="FFFFFF"/>
            <w:noWrap/>
            <w:vAlign w:val="center"/>
          </w:tcPr>
          <w:p w14:paraId="4019DB0C"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Exposure</w:t>
            </w:r>
          </w:p>
        </w:tc>
        <w:tc>
          <w:tcPr>
            <w:tcW w:w="1722" w:type="dxa"/>
            <w:tcBorders>
              <w:top w:val="single" w:sz="4" w:space="0" w:color="auto"/>
              <w:left w:val="nil"/>
              <w:bottom w:val="single" w:sz="4" w:space="0" w:color="auto"/>
              <w:right w:val="nil"/>
            </w:tcBorders>
            <w:shd w:val="clear" w:color="000000" w:fill="FFFFFF"/>
            <w:noWrap/>
            <w:vAlign w:val="center"/>
          </w:tcPr>
          <w:p w14:paraId="3AF53EB7"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tcBorders>
              <w:top w:val="single" w:sz="4" w:space="0" w:color="auto"/>
              <w:left w:val="nil"/>
              <w:bottom w:val="single" w:sz="4" w:space="0" w:color="auto"/>
              <w:right w:val="nil"/>
            </w:tcBorders>
            <w:shd w:val="clear" w:color="000000" w:fill="FFFFFF"/>
            <w:noWrap/>
            <w:vAlign w:val="center"/>
          </w:tcPr>
          <w:p w14:paraId="6D73C6C6"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w:t>
            </w:r>
          </w:p>
        </w:tc>
        <w:tc>
          <w:tcPr>
            <w:tcW w:w="2560" w:type="dxa"/>
            <w:tcBorders>
              <w:top w:val="single" w:sz="4" w:space="0" w:color="auto"/>
              <w:left w:val="nil"/>
              <w:bottom w:val="single" w:sz="4" w:space="0" w:color="auto"/>
              <w:right w:val="nil"/>
            </w:tcBorders>
            <w:shd w:val="clear" w:color="000000" w:fill="FFFFFF"/>
            <w:noWrap/>
            <w:vAlign w:val="center"/>
          </w:tcPr>
          <w:p w14:paraId="0D9D8109"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β</w:t>
            </w:r>
            <w:r w:rsidRPr="00CC100C">
              <w:rPr>
                <w:rFonts w:ascii="Times New Roman" w:eastAsia="DengXian" w:hAnsi="Times New Roman" w:cs="Times New Roman"/>
                <w:color w:val="000000"/>
                <w:kern w:val="0"/>
                <w:sz w:val="22"/>
              </w:rPr>
              <w:t xml:space="preserve"> (95%CI)</w:t>
            </w:r>
          </w:p>
        </w:tc>
        <w:tc>
          <w:tcPr>
            <w:tcW w:w="1060" w:type="dxa"/>
            <w:tcBorders>
              <w:top w:val="single" w:sz="4" w:space="0" w:color="auto"/>
              <w:left w:val="nil"/>
              <w:bottom w:val="single" w:sz="4" w:space="0" w:color="auto"/>
              <w:right w:val="nil"/>
            </w:tcBorders>
            <w:shd w:val="clear" w:color="000000" w:fill="FFFFFF"/>
            <w:noWrap/>
            <w:vAlign w:val="center"/>
          </w:tcPr>
          <w:p w14:paraId="6E6BE758"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P</w:t>
            </w:r>
          </w:p>
        </w:tc>
      </w:tr>
      <w:tr w:rsidR="00CA1578" w:rsidRPr="00CC100C" w14:paraId="49899D3D" w14:textId="77777777" w:rsidTr="001B2790">
        <w:trPr>
          <w:trHeight w:val="282"/>
        </w:trPr>
        <w:tc>
          <w:tcPr>
            <w:tcW w:w="1578" w:type="dxa"/>
            <w:tcBorders>
              <w:top w:val="single" w:sz="4" w:space="0" w:color="auto"/>
              <w:left w:val="nil"/>
              <w:bottom w:val="nil"/>
              <w:right w:val="nil"/>
            </w:tcBorders>
            <w:shd w:val="clear" w:color="000000" w:fill="FFFFFF"/>
            <w:noWrap/>
            <w:vAlign w:val="center"/>
          </w:tcPr>
          <w:p w14:paraId="0BD4DA7E"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1722" w:type="dxa"/>
            <w:vMerge w:val="restart"/>
            <w:tcBorders>
              <w:top w:val="single" w:sz="4" w:space="0" w:color="auto"/>
              <w:left w:val="nil"/>
              <w:bottom w:val="nil"/>
              <w:right w:val="nil"/>
            </w:tcBorders>
            <w:shd w:val="clear" w:color="000000" w:fill="FFFFFF"/>
            <w:noWrap/>
            <w:vAlign w:val="center"/>
          </w:tcPr>
          <w:p w14:paraId="7FCEBD94"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+PM</w:t>
            </w:r>
            <w:r w:rsidRPr="00CC100C">
              <w:rPr>
                <w:rFonts w:ascii="Times New Roman" w:eastAsia="DengXian" w:hAnsi="Times New Roman" w:cs="Times New Roman"/>
                <w:color w:val="000000"/>
                <w:kern w:val="0"/>
                <w:sz w:val="22"/>
                <w:vertAlign w:val="subscript"/>
              </w:rPr>
              <w:t>2.5</w:t>
            </w:r>
            <w:r w:rsidRPr="00CC100C">
              <w:rPr>
                <w:rFonts w:ascii="Times New Roman" w:eastAsia="DengXian" w:hAnsi="Times New Roman" w:cs="Times New Roman"/>
                <w:color w:val="000000"/>
                <w:kern w:val="0"/>
                <w:sz w:val="22"/>
                <w:vertAlign w:val="superscript"/>
              </w:rPr>
              <w:t>d</w:t>
            </w:r>
          </w:p>
        </w:tc>
        <w:tc>
          <w:tcPr>
            <w:tcW w:w="1500" w:type="dxa"/>
            <w:vMerge w:val="restart"/>
            <w:tcBorders>
              <w:top w:val="single" w:sz="4" w:space="0" w:color="auto"/>
              <w:left w:val="nil"/>
              <w:right w:val="nil"/>
            </w:tcBorders>
            <w:shd w:val="clear" w:color="000000" w:fill="FFFFFF"/>
            <w:noWrap/>
            <w:vAlign w:val="center"/>
          </w:tcPr>
          <w:p w14:paraId="394BE49B"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Model1</w:t>
            </w:r>
            <w:r w:rsidRPr="00CC100C">
              <w:rPr>
                <w:rFonts w:ascii="Times New Roman" w:eastAsia="DengXian" w:hAnsi="Times New Roman" w:cs="Times New Roman"/>
                <w:color w:val="000000"/>
                <w:kern w:val="0"/>
                <w:sz w:val="22"/>
                <w:vertAlign w:val="superscript"/>
              </w:rPr>
              <w:t>a</w:t>
            </w:r>
          </w:p>
        </w:tc>
        <w:tc>
          <w:tcPr>
            <w:tcW w:w="2560" w:type="dxa"/>
            <w:tcBorders>
              <w:top w:val="single" w:sz="4" w:space="0" w:color="auto"/>
              <w:left w:val="nil"/>
              <w:bottom w:val="nil"/>
              <w:right w:val="nil"/>
            </w:tcBorders>
            <w:shd w:val="clear" w:color="000000" w:fill="FFFFFF"/>
            <w:noWrap/>
          </w:tcPr>
          <w:p w14:paraId="2F8DE24E" w14:textId="0EEFD8E4"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0.222 (0.187 to 0.257)</w:t>
            </w:r>
          </w:p>
        </w:tc>
        <w:tc>
          <w:tcPr>
            <w:tcW w:w="1060" w:type="dxa"/>
            <w:tcBorders>
              <w:top w:val="single" w:sz="4" w:space="0" w:color="auto"/>
              <w:left w:val="nil"/>
              <w:bottom w:val="nil"/>
              <w:right w:val="nil"/>
            </w:tcBorders>
            <w:shd w:val="clear" w:color="000000" w:fill="FFFFFF"/>
            <w:noWrap/>
            <w:vAlign w:val="center"/>
          </w:tcPr>
          <w:p w14:paraId="712F9590"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&lt;0.001</w:t>
            </w:r>
          </w:p>
        </w:tc>
      </w:tr>
      <w:tr w:rsidR="00CA1578" w:rsidRPr="00CC100C" w14:paraId="3D781300" w14:textId="77777777" w:rsidTr="001B2790">
        <w:trPr>
          <w:trHeight w:val="282"/>
        </w:trPr>
        <w:tc>
          <w:tcPr>
            <w:tcW w:w="1578" w:type="dxa"/>
            <w:tcBorders>
              <w:top w:val="nil"/>
              <w:left w:val="nil"/>
              <w:bottom w:val="nil"/>
              <w:right w:val="nil"/>
            </w:tcBorders>
            <w:shd w:val="clear" w:color="000000" w:fill="FFFFFF"/>
            <w:noWrap/>
            <w:vAlign w:val="center"/>
          </w:tcPr>
          <w:p w14:paraId="3F62049A" w14:textId="1875AD89"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 xml:space="preserve">fish oil </w:t>
            </w:r>
            <w:r w:rsidR="00395718" w:rsidRPr="00CC100C">
              <w:rPr>
                <w:rFonts w:ascii="Times New Roman" w:eastAsia="DengXian" w:hAnsi="Times New Roman" w:cs="Times New Roman"/>
                <w:color w:val="000000"/>
                <w:kern w:val="0"/>
                <w:sz w:val="20"/>
                <w:szCs w:val="20"/>
              </w:rPr>
              <w:t>consumption</w:t>
            </w:r>
          </w:p>
        </w:tc>
        <w:tc>
          <w:tcPr>
            <w:tcW w:w="1722" w:type="dxa"/>
            <w:vMerge/>
            <w:tcBorders>
              <w:top w:val="nil"/>
              <w:left w:val="nil"/>
              <w:bottom w:val="nil"/>
              <w:right w:val="nil"/>
            </w:tcBorders>
            <w:vAlign w:val="center"/>
          </w:tcPr>
          <w:p w14:paraId="2E5760D0"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vMerge/>
            <w:tcBorders>
              <w:left w:val="nil"/>
              <w:bottom w:val="nil"/>
              <w:right w:val="nil"/>
            </w:tcBorders>
            <w:shd w:val="clear" w:color="000000" w:fill="FFFFFF"/>
            <w:noWrap/>
            <w:vAlign w:val="center"/>
          </w:tcPr>
          <w:p w14:paraId="6929CF5F"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2560" w:type="dxa"/>
            <w:tcBorders>
              <w:top w:val="nil"/>
              <w:left w:val="nil"/>
              <w:bottom w:val="nil"/>
              <w:right w:val="nil"/>
            </w:tcBorders>
            <w:shd w:val="clear" w:color="000000" w:fill="FFFFFF"/>
            <w:noWrap/>
          </w:tcPr>
          <w:p w14:paraId="0405581E" w14:textId="3636A41C"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-0.045 (-0.086 to -0.005)</w:t>
            </w:r>
          </w:p>
        </w:tc>
        <w:tc>
          <w:tcPr>
            <w:tcW w:w="1060" w:type="dxa"/>
            <w:tcBorders>
              <w:top w:val="nil"/>
              <w:left w:val="nil"/>
              <w:bottom w:val="nil"/>
              <w:right w:val="nil"/>
            </w:tcBorders>
            <w:shd w:val="clear" w:color="000000" w:fill="FFFFFF"/>
            <w:noWrap/>
            <w:vAlign w:val="center"/>
          </w:tcPr>
          <w:p w14:paraId="5C1219E3" w14:textId="670C46CA"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0.029</w:t>
            </w:r>
          </w:p>
        </w:tc>
      </w:tr>
      <w:tr w:rsidR="00CA1578" w:rsidRPr="00CC100C" w14:paraId="7F4F1616" w14:textId="77777777" w:rsidTr="001B2790">
        <w:trPr>
          <w:trHeight w:val="282"/>
        </w:trPr>
        <w:tc>
          <w:tcPr>
            <w:tcW w:w="1578" w:type="dxa"/>
            <w:tcBorders>
              <w:top w:val="nil"/>
              <w:left w:val="nil"/>
              <w:bottom w:val="nil"/>
              <w:right w:val="nil"/>
            </w:tcBorders>
            <w:shd w:val="clear" w:color="000000" w:fill="FFFFFF"/>
            <w:noWrap/>
            <w:vAlign w:val="center"/>
          </w:tcPr>
          <w:p w14:paraId="427DB24E"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1722" w:type="dxa"/>
            <w:vMerge/>
            <w:tcBorders>
              <w:top w:val="nil"/>
              <w:left w:val="nil"/>
              <w:bottom w:val="nil"/>
              <w:right w:val="nil"/>
            </w:tcBorders>
            <w:vAlign w:val="center"/>
          </w:tcPr>
          <w:p w14:paraId="6B2E22DD"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vMerge w:val="restart"/>
            <w:tcBorders>
              <w:top w:val="nil"/>
              <w:left w:val="nil"/>
              <w:right w:val="nil"/>
            </w:tcBorders>
            <w:shd w:val="clear" w:color="000000" w:fill="FFFFFF"/>
            <w:noWrap/>
            <w:vAlign w:val="center"/>
          </w:tcPr>
          <w:p w14:paraId="63FC71E4"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Model2</w:t>
            </w:r>
            <w:r w:rsidRPr="00CC100C">
              <w:rPr>
                <w:rFonts w:ascii="Times New Roman" w:eastAsia="DengXian" w:hAnsi="Times New Roman" w:cs="Times New Roman"/>
                <w:color w:val="000000"/>
                <w:kern w:val="0"/>
                <w:sz w:val="22"/>
                <w:vertAlign w:val="superscript"/>
              </w:rPr>
              <w:t>b</w:t>
            </w:r>
          </w:p>
        </w:tc>
        <w:tc>
          <w:tcPr>
            <w:tcW w:w="2560" w:type="dxa"/>
            <w:tcBorders>
              <w:top w:val="nil"/>
              <w:left w:val="nil"/>
              <w:bottom w:val="nil"/>
              <w:right w:val="nil"/>
            </w:tcBorders>
            <w:shd w:val="clear" w:color="000000" w:fill="FFFFFF"/>
            <w:noWrap/>
          </w:tcPr>
          <w:p w14:paraId="66AA3089" w14:textId="5D048ECB"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0.232 (0.194 to 0.270)</w:t>
            </w:r>
          </w:p>
        </w:tc>
        <w:tc>
          <w:tcPr>
            <w:tcW w:w="1060" w:type="dxa"/>
            <w:tcBorders>
              <w:top w:val="nil"/>
              <w:left w:val="nil"/>
              <w:bottom w:val="nil"/>
              <w:right w:val="nil"/>
            </w:tcBorders>
            <w:shd w:val="clear" w:color="000000" w:fill="FFFFFF"/>
            <w:noWrap/>
            <w:vAlign w:val="center"/>
          </w:tcPr>
          <w:p w14:paraId="2A14E983"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&lt;0.001</w:t>
            </w:r>
          </w:p>
        </w:tc>
      </w:tr>
      <w:tr w:rsidR="00CA1578" w:rsidRPr="00CC100C" w14:paraId="0CDCFDAD" w14:textId="77777777" w:rsidTr="001B2790">
        <w:trPr>
          <w:trHeight w:val="282"/>
        </w:trPr>
        <w:tc>
          <w:tcPr>
            <w:tcW w:w="1578" w:type="dxa"/>
            <w:tcBorders>
              <w:top w:val="nil"/>
              <w:left w:val="nil"/>
              <w:bottom w:val="nil"/>
              <w:right w:val="nil"/>
            </w:tcBorders>
            <w:shd w:val="clear" w:color="000000" w:fill="FFFFFF"/>
            <w:noWrap/>
            <w:vAlign w:val="center"/>
          </w:tcPr>
          <w:p w14:paraId="180F3F7C" w14:textId="2261AEA5"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 xml:space="preserve">fish oil </w:t>
            </w:r>
            <w:r w:rsidR="00395718" w:rsidRPr="00CC100C">
              <w:rPr>
                <w:rFonts w:ascii="Times New Roman" w:eastAsia="DengXian" w:hAnsi="Times New Roman" w:cs="Times New Roman"/>
                <w:color w:val="000000"/>
                <w:kern w:val="0"/>
                <w:sz w:val="20"/>
                <w:szCs w:val="20"/>
              </w:rPr>
              <w:t>consumption</w:t>
            </w:r>
          </w:p>
        </w:tc>
        <w:tc>
          <w:tcPr>
            <w:tcW w:w="1722" w:type="dxa"/>
            <w:vMerge/>
            <w:tcBorders>
              <w:top w:val="nil"/>
              <w:left w:val="nil"/>
              <w:bottom w:val="nil"/>
              <w:right w:val="nil"/>
            </w:tcBorders>
            <w:vAlign w:val="center"/>
          </w:tcPr>
          <w:p w14:paraId="1C032455"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vMerge/>
            <w:tcBorders>
              <w:left w:val="nil"/>
              <w:bottom w:val="nil"/>
              <w:right w:val="nil"/>
            </w:tcBorders>
            <w:shd w:val="clear" w:color="000000" w:fill="FFFFFF"/>
            <w:noWrap/>
            <w:vAlign w:val="center"/>
          </w:tcPr>
          <w:p w14:paraId="3F9591C4"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2560" w:type="dxa"/>
            <w:tcBorders>
              <w:top w:val="nil"/>
              <w:left w:val="nil"/>
              <w:bottom w:val="nil"/>
              <w:right w:val="nil"/>
            </w:tcBorders>
            <w:shd w:val="clear" w:color="000000" w:fill="FFFFFF"/>
            <w:noWrap/>
          </w:tcPr>
          <w:p w14:paraId="6805F194" w14:textId="12E6F2AB"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-0.059 (-0.101 to -0.016)</w:t>
            </w:r>
          </w:p>
        </w:tc>
        <w:tc>
          <w:tcPr>
            <w:tcW w:w="1060" w:type="dxa"/>
            <w:tcBorders>
              <w:top w:val="nil"/>
              <w:left w:val="nil"/>
              <w:bottom w:val="nil"/>
              <w:right w:val="nil"/>
            </w:tcBorders>
            <w:shd w:val="clear" w:color="000000" w:fill="FFFFFF"/>
            <w:noWrap/>
            <w:vAlign w:val="center"/>
          </w:tcPr>
          <w:p w14:paraId="4711B1C0" w14:textId="40F83355"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0.007</w:t>
            </w:r>
          </w:p>
        </w:tc>
      </w:tr>
      <w:tr w:rsidR="00CA1578" w:rsidRPr="00CC100C" w14:paraId="4A8EF65B" w14:textId="77777777" w:rsidTr="001B2790">
        <w:trPr>
          <w:trHeight w:val="282"/>
        </w:trPr>
        <w:tc>
          <w:tcPr>
            <w:tcW w:w="1578" w:type="dxa"/>
            <w:tcBorders>
              <w:top w:val="nil"/>
              <w:left w:val="nil"/>
              <w:bottom w:val="nil"/>
              <w:right w:val="nil"/>
            </w:tcBorders>
            <w:shd w:val="clear" w:color="000000" w:fill="FFFFFF"/>
            <w:noWrap/>
            <w:vAlign w:val="center"/>
          </w:tcPr>
          <w:p w14:paraId="14FC910B"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1722" w:type="dxa"/>
            <w:vMerge/>
            <w:tcBorders>
              <w:top w:val="nil"/>
              <w:left w:val="nil"/>
              <w:bottom w:val="nil"/>
              <w:right w:val="nil"/>
            </w:tcBorders>
            <w:vAlign w:val="center"/>
          </w:tcPr>
          <w:p w14:paraId="38551981"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vMerge w:val="restart"/>
            <w:tcBorders>
              <w:top w:val="nil"/>
              <w:left w:val="nil"/>
              <w:right w:val="nil"/>
            </w:tcBorders>
            <w:shd w:val="clear" w:color="000000" w:fill="FFFFFF"/>
            <w:noWrap/>
            <w:vAlign w:val="center"/>
          </w:tcPr>
          <w:p w14:paraId="33C040C8"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Model3</w:t>
            </w:r>
            <w:r w:rsidRPr="00CC100C">
              <w:rPr>
                <w:rFonts w:ascii="Times New Roman" w:eastAsia="DengXian" w:hAnsi="Times New Roman" w:cs="Times New Roman"/>
                <w:color w:val="000000"/>
                <w:kern w:val="0"/>
                <w:sz w:val="22"/>
                <w:vertAlign w:val="superscript"/>
              </w:rPr>
              <w:t>c</w:t>
            </w:r>
          </w:p>
        </w:tc>
        <w:tc>
          <w:tcPr>
            <w:tcW w:w="2560" w:type="dxa"/>
            <w:tcBorders>
              <w:top w:val="nil"/>
              <w:left w:val="nil"/>
              <w:bottom w:val="nil"/>
              <w:right w:val="nil"/>
            </w:tcBorders>
            <w:shd w:val="clear" w:color="000000" w:fill="FFFFFF"/>
            <w:noWrap/>
          </w:tcPr>
          <w:p w14:paraId="7182071A" w14:textId="0CD619FA"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0.225 (0.186 to 0.263)</w:t>
            </w:r>
          </w:p>
        </w:tc>
        <w:tc>
          <w:tcPr>
            <w:tcW w:w="1060" w:type="dxa"/>
            <w:tcBorders>
              <w:top w:val="nil"/>
              <w:left w:val="nil"/>
              <w:bottom w:val="nil"/>
              <w:right w:val="nil"/>
            </w:tcBorders>
            <w:shd w:val="clear" w:color="000000" w:fill="FFFFFF"/>
            <w:noWrap/>
            <w:vAlign w:val="center"/>
          </w:tcPr>
          <w:p w14:paraId="24577778"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&lt;0.001</w:t>
            </w:r>
          </w:p>
        </w:tc>
      </w:tr>
      <w:tr w:rsidR="00CA1578" w:rsidRPr="00CC100C" w14:paraId="5E9B9D55" w14:textId="77777777" w:rsidTr="001B2790">
        <w:trPr>
          <w:trHeight w:val="282"/>
        </w:trPr>
        <w:tc>
          <w:tcPr>
            <w:tcW w:w="1578" w:type="dxa"/>
            <w:tcBorders>
              <w:top w:val="nil"/>
              <w:left w:val="nil"/>
              <w:bottom w:val="single" w:sz="4" w:space="0" w:color="auto"/>
              <w:right w:val="nil"/>
            </w:tcBorders>
            <w:shd w:val="clear" w:color="000000" w:fill="FFFFFF"/>
            <w:noWrap/>
            <w:vAlign w:val="center"/>
          </w:tcPr>
          <w:p w14:paraId="698DF100" w14:textId="430B44F8"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 xml:space="preserve">fish oil </w:t>
            </w:r>
            <w:r w:rsidR="00395718" w:rsidRPr="00CC100C">
              <w:rPr>
                <w:rFonts w:ascii="Times New Roman" w:eastAsia="DengXian" w:hAnsi="Times New Roman" w:cs="Times New Roman"/>
                <w:color w:val="000000"/>
                <w:kern w:val="0"/>
                <w:sz w:val="20"/>
                <w:szCs w:val="20"/>
              </w:rPr>
              <w:t>consumption</w:t>
            </w:r>
          </w:p>
        </w:tc>
        <w:tc>
          <w:tcPr>
            <w:tcW w:w="1722" w:type="dxa"/>
            <w:vMerge/>
            <w:tcBorders>
              <w:top w:val="nil"/>
              <w:left w:val="nil"/>
              <w:bottom w:val="single" w:sz="4" w:space="0" w:color="auto"/>
              <w:right w:val="nil"/>
            </w:tcBorders>
            <w:vAlign w:val="center"/>
          </w:tcPr>
          <w:p w14:paraId="05637514"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vMerge/>
            <w:tcBorders>
              <w:left w:val="nil"/>
              <w:bottom w:val="single" w:sz="4" w:space="0" w:color="auto"/>
              <w:right w:val="nil"/>
            </w:tcBorders>
            <w:shd w:val="clear" w:color="000000" w:fill="FFFFFF"/>
            <w:noWrap/>
            <w:vAlign w:val="center"/>
          </w:tcPr>
          <w:p w14:paraId="538F3F34"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2560" w:type="dxa"/>
            <w:tcBorders>
              <w:top w:val="nil"/>
              <w:left w:val="nil"/>
              <w:bottom w:val="single" w:sz="4" w:space="0" w:color="auto"/>
              <w:right w:val="nil"/>
            </w:tcBorders>
            <w:shd w:val="clear" w:color="000000" w:fill="FFFFFF"/>
            <w:noWrap/>
          </w:tcPr>
          <w:p w14:paraId="39789DE9" w14:textId="0CAF33FC"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-0.048 (-0.094 to -0.002)</w:t>
            </w:r>
          </w:p>
        </w:tc>
        <w:tc>
          <w:tcPr>
            <w:tcW w:w="1060" w:type="dxa"/>
            <w:tcBorders>
              <w:top w:val="nil"/>
              <w:left w:val="nil"/>
              <w:bottom w:val="single" w:sz="4" w:space="0" w:color="auto"/>
              <w:right w:val="nil"/>
            </w:tcBorders>
            <w:shd w:val="clear" w:color="000000" w:fill="FFFFFF"/>
            <w:noWrap/>
            <w:vAlign w:val="center"/>
          </w:tcPr>
          <w:p w14:paraId="634EBC53"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0.043</w:t>
            </w:r>
          </w:p>
        </w:tc>
      </w:tr>
      <w:tr w:rsidR="00CA1578" w:rsidRPr="00CC100C" w14:paraId="45CA9D30" w14:textId="77777777" w:rsidTr="001B2790">
        <w:trPr>
          <w:trHeight w:val="282"/>
        </w:trPr>
        <w:tc>
          <w:tcPr>
            <w:tcW w:w="1578" w:type="dxa"/>
            <w:tcBorders>
              <w:top w:val="single" w:sz="4" w:space="0" w:color="auto"/>
              <w:left w:val="nil"/>
              <w:bottom w:val="nil"/>
              <w:right w:val="nil"/>
            </w:tcBorders>
            <w:shd w:val="clear" w:color="000000" w:fill="FFFFFF"/>
            <w:noWrap/>
            <w:vAlign w:val="center"/>
          </w:tcPr>
          <w:p w14:paraId="12EFB646"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1722" w:type="dxa"/>
            <w:vMerge w:val="restart"/>
            <w:tcBorders>
              <w:top w:val="single" w:sz="4" w:space="0" w:color="auto"/>
              <w:left w:val="nil"/>
              <w:bottom w:val="nil"/>
              <w:right w:val="nil"/>
            </w:tcBorders>
            <w:shd w:val="clear" w:color="000000" w:fill="FFFFFF"/>
            <w:noWrap/>
            <w:vAlign w:val="center"/>
          </w:tcPr>
          <w:p w14:paraId="11306097"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w:t>
            </w:r>
            <w:bookmarkStart w:id="2" w:name="_Hlk114575225"/>
            <w:r w:rsidRPr="00CC100C">
              <w:rPr>
                <w:rFonts w:ascii="Times New Roman" w:eastAsia="DengXian" w:hAnsi="Times New Roman" w:cs="Times New Roman"/>
                <w:color w:val="000000"/>
                <w:kern w:val="0"/>
                <w:sz w:val="22"/>
              </w:rPr>
              <w:t>NO</w:t>
            </w:r>
            <w:r w:rsidRPr="00CC100C">
              <w:rPr>
                <w:rFonts w:ascii="Times New Roman" w:eastAsia="DengXian" w:hAnsi="Times New Roman" w:cs="Times New Roman"/>
                <w:color w:val="000000"/>
                <w:kern w:val="0"/>
                <w:sz w:val="22"/>
                <w:vertAlign w:val="subscript"/>
              </w:rPr>
              <w:t>2</w:t>
            </w:r>
            <w:bookmarkEnd w:id="2"/>
            <w:r w:rsidRPr="00CC100C">
              <w:rPr>
                <w:rFonts w:ascii="Times New Roman" w:eastAsia="DengXian" w:hAnsi="Times New Roman" w:cs="Times New Roman"/>
                <w:color w:val="000000"/>
                <w:kern w:val="0"/>
                <w:sz w:val="22"/>
                <w:vertAlign w:val="superscript"/>
              </w:rPr>
              <w:t>e</w:t>
            </w:r>
          </w:p>
        </w:tc>
        <w:tc>
          <w:tcPr>
            <w:tcW w:w="1500" w:type="dxa"/>
            <w:vMerge w:val="restart"/>
            <w:tcBorders>
              <w:top w:val="single" w:sz="4" w:space="0" w:color="auto"/>
              <w:left w:val="nil"/>
              <w:right w:val="nil"/>
            </w:tcBorders>
            <w:shd w:val="clear" w:color="000000" w:fill="FFFFFF"/>
            <w:noWrap/>
            <w:vAlign w:val="center"/>
          </w:tcPr>
          <w:p w14:paraId="07F64D70"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Model1</w:t>
            </w:r>
            <w:r w:rsidRPr="00CC100C">
              <w:rPr>
                <w:rFonts w:ascii="Times New Roman" w:eastAsia="DengXian" w:hAnsi="Times New Roman" w:cs="Times New Roman"/>
                <w:color w:val="000000"/>
                <w:kern w:val="0"/>
                <w:sz w:val="22"/>
                <w:vertAlign w:val="superscript"/>
              </w:rPr>
              <w:t xml:space="preserve"> a</w:t>
            </w:r>
          </w:p>
        </w:tc>
        <w:tc>
          <w:tcPr>
            <w:tcW w:w="2560" w:type="dxa"/>
            <w:tcBorders>
              <w:top w:val="single" w:sz="4" w:space="0" w:color="auto"/>
              <w:left w:val="nil"/>
              <w:bottom w:val="nil"/>
              <w:right w:val="nil"/>
            </w:tcBorders>
            <w:shd w:val="clear" w:color="000000" w:fill="FFFFFF"/>
            <w:noWrap/>
          </w:tcPr>
          <w:p w14:paraId="0F05673B" w14:textId="386A0BCF"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0.226 (0.187 to 0.265)</w:t>
            </w:r>
          </w:p>
        </w:tc>
        <w:tc>
          <w:tcPr>
            <w:tcW w:w="1060" w:type="dxa"/>
            <w:tcBorders>
              <w:top w:val="single" w:sz="4" w:space="0" w:color="auto"/>
              <w:left w:val="nil"/>
              <w:bottom w:val="nil"/>
              <w:right w:val="nil"/>
            </w:tcBorders>
            <w:shd w:val="clear" w:color="000000" w:fill="FFFFFF"/>
            <w:noWrap/>
            <w:vAlign w:val="center"/>
          </w:tcPr>
          <w:p w14:paraId="5D55F5FC"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&lt;0.001</w:t>
            </w:r>
          </w:p>
        </w:tc>
      </w:tr>
      <w:tr w:rsidR="00CA1578" w:rsidRPr="00CC100C" w14:paraId="1972CD64" w14:textId="77777777" w:rsidTr="001B2790">
        <w:trPr>
          <w:trHeight w:val="282"/>
        </w:trPr>
        <w:tc>
          <w:tcPr>
            <w:tcW w:w="1578" w:type="dxa"/>
            <w:tcBorders>
              <w:top w:val="nil"/>
              <w:left w:val="nil"/>
              <w:bottom w:val="nil"/>
              <w:right w:val="nil"/>
            </w:tcBorders>
            <w:shd w:val="clear" w:color="000000" w:fill="FFFFFF"/>
            <w:noWrap/>
            <w:vAlign w:val="center"/>
          </w:tcPr>
          <w:p w14:paraId="08FD0FB6" w14:textId="492EE7C2"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 xml:space="preserve">fish oil </w:t>
            </w:r>
            <w:r w:rsidR="00395718" w:rsidRPr="00CC100C">
              <w:rPr>
                <w:rFonts w:ascii="Times New Roman" w:eastAsia="DengXian" w:hAnsi="Times New Roman" w:cs="Times New Roman"/>
                <w:color w:val="000000"/>
                <w:kern w:val="0"/>
                <w:sz w:val="20"/>
                <w:szCs w:val="20"/>
              </w:rPr>
              <w:t xml:space="preserve"> consumption</w:t>
            </w:r>
          </w:p>
        </w:tc>
        <w:tc>
          <w:tcPr>
            <w:tcW w:w="1722" w:type="dxa"/>
            <w:vMerge/>
            <w:tcBorders>
              <w:top w:val="nil"/>
              <w:left w:val="nil"/>
              <w:bottom w:val="nil"/>
              <w:right w:val="nil"/>
            </w:tcBorders>
            <w:vAlign w:val="center"/>
          </w:tcPr>
          <w:p w14:paraId="6F50615A"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vMerge/>
            <w:tcBorders>
              <w:left w:val="nil"/>
              <w:bottom w:val="nil"/>
              <w:right w:val="nil"/>
            </w:tcBorders>
            <w:shd w:val="clear" w:color="000000" w:fill="FFFFFF"/>
            <w:noWrap/>
            <w:vAlign w:val="center"/>
          </w:tcPr>
          <w:p w14:paraId="79B3A849"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2560" w:type="dxa"/>
            <w:tcBorders>
              <w:top w:val="nil"/>
              <w:left w:val="nil"/>
              <w:bottom w:val="nil"/>
              <w:right w:val="nil"/>
            </w:tcBorders>
            <w:shd w:val="clear" w:color="000000" w:fill="FFFFFF"/>
            <w:noWrap/>
          </w:tcPr>
          <w:p w14:paraId="7C4BFC9D" w14:textId="5753E60E"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-0.045 (-0.086 to -0.005)</w:t>
            </w:r>
          </w:p>
        </w:tc>
        <w:tc>
          <w:tcPr>
            <w:tcW w:w="1060" w:type="dxa"/>
            <w:tcBorders>
              <w:top w:val="nil"/>
              <w:left w:val="nil"/>
              <w:bottom w:val="nil"/>
              <w:right w:val="nil"/>
            </w:tcBorders>
            <w:shd w:val="clear" w:color="000000" w:fill="FFFFFF"/>
            <w:noWrap/>
            <w:vAlign w:val="center"/>
          </w:tcPr>
          <w:p w14:paraId="0A271C3C" w14:textId="4E66343E"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0.029</w:t>
            </w:r>
          </w:p>
        </w:tc>
      </w:tr>
      <w:tr w:rsidR="00CA1578" w:rsidRPr="00CC100C" w14:paraId="4C054348" w14:textId="77777777" w:rsidTr="001B2790">
        <w:trPr>
          <w:trHeight w:val="282"/>
        </w:trPr>
        <w:tc>
          <w:tcPr>
            <w:tcW w:w="1578" w:type="dxa"/>
            <w:tcBorders>
              <w:top w:val="nil"/>
              <w:left w:val="nil"/>
              <w:bottom w:val="nil"/>
              <w:right w:val="nil"/>
            </w:tcBorders>
            <w:shd w:val="clear" w:color="000000" w:fill="FFFFFF"/>
            <w:noWrap/>
            <w:vAlign w:val="center"/>
          </w:tcPr>
          <w:p w14:paraId="643E3384" w14:textId="77777777" w:rsidR="00CA1578" w:rsidRPr="00CC100C" w:rsidRDefault="00CA1578" w:rsidP="00CC100C">
            <w:pPr>
              <w:widowControl/>
              <w:jc w:val="left"/>
              <w:rPr>
                <w:rFonts w:ascii="Times New Roman" w:eastAsia="DengXian" w:hAnsi="Times New Roman" w:cs="Times New Roman"/>
                <w:b/>
                <w:bCs/>
                <w:color w:val="000000"/>
                <w:kern w:val="0"/>
                <w:sz w:val="22"/>
              </w:rPr>
            </w:pPr>
            <w:r w:rsidRPr="00CC100C">
              <w:rPr>
                <w:rFonts w:ascii="Times New Roman" w:eastAsia="DengXian" w:hAnsi="Times New Roman" w:cs="Times New Roman"/>
                <w:color w:val="000000"/>
                <w:kern w:val="0"/>
                <w:sz w:val="22"/>
              </w:rPr>
              <w:t>ozone</w:t>
            </w:r>
          </w:p>
        </w:tc>
        <w:tc>
          <w:tcPr>
            <w:tcW w:w="1722" w:type="dxa"/>
            <w:vMerge/>
            <w:tcBorders>
              <w:top w:val="nil"/>
              <w:left w:val="nil"/>
              <w:bottom w:val="nil"/>
              <w:right w:val="nil"/>
            </w:tcBorders>
            <w:vAlign w:val="center"/>
          </w:tcPr>
          <w:p w14:paraId="414B4604"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vMerge w:val="restart"/>
            <w:tcBorders>
              <w:top w:val="nil"/>
              <w:left w:val="nil"/>
              <w:right w:val="nil"/>
            </w:tcBorders>
            <w:shd w:val="clear" w:color="000000" w:fill="FFFFFF"/>
            <w:noWrap/>
            <w:vAlign w:val="center"/>
          </w:tcPr>
          <w:p w14:paraId="7FC9D2FA"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Model2</w:t>
            </w:r>
            <w:r w:rsidRPr="00CC100C">
              <w:rPr>
                <w:rFonts w:ascii="Times New Roman" w:eastAsia="DengXian" w:hAnsi="Times New Roman" w:cs="Times New Roman"/>
                <w:color w:val="000000"/>
                <w:kern w:val="0"/>
                <w:sz w:val="22"/>
                <w:vertAlign w:val="superscript"/>
              </w:rPr>
              <w:t xml:space="preserve"> b</w:t>
            </w:r>
          </w:p>
        </w:tc>
        <w:tc>
          <w:tcPr>
            <w:tcW w:w="2560" w:type="dxa"/>
            <w:tcBorders>
              <w:top w:val="nil"/>
              <w:left w:val="nil"/>
              <w:bottom w:val="nil"/>
              <w:right w:val="nil"/>
            </w:tcBorders>
            <w:shd w:val="clear" w:color="000000" w:fill="FFFFFF"/>
            <w:noWrap/>
          </w:tcPr>
          <w:p w14:paraId="7CAFC49E" w14:textId="351A6272"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0.221 (0.180 to 0.263)</w:t>
            </w:r>
          </w:p>
        </w:tc>
        <w:tc>
          <w:tcPr>
            <w:tcW w:w="1060" w:type="dxa"/>
            <w:tcBorders>
              <w:top w:val="nil"/>
              <w:left w:val="nil"/>
              <w:bottom w:val="nil"/>
              <w:right w:val="nil"/>
            </w:tcBorders>
            <w:shd w:val="clear" w:color="000000" w:fill="FFFFFF"/>
            <w:noWrap/>
            <w:vAlign w:val="center"/>
          </w:tcPr>
          <w:p w14:paraId="7E16CEB7"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&lt;0.001</w:t>
            </w:r>
          </w:p>
        </w:tc>
      </w:tr>
      <w:tr w:rsidR="00CA1578" w:rsidRPr="00CC100C" w14:paraId="30CF8D1A" w14:textId="77777777" w:rsidTr="001B2790">
        <w:trPr>
          <w:trHeight w:val="282"/>
        </w:trPr>
        <w:tc>
          <w:tcPr>
            <w:tcW w:w="1578" w:type="dxa"/>
            <w:tcBorders>
              <w:top w:val="nil"/>
              <w:left w:val="nil"/>
              <w:bottom w:val="nil"/>
              <w:right w:val="nil"/>
            </w:tcBorders>
            <w:shd w:val="clear" w:color="000000" w:fill="FFFFFF"/>
            <w:noWrap/>
            <w:vAlign w:val="center"/>
          </w:tcPr>
          <w:p w14:paraId="00F3044A" w14:textId="2504BB2B" w:rsidR="00CA1578" w:rsidRPr="00CC100C" w:rsidRDefault="00CA1578" w:rsidP="00CC100C">
            <w:pPr>
              <w:widowControl/>
              <w:jc w:val="left"/>
              <w:rPr>
                <w:rFonts w:ascii="Times New Roman" w:eastAsia="DengXian" w:hAnsi="Times New Roman" w:cs="Times New Roman"/>
                <w:b/>
                <w:bCs/>
                <w:color w:val="000000"/>
                <w:kern w:val="0"/>
                <w:sz w:val="22"/>
              </w:rPr>
            </w:pPr>
            <w:r w:rsidRPr="00CC100C">
              <w:rPr>
                <w:rFonts w:ascii="Times New Roman" w:eastAsia="DengXian" w:hAnsi="Times New Roman" w:cs="Times New Roman"/>
                <w:color w:val="000000"/>
                <w:kern w:val="0"/>
                <w:sz w:val="22"/>
              </w:rPr>
              <w:t xml:space="preserve">fish oil </w:t>
            </w:r>
            <w:r w:rsidR="00395718" w:rsidRPr="00CC100C">
              <w:rPr>
                <w:rFonts w:ascii="Times New Roman" w:eastAsia="DengXian" w:hAnsi="Times New Roman" w:cs="Times New Roman"/>
                <w:color w:val="000000"/>
                <w:kern w:val="0"/>
                <w:sz w:val="20"/>
                <w:szCs w:val="20"/>
              </w:rPr>
              <w:t xml:space="preserve"> consumption</w:t>
            </w:r>
          </w:p>
        </w:tc>
        <w:tc>
          <w:tcPr>
            <w:tcW w:w="1722" w:type="dxa"/>
            <w:vMerge/>
            <w:tcBorders>
              <w:top w:val="nil"/>
              <w:left w:val="nil"/>
              <w:bottom w:val="nil"/>
              <w:right w:val="nil"/>
            </w:tcBorders>
            <w:vAlign w:val="center"/>
          </w:tcPr>
          <w:p w14:paraId="05F84A47"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vMerge/>
            <w:tcBorders>
              <w:left w:val="nil"/>
              <w:bottom w:val="nil"/>
              <w:right w:val="nil"/>
            </w:tcBorders>
            <w:shd w:val="clear" w:color="000000" w:fill="FFFFFF"/>
            <w:noWrap/>
            <w:vAlign w:val="center"/>
          </w:tcPr>
          <w:p w14:paraId="21462C89"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2560" w:type="dxa"/>
            <w:tcBorders>
              <w:top w:val="nil"/>
              <w:left w:val="nil"/>
              <w:bottom w:val="nil"/>
              <w:right w:val="nil"/>
            </w:tcBorders>
            <w:shd w:val="clear" w:color="000000" w:fill="FFFFFF"/>
            <w:noWrap/>
          </w:tcPr>
          <w:p w14:paraId="1C273F39" w14:textId="52BB951F"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-0.059 (-0.101 to -0.016)</w:t>
            </w:r>
          </w:p>
        </w:tc>
        <w:tc>
          <w:tcPr>
            <w:tcW w:w="1060" w:type="dxa"/>
            <w:tcBorders>
              <w:top w:val="nil"/>
              <w:left w:val="nil"/>
              <w:bottom w:val="nil"/>
              <w:right w:val="nil"/>
            </w:tcBorders>
            <w:shd w:val="clear" w:color="000000" w:fill="FFFFFF"/>
            <w:noWrap/>
            <w:vAlign w:val="center"/>
          </w:tcPr>
          <w:p w14:paraId="28B131C8" w14:textId="01549624"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0.007</w:t>
            </w:r>
          </w:p>
        </w:tc>
      </w:tr>
      <w:tr w:rsidR="00CA1578" w:rsidRPr="00CC100C" w14:paraId="2A46F5AA" w14:textId="77777777" w:rsidTr="001B2790">
        <w:trPr>
          <w:trHeight w:val="282"/>
        </w:trPr>
        <w:tc>
          <w:tcPr>
            <w:tcW w:w="1578" w:type="dxa"/>
            <w:tcBorders>
              <w:top w:val="nil"/>
              <w:left w:val="nil"/>
              <w:bottom w:val="nil"/>
              <w:right w:val="nil"/>
            </w:tcBorders>
            <w:shd w:val="clear" w:color="000000" w:fill="FFFFFF"/>
            <w:noWrap/>
            <w:vAlign w:val="center"/>
          </w:tcPr>
          <w:p w14:paraId="2564EC8F"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1722" w:type="dxa"/>
            <w:vMerge/>
            <w:tcBorders>
              <w:top w:val="nil"/>
              <w:left w:val="nil"/>
              <w:bottom w:val="nil"/>
              <w:right w:val="nil"/>
            </w:tcBorders>
            <w:vAlign w:val="center"/>
          </w:tcPr>
          <w:p w14:paraId="2BD3FE6F"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vMerge w:val="restart"/>
            <w:tcBorders>
              <w:top w:val="nil"/>
              <w:left w:val="nil"/>
              <w:right w:val="nil"/>
            </w:tcBorders>
            <w:shd w:val="clear" w:color="000000" w:fill="FFFFFF"/>
            <w:noWrap/>
            <w:vAlign w:val="center"/>
          </w:tcPr>
          <w:p w14:paraId="7ED4A74C"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Model3</w:t>
            </w:r>
            <w:r w:rsidRPr="00CC100C">
              <w:rPr>
                <w:rFonts w:ascii="Times New Roman" w:eastAsia="DengXian" w:hAnsi="Times New Roman" w:cs="Times New Roman"/>
                <w:color w:val="000000"/>
                <w:kern w:val="0"/>
                <w:sz w:val="22"/>
                <w:vertAlign w:val="superscript"/>
              </w:rPr>
              <w:t xml:space="preserve"> c</w:t>
            </w:r>
          </w:p>
        </w:tc>
        <w:tc>
          <w:tcPr>
            <w:tcW w:w="2560" w:type="dxa"/>
            <w:tcBorders>
              <w:top w:val="nil"/>
              <w:left w:val="nil"/>
              <w:bottom w:val="nil"/>
              <w:right w:val="nil"/>
            </w:tcBorders>
            <w:shd w:val="clear" w:color="000000" w:fill="FFFFFF"/>
            <w:noWrap/>
          </w:tcPr>
          <w:p w14:paraId="3F23154B" w14:textId="1223D9D1"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0.216 (0.174 to 0.258)</w:t>
            </w:r>
          </w:p>
        </w:tc>
        <w:tc>
          <w:tcPr>
            <w:tcW w:w="1060" w:type="dxa"/>
            <w:tcBorders>
              <w:top w:val="nil"/>
              <w:left w:val="nil"/>
              <w:bottom w:val="nil"/>
              <w:right w:val="nil"/>
            </w:tcBorders>
            <w:shd w:val="clear" w:color="000000" w:fill="FFFFFF"/>
            <w:noWrap/>
            <w:vAlign w:val="center"/>
          </w:tcPr>
          <w:p w14:paraId="3FF4B816"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&lt;0.001</w:t>
            </w:r>
          </w:p>
        </w:tc>
      </w:tr>
      <w:tr w:rsidR="00CA1578" w:rsidRPr="00CC100C" w14:paraId="2ED7D107" w14:textId="77777777" w:rsidTr="001B2790">
        <w:trPr>
          <w:trHeight w:val="282"/>
        </w:trPr>
        <w:tc>
          <w:tcPr>
            <w:tcW w:w="1578" w:type="dxa"/>
            <w:tcBorders>
              <w:top w:val="nil"/>
              <w:left w:val="nil"/>
              <w:bottom w:val="single" w:sz="4" w:space="0" w:color="auto"/>
              <w:right w:val="nil"/>
            </w:tcBorders>
            <w:shd w:val="clear" w:color="000000" w:fill="FFFFFF"/>
            <w:noWrap/>
            <w:vAlign w:val="center"/>
          </w:tcPr>
          <w:p w14:paraId="7F4B5425" w14:textId="2D47214F"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 xml:space="preserve">fish oil </w:t>
            </w:r>
            <w:r w:rsidR="00395718" w:rsidRPr="00CC100C">
              <w:rPr>
                <w:rFonts w:ascii="Times New Roman" w:eastAsia="DengXian" w:hAnsi="Times New Roman" w:cs="Times New Roman"/>
                <w:color w:val="000000"/>
                <w:kern w:val="0"/>
                <w:sz w:val="20"/>
                <w:szCs w:val="20"/>
              </w:rPr>
              <w:t xml:space="preserve"> consumption</w:t>
            </w:r>
          </w:p>
        </w:tc>
        <w:tc>
          <w:tcPr>
            <w:tcW w:w="1722" w:type="dxa"/>
            <w:vMerge/>
            <w:tcBorders>
              <w:top w:val="nil"/>
              <w:left w:val="nil"/>
              <w:bottom w:val="single" w:sz="4" w:space="0" w:color="auto"/>
              <w:right w:val="nil"/>
            </w:tcBorders>
            <w:vAlign w:val="center"/>
          </w:tcPr>
          <w:p w14:paraId="07E80409"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vMerge/>
            <w:tcBorders>
              <w:left w:val="nil"/>
              <w:bottom w:val="single" w:sz="4" w:space="0" w:color="auto"/>
              <w:right w:val="nil"/>
            </w:tcBorders>
            <w:shd w:val="clear" w:color="000000" w:fill="FFFFFF"/>
            <w:noWrap/>
            <w:vAlign w:val="center"/>
          </w:tcPr>
          <w:p w14:paraId="6AEF72A8"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2560" w:type="dxa"/>
            <w:tcBorders>
              <w:top w:val="nil"/>
              <w:left w:val="nil"/>
              <w:bottom w:val="single" w:sz="4" w:space="0" w:color="auto"/>
              <w:right w:val="nil"/>
            </w:tcBorders>
            <w:shd w:val="clear" w:color="000000" w:fill="FFFFFF"/>
            <w:noWrap/>
          </w:tcPr>
          <w:p w14:paraId="7F0E895E" w14:textId="104B043E"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-0.048 (-0.094 to -0.002)</w:t>
            </w:r>
          </w:p>
        </w:tc>
        <w:tc>
          <w:tcPr>
            <w:tcW w:w="1060" w:type="dxa"/>
            <w:tcBorders>
              <w:top w:val="nil"/>
              <w:left w:val="nil"/>
              <w:bottom w:val="single" w:sz="4" w:space="0" w:color="auto"/>
              <w:right w:val="nil"/>
            </w:tcBorders>
            <w:shd w:val="clear" w:color="000000" w:fill="FFFFFF"/>
            <w:noWrap/>
            <w:vAlign w:val="center"/>
          </w:tcPr>
          <w:p w14:paraId="6BB8E28B" w14:textId="34156BE5"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0.043</w:t>
            </w:r>
          </w:p>
        </w:tc>
      </w:tr>
      <w:tr w:rsidR="00CA1578" w:rsidRPr="00CC100C" w14:paraId="3C26CD8B" w14:textId="77777777" w:rsidTr="001B2790">
        <w:trPr>
          <w:trHeight w:val="282"/>
        </w:trPr>
        <w:tc>
          <w:tcPr>
            <w:tcW w:w="1578" w:type="dxa"/>
            <w:tcBorders>
              <w:top w:val="single" w:sz="4" w:space="0" w:color="auto"/>
              <w:left w:val="nil"/>
              <w:bottom w:val="nil"/>
              <w:right w:val="nil"/>
            </w:tcBorders>
            <w:shd w:val="clear" w:color="000000" w:fill="FFFFFF"/>
            <w:noWrap/>
            <w:vAlign w:val="center"/>
          </w:tcPr>
          <w:p w14:paraId="287ACDFD"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1722" w:type="dxa"/>
            <w:vMerge w:val="restart"/>
            <w:tcBorders>
              <w:top w:val="single" w:sz="4" w:space="0" w:color="auto"/>
              <w:left w:val="nil"/>
              <w:bottom w:val="single" w:sz="4" w:space="0" w:color="000000"/>
              <w:right w:val="nil"/>
            </w:tcBorders>
            <w:shd w:val="clear" w:color="000000" w:fill="FFFFFF"/>
            <w:noWrap/>
            <w:vAlign w:val="center"/>
          </w:tcPr>
          <w:p w14:paraId="0A3D3197"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w:t>
            </w:r>
            <w:proofErr w:type="spellStart"/>
            <w:r w:rsidRPr="00CC100C">
              <w:rPr>
                <w:rFonts w:ascii="Times New Roman" w:eastAsia="DengXian" w:hAnsi="Times New Roman" w:cs="Times New Roman"/>
                <w:color w:val="000000"/>
                <w:kern w:val="0"/>
                <w:sz w:val="22"/>
              </w:rPr>
              <w:t>NO</w:t>
            </w:r>
            <w:r w:rsidRPr="00CC100C">
              <w:rPr>
                <w:rFonts w:ascii="Times New Roman" w:eastAsia="DengXian" w:hAnsi="Times New Roman" w:cs="Times New Roman"/>
                <w:color w:val="000000"/>
                <w:kern w:val="0"/>
                <w:sz w:val="22"/>
                <w:vertAlign w:val="subscript"/>
              </w:rPr>
              <w:t>x</w:t>
            </w:r>
            <w:r w:rsidRPr="00CC100C">
              <w:rPr>
                <w:rFonts w:ascii="Times New Roman" w:eastAsia="DengXian" w:hAnsi="Times New Roman" w:cs="Times New Roman"/>
                <w:color w:val="000000"/>
                <w:kern w:val="0"/>
                <w:sz w:val="22"/>
                <w:vertAlign w:val="superscript"/>
              </w:rPr>
              <w:t>f</w:t>
            </w:r>
            <w:proofErr w:type="spellEnd"/>
          </w:p>
        </w:tc>
        <w:tc>
          <w:tcPr>
            <w:tcW w:w="1500" w:type="dxa"/>
            <w:vMerge w:val="restart"/>
            <w:tcBorders>
              <w:top w:val="single" w:sz="4" w:space="0" w:color="auto"/>
              <w:left w:val="nil"/>
              <w:right w:val="nil"/>
            </w:tcBorders>
            <w:shd w:val="clear" w:color="000000" w:fill="FFFFFF"/>
            <w:noWrap/>
            <w:vAlign w:val="center"/>
          </w:tcPr>
          <w:p w14:paraId="68A416B0"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Model1</w:t>
            </w:r>
            <w:r w:rsidRPr="00CC100C">
              <w:rPr>
                <w:rFonts w:ascii="Times New Roman" w:eastAsia="DengXian" w:hAnsi="Times New Roman" w:cs="Times New Roman"/>
                <w:color w:val="000000"/>
                <w:kern w:val="0"/>
                <w:sz w:val="22"/>
                <w:vertAlign w:val="superscript"/>
              </w:rPr>
              <w:t xml:space="preserve"> a</w:t>
            </w:r>
          </w:p>
        </w:tc>
        <w:tc>
          <w:tcPr>
            <w:tcW w:w="2560" w:type="dxa"/>
            <w:tcBorders>
              <w:top w:val="single" w:sz="4" w:space="0" w:color="auto"/>
              <w:left w:val="nil"/>
              <w:bottom w:val="nil"/>
              <w:right w:val="nil"/>
            </w:tcBorders>
            <w:shd w:val="clear" w:color="000000" w:fill="FFFFFF"/>
            <w:noWrap/>
          </w:tcPr>
          <w:p w14:paraId="7A075DE9" w14:textId="4635ADD5"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0.224 (0.188 to 0.260)</w:t>
            </w:r>
          </w:p>
        </w:tc>
        <w:tc>
          <w:tcPr>
            <w:tcW w:w="1060" w:type="dxa"/>
            <w:tcBorders>
              <w:top w:val="single" w:sz="4" w:space="0" w:color="auto"/>
              <w:left w:val="nil"/>
              <w:bottom w:val="nil"/>
              <w:right w:val="nil"/>
            </w:tcBorders>
            <w:shd w:val="clear" w:color="000000" w:fill="FFFFFF"/>
            <w:noWrap/>
            <w:vAlign w:val="center"/>
          </w:tcPr>
          <w:p w14:paraId="07AABD24"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&lt;0.001</w:t>
            </w:r>
          </w:p>
        </w:tc>
      </w:tr>
      <w:tr w:rsidR="00CA1578" w:rsidRPr="00CC100C" w14:paraId="2C9D67D4" w14:textId="77777777" w:rsidTr="001B2790">
        <w:trPr>
          <w:trHeight w:val="282"/>
        </w:trPr>
        <w:tc>
          <w:tcPr>
            <w:tcW w:w="1578" w:type="dxa"/>
            <w:tcBorders>
              <w:top w:val="nil"/>
              <w:left w:val="nil"/>
              <w:bottom w:val="nil"/>
              <w:right w:val="nil"/>
            </w:tcBorders>
            <w:shd w:val="clear" w:color="000000" w:fill="FFFFFF"/>
            <w:noWrap/>
            <w:vAlign w:val="center"/>
          </w:tcPr>
          <w:p w14:paraId="37A82191" w14:textId="610325F4"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 xml:space="preserve">fish oil </w:t>
            </w:r>
            <w:r w:rsidR="00395718" w:rsidRPr="00CC100C">
              <w:rPr>
                <w:rFonts w:ascii="Times New Roman" w:eastAsia="DengXian" w:hAnsi="Times New Roman" w:cs="Times New Roman"/>
                <w:color w:val="000000"/>
                <w:kern w:val="0"/>
                <w:sz w:val="20"/>
                <w:szCs w:val="20"/>
              </w:rPr>
              <w:t xml:space="preserve"> consumption</w:t>
            </w:r>
          </w:p>
        </w:tc>
        <w:tc>
          <w:tcPr>
            <w:tcW w:w="1722" w:type="dxa"/>
            <w:vMerge/>
            <w:tcBorders>
              <w:top w:val="nil"/>
              <w:left w:val="nil"/>
              <w:bottom w:val="single" w:sz="4" w:space="0" w:color="000000"/>
              <w:right w:val="nil"/>
            </w:tcBorders>
            <w:vAlign w:val="center"/>
          </w:tcPr>
          <w:p w14:paraId="481C89DF"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vMerge/>
            <w:tcBorders>
              <w:left w:val="nil"/>
              <w:bottom w:val="nil"/>
              <w:right w:val="nil"/>
            </w:tcBorders>
            <w:shd w:val="clear" w:color="000000" w:fill="FFFFFF"/>
            <w:noWrap/>
            <w:vAlign w:val="center"/>
          </w:tcPr>
          <w:p w14:paraId="09E213D2"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2560" w:type="dxa"/>
            <w:tcBorders>
              <w:top w:val="nil"/>
              <w:left w:val="nil"/>
              <w:bottom w:val="nil"/>
              <w:right w:val="nil"/>
            </w:tcBorders>
            <w:shd w:val="clear" w:color="000000" w:fill="FFFFFF"/>
            <w:noWrap/>
          </w:tcPr>
          <w:p w14:paraId="411F10AB" w14:textId="5D0335C2"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-0.045 (-0.086 to -0.005)</w:t>
            </w:r>
          </w:p>
        </w:tc>
        <w:tc>
          <w:tcPr>
            <w:tcW w:w="1060" w:type="dxa"/>
            <w:tcBorders>
              <w:top w:val="nil"/>
              <w:left w:val="nil"/>
              <w:bottom w:val="nil"/>
              <w:right w:val="nil"/>
            </w:tcBorders>
            <w:shd w:val="clear" w:color="000000" w:fill="FFFFFF"/>
            <w:noWrap/>
            <w:vAlign w:val="center"/>
          </w:tcPr>
          <w:p w14:paraId="5FCF3E7F" w14:textId="51779038"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0.029</w:t>
            </w:r>
          </w:p>
        </w:tc>
      </w:tr>
      <w:tr w:rsidR="00CA1578" w:rsidRPr="00CC100C" w14:paraId="3265CF5A" w14:textId="77777777" w:rsidTr="001B2790">
        <w:trPr>
          <w:trHeight w:val="282"/>
        </w:trPr>
        <w:tc>
          <w:tcPr>
            <w:tcW w:w="1578" w:type="dxa"/>
            <w:tcBorders>
              <w:top w:val="nil"/>
              <w:left w:val="nil"/>
              <w:bottom w:val="nil"/>
              <w:right w:val="nil"/>
            </w:tcBorders>
            <w:shd w:val="clear" w:color="000000" w:fill="FFFFFF"/>
            <w:noWrap/>
            <w:vAlign w:val="center"/>
          </w:tcPr>
          <w:p w14:paraId="2DA4F3C1"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1722" w:type="dxa"/>
            <w:vMerge/>
            <w:tcBorders>
              <w:top w:val="nil"/>
              <w:left w:val="nil"/>
              <w:bottom w:val="single" w:sz="4" w:space="0" w:color="000000"/>
              <w:right w:val="nil"/>
            </w:tcBorders>
            <w:vAlign w:val="center"/>
          </w:tcPr>
          <w:p w14:paraId="2C27EE62"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vMerge w:val="restart"/>
            <w:tcBorders>
              <w:top w:val="nil"/>
              <w:left w:val="nil"/>
              <w:right w:val="nil"/>
            </w:tcBorders>
            <w:shd w:val="clear" w:color="000000" w:fill="FFFFFF"/>
            <w:noWrap/>
            <w:vAlign w:val="center"/>
          </w:tcPr>
          <w:p w14:paraId="12F0F315"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Model2</w:t>
            </w:r>
            <w:r w:rsidRPr="00CC100C">
              <w:rPr>
                <w:rFonts w:ascii="Times New Roman" w:eastAsia="DengXian" w:hAnsi="Times New Roman" w:cs="Times New Roman"/>
                <w:color w:val="000000"/>
                <w:kern w:val="0"/>
                <w:sz w:val="22"/>
                <w:vertAlign w:val="superscript"/>
              </w:rPr>
              <w:t xml:space="preserve"> b</w:t>
            </w:r>
          </w:p>
        </w:tc>
        <w:tc>
          <w:tcPr>
            <w:tcW w:w="2560" w:type="dxa"/>
            <w:tcBorders>
              <w:top w:val="nil"/>
              <w:left w:val="nil"/>
              <w:bottom w:val="nil"/>
              <w:right w:val="nil"/>
            </w:tcBorders>
            <w:shd w:val="clear" w:color="000000" w:fill="FFFFFF"/>
            <w:noWrap/>
          </w:tcPr>
          <w:p w14:paraId="40AA1910" w14:textId="5A0B44DD"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0.232 (0.193 to 0.271)</w:t>
            </w:r>
          </w:p>
        </w:tc>
        <w:tc>
          <w:tcPr>
            <w:tcW w:w="1060" w:type="dxa"/>
            <w:tcBorders>
              <w:top w:val="nil"/>
              <w:left w:val="nil"/>
              <w:bottom w:val="nil"/>
              <w:right w:val="nil"/>
            </w:tcBorders>
            <w:shd w:val="clear" w:color="000000" w:fill="FFFFFF"/>
            <w:noWrap/>
            <w:vAlign w:val="center"/>
          </w:tcPr>
          <w:p w14:paraId="589049A3"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&lt;0.001</w:t>
            </w:r>
          </w:p>
        </w:tc>
      </w:tr>
      <w:tr w:rsidR="00CA1578" w:rsidRPr="00CC100C" w14:paraId="20665C69" w14:textId="77777777" w:rsidTr="001B2790">
        <w:trPr>
          <w:trHeight w:val="282"/>
        </w:trPr>
        <w:tc>
          <w:tcPr>
            <w:tcW w:w="1578" w:type="dxa"/>
            <w:tcBorders>
              <w:top w:val="nil"/>
              <w:left w:val="nil"/>
              <w:bottom w:val="nil"/>
              <w:right w:val="nil"/>
            </w:tcBorders>
            <w:shd w:val="clear" w:color="000000" w:fill="FFFFFF"/>
            <w:noWrap/>
            <w:vAlign w:val="center"/>
          </w:tcPr>
          <w:p w14:paraId="06D08112" w14:textId="230433F1"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 xml:space="preserve">fish oil </w:t>
            </w:r>
            <w:r w:rsidR="00395718" w:rsidRPr="00CC100C">
              <w:rPr>
                <w:rFonts w:ascii="Times New Roman" w:eastAsia="DengXian" w:hAnsi="Times New Roman" w:cs="Times New Roman"/>
                <w:color w:val="000000"/>
                <w:kern w:val="0"/>
                <w:sz w:val="20"/>
                <w:szCs w:val="20"/>
              </w:rPr>
              <w:t xml:space="preserve"> consumption</w:t>
            </w:r>
          </w:p>
        </w:tc>
        <w:tc>
          <w:tcPr>
            <w:tcW w:w="1722" w:type="dxa"/>
            <w:vMerge/>
            <w:tcBorders>
              <w:top w:val="nil"/>
              <w:left w:val="nil"/>
              <w:bottom w:val="single" w:sz="4" w:space="0" w:color="000000"/>
              <w:right w:val="nil"/>
            </w:tcBorders>
            <w:vAlign w:val="center"/>
          </w:tcPr>
          <w:p w14:paraId="07F44D0F"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vMerge/>
            <w:tcBorders>
              <w:left w:val="nil"/>
              <w:bottom w:val="nil"/>
              <w:right w:val="nil"/>
            </w:tcBorders>
            <w:shd w:val="clear" w:color="000000" w:fill="FFFFFF"/>
            <w:noWrap/>
            <w:vAlign w:val="center"/>
          </w:tcPr>
          <w:p w14:paraId="423CF0CC"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2560" w:type="dxa"/>
            <w:tcBorders>
              <w:top w:val="nil"/>
              <w:left w:val="nil"/>
              <w:bottom w:val="nil"/>
              <w:right w:val="nil"/>
            </w:tcBorders>
            <w:shd w:val="clear" w:color="000000" w:fill="FFFFFF"/>
            <w:noWrap/>
          </w:tcPr>
          <w:p w14:paraId="36EE8C5D" w14:textId="2F8B9220"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-0.059 (-0.101 to -0.016)</w:t>
            </w:r>
          </w:p>
        </w:tc>
        <w:tc>
          <w:tcPr>
            <w:tcW w:w="1060" w:type="dxa"/>
            <w:tcBorders>
              <w:top w:val="nil"/>
              <w:left w:val="nil"/>
              <w:bottom w:val="nil"/>
              <w:right w:val="nil"/>
            </w:tcBorders>
            <w:shd w:val="clear" w:color="000000" w:fill="FFFFFF"/>
            <w:noWrap/>
            <w:vAlign w:val="center"/>
          </w:tcPr>
          <w:p w14:paraId="788BA5D9" w14:textId="7C8B3C62"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0.007</w:t>
            </w:r>
          </w:p>
        </w:tc>
      </w:tr>
      <w:tr w:rsidR="00CA1578" w:rsidRPr="00CC100C" w14:paraId="6F166D34" w14:textId="77777777" w:rsidTr="001B2790">
        <w:trPr>
          <w:trHeight w:val="282"/>
        </w:trPr>
        <w:tc>
          <w:tcPr>
            <w:tcW w:w="1578" w:type="dxa"/>
            <w:tcBorders>
              <w:top w:val="nil"/>
              <w:left w:val="nil"/>
              <w:bottom w:val="nil"/>
              <w:right w:val="nil"/>
            </w:tcBorders>
            <w:shd w:val="clear" w:color="000000" w:fill="FFFFFF"/>
            <w:noWrap/>
            <w:vAlign w:val="center"/>
          </w:tcPr>
          <w:p w14:paraId="11F3F540"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1722" w:type="dxa"/>
            <w:vMerge/>
            <w:tcBorders>
              <w:top w:val="nil"/>
              <w:left w:val="nil"/>
              <w:bottom w:val="single" w:sz="4" w:space="0" w:color="000000"/>
              <w:right w:val="nil"/>
            </w:tcBorders>
            <w:vAlign w:val="center"/>
          </w:tcPr>
          <w:p w14:paraId="57144834"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vMerge w:val="restart"/>
            <w:tcBorders>
              <w:top w:val="nil"/>
              <w:left w:val="nil"/>
              <w:right w:val="nil"/>
            </w:tcBorders>
            <w:shd w:val="clear" w:color="000000" w:fill="FFFFFF"/>
            <w:noWrap/>
            <w:vAlign w:val="center"/>
          </w:tcPr>
          <w:p w14:paraId="4022D652"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Model3</w:t>
            </w:r>
            <w:r w:rsidRPr="00CC100C">
              <w:rPr>
                <w:rFonts w:ascii="Times New Roman" w:eastAsia="DengXian" w:hAnsi="Times New Roman" w:cs="Times New Roman"/>
                <w:color w:val="000000"/>
                <w:kern w:val="0"/>
                <w:sz w:val="22"/>
                <w:vertAlign w:val="superscript"/>
              </w:rPr>
              <w:t xml:space="preserve"> c</w:t>
            </w:r>
          </w:p>
        </w:tc>
        <w:tc>
          <w:tcPr>
            <w:tcW w:w="2560" w:type="dxa"/>
            <w:tcBorders>
              <w:top w:val="nil"/>
              <w:left w:val="nil"/>
              <w:bottom w:val="nil"/>
              <w:right w:val="nil"/>
            </w:tcBorders>
            <w:shd w:val="clear" w:color="000000" w:fill="FFFFFF"/>
            <w:noWrap/>
          </w:tcPr>
          <w:p w14:paraId="1384E30E" w14:textId="6A35B060"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0.225 (0.185 to 0.264)</w:t>
            </w:r>
          </w:p>
        </w:tc>
        <w:tc>
          <w:tcPr>
            <w:tcW w:w="1060" w:type="dxa"/>
            <w:tcBorders>
              <w:top w:val="nil"/>
              <w:left w:val="nil"/>
              <w:bottom w:val="nil"/>
              <w:right w:val="nil"/>
            </w:tcBorders>
            <w:shd w:val="clear" w:color="000000" w:fill="FFFFFF"/>
            <w:noWrap/>
            <w:vAlign w:val="center"/>
          </w:tcPr>
          <w:p w14:paraId="6C074CB3"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&lt;0.001</w:t>
            </w:r>
          </w:p>
        </w:tc>
      </w:tr>
      <w:tr w:rsidR="00CA1578" w:rsidRPr="00CC100C" w14:paraId="187B6835" w14:textId="77777777" w:rsidTr="001B2790">
        <w:trPr>
          <w:trHeight w:val="282"/>
        </w:trPr>
        <w:tc>
          <w:tcPr>
            <w:tcW w:w="1578" w:type="dxa"/>
            <w:tcBorders>
              <w:top w:val="nil"/>
              <w:left w:val="nil"/>
              <w:bottom w:val="single" w:sz="4" w:space="0" w:color="auto"/>
              <w:right w:val="nil"/>
            </w:tcBorders>
            <w:shd w:val="clear" w:color="000000" w:fill="FFFFFF"/>
            <w:noWrap/>
            <w:vAlign w:val="center"/>
          </w:tcPr>
          <w:p w14:paraId="4A685F99" w14:textId="4916EA7E"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 xml:space="preserve">fish oil </w:t>
            </w:r>
            <w:r w:rsidR="00395718" w:rsidRPr="00CC100C">
              <w:rPr>
                <w:rFonts w:ascii="Times New Roman" w:eastAsia="DengXian" w:hAnsi="Times New Roman" w:cs="Times New Roman"/>
                <w:color w:val="000000"/>
                <w:kern w:val="0"/>
                <w:sz w:val="20"/>
                <w:szCs w:val="20"/>
              </w:rPr>
              <w:t xml:space="preserve"> consumption</w:t>
            </w:r>
          </w:p>
        </w:tc>
        <w:tc>
          <w:tcPr>
            <w:tcW w:w="1722" w:type="dxa"/>
            <w:vMerge/>
            <w:tcBorders>
              <w:top w:val="nil"/>
              <w:left w:val="nil"/>
              <w:bottom w:val="single" w:sz="4" w:space="0" w:color="000000"/>
              <w:right w:val="nil"/>
            </w:tcBorders>
            <w:vAlign w:val="center"/>
          </w:tcPr>
          <w:p w14:paraId="2128463A"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500" w:type="dxa"/>
            <w:vMerge/>
            <w:tcBorders>
              <w:left w:val="nil"/>
              <w:bottom w:val="single" w:sz="4" w:space="0" w:color="auto"/>
              <w:right w:val="nil"/>
            </w:tcBorders>
            <w:shd w:val="clear" w:color="000000" w:fill="FFFFFF"/>
            <w:noWrap/>
            <w:vAlign w:val="center"/>
          </w:tcPr>
          <w:p w14:paraId="211AEA27"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2560" w:type="dxa"/>
            <w:tcBorders>
              <w:top w:val="nil"/>
              <w:left w:val="nil"/>
              <w:bottom w:val="single" w:sz="4" w:space="0" w:color="auto"/>
              <w:right w:val="nil"/>
            </w:tcBorders>
            <w:shd w:val="clear" w:color="000000" w:fill="FFFFFF"/>
            <w:noWrap/>
          </w:tcPr>
          <w:p w14:paraId="20958DCC" w14:textId="1C4796FA"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-0.048 (-0.094 to -0.001)</w:t>
            </w:r>
          </w:p>
        </w:tc>
        <w:tc>
          <w:tcPr>
            <w:tcW w:w="1060" w:type="dxa"/>
            <w:tcBorders>
              <w:top w:val="nil"/>
              <w:left w:val="nil"/>
              <w:bottom w:val="single" w:sz="4" w:space="0" w:color="auto"/>
              <w:right w:val="nil"/>
            </w:tcBorders>
            <w:shd w:val="clear" w:color="000000" w:fill="FFFFFF"/>
            <w:noWrap/>
            <w:vAlign w:val="center"/>
          </w:tcPr>
          <w:p w14:paraId="246D845B" w14:textId="0B935F42"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0.043</w:t>
            </w:r>
          </w:p>
        </w:tc>
      </w:tr>
    </w:tbl>
    <w:p w14:paraId="72CC0424" w14:textId="66949E6D" w:rsidR="00CA1578" w:rsidRPr="00CC100C" w:rsidRDefault="00CA1578" w:rsidP="00CC100C">
      <w:pPr>
        <w:jc w:val="left"/>
        <w:rPr>
          <w:rFonts w:ascii="Times New Roman" w:hAnsi="Times New Roman" w:cs="Times New Roman"/>
        </w:rPr>
      </w:pPr>
      <w:r w:rsidRPr="00CC100C">
        <w:rPr>
          <w:rFonts w:ascii="Times New Roman" w:hAnsi="Times New Roman" w:cs="Times New Roman"/>
        </w:rPr>
        <w:t xml:space="preserve">Notes: </w:t>
      </w:r>
    </w:p>
    <w:p w14:paraId="17C7C893" w14:textId="77777777" w:rsidR="00CA1578" w:rsidRPr="00CC100C" w:rsidRDefault="00CA1578" w:rsidP="00CC100C">
      <w:pPr>
        <w:jc w:val="left"/>
        <w:rPr>
          <w:rFonts w:ascii="Times New Roman" w:hAnsi="Times New Roman" w:cs="Times New Roman"/>
        </w:rPr>
      </w:pPr>
      <w:r w:rsidRPr="00CC100C">
        <w:rPr>
          <w:rFonts w:ascii="Times New Roman" w:hAnsi="Times New Roman" w:cs="Times New Roman"/>
        </w:rPr>
        <w:t>a: Model 1 adjusted for: age, sex, smoking status, alcohol status</w:t>
      </w:r>
      <w:r w:rsidRPr="00CC100C">
        <w:rPr>
          <w:rFonts w:ascii="Times New Roman" w:eastAsia="DengXian" w:hAnsi="Times New Roman" w:cs="Times New Roman"/>
          <w:color w:val="000000"/>
          <w:kern w:val="0"/>
          <w:sz w:val="22"/>
        </w:rPr>
        <w:t xml:space="preserve"> </w:t>
      </w:r>
    </w:p>
    <w:p w14:paraId="66666DAA" w14:textId="77777777" w:rsidR="00CA1578" w:rsidRPr="00CC100C" w:rsidRDefault="00CA1578" w:rsidP="00CC100C">
      <w:pPr>
        <w:jc w:val="left"/>
        <w:rPr>
          <w:rFonts w:ascii="Times New Roman" w:hAnsi="Times New Roman" w:cs="Times New Roman"/>
        </w:rPr>
      </w:pPr>
      <w:r w:rsidRPr="00CC100C">
        <w:rPr>
          <w:rFonts w:ascii="Times New Roman" w:hAnsi="Times New Roman" w:cs="Times New Roman"/>
        </w:rPr>
        <w:lastRenderedPageBreak/>
        <w:t>b: Model 2 further adjusted for: Townsend deprivation, education, ethnicity, employment</w:t>
      </w:r>
    </w:p>
    <w:p w14:paraId="028A10CB" w14:textId="5AC091FE" w:rsidR="00CA1578" w:rsidRPr="00CC100C" w:rsidRDefault="00CA1578" w:rsidP="00CC100C">
      <w:pPr>
        <w:jc w:val="left"/>
        <w:rPr>
          <w:rFonts w:ascii="Times New Roman" w:hAnsi="Times New Roman" w:cs="Times New Roman"/>
        </w:rPr>
      </w:pPr>
      <w:r w:rsidRPr="00CC100C">
        <w:rPr>
          <w:rFonts w:ascii="Times New Roman" w:hAnsi="Times New Roman" w:cs="Times New Roman"/>
        </w:rPr>
        <w:t>c: Model 3 further adjusted for: fish intake, vegetable intake, fruit intake, red meat intake, vitamin intake, sedentary status</w:t>
      </w:r>
    </w:p>
    <w:p w14:paraId="05B2DCCB" w14:textId="3FE35A0B" w:rsidR="00CA1578" w:rsidRPr="00CC100C" w:rsidRDefault="00CA1578" w:rsidP="00CC100C">
      <w:pPr>
        <w:jc w:val="left"/>
        <w:rPr>
          <w:rFonts w:ascii="Times New Roman" w:eastAsia="DengXian" w:hAnsi="Times New Roman" w:cs="Times New Roman"/>
          <w:color w:val="000000"/>
          <w:kern w:val="0"/>
          <w:sz w:val="22"/>
        </w:rPr>
      </w:pPr>
      <w:r w:rsidRPr="00CC100C">
        <w:rPr>
          <w:rFonts w:ascii="Times New Roman" w:hAnsi="Times New Roman" w:cs="Times New Roman"/>
        </w:rPr>
        <w:t xml:space="preserve">d: Further adjusted for: </w:t>
      </w:r>
      <w:r w:rsidRPr="00CC100C">
        <w:rPr>
          <w:rFonts w:ascii="Times New Roman" w:eastAsia="DengXian" w:hAnsi="Times New Roman" w:cs="Times New Roman"/>
          <w:color w:val="000000"/>
          <w:kern w:val="0"/>
          <w:sz w:val="22"/>
        </w:rPr>
        <w:t>PM</w:t>
      </w:r>
      <w:r w:rsidRPr="00CC100C">
        <w:rPr>
          <w:rFonts w:ascii="Times New Roman" w:eastAsia="DengXian" w:hAnsi="Times New Roman" w:cs="Times New Roman"/>
          <w:color w:val="000000"/>
          <w:kern w:val="0"/>
          <w:sz w:val="22"/>
          <w:vertAlign w:val="subscript"/>
        </w:rPr>
        <w:t xml:space="preserve">2.5 </w:t>
      </w:r>
      <w:r w:rsidRPr="00CC100C">
        <w:rPr>
          <w:rFonts w:ascii="Times New Roman" w:eastAsia="DengXian" w:hAnsi="Times New Roman" w:cs="Times New Roman"/>
          <w:color w:val="000000"/>
          <w:kern w:val="0"/>
          <w:sz w:val="22"/>
        </w:rPr>
        <w:t>on Model 1 to Model 3</w:t>
      </w:r>
      <w:r w:rsidR="00354065" w:rsidRPr="00CC100C">
        <w:rPr>
          <w:rFonts w:ascii="Times New Roman" w:eastAsia="DengXian" w:hAnsi="Times New Roman" w:cs="Times New Roman"/>
          <w:color w:val="000000"/>
          <w:kern w:val="0"/>
          <w:sz w:val="22"/>
        </w:rPr>
        <w:t>, N= 140910</w:t>
      </w:r>
    </w:p>
    <w:p w14:paraId="39CD0F32" w14:textId="54A70184" w:rsidR="00CA1578" w:rsidRPr="00CC100C" w:rsidRDefault="00CA1578" w:rsidP="00CC100C">
      <w:pPr>
        <w:jc w:val="left"/>
        <w:rPr>
          <w:rFonts w:ascii="Times New Roman" w:eastAsia="DengXian" w:hAnsi="Times New Roman" w:cs="Times New Roman"/>
          <w:color w:val="000000"/>
          <w:kern w:val="0"/>
          <w:sz w:val="22"/>
        </w:rPr>
      </w:pPr>
      <w:r w:rsidRPr="00CC100C">
        <w:rPr>
          <w:rFonts w:ascii="Times New Roman" w:hAnsi="Times New Roman" w:cs="Times New Roman"/>
        </w:rPr>
        <w:t>e: Further adjusted for:</w:t>
      </w:r>
      <w:r w:rsidRPr="00CC100C">
        <w:rPr>
          <w:rFonts w:ascii="Times New Roman" w:eastAsia="DengXian" w:hAnsi="Times New Roman" w:cs="Times New Roman"/>
          <w:color w:val="000000"/>
          <w:kern w:val="0"/>
          <w:sz w:val="22"/>
        </w:rPr>
        <w:t xml:space="preserve"> NO</w:t>
      </w:r>
      <w:r w:rsidRPr="00CC100C">
        <w:rPr>
          <w:rFonts w:ascii="Times New Roman" w:eastAsia="DengXian" w:hAnsi="Times New Roman" w:cs="Times New Roman"/>
          <w:color w:val="000000"/>
          <w:kern w:val="0"/>
          <w:sz w:val="22"/>
          <w:vertAlign w:val="subscript"/>
        </w:rPr>
        <w:t xml:space="preserve">2 </w:t>
      </w:r>
      <w:r w:rsidRPr="00CC100C">
        <w:rPr>
          <w:rFonts w:ascii="Times New Roman" w:eastAsia="DengXian" w:hAnsi="Times New Roman" w:cs="Times New Roman"/>
          <w:color w:val="000000"/>
          <w:kern w:val="0"/>
          <w:sz w:val="22"/>
        </w:rPr>
        <w:t>on Model 1 to Model 3</w:t>
      </w:r>
      <w:r w:rsidR="00A901DB" w:rsidRPr="00CC100C">
        <w:rPr>
          <w:rFonts w:ascii="Times New Roman" w:eastAsia="DengXian" w:hAnsi="Times New Roman" w:cs="Times New Roman"/>
          <w:color w:val="000000"/>
          <w:kern w:val="0"/>
          <w:sz w:val="22"/>
        </w:rPr>
        <w:t>, N= 140910</w:t>
      </w:r>
    </w:p>
    <w:p w14:paraId="48F53660" w14:textId="378E9C7D" w:rsidR="00A901DB" w:rsidRPr="00CC100C" w:rsidRDefault="00CA1578" w:rsidP="00CC100C">
      <w:pPr>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 xml:space="preserve">f: </w:t>
      </w:r>
      <w:r w:rsidRPr="00CC100C">
        <w:rPr>
          <w:rFonts w:ascii="Times New Roman" w:hAnsi="Times New Roman" w:cs="Times New Roman"/>
        </w:rPr>
        <w:t>Further adjusted for:</w:t>
      </w:r>
      <w:r w:rsidRPr="00CC100C">
        <w:rPr>
          <w:rFonts w:ascii="Times New Roman" w:eastAsia="DengXian" w:hAnsi="Times New Roman" w:cs="Times New Roman"/>
          <w:color w:val="000000"/>
          <w:kern w:val="0"/>
          <w:sz w:val="22"/>
        </w:rPr>
        <w:t xml:space="preserve"> NO</w:t>
      </w:r>
      <w:r w:rsidRPr="00CC100C">
        <w:rPr>
          <w:rFonts w:ascii="Times New Roman" w:eastAsia="DengXian" w:hAnsi="Times New Roman" w:cs="Times New Roman"/>
          <w:color w:val="000000"/>
          <w:kern w:val="0"/>
          <w:sz w:val="22"/>
          <w:vertAlign w:val="subscript"/>
        </w:rPr>
        <w:t xml:space="preserve">x </w:t>
      </w:r>
      <w:r w:rsidRPr="00CC100C">
        <w:rPr>
          <w:rFonts w:ascii="Times New Roman" w:eastAsia="DengXian" w:hAnsi="Times New Roman" w:cs="Times New Roman"/>
          <w:color w:val="000000"/>
          <w:kern w:val="0"/>
          <w:sz w:val="22"/>
        </w:rPr>
        <w:t>on Model 1 to Model 3</w:t>
      </w:r>
      <w:r w:rsidR="00A901DB" w:rsidRPr="00CC100C">
        <w:rPr>
          <w:rFonts w:ascii="Times New Roman" w:eastAsia="DengXian" w:hAnsi="Times New Roman" w:cs="Times New Roman"/>
          <w:color w:val="000000"/>
          <w:kern w:val="0"/>
          <w:sz w:val="22"/>
        </w:rPr>
        <w:t>, N= 140910</w:t>
      </w:r>
    </w:p>
    <w:p w14:paraId="6B48983F" w14:textId="77777777" w:rsidR="002A5DA6" w:rsidRPr="00CC100C" w:rsidRDefault="002A5DA6" w:rsidP="00CC100C">
      <w:pPr>
        <w:spacing w:line="360" w:lineRule="auto"/>
        <w:jc w:val="left"/>
        <w:rPr>
          <w:rFonts w:ascii="Times New Roman" w:hAnsi="Times New Roman" w:cs="Times New Roman"/>
          <w:sz w:val="22"/>
        </w:rPr>
      </w:pPr>
    </w:p>
    <w:p w14:paraId="75546E98" w14:textId="77777777" w:rsidR="002A5DA6" w:rsidRPr="00CC100C" w:rsidRDefault="00474648" w:rsidP="00CC100C">
      <w:pPr>
        <w:widowControl/>
        <w:jc w:val="left"/>
        <w:rPr>
          <w:rFonts w:ascii="Times New Roman" w:hAnsi="Times New Roman" w:cs="Times New Roman"/>
        </w:rPr>
      </w:pPr>
      <w:r w:rsidRPr="00CC100C">
        <w:rPr>
          <w:rFonts w:ascii="Times New Roman" w:hAnsi="Times New Roman" w:cs="Times New Roman"/>
        </w:rPr>
        <w:br w:type="page"/>
      </w:r>
    </w:p>
    <w:p w14:paraId="4323A61E" w14:textId="77777777" w:rsidR="002A5DA6" w:rsidRPr="00CC100C" w:rsidRDefault="00474648" w:rsidP="00CC100C">
      <w:pPr>
        <w:spacing w:line="360" w:lineRule="auto"/>
        <w:jc w:val="left"/>
        <w:rPr>
          <w:rFonts w:ascii="Times New Roman" w:hAnsi="Times New Roman" w:cs="Times New Roman"/>
          <w:b/>
          <w:bCs/>
          <w:i/>
          <w:iCs/>
          <w:sz w:val="22"/>
        </w:rPr>
      </w:pPr>
      <w:r w:rsidRPr="00CC100C">
        <w:rPr>
          <w:rFonts w:ascii="Times New Roman" w:hAnsi="Times New Roman" w:cs="Times New Roman"/>
          <w:b/>
          <w:bCs/>
          <w:i/>
          <w:iCs/>
          <w:sz w:val="22"/>
        </w:rPr>
        <w:lastRenderedPageBreak/>
        <w:t>Discussion</w:t>
      </w:r>
    </w:p>
    <w:p w14:paraId="49A8B220" w14:textId="16C8CACE" w:rsidR="002A5DA6" w:rsidRPr="00CC100C" w:rsidRDefault="00474648" w:rsidP="00CC100C">
      <w:pPr>
        <w:spacing w:line="360" w:lineRule="auto"/>
        <w:jc w:val="left"/>
        <w:rPr>
          <w:rFonts w:ascii="Times New Roman" w:hAnsi="Times New Roman" w:cs="Times New Roman"/>
          <w:sz w:val="22"/>
        </w:rPr>
      </w:pPr>
      <w:r w:rsidRPr="00CC100C">
        <w:rPr>
          <w:rFonts w:ascii="Times New Roman" w:hAnsi="Times New Roman" w:cs="Times New Roman"/>
          <w:sz w:val="22"/>
        </w:rPr>
        <w:t>Using baseline data from UK biobank</w:t>
      </w:r>
      <w:r w:rsidR="00840504" w:rsidRPr="00CC100C">
        <w:rPr>
          <w:rFonts w:ascii="Times New Roman" w:hAnsi="Times New Roman" w:cs="Times New Roman"/>
          <w:sz w:val="22"/>
        </w:rPr>
        <w:t xml:space="preserve"> with 142,726 adults</w:t>
      </w:r>
      <w:r w:rsidRPr="00CC100C">
        <w:rPr>
          <w:rFonts w:ascii="Times New Roman" w:hAnsi="Times New Roman" w:cs="Times New Roman"/>
          <w:sz w:val="22"/>
        </w:rPr>
        <w:t xml:space="preserve">, we found a positive association between ozone exposure and ASI and a protective association between fish oil intake and ASI in middle-aged and older adults in the UK. </w:t>
      </w:r>
      <w:r w:rsidR="00DD7322" w:rsidRPr="00CC100C">
        <w:rPr>
          <w:rFonts w:ascii="Times New Roman" w:hAnsi="Times New Roman" w:cs="Times New Roman"/>
          <w:sz w:val="22"/>
        </w:rPr>
        <w:t xml:space="preserve">In the general population, taking fish oil </w:t>
      </w:r>
      <w:r w:rsidR="00395718" w:rsidRPr="00CC100C">
        <w:rPr>
          <w:rFonts w:ascii="Times New Roman" w:hAnsi="Times New Roman" w:cs="Times New Roman"/>
          <w:sz w:val="22"/>
        </w:rPr>
        <w:t xml:space="preserve">might </w:t>
      </w:r>
      <w:r w:rsidR="00DD7322" w:rsidRPr="00CC100C">
        <w:rPr>
          <w:rFonts w:ascii="Times New Roman" w:hAnsi="Times New Roman" w:cs="Times New Roman"/>
          <w:sz w:val="22"/>
        </w:rPr>
        <w:t xml:space="preserve">provide protection against ozone-related arterial stiffness. </w:t>
      </w:r>
    </w:p>
    <w:p w14:paraId="47D2C41D" w14:textId="77777777" w:rsidR="002A5DA6" w:rsidRPr="00CC100C" w:rsidRDefault="002A5DA6" w:rsidP="00CC100C">
      <w:pPr>
        <w:spacing w:line="360" w:lineRule="auto"/>
        <w:jc w:val="left"/>
        <w:rPr>
          <w:rFonts w:ascii="Times New Roman" w:hAnsi="Times New Roman" w:cs="Times New Roman"/>
          <w:sz w:val="22"/>
        </w:rPr>
      </w:pPr>
    </w:p>
    <w:p w14:paraId="29F66BDC" w14:textId="052D02A1" w:rsidR="006F1C34" w:rsidRPr="00CC100C" w:rsidRDefault="00474648" w:rsidP="00CC100C">
      <w:pPr>
        <w:spacing w:line="360" w:lineRule="auto"/>
        <w:ind w:leftChars="-1" w:left="-1" w:hanging="1"/>
        <w:jc w:val="left"/>
        <w:rPr>
          <w:rFonts w:ascii="Times New Roman" w:hAnsi="Times New Roman" w:cs="Times New Roman"/>
          <w:sz w:val="22"/>
        </w:rPr>
      </w:pPr>
      <w:r w:rsidRPr="00CC100C">
        <w:rPr>
          <w:rFonts w:ascii="Times New Roman" w:hAnsi="Times New Roman" w:cs="Times New Roman"/>
          <w:sz w:val="22"/>
        </w:rPr>
        <w:t>To the best of our knowledge, this is the first epidemiological study on the association between long-term ozone exposure and arterial stiffness. Previously, only a handful of studies have inve</w:t>
      </w:r>
      <w:r w:rsidRPr="00CC100C">
        <w:rPr>
          <w:rFonts w:ascii="Times New Roman" w:hAnsi="Times New Roman" w:cs="Times New Roman"/>
          <w:sz w:val="22"/>
        </w:rPr>
        <w:t>stigated the relationship between short-term ozone exposure and</w:t>
      </w:r>
      <w:r w:rsidR="00CC18FF" w:rsidRPr="00CC100C">
        <w:rPr>
          <w:rFonts w:ascii="Times New Roman" w:hAnsi="Times New Roman" w:cs="Times New Roman"/>
          <w:sz w:val="22"/>
        </w:rPr>
        <w:t xml:space="preserve"> </w:t>
      </w:r>
      <w:r w:rsidRPr="00CC100C">
        <w:rPr>
          <w:rFonts w:ascii="Times New Roman" w:hAnsi="Times New Roman" w:cs="Times New Roman"/>
          <w:sz w:val="22"/>
        </w:rPr>
        <w:t xml:space="preserve">arterial stiffness. Some suggest an adverse association of ozone exposure with AS. A </w:t>
      </w:r>
      <w:r w:rsidR="007B2521" w:rsidRPr="00CC100C">
        <w:rPr>
          <w:rFonts w:ascii="Times New Roman" w:hAnsi="Times New Roman" w:cs="Times New Roman"/>
          <w:sz w:val="22"/>
        </w:rPr>
        <w:t xml:space="preserve">cross-sectional </w:t>
      </w:r>
      <w:r w:rsidRPr="00CC100C">
        <w:rPr>
          <w:rFonts w:ascii="Times New Roman" w:hAnsi="Times New Roman" w:cs="Times New Roman"/>
          <w:sz w:val="22"/>
        </w:rPr>
        <w:t>study conducted in the US included 73 participants at risk of cardiovascular disease and ob</w:t>
      </w:r>
      <w:r w:rsidRPr="00CC100C">
        <w:rPr>
          <w:rFonts w:ascii="Times New Roman" w:hAnsi="Times New Roman" w:cs="Times New Roman"/>
          <w:sz w:val="22"/>
        </w:rPr>
        <w:t xml:space="preserve">served a positive association between short-term (one day) ozone concentration and </w:t>
      </w:r>
      <w:r w:rsidR="00CC18FF" w:rsidRPr="00CC100C">
        <w:rPr>
          <w:rFonts w:ascii="Times New Roman" w:hAnsi="Times New Roman" w:cs="Times New Roman"/>
          <w:sz w:val="22"/>
        </w:rPr>
        <w:t xml:space="preserve">several indicators of </w:t>
      </w:r>
      <w:r w:rsidRPr="00CC100C">
        <w:rPr>
          <w:rFonts w:ascii="Times New Roman" w:hAnsi="Times New Roman" w:cs="Times New Roman"/>
          <w:sz w:val="22"/>
        </w:rPr>
        <w:t xml:space="preserve">arterial stiffness. </w:t>
      </w:r>
      <w:r w:rsidRPr="00CC100C">
        <w:rPr>
          <w:rFonts w:ascii="Times New Roman" w:hAnsi="Times New Roman" w:cs="Times New Roman"/>
          <w:sz w:val="22"/>
        </w:rPr>
        <w:fldChar w:fldCharType="begin">
          <w:fldData xml:space="preserve">PEVuZE5vdGU+PENpdGU+PEF1dGhvcj5SaWdnczwvQXV0aG9yPjxZZWFyPjIwMjE8L1llYXI+PFJl
Y051bT4yMzwvUmVjTnVtPjxEaXNwbGF5VGV4dD48c3R5bGUgZmFjZT0ic3VwZXJzY3JpcHQiPjQy
PC9zdHlsZT48L0Rpc3BsYXlUZXh0PjxyZWNvcmQ+PHJlYy1udW1iZXI+MjM8L3JlYy1udW1iZXI+
PGZvcmVpZ24ta2V5cz48a2V5IGFwcD0iRU4iIGRiLWlkPSJ0MDJzc2YwdDM1ZGUwZGV4eHdteGV0
ZTJlcHcwdnJlZnQyZXAiIHRpbWVzdGFtcD0iMTY2MzA5MDIyNSI+MjM8L2tleT48L2ZvcmVpZ24t
a2V5cz48cmVmLXR5cGUgbmFtZT0iSm91cm5hbCBBcnRpY2xlIj4xNzwvcmVmLXR5cGU+PGNvbnRy
aWJ1dG9ycz48YXV0aG9ycz48YXV0aG9yPlJpZ2dzLCBEYW5pZWwgVy48L2F1dGhvcj48YXV0aG9y
PlllYWdlciwgUmF5PC9hdXRob3I+PGF1dGhvcj5Db25rbGluLCBEYW5pZWwgSi48L2F1dGhvcj48
YXV0aG9yPkRlSmFybmV0dCwgTmF0YXNoYTwvYXV0aG9yPjxhdXRob3I+S2VpdGgsIFJhY2hlbCBK
LjwvYXV0aG9yPjxhdXRob3I+RGVGaWxpcHBpcywgQW5kcmV3IFAuPC9hdXRob3I+PGF1dGhvcj5S
YWksIFNoZXNoIE4uPC9hdXRob3I+PGF1dGhvcj5CaGF0bmFnYXIsIEFydW5pPC9hdXRob3I+PC9h
dXRob3JzPjwvY29udHJpYnV0b3JzPjxhdXRoLWFkZHJlc3M+Q2hyaXN0aW5hIExlZSBCcm93biBF
bnZpcm9tZSBJbnN0aXR1dGUsIFVuaXZlcnNpdHkgb2YgTG91aXN2aWxsZSwgTG91aXN2aWxsZSwg
S2VudHVja3kuJiN4RDtEaXZpc2lvbiBvZiBDYXJkaW92YXNjdWxhciBNZWRpY2luZSwgRGVwYXJ0
bWVudCBvZiBNZWRpY2luZSwgVW5pdmVyc2l0eSBvZiBMb3Vpc3ZpbGxlLCBMb3Vpc3ZpbGxlLCBL
ZW50dWNreS48L2F1dGgtYWRkcmVzcz48dGl0bGVzPjx0aXRsZT5SZXNpZGVudGlhbCBwcm94aW1p
dHkgdG8gZ3JlZW5uZXNzIG1pdGlnYXRlcyB0aGUgaGVtb2R5bmFtaWMgZWZmZWN0cyBvZiBhbWJp
ZW50IGFpciBwb2xsdXRpb248L3RpdGxlPjxzZWNvbmRhcnktdGl0bGU+QW1lcmljYW4gSm91cm5h
bCBvZiBQaHlzaW9sb2d5LiBIZWFydCBhbmQgQ2lyY3VsYXRvcnkgUGh5c2lvbG9neTwvc2Vjb25k
YXJ5LXRpdGxlPjxhbHQtdGl0bGU+QW0gSiBQaHlzaW9sIEhlYXJ0IENpcmMgUGh5c2lvbDwvYWx0
LXRpdGxlPjwvdGl0bGVzPjxwZXJpb2RpY2FsPjxmdWxsLXRpdGxlPkFtZXJpY2FuIEpvdXJuYWwg
b2YgUGh5c2lvbG9neS4gSGVhcnQgYW5kIENpcmN1bGF0b3J5IFBoeXNpb2xvZ3k8L2Z1bGwtdGl0
bGU+PGFiYnItMT5BbSBKIFBoeXNpb2wgSGVhcnQgQ2lyYyBQaHlzaW9sPC9hYmJyLTE+PC9wZXJp
b2RpY2FsPjxhbHQtcGVyaW9kaWNhbD48ZnVsbC10aXRsZT5BbWVyaWNhbiBKb3VybmFsIG9mIFBo
eXNpb2xvZ3kuIEhlYXJ0IGFuZCBDaXJjdWxhdG9yeSBQaHlzaW9sb2d5PC9mdWxsLXRpdGxlPjxh
YmJyLTE+QW0gSiBQaHlzaW9sIEhlYXJ0IENpcmMgUGh5c2lvbDwvYWJici0xPjwvYWx0LXBlcmlv
ZGljYWw+PHBhZ2VzPkgxMTAyLUgxMTExPC9wYWdlcz48dm9sdW1lPjMyMDwvdm9sdW1lPjxudW1i
ZXI+MzwvbnVtYmVyPjxkYXRlcz48eWVhcj4yMDIxPC95ZWFyPjwvZGF0ZXM+PGlzYm4+MTUyMi0x
NTM5PC9pc2JuPjxhY2Nlc3Npb24tbnVtPjMzNDE2NDYwPC9hY2Nlc3Npb24tbnVtPjxsYWJlbD41
LjEyNTwvbGFiZWw+PHVybHM+PHJlbGF0ZWQtdXJscz48dXJsPmh0dHBzOi8vcHVibWVkLm5jYmku
bmxtLm5paC5nb3YvMzM0MTY0NjA8L3VybD48L3JlbGF0ZWQtdXJscz48L3VybHM+PGVsZWN0cm9u
aWMtcmVzb3VyY2UtbnVtPjEwLjExNTIvYWpwaGVhcnQuMDA2ODkuMjAyMDwvZWxlY3Ryb25pYy1y
ZXNvdXJjZS1udW0+PHJlbW90ZS1kYXRhYmFzZS1uYW1lPlB1Yk1lZDwvcmVtb3RlLWRhdGFiYXNl
LW5hbWU+PHJlc2VhcmNoLW5vdGVzPjxzdHlsZSBmYWNlPSJub3JtYWwiIGZvbnQ9ImRlZmF1bHQi
IHNpemU9IjEwMCUiPk8zIEFTIDwvc3R5bGU+PHN0eWxlIGZhY2U9Im5vcm1hbCIgZm9udD0iZGVm
YXVsdCIgY2hhcnNldD0iMTM0IiBzaXplPSIxMDAlIj7mnInlhbM8L3N0eWxlPjwvcmVzZWFyY2gt
bm90ZXM+PGxhbmd1YWdlPmVuZzwvbGFuZ3VhZ2U+PC9yZWNvcmQ+PC9DaXRlPjwvRW5kTm90ZT5=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PEVuZE5vdGU+PENpdGU+PEF1dGhvcj5SaWdnczwvQXV0aG9yPjxZZWFyPjIwMjE8L1llYXI+PFJl
Y051bT4yMzwvUmVjTnVtPjxEaXNwbGF5VGV4dD48c3R5bGUgZmFjZT0ic3VwZXJzY3JpcHQiPjQy
PC9zdHlsZT48L0Rpc3BsYXlUZXh0PjxyZWNvcmQ+PHJlYy1udW1iZXI+MjM8L3JlYy1udW1iZXI+
PGZvcmVpZ24ta2V5cz48a2V5IGFwcD0iRU4iIGRiLWlkPSJ0MDJzc2YwdDM1ZGUwZGV4eHdteGV0
ZTJlcHcwdnJlZnQyZXAiIHRpbWVzdGFtcD0iMTY2MzA5MDIyNSI+MjM8L2tleT48L2ZvcmVpZ24t
a2V5cz48cmVmLXR5cGUgbmFtZT0iSm91cm5hbCBBcnRpY2xlIj4xNzwvcmVmLXR5cGU+PGNvbnRy
aWJ1dG9ycz48YXV0aG9ycz48YXV0aG9yPlJpZ2dzLCBEYW5pZWwgVy48L2F1dGhvcj48YXV0aG9y
PlllYWdlciwgUmF5PC9hdXRob3I+PGF1dGhvcj5Db25rbGluLCBEYW5pZWwgSi48L2F1dGhvcj48
YXV0aG9yPkRlSmFybmV0dCwgTmF0YXNoYTwvYXV0aG9yPjxhdXRob3I+S2VpdGgsIFJhY2hlbCBK
LjwvYXV0aG9yPjxhdXRob3I+RGVGaWxpcHBpcywgQW5kcmV3IFAuPC9hdXRob3I+PGF1dGhvcj5S
YWksIFNoZXNoIE4uPC9hdXRob3I+PGF1dGhvcj5CaGF0bmFnYXIsIEFydW5pPC9hdXRob3I+PC9h
dXRob3JzPjwvY29udHJpYnV0b3JzPjxhdXRoLWFkZHJlc3M+Q2hyaXN0aW5hIExlZSBCcm93biBF
bnZpcm9tZSBJbnN0aXR1dGUsIFVuaXZlcnNpdHkgb2YgTG91aXN2aWxsZSwgTG91aXN2aWxsZSwg
S2VudHVja3kuJiN4RDtEaXZpc2lvbiBvZiBDYXJkaW92YXNjdWxhciBNZWRpY2luZSwgRGVwYXJ0
bWVudCBvZiBNZWRpY2luZSwgVW5pdmVyc2l0eSBvZiBMb3Vpc3ZpbGxlLCBMb3Vpc3ZpbGxlLCBL
ZW50dWNreS48L2F1dGgtYWRkcmVzcz48dGl0bGVzPjx0aXRsZT5SZXNpZGVudGlhbCBwcm94aW1p
dHkgdG8gZ3JlZW5uZXNzIG1pdGlnYXRlcyB0aGUgaGVtb2R5bmFtaWMgZWZmZWN0cyBvZiBhbWJp
ZW50IGFpciBwb2xsdXRpb248L3RpdGxlPjxzZWNvbmRhcnktdGl0bGU+QW1lcmljYW4gSm91cm5h
bCBvZiBQaHlzaW9sb2d5LiBIZWFydCBhbmQgQ2lyY3VsYXRvcnkgUGh5c2lvbG9neTwvc2Vjb25k
YXJ5LXRpdGxlPjxhbHQtdGl0bGU+QW0gSiBQaHlzaW9sIEhlYXJ0IENpcmMgUGh5c2lvbDwvYWx0
LXRpdGxlPjwvdGl0bGVzPjxwZXJpb2RpY2FsPjxmdWxsLXRpdGxlPkFtZXJpY2FuIEpvdXJuYWwg
b2YgUGh5c2lvbG9neS4gSGVhcnQgYW5kIENpcmN1bGF0b3J5IFBoeXNpb2xvZ3k8L2Z1bGwtdGl0
bGU+PGFiYnItMT5BbSBKIFBoeXNpb2wgSGVhcnQgQ2lyYyBQaHlzaW9sPC9hYmJyLTE+PC9wZXJp
b2RpY2FsPjxhbHQtcGVyaW9kaWNhbD48ZnVsbC10aXRsZT5BbWVyaWNhbiBKb3VybmFsIG9mIFBo
eXNpb2xvZ3kuIEhlYXJ0IGFuZCBDaXJjdWxhdG9yeSBQaHlzaW9sb2d5PC9mdWxsLXRpdGxlPjxh
YmJyLTE+QW0gSiBQaHlzaW9sIEhlYXJ0IENpcmMgUGh5c2lvbDwvYWJici0xPjwvYWx0LXBlcmlv
ZGljYWw+PHBhZ2VzPkgxMTAyLUgxMTExPC9wYWdlcz48dm9sdW1lPjMyMDwvdm9sdW1lPjxudW1i
ZXI+MzwvbnVtYmVyPjxkYXRlcz48eWVhcj4yMDIxPC95ZWFyPjwvZGF0ZXM+PGlzYm4+MTUyMi0x
NTM5PC9pc2JuPjxhY2Nlc3Npb24tbnVtPjMzNDE2NDYwPC9hY2Nlc3Npb24tbnVtPjxsYWJlbD41
LjEyNTwvbGFiZWw+PHVybHM+PHJlbGF0ZWQtdXJscz48dXJsPmh0dHBzOi8vcHVibWVkLm5jYmku
bmxtLm5paC5nb3YvMzM0MTY0NjA8L3VybD48L3JlbGF0ZWQtdXJscz48L3VybHM+PGVsZWN0cm9u
aWMtcmVzb3VyY2UtbnVtPjEwLjExNTIvYWpwaGVhcnQuMDA2ODkuMjAyMDwvZWxlY3Ryb25pYy1y
ZXNvdXJjZS1udW0+PHJlbW90ZS1kYXRhYmFzZS1uYW1lPlB1Yk1lZDwvcmVtb3RlLWRhdGFiYXNl
LW5hbWU+PHJlc2VhcmNoLW5vdGVzPjxzdHlsZSBmYWNlPSJub3JtYWwiIGZvbnQ9ImRlZmF1bHQi
IHNpemU9IjEwMCUiPk8zIEFTIDwvc3R5bGU+PHN0eWxlIGZhY2U9Im5vcm1hbCIgZm9udD0iZGVm
YXVsdCIgY2hhcnNldD0iMTM0IiBzaXplPSIxMDAlIj7mnInlhbM8L3N0eWxlPjwvcmVzZWFyY2gt
bm90ZXM+PGxhbmd1YWdlPmVuZzwvbGFuZ3VhZ2U+PC9yZWNvcmQ+PC9DaXRlPjwvRW5kTm90ZT5=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42</w:t>
      </w:r>
      <w:r w:rsidRPr="00CC100C">
        <w:rPr>
          <w:rFonts w:ascii="Times New Roman" w:hAnsi="Times New Roman" w:cs="Times New Roman"/>
          <w:sz w:val="22"/>
        </w:rPr>
        <w:fldChar w:fldCharType="end"/>
      </w:r>
      <w:r w:rsidRPr="00CC100C">
        <w:rPr>
          <w:rFonts w:ascii="Times New Roman" w:hAnsi="Times New Roman" w:cs="Times New Roman"/>
          <w:sz w:val="22"/>
        </w:rPr>
        <w:t xml:space="preserve">. By measuring ozone exposure during 5-6 days of working time in 17 healthy male postal workers, Wu et al. found </w:t>
      </w:r>
      <w:r w:rsidR="0054413E" w:rsidRPr="00CC100C">
        <w:rPr>
          <w:rFonts w:ascii="Times New Roman" w:hAnsi="Times New Roman" w:cs="Times New Roman"/>
          <w:sz w:val="22"/>
        </w:rPr>
        <w:t xml:space="preserve">in panel study </w:t>
      </w:r>
      <w:r w:rsidRPr="00CC100C">
        <w:rPr>
          <w:rFonts w:ascii="Times New Roman" w:hAnsi="Times New Roman" w:cs="Times New Roman"/>
          <w:sz w:val="22"/>
        </w:rPr>
        <w:t xml:space="preserve">that increased concentrations were significantly associated with increased </w:t>
      </w:r>
      <w:r w:rsidR="0054413E" w:rsidRPr="00CC100C">
        <w:rPr>
          <w:rFonts w:ascii="Times New Roman" w:hAnsi="Times New Roman" w:cs="Times New Roman"/>
          <w:sz w:val="22"/>
        </w:rPr>
        <w:t>CAVI</w:t>
      </w:r>
      <w:r w:rsidRPr="00CC100C">
        <w:rPr>
          <w:rFonts w:ascii="Times New Roman" w:hAnsi="Times New Roman" w:cs="Times New Roman"/>
          <w:sz w:val="22"/>
        </w:rPr>
        <w:fldChar w:fldCharType="begin"/>
      </w:r>
      <w:r w:rsidR="003A2DCB">
        <w:rPr>
          <w:rFonts w:ascii="Times New Roman" w:hAnsi="Times New Roman" w:cs="Times New Roman"/>
          <w:sz w:val="22"/>
        </w:rPr>
        <w:instrText xml:space="preserve"> ADDIN EN.CITE &lt;EndNote&gt;&lt;Cite&gt;&lt;Author&gt;Wu&lt;/Author&gt;&lt;Year&gt;2010&lt;/Year&gt;&lt;RecNum&gt;17&lt;/RecNum&gt;&lt;DisplayText&gt;&lt;style face="superscript"&gt;20&lt;/style&gt;&lt;/DisplayText&gt;&lt;record&gt;&lt;rec-number&gt;17&lt;/rec-number&gt;&lt;foreign-keys&gt;&lt;key app="EN" db-id="t02ssf0t35de0dexxwmxete2epw0vreft2ep" timestamp="1661351276"&gt;17&lt;/key&gt;&lt;/foreign-keys&gt;&lt;ref-type name="Journal Article"&gt;17&lt;/ref-type&gt;&lt;contributors&gt;&lt;authors&gt;&lt;author&gt;Wu, Chang-fu&lt;/author&gt;&lt;author&gt;Kuo, I. Chun&lt;/author&gt;&lt;author&gt;Su, Ta-Chen&lt;/author&gt;&lt;author&gt;Li, Ya-Ru&lt;/author&gt;&lt;author&gt;Lin, Lian-Yu&lt;/author&gt;&lt;author&gt;Chan, Chang-Chuan&lt;/author&gt;&lt;author&gt;Hsu, Shih-Chieh&lt;/author&gt;&lt;/authors&gt;&lt;/contributors&gt;&lt;auth-address&gt;Department of Public Health, National Taiwan University, Taipei, Taiwan. changfu@ntu.edu&lt;/auth-address&gt;&lt;titles&gt;&lt;title&gt;Effects of personal exposure to particulate matter and ozone on arterial stiffness and heart rate variability in healthy adults&lt;/title&gt;&lt;secondary-title&gt;American Journal of Epidemiology&lt;/secondary-title&gt;&lt;alt-title&gt;Am J Epidemiol&lt;/alt-title&gt;&lt;/titles&gt;&lt;periodical&gt;&lt;full-title&gt;American Journal of Epidemiology&lt;/full-title&gt;&lt;abbr-1&gt;Am J Epidemiol&lt;/abbr-1&gt;&lt;/periodical&gt;&lt;alt-periodical&gt;&lt;full-title&gt;American Journal of Epidemiology&lt;/full-title&gt;&lt;abbr-1&gt;Am J Epidemiol&lt;/abbr-1&gt;&lt;/alt-periodical&gt;&lt;pages&gt;1299-1309&lt;/pages&gt;&lt;volume&gt;171&lt;/volume&gt;&lt;number&gt;12&lt;/number&gt;&lt;dates&gt;&lt;year&gt;2010&lt;/year&gt;&lt;/dates&gt;&lt;isbn&gt;1476-6256&lt;/isbn&gt;&lt;accession-num&gt;20507901&lt;/accession-num&gt;&lt;label&gt;5.363&lt;/label&gt;&lt;urls&gt;&lt;related-urls&gt;&lt;url&gt;https://pubmed.ncbi.nlm.nih.gov/20507901&lt;/url&gt;&lt;/related-urls&gt;&lt;/urls&gt;&lt;electronic-resource-num&gt;10.1093/aje/kwq060&lt;</w:instrText>
      </w:r>
      <w:r w:rsidR="003A2DCB">
        <w:rPr>
          <w:rFonts w:ascii="Times New Roman" w:hAnsi="Times New Roman" w:cs="Times New Roman" w:hint="eastAsia"/>
          <w:sz w:val="22"/>
        </w:rPr>
        <w:instrText>/electronic-resource-num&gt;&lt;remote-database-name&gt;PubMed&lt;/remote-database-name&gt;&lt;research-notes&gt;&lt;style face="normal" font="default" size="100%"&gt;O3 &lt;/style&gt;&lt;style face="normal" font="default" charset="134" size="100%"&gt;</w:instrText>
      </w:r>
      <w:r w:rsidR="003A2DCB">
        <w:rPr>
          <w:rFonts w:ascii="Times New Roman" w:hAnsi="Times New Roman" w:cs="Times New Roman" w:hint="eastAsia"/>
          <w:sz w:val="22"/>
        </w:rPr>
        <w:instrText>个体监测</w:instrText>
      </w:r>
      <w:r w:rsidR="003A2DCB">
        <w:rPr>
          <w:rFonts w:ascii="Times New Roman" w:hAnsi="Times New Roman" w:cs="Times New Roman" w:hint="eastAsia"/>
          <w:sz w:val="22"/>
        </w:rPr>
        <w:instrText>&lt;/style&gt;&lt;/research-notes&gt;&lt;language&gt;eng</w:instrText>
      </w:r>
      <w:r w:rsidR="003A2DCB">
        <w:rPr>
          <w:rFonts w:ascii="Times New Roman" w:hAnsi="Times New Roman" w:cs="Times New Roman"/>
          <w:sz w:val="22"/>
        </w:rPr>
        <w:instrText>&lt;/language&gt;&lt;/record&gt;&lt;/Cite&gt;&lt;/EndNote&gt;</w:instrText>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20</w:t>
      </w:r>
      <w:r w:rsidRPr="00CC100C">
        <w:rPr>
          <w:rFonts w:ascii="Times New Roman" w:hAnsi="Times New Roman" w:cs="Times New Roman"/>
          <w:sz w:val="22"/>
        </w:rPr>
        <w:fldChar w:fldCharType="end"/>
      </w:r>
      <w:r w:rsidRPr="00CC100C">
        <w:rPr>
          <w:rFonts w:ascii="Times New Roman" w:hAnsi="Times New Roman" w:cs="Times New Roman"/>
          <w:sz w:val="22"/>
        </w:rPr>
        <w:t xml:space="preserve">. </w:t>
      </w:r>
      <w:r w:rsidR="001D405B" w:rsidRPr="00CC100C">
        <w:rPr>
          <w:rFonts w:ascii="Times New Roman" w:hAnsi="Times New Roman" w:cs="Times New Roman"/>
          <w:sz w:val="22"/>
        </w:rPr>
        <w:t>However, a</w:t>
      </w:r>
      <w:r w:rsidR="001D45C1" w:rsidRPr="00CC100C">
        <w:rPr>
          <w:rFonts w:ascii="Times New Roman" w:hAnsi="Times New Roman" w:cs="Times New Roman"/>
          <w:sz w:val="22"/>
        </w:rPr>
        <w:t xml:space="preserve"> </w:t>
      </w:r>
      <w:r w:rsidR="007E6266" w:rsidRPr="00CC100C">
        <w:rPr>
          <w:rFonts w:ascii="Times New Roman" w:hAnsi="Times New Roman" w:cs="Times New Roman"/>
          <w:sz w:val="22"/>
        </w:rPr>
        <w:t xml:space="preserve">cross-sectional </w:t>
      </w:r>
      <w:r w:rsidR="001D45C1" w:rsidRPr="00CC100C">
        <w:rPr>
          <w:rFonts w:ascii="Times New Roman" w:hAnsi="Times New Roman" w:cs="Times New Roman"/>
          <w:sz w:val="22"/>
        </w:rPr>
        <w:t xml:space="preserve">study </w:t>
      </w:r>
      <w:r w:rsidR="00576A71" w:rsidRPr="00CC100C">
        <w:rPr>
          <w:rFonts w:ascii="Times New Roman" w:hAnsi="Times New Roman" w:cs="Times New Roman"/>
          <w:sz w:val="22"/>
        </w:rPr>
        <w:t>among</w:t>
      </w:r>
      <w:r w:rsidR="001D45C1" w:rsidRPr="00CC100C">
        <w:rPr>
          <w:rFonts w:ascii="Times New Roman" w:hAnsi="Times New Roman" w:cs="Times New Roman"/>
          <w:sz w:val="22"/>
        </w:rPr>
        <w:t xml:space="preserve"> 731 hypertensive patients only </w:t>
      </w:r>
      <w:r w:rsidR="003526DD" w:rsidRPr="00CC100C">
        <w:rPr>
          <w:rFonts w:ascii="Times New Roman" w:hAnsi="Times New Roman" w:cs="Times New Roman"/>
          <w:sz w:val="22"/>
        </w:rPr>
        <w:t>found an association between O</w:t>
      </w:r>
      <w:r w:rsidR="003526DD" w:rsidRPr="00CC100C">
        <w:rPr>
          <w:rFonts w:ascii="Times New Roman" w:hAnsi="Times New Roman" w:cs="Times New Roman"/>
          <w:sz w:val="22"/>
          <w:vertAlign w:val="subscript"/>
        </w:rPr>
        <w:t>3</w:t>
      </w:r>
      <w:r w:rsidR="003526DD" w:rsidRPr="00CC100C">
        <w:rPr>
          <w:rFonts w:ascii="Times New Roman" w:hAnsi="Times New Roman" w:cs="Times New Roman"/>
          <w:sz w:val="22"/>
        </w:rPr>
        <w:t xml:space="preserve"> concentration and </w:t>
      </w:r>
      <w:r w:rsidR="000710A8" w:rsidRPr="00CC100C">
        <w:rPr>
          <w:rFonts w:ascii="Times New Roman" w:hAnsi="Times New Roman" w:cs="Times New Roman"/>
          <w:sz w:val="22"/>
        </w:rPr>
        <w:t>AS</w:t>
      </w:r>
      <w:r w:rsidR="003526DD" w:rsidRPr="00CC100C">
        <w:rPr>
          <w:rFonts w:ascii="Times New Roman" w:hAnsi="Times New Roman" w:cs="Times New Roman"/>
          <w:sz w:val="22"/>
        </w:rPr>
        <w:t xml:space="preserve"> in </w:t>
      </w:r>
      <w:r w:rsidR="001D45C1" w:rsidRPr="00CC100C">
        <w:rPr>
          <w:rFonts w:ascii="Times New Roman" w:hAnsi="Times New Roman" w:cs="Times New Roman"/>
          <w:sz w:val="22"/>
        </w:rPr>
        <w:t>untreated patients and in the female subgroup.</w:t>
      </w:r>
      <w:r w:rsidRPr="00CC100C">
        <w:rPr>
          <w:rFonts w:ascii="Times New Roman" w:hAnsi="Times New Roman" w:cs="Times New Roman"/>
          <w:sz w:val="22"/>
        </w:rPr>
        <w:fldChar w:fldCharType="begin"/>
      </w:r>
      <w:r w:rsidR="003A2DCB">
        <w:rPr>
          <w:rFonts w:ascii="Times New Roman" w:hAnsi="Times New Roman" w:cs="Times New Roman"/>
          <w:sz w:val="22"/>
        </w:rPr>
        <w:instrText xml:space="preserve"> ADDIN EN.CITE &lt;EndNote&gt;&lt;Cite&gt;&lt;Author&gt;Di Pilla&lt;/Author&gt;&lt;Year&gt;2017&lt;/Year&gt;&lt;RecNum&gt;24&lt;/RecNum&gt;&lt;DisplayText&gt;&lt;style face="superscript"&gt;43&lt;/style&gt;&lt;/DisplayText&gt;&lt;record&gt;&lt;rec-number&gt;24&lt;/rec-number&gt;&lt;foreign-keys&gt;&lt;key app="EN" db-id="t02ssf0t35de0dexxwmxete2epw0vreft2ep" timestamp="1663090365"&gt;24&lt;/key&gt;&lt;/foreign-keys&gt;&lt;ref-type name="Journal Article"&gt;17&lt;/ref-type&gt;&lt;contributors&gt;&lt;authors&gt;&lt;author&gt;Di Pilla, Marina&lt;/author&gt;&lt;author&gt;Bruno, Rosa Maria&lt;/author&gt;&lt;author&gt;Stea, Francesco&lt;/author&gt;&lt;author&gt;Massetti, Luciano&lt;/author&gt;&lt;author&gt;Taddei, Stefano&lt;/author&gt;&lt;author&gt;Ghiadoni, Lorenzo&lt;/author&gt;&lt;author&gt;Modesti, Pietro Amedeo&lt;/author&gt;&lt;/authors&gt;&lt;/contributors&gt;&lt;auth-address&gt;Department of Clinical and Experimental Medicine, University of Pisa, Pisa, Italy.&amp;#xD;Institute of Clinical Physiology, National Research Council, Pisa, Italy.&amp;#xD;Institute of Biometeorology, National Research Council, Florence, Italy.&amp;#xD;Department of Experimental and Clinical Medicine, University of Florence, Florence, Italy.&lt;/auth-address&gt;&lt;titles&gt;&lt;title&gt;Impact of seasonality and air pollutants on carotid-femoral pulse wave velocity and wave reflection in hypertensive patients&lt;/title&gt;&lt;secondary-title&gt;PloS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0172550&lt;/pages&gt;&lt;volume&gt;12&lt;/volume&gt;&lt;number&gt;2&lt;/number&gt;&lt;dates&gt;&lt;year&gt;2017&lt;/year&gt;&lt;/dates&gt;&lt;isbn&gt;1932-6203&lt;/isbn&gt;&lt;accession-num&gt;28231259&lt;/accession-num&gt;&lt;label&gt;3.752&lt;/label&gt;&lt;urls&gt;&lt;related-urls&gt;&lt;url&gt;https://pubmed.ncbi.nlm.nih.gov/28231259&lt;/url&gt;&lt;/related-urls&gt;&lt;/urls&gt;&lt;electronic-resource-num&gt;10.1371/journal.pone.0172550&lt;/electronic-resource-num&gt;&lt;remote-database-name&gt;PubMed&lt;/remot</w:instrText>
      </w:r>
      <w:r w:rsidR="003A2DCB">
        <w:rPr>
          <w:rFonts w:ascii="Times New Roman" w:hAnsi="Times New Roman" w:cs="Times New Roman" w:hint="eastAsia"/>
          <w:sz w:val="22"/>
        </w:rPr>
        <w:instrText>e-database-name&gt;&lt;research-notes&gt;&lt;style face="normal" font="default" size="100%"&gt;O3 AS &lt;/style&gt;&lt;style face="normal" font="default" charset="134" size="100%"&gt;</w:instrText>
      </w:r>
      <w:r w:rsidR="003A2DCB">
        <w:rPr>
          <w:rFonts w:ascii="Times New Roman" w:hAnsi="Times New Roman" w:cs="Times New Roman" w:hint="eastAsia"/>
          <w:sz w:val="22"/>
        </w:rPr>
        <w:instrText>不相关</w:instrText>
      </w:r>
      <w:r w:rsidR="003A2DCB">
        <w:rPr>
          <w:rFonts w:ascii="Times New Roman" w:hAnsi="Times New Roman" w:cs="Times New Roman" w:hint="eastAsia"/>
          <w:sz w:val="22"/>
        </w:rPr>
        <w:instrText>&lt;/style&gt;&lt;/research-notes&gt;&lt;language&gt;eng&lt;/language&gt;&lt;/record&gt;&lt;/Cite&gt;&lt;/EndNote&gt;</w:instrText>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43</w:t>
      </w:r>
      <w:r w:rsidRPr="00CC100C">
        <w:rPr>
          <w:rFonts w:ascii="Times New Roman" w:hAnsi="Times New Roman" w:cs="Times New Roman"/>
          <w:sz w:val="22"/>
        </w:rPr>
        <w:fldChar w:fldCharType="end"/>
      </w:r>
      <w:r w:rsidRPr="00CC100C">
        <w:rPr>
          <w:rFonts w:ascii="Times New Roman" w:hAnsi="Times New Roman" w:cs="Times New Roman"/>
          <w:sz w:val="22"/>
        </w:rPr>
        <w:t xml:space="preserve">. According to a study of 3927 participants from the Framingham offspring and third-generation cohorts, short-term exposure to ozone was not associated with </w:t>
      </w:r>
      <w:r w:rsidR="00F17316" w:rsidRPr="00CC100C">
        <w:rPr>
          <w:rFonts w:ascii="Times New Roman" w:hAnsi="Times New Roman" w:cs="Times New Roman"/>
          <w:sz w:val="22"/>
        </w:rPr>
        <w:t>CF-PWV</w:t>
      </w:r>
      <w:r w:rsidRPr="00CC100C">
        <w:rPr>
          <w:rFonts w:ascii="Times New Roman" w:hAnsi="Times New Roman" w:cs="Times New Roman"/>
          <w:sz w:val="22"/>
        </w:rPr>
        <w:t xml:space="preserve"> </w:t>
      </w:r>
      <w:r w:rsidRPr="00CC100C">
        <w:rPr>
          <w:rFonts w:ascii="Times New Roman" w:hAnsi="Times New Roman" w:cs="Times New Roman"/>
          <w:sz w:val="22"/>
        </w:rPr>
        <w:fldChar w:fldCharType="begin">
          <w:fldData xml:space="preserve">PEVuZE5vdGU+PENpdGU+PEF1dGhvcj5ManVuZ21hbjwvQXV0aG9yPjxZZWFyPjIwMTg8L1llYXI+
PFJlY051bT4xMzwvUmVjTnVtPjxEaXNwbGF5VGV4dD48c3R5bGUgZmFjZT0ic3VwZXJzY3JpcHQi
PjE2PC9zdHlsZT48L0Rpc3BsYXlUZXh0PjxyZWNvcmQ+PHJlYy1udW1iZXI+MTM8L3JlYy1udW1i
ZXI+PGZvcmVpZ24ta2V5cz48a2V5IGFwcD0iRU4iIGRiLWlkPSJ0MDJzc2YwdDM1ZGUwZGV4eHdt
eGV0ZTJlcHcwdnJlZnQyZXAiIHRpbWVzdGFtcD0iMTY2MTM0ODc2MCI+MTM8L2tleT48L2ZvcmVp
Z24ta2V5cz48cmVmLXR5cGUgbmFtZT0iSm91cm5hbCBBcnRpY2xlIj4xNzwvcmVmLXR5cGU+PGNv
bnRyaWJ1dG9ycz48YXV0aG9ycz48YXV0aG9yPkxqdW5nbWFuLCBQZXR0ZXIgTC4gUy48L2F1dGhv
cj48YXV0aG9yPkxpLCBXZW55dWFuPC9hdXRob3I+PGF1dGhvcj5SaWNlLCBNYXJ5IEIuPC9hdXRo
b3I+PGF1dGhvcj5XaWxrZXIsIEVsaXNzYSBILjwvYXV0aG9yPjxhdXRob3I+U2Nod2FydHosIEpv
ZWw8L2F1dGhvcj48YXV0aG9yPkdvbGQsIERpYW5lIFIuPC9hdXRob3I+PGF1dGhvcj5Lb3V0cmFr
aXMsIFBldHJvczwvYXV0aG9yPjxhdXRob3I+QmVuamFtaW4sIEVtZWxpYSBKLjwvYXV0aG9yPjxh
dXRob3I+VmFzYW4sIFJhbWFjaGFuZHJhbiBTLjwvYXV0aG9yPjxhdXRob3I+TWl0Y2hlbGwsIEdh
cnkgRi48L2F1dGhvcj48YXV0aG9yPkhhbWJ1cmcsIE5hb21pIE0uPC9hdXRob3I+PGF1dGhvcj5N
aXR0bGVtYW4sIE11cnJheSBBLjwvYXV0aG9yPjwvYXV0aG9ycz48L2NvbnRyaWJ1dG9ycz48YXV0
aC1hZGRyZXNzPkVudmlyb25tZW50YWwgRXBpZGVtaW9sb2d5IFVuaXQsIEluc3RpdHV0ZSBvZiBF
bnZpcm9ubWVudGFsIE1lZGljaW5lLCBLYXJvbGluc2thIEluc3RpdHV0ZSwgU3RvY2tob2xtLCBT
d2VkZW47IENhcmRpb3Zhc2N1bGFyIEVwaWRlbWlvbG9neSBSZXNlYXJjaCBVbml0LCBEZXBhcnRt
ZW50IG9mIE1lZGljaW5lLCBCZXRoIElzcmFlbCBEZWFjb25lc3MgTWVkaWNhbCBDZW50ZXIsIEhh
cnZhcmQgTWVkaWNhbCBTY2hvb2wsIEJvc3RvbiwgTUEsIFVTQTsgRGVwYXJ0bWVudCBvZiBDYXJk
aW9sb2d5LCBEYW5kZXJ5ZHMgSG9zcGl0YWwsIFN0b2NraG9sbSwgU3dlZGVuLiBFbGVjdHJvbmlj
IGFkZHJlc3M6IHBldHRlci5sanVuZ21hbkBraS5zZS4mI3hEO0NhcmRpb3Zhc2N1bGFyIEVwaWRl
bWlvbG9neSBSZXNlYXJjaCBVbml0LCBEZXBhcnRtZW50IG9mIE1lZGljaW5lLCBCZXRoIElzcmFl
bCBEZWFjb25lc3MgTWVkaWNhbCBDZW50ZXIsIEhhcnZhcmQgTWVkaWNhbCBTY2hvb2wsIEJvc3Rv
biwgTUEsIFVTQTsgRGVwYXJ0bWVudCBvZiBFcGlkZW1pb2xvZ3ksIEhhcnZhcmQgVC4gSC4gQ2hh
biBTY2hvb2wgb2YgUHVibGljIEhlYWx0aCwgQm9zdG9uLCBNQSwgVVNBLiYjeEQ7Q2FyZGlvdmFz
Y3VsYXIgRXBpZGVtaW9sb2d5IFJlc2VhcmNoIFVuaXQsIERlcGFydG1lbnQgb2YgTWVkaWNpbmUs
IEJldGggSXNyYWVsIERlYWNvbmVzcyBNZWRpY2FsIENlbnRlciwgSGFydmFyZCBNZWRpY2FsIFNj
aG9vbCwgQm9zdG9uLCBNQSwgVVNBOyBEaXZpc2lvbiBvZiBQdWxtb25hcnksIENyaXRpY2FsIENh
cmUgYW5kIFNsZWVwIE1lZGljaW5lLCBCZXRoIElzcmFlbCBEZWFjb25lc3MgTWVkaWNhbCBDZW50
ZXIsIEhhcnZhcmQgTWVkaWNhbCBTY2hvb2wsIEJvc3RvbiwgTUEsIFVTQS4mI3hEO0RlcGFydG1l
bnQgb2YgRW52aXJvbm1lbnRhbCBIZWFsdGgsIEhhcnZhcmQgVC4gSC4gQ2hhbiBTY2hvb2wgb2Yg
UHVibGljIEhlYWx0aCwgQm9zdG9uLCBNQSwgVVNBLiYjeEQ7RGVwYXJ0bWVudCBvZiBFbnZpcm9u
bWVudGFsIEhlYWx0aCwgSGFydmFyZCBULiBILiBDaGFuIFNjaG9vbCBvZiBQdWJsaWMgSGVhbHRo
LCBCb3N0b24sIE1BLCBVU0E7IENoYW5uaW5nIERpdmlzaW9uIG9mIE5ldHdvcmsgTWVkaWNpbmUs
IEJyaWdoYW0gYW5kIFdvbWVuJmFwb3M7cyBIb3NwaXRhbCBhbmQgSGFydmFyZCBNZWRpY2FsIFNj
aG9vbCwgQm9zdG9uLCBNQSwgVVNBLiYjeEQ7TmF0aW9uYWwgSGVhcnQsIEx1bmcsIGFuZCBCbG9v
ZCBJbnN0aXR1dGUmYXBvcztzIGFuZCBCb3N0b24gVW5pdmVyc2l0eSZhcG9zO3MgRnJhbWluZ2hh
bSBIZWFydCBTdHVkeSwgTUEsIFVTQTsgUHJldmVudGl2ZSBNZWRpY2luZSBhbmQgQ2FyZGlvbG9n
eSBTZWN0aW9ucywgRGVwYXJ0bWVudCBvZiBNZWRpY2luZSwgQm9zdG9uIFVuaXZlcnNpdHkgU2No
b29sIG9mIE1lZGljaW5lLCBNQSwgVVNBOyBEZXBhcnRtZW50IG9mIEVwaWRlbWlvbG9neSwgQm9z
dG9uIFVuaXZlcnNpdHkgU2Nob29sIG9mIFB1YmxpYyBIZWFsdGgsIE1BLCBVU0EuJiN4RDtDYXJk
aW92YXNjdWxhciBFbmdpbmVlcmluZyBJbmMuLCBOb3J3b29kLCBNQSwgVVNBLjwvYXV0aC1hZGRy
ZXNzPjx0aXRsZXM+PHRpdGxlPkxvbmctIGFuZCBzaG9ydC10ZXJtIGFpciBwb2xsdXRpb24gZXhw
b3N1cmUgYW5kIG1lYXN1cmVzIG9mIGFydGVyaWFsIHN0aWZmbmVzcyBpbiB0aGUgRnJhbWluZ2hh
bSBIZWFydCBTdHVkeTwvdGl0bGU+PHNlY29uZGFyeS10aXRsZT5FbnZpcm9ubWVudCBJbnRlcm5h
dGlvbmFsPC9zZWNvbmRhcnktdGl0bGU+PGFsdC10aXRsZT5FbnZpcm9uIEludDwvYWx0LXRpdGxl
PjwvdGl0bGVzPjxwZXJpb2RpY2FsPjxmdWxsLXRpdGxlPkVudmlyb25tZW50IEludGVybmF0aW9u
YWw8L2Z1bGwtdGl0bGU+PGFiYnItMT5FbnZpcm9uIEludDwvYWJici0xPjwvcGVyaW9kaWNhbD48
YWx0LXBlcmlvZGljYWw+PGZ1bGwtdGl0bGU+RW52aXJvbm1lbnQgSW50ZXJuYXRpb25hbDwvZnVs
bC10aXRsZT48YWJici0xPkVudmlyb24gSW50PC9hYmJyLTE+PC9hbHQtcGVyaW9kaWNhbD48cGFn
ZXM+MTM5LTE0NzwvcGFnZXM+PHZvbHVtZT4xMjE8L3ZvbHVtZT48bnVtYmVyPlB0IDE8L251bWJl
cj48ZGF0ZXM+PHllYXI+MjAxODwveWVhcj48L2RhdGVzPjxpc2JuPjE4NzMtNjc1MDwvaXNibj48
YWNjZXNzaW9uLW51bT4zMDIwNTMyMDwvYWNjZXNzaW9uLW51bT48bGFiZWw+MTMuMzUyPC9sYWJl
bD48dXJscz48cmVsYXRlZC11cmxzPjx1cmw+aHR0cHM6Ly9wdWJtZWQubmNiaS5ubG0ubmloLmdv
di8zMDIwNTMyMDwvdXJsPjwvcmVsYXRlZC11cmxzPjwvdXJscz48ZWxlY3Ryb25pYy1yZXNvdXJj
ZS1udW0+MTAuMTAxNi9qLmVudmludC4yMDE4LjA4LjA2MDwvZWxlY3Ryb25pYy1yZXNvdXJjZS1u
dW0+PHJlbW90ZS1kYXRhYmFzZS1uYW1lPlB1Yk1lZDwvcmVtb3RlLWRhdGFiYXNlLW5hbWU+PHJl
c2VhcmNoLW5vdGVzPjxzdHlsZSBmYWNlPSJub3JtYWwiIGZvbnQ9ImRlZmF1bHQiIGNoYXJzZXQ9
IjEzNCIgc2l6ZT0iMTAwJSI+56m65rCU5rGh5p+T5Yqo6ISJ5YO156GsIOW8l+mbt+aYjuaxieW/
g+iEj+eXhTwvc3R5bGU+PC9yZXNlYXJjaC1ub3Rlcz48bGFuZ3VhZ2U+ZW5nPC9sYW5ndWFnZT48
L3JlY29yZD48L0NpdGU+PC9FbmROb3RlPgB=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PEVuZE5vdGU+PENpdGU+PEF1dGhvcj5ManVuZ21hbjwvQXV0aG9yPjxZZWFyPjIwMTg8L1llYXI+
PFJlY051bT4xMzwvUmVjTnVtPjxEaXNwbGF5VGV4dD48c3R5bGUgZmFjZT0ic3VwZXJzY3JpcHQi
PjE2PC9zdHlsZT48L0Rpc3BsYXlUZXh0PjxyZWNvcmQ+PHJlYy1udW1iZXI+MTM8L3JlYy1udW1i
ZXI+PGZvcmVpZ24ta2V5cz48a2V5IGFwcD0iRU4iIGRiLWlkPSJ0MDJzc2YwdDM1ZGUwZGV4eHdt
eGV0ZTJlcHcwdnJlZnQyZXAiIHRpbWVzdGFtcD0iMTY2MTM0ODc2MCI+MTM8L2tleT48L2ZvcmVp
Z24ta2V5cz48cmVmLXR5cGUgbmFtZT0iSm91cm5hbCBBcnRpY2xlIj4xNzwvcmVmLXR5cGU+PGNv
bnRyaWJ1dG9ycz48YXV0aG9ycz48YXV0aG9yPkxqdW5nbWFuLCBQZXR0ZXIgTC4gUy48L2F1dGhv
cj48YXV0aG9yPkxpLCBXZW55dWFuPC9hdXRob3I+PGF1dGhvcj5SaWNlLCBNYXJ5IEIuPC9hdXRo
b3I+PGF1dGhvcj5XaWxrZXIsIEVsaXNzYSBILjwvYXV0aG9yPjxhdXRob3I+U2Nod2FydHosIEpv
ZWw8L2F1dGhvcj48YXV0aG9yPkdvbGQsIERpYW5lIFIuPC9hdXRob3I+PGF1dGhvcj5Lb3V0cmFr
aXMsIFBldHJvczwvYXV0aG9yPjxhdXRob3I+QmVuamFtaW4sIEVtZWxpYSBKLjwvYXV0aG9yPjxh
dXRob3I+VmFzYW4sIFJhbWFjaGFuZHJhbiBTLjwvYXV0aG9yPjxhdXRob3I+TWl0Y2hlbGwsIEdh
cnkgRi48L2F1dGhvcj48YXV0aG9yPkhhbWJ1cmcsIE5hb21pIE0uPC9hdXRob3I+PGF1dGhvcj5N
aXR0bGVtYW4sIE11cnJheSBBLjwvYXV0aG9yPjwvYXV0aG9ycz48L2NvbnRyaWJ1dG9ycz48YXV0
aC1hZGRyZXNzPkVudmlyb25tZW50YWwgRXBpZGVtaW9sb2d5IFVuaXQsIEluc3RpdHV0ZSBvZiBF
bnZpcm9ubWVudGFsIE1lZGljaW5lLCBLYXJvbGluc2thIEluc3RpdHV0ZSwgU3RvY2tob2xtLCBT
d2VkZW47IENhcmRpb3Zhc2N1bGFyIEVwaWRlbWlvbG9neSBSZXNlYXJjaCBVbml0LCBEZXBhcnRt
ZW50IG9mIE1lZGljaW5lLCBCZXRoIElzcmFlbCBEZWFjb25lc3MgTWVkaWNhbCBDZW50ZXIsIEhh
cnZhcmQgTWVkaWNhbCBTY2hvb2wsIEJvc3RvbiwgTUEsIFVTQTsgRGVwYXJ0bWVudCBvZiBDYXJk
aW9sb2d5LCBEYW5kZXJ5ZHMgSG9zcGl0YWwsIFN0b2NraG9sbSwgU3dlZGVuLiBFbGVjdHJvbmlj
IGFkZHJlc3M6IHBldHRlci5sanVuZ21hbkBraS5zZS4mI3hEO0NhcmRpb3Zhc2N1bGFyIEVwaWRl
bWlvbG9neSBSZXNlYXJjaCBVbml0LCBEZXBhcnRtZW50IG9mIE1lZGljaW5lLCBCZXRoIElzcmFl
bCBEZWFjb25lc3MgTWVkaWNhbCBDZW50ZXIsIEhhcnZhcmQgTWVkaWNhbCBTY2hvb2wsIEJvc3Rv
biwgTUEsIFVTQTsgRGVwYXJ0bWVudCBvZiBFcGlkZW1pb2xvZ3ksIEhhcnZhcmQgVC4gSC4gQ2hh
biBTY2hvb2wgb2YgUHVibGljIEhlYWx0aCwgQm9zdG9uLCBNQSwgVVNBLiYjeEQ7Q2FyZGlvdmFz
Y3VsYXIgRXBpZGVtaW9sb2d5IFJlc2VhcmNoIFVuaXQsIERlcGFydG1lbnQgb2YgTWVkaWNpbmUs
IEJldGggSXNyYWVsIERlYWNvbmVzcyBNZWRpY2FsIENlbnRlciwgSGFydmFyZCBNZWRpY2FsIFNj
aG9vbCwgQm9zdG9uLCBNQSwgVVNBOyBEaXZpc2lvbiBvZiBQdWxtb25hcnksIENyaXRpY2FsIENh
cmUgYW5kIFNsZWVwIE1lZGljaW5lLCBCZXRoIElzcmFlbCBEZWFjb25lc3MgTWVkaWNhbCBDZW50
ZXIsIEhhcnZhcmQgTWVkaWNhbCBTY2hvb2wsIEJvc3RvbiwgTUEsIFVTQS4mI3hEO0RlcGFydG1l
bnQgb2YgRW52aXJvbm1lbnRhbCBIZWFsdGgsIEhhcnZhcmQgVC4gSC4gQ2hhbiBTY2hvb2wgb2Yg
UHVibGljIEhlYWx0aCwgQm9zdG9uLCBNQSwgVVNBLiYjeEQ7RGVwYXJ0bWVudCBvZiBFbnZpcm9u
bWVudGFsIEhlYWx0aCwgSGFydmFyZCBULiBILiBDaGFuIFNjaG9vbCBvZiBQdWJsaWMgSGVhbHRo
LCBCb3N0b24sIE1BLCBVU0E7IENoYW5uaW5nIERpdmlzaW9uIG9mIE5ldHdvcmsgTWVkaWNpbmUs
IEJyaWdoYW0gYW5kIFdvbWVuJmFwb3M7cyBIb3NwaXRhbCBhbmQgSGFydmFyZCBNZWRpY2FsIFNj
aG9vbCwgQm9zdG9uLCBNQSwgVVNBLiYjeEQ7TmF0aW9uYWwgSGVhcnQsIEx1bmcsIGFuZCBCbG9v
ZCBJbnN0aXR1dGUmYXBvcztzIGFuZCBCb3N0b24gVW5pdmVyc2l0eSZhcG9zO3MgRnJhbWluZ2hh
bSBIZWFydCBTdHVkeSwgTUEsIFVTQTsgUHJldmVudGl2ZSBNZWRpY2luZSBhbmQgQ2FyZGlvbG9n
eSBTZWN0aW9ucywgRGVwYXJ0bWVudCBvZiBNZWRpY2luZSwgQm9zdG9uIFVuaXZlcnNpdHkgU2No
b29sIG9mIE1lZGljaW5lLCBNQSwgVVNBOyBEZXBhcnRtZW50IG9mIEVwaWRlbWlvbG9neSwgQm9z
dG9uIFVuaXZlcnNpdHkgU2Nob29sIG9mIFB1YmxpYyBIZWFsdGgsIE1BLCBVU0EuJiN4RDtDYXJk
aW92YXNjdWxhciBFbmdpbmVlcmluZyBJbmMuLCBOb3J3b29kLCBNQSwgVVNBLjwvYXV0aC1hZGRy
ZXNzPjx0aXRsZXM+PHRpdGxlPkxvbmctIGFuZCBzaG9ydC10ZXJtIGFpciBwb2xsdXRpb24gZXhw
b3N1cmUgYW5kIG1lYXN1cmVzIG9mIGFydGVyaWFsIHN0aWZmbmVzcyBpbiB0aGUgRnJhbWluZ2hh
bSBIZWFydCBTdHVkeTwvdGl0bGU+PHNlY29uZGFyeS10aXRsZT5FbnZpcm9ubWVudCBJbnRlcm5h
dGlvbmFsPC9zZWNvbmRhcnktdGl0bGU+PGFsdC10aXRsZT5FbnZpcm9uIEludDwvYWx0LXRpdGxl
PjwvdGl0bGVzPjxwZXJpb2RpY2FsPjxmdWxsLXRpdGxlPkVudmlyb25tZW50IEludGVybmF0aW9u
YWw8L2Z1bGwtdGl0bGU+PGFiYnItMT5FbnZpcm9uIEludDwvYWJici0xPjwvcGVyaW9kaWNhbD48
YWx0LXBlcmlvZGljYWw+PGZ1bGwtdGl0bGU+RW52aXJvbm1lbnQgSW50ZXJuYXRpb25hbDwvZnVs
bC10aXRsZT48YWJici0xPkVudmlyb24gSW50PC9hYmJyLTE+PC9hbHQtcGVyaW9kaWNhbD48cGFn
ZXM+MTM5LTE0NzwvcGFnZXM+PHZvbHVtZT4xMjE8L3ZvbHVtZT48bnVtYmVyPlB0IDE8L251bWJl
cj48ZGF0ZXM+PHllYXI+MjAxODwveWVhcj48L2RhdGVzPjxpc2JuPjE4NzMtNjc1MDwvaXNibj48
YWNjZXNzaW9uLW51bT4zMDIwNTMyMDwvYWNjZXNzaW9uLW51bT48bGFiZWw+MTMuMzUyPC9sYWJl
bD48dXJscz48cmVsYXRlZC11cmxzPjx1cmw+aHR0cHM6Ly9wdWJtZWQubmNiaS5ubG0ubmloLmdv
di8zMDIwNTMyMDwvdXJsPjwvcmVsYXRlZC11cmxzPjwvdXJscz48ZWxlY3Ryb25pYy1yZXNvdXJj
ZS1udW0+MTAuMTAxNi9qLmVudmludC4yMDE4LjA4LjA2MDwvZWxlY3Ryb25pYy1yZXNvdXJjZS1u
dW0+PHJlbW90ZS1kYXRhYmFzZS1uYW1lPlB1Yk1lZDwvcmVtb3RlLWRhdGFiYXNlLW5hbWU+PHJl
c2VhcmNoLW5vdGVzPjxzdHlsZSBmYWNlPSJub3JtYWwiIGZvbnQ9ImRlZmF1bHQiIGNoYXJzZXQ9
IjEzNCIgc2l6ZT0iMTAwJSI+56m65rCU5rGh5p+T5Yqo6ISJ5YO156GsIOW8l+mbt+aYjuaxieW/
g+iEj+eXhTwvc3R5bGU+PC9yZXNlYXJjaC1ub3Rlcz48bGFuZ3VhZ2U+ZW5nPC9sYW5ndWFnZT48
L3JlY29yZD48L0NpdGU+PC9FbmROb3RlPgB=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16</w:t>
      </w:r>
      <w:r w:rsidRPr="00CC100C">
        <w:rPr>
          <w:rFonts w:ascii="Times New Roman" w:hAnsi="Times New Roman" w:cs="Times New Roman"/>
          <w:sz w:val="22"/>
        </w:rPr>
        <w:fldChar w:fldCharType="end"/>
      </w:r>
      <w:r w:rsidRPr="00CC100C">
        <w:rPr>
          <w:rFonts w:ascii="Times New Roman" w:hAnsi="Times New Roman" w:cs="Times New Roman"/>
          <w:sz w:val="22"/>
        </w:rPr>
        <w:t xml:space="preserve">. </w:t>
      </w:r>
      <w:r w:rsidR="002E0BFF" w:rsidRPr="00CC100C">
        <w:rPr>
          <w:rFonts w:ascii="Times New Roman" w:hAnsi="Times New Roman" w:cs="Times New Roman"/>
          <w:sz w:val="22"/>
        </w:rPr>
        <w:t>Similarly, another</w:t>
      </w:r>
      <w:r w:rsidRPr="00CC100C">
        <w:rPr>
          <w:rFonts w:ascii="Times New Roman" w:hAnsi="Times New Roman" w:cs="Times New Roman"/>
          <w:sz w:val="22"/>
        </w:rPr>
        <w:t xml:space="preserve"> study of 89 healthy adults found no or negative (protective) associations</w:t>
      </w:r>
      <w:r w:rsidR="002E0BFF" w:rsidRPr="00CC100C">
        <w:rPr>
          <w:rFonts w:ascii="Times New Roman" w:hAnsi="Times New Roman" w:cs="Times New Roman"/>
          <w:sz w:val="22"/>
        </w:rPr>
        <w:t xml:space="preserve">. </w:t>
      </w:r>
      <w:r w:rsidRPr="00CC100C">
        <w:rPr>
          <w:rFonts w:ascii="Times New Roman" w:hAnsi="Times New Roman" w:cs="Times New Roman"/>
          <w:sz w:val="22"/>
        </w:rPr>
        <w:fldChar w:fldCharType="begin">
          <w:fldData xml:space="preserve">PEVuZE5vdGU+PENpdGU+PEF1dGhvcj5EYXk8L0F1dGhvcj48WWVhcj4yMDE3PC9ZZWFyPjxSZWNO
dW0+NDY8L1JlY051bT48RGlzcGxheVRleHQ+PHN0eWxlIGZhY2U9InN1cGVyc2NyaXB0Ij40NDwv
c3R5bGU+PC9EaXNwbGF5VGV4dD48cmVjb3JkPjxyZWMtbnVtYmVyPjQ2PC9yZWMtbnVtYmVyPjxm
b3JlaWduLWtleXM+PGtleSBhcHA9IkVOIiBkYi1pZD0idnpzZjUwOWR2cGZzeDhlc2ZmbnB0dDV0
dDBwYWFydzIwcDJyIiB0aW1lc3RhbXA9IjE2NjQ5MzI1NjAiPjQ2PC9rZXk+PC9mb3JlaWduLWtl
eXM+PHJlZi10eXBlIG5hbWU9IkpvdXJuYWwgQXJ0aWNsZSI+MTc8L3JlZi10eXBlPjxjb250cmli
dXRvcnM+PGF1dGhvcnM+PGF1dGhvcj5EYXksIERyZXcgQi48L2F1dGhvcj48YXV0aG9yPlhpYW5n
LCBKaWFuYmFuZzwvYXV0aG9yPjxhdXRob3I+TW8sIEppbmhhbjwvYXV0aG9yPjxhdXRob3I+TGks
IEZlbmc8L2F1dGhvcj48YXV0aG9yPkNodW5nLCBNaW5na2VpPC9hdXRob3I+PGF1dGhvcj5Hb25n
LCBKaWNoZW5nPC9hdXRob3I+PGF1dGhvcj5XZXNjaGxlciwgQ2hhcmxlcyBKLjwvYXV0aG9yPjxh
dXRob3I+T2htYW4tU3RyaWNrbGFuZCwgUGFtZWxhIEEuPC9hdXRob3I+PGF1dGhvcj5TdW5kZWxs
LCBKYW48L2F1dGhvcj48YXV0aG9yPldlbmcsIFdlbmd1bzwvYXV0aG9yPjxhdXRob3I+Wmhhbmcs
IFlpbnBpbmc8L2F1dGhvcj48YXV0aG9yPlpoYW5nLCBKdW5mZW5nIEppbTwvYXV0aG9yPjwvYXV0
aG9ycz48L2NvbnRyaWJ1dG9ycz48YXV0aC1hZGRyZXNzPkdsb2JhbCBIZWFsdGggSW5zdGl0dXRl
LCBOaWNob2xhcyBTY2hvb2wgb2YgdGhlIEVudmlyb25tZW50LCBEdWtlIFVuaXZlcnNpdHksIER1
cmhhbSwgTm9ydGggQ2Fyb2xpbmEuJiN4RDtEZXBhcnRtZW50IG9mIEJ1aWxkaW5nIFNjaWVuY2Us
IFRzaW5naHVhIFVuaXZlcnNpdHksIEJlaWppbmcsIENoaW5hLiYjeEQ7RGVwYXJ0bWVudCBvZiBS
ZXNwaXJhdG9yeSBNZWRpY2luZSwgU2hhbmdoYWkgR2VuZXJhbCBIb3NwaXRhbCwgU2hhbmdoYWkg
SmlhbyBUb25nIFVuaXZlcnNpdHksIFNoYW5naGFpLCBDaGluYS4mI3hEO0dsb2JhbCBIZWFsdGgg
UmVzZWFyY2ggQ2VudGVyLCBEdWtlIEt1bnNoYW4gVW5pdmVyc2l0eSwgS3Vuc2hhbiwgSmlhbmdz
dSBQcm92aW5jZSwgQ2hpbmEuJiN4RDtFbnZpcm9ubWVudGFsIGFuZCBPY2N1cGF0aW9uYWwgSGVh
bHRoIFNjaWVuY2VzIEluc3RpdHV0ZSwgUnV0Z2VycyBVbml2ZXJzaXR5LCBQaXNjYXRhd2F5LCBO
ZXcgSmVyc2V5LiYjeEQ7SW5zdGl0dXRlIG9mIFB1YmxpYyBTYWZldHkgUmVzZWFyY2gsIERlcGFy
dG1lbnQgb2YgRW5naW5lZXJpbmcgUGh5c2ljcywgVHNpbmdodWEgVW5pdmVyc2l0eSwgQmVpamlu
ZywgQ2hpbmEuPC9hdXRoLWFkZHJlc3M+PHRpdGxlcz48dGl0bGU+QXNzb2NpYXRpb24gb2YgT3pv
bmUgRXhwb3N1cmUgV2l0aCBDYXJkaW9yZXNwaXJhdG9yeSBQYXRob3BoeXNpb2xvZ2ljIE1lY2hh
bmlzbXMgaW4gSGVhbHRoeSBBZHVsdHM8L3RpdGxlPjxzZWNvbmRhcnktdGl0bGU+SkFNQSBJbnRl
cm5hbCBNZWRpY2luZTwvc2Vjb25kYXJ5LXRpdGxlPjxhbHQtdGl0bGU+SkFNQSBJbnRlcm4gTWVk
PC9hbHQtdGl0bGU+PC90aXRsZXM+PHBlcmlvZGljYWw+PGZ1bGwtdGl0bGU+SkFNQSBJbnRlcm5h
bCBNZWRpY2luZTwvZnVsbC10aXRsZT48YWJici0xPkpBTUEgSW50ZXJuIE1lZDwvYWJici0xPjwv
cGVyaW9kaWNhbD48YWx0LXBlcmlvZGljYWw+PGZ1bGwtdGl0bGU+SkFNQSBJbnRlcm5hbCBNZWRp
Y2luZTwvZnVsbC10aXRsZT48YWJici0xPkpBTUEgSW50ZXJuIE1lZDwvYWJici0xPjwvYWx0LXBl
cmlvZGljYWw+PHBhZ2VzPjEzNDQtMTM1MzwvcGFnZXM+PHZvbHVtZT4xNzc8L3ZvbHVtZT48bnVt
YmVyPjk8L251bWJlcj48ZGF0ZXM+PHllYXI+MjAxNzwveWVhcj48L2RhdGVzPjxpc2JuPjIxNjgt
NjExNDwvaXNibj48YWNjZXNzaW9uLW51bT4yODcxNTU3NjwvYWNjZXNzaW9uLW51bT48bGFiZWw+
NDQuNDA5PC9sYWJlbD48dXJscz48cmVsYXRlZC11cmxzPjx1cmw+aHR0cHM6Ly9wdWJtZWQubmNi
aS5ubG0ubmloLmdvdi8yODcxNTU3NjwvdXJsPjwvcmVsYXRlZC11cmxzPjwvdXJscz48ZWxlY3Ry
b25pYy1yZXNvdXJjZS1udW0+MTAuMTAwMS9qYW1haW50ZXJubWVkLjIwMTcuMjg0MjwvZWxlY3Ry
b25pYy1yZXNvdXJjZS1udW0+PHJlbW90ZS1kYXRhYmFzZS1uYW1lPlB1Yk1lZDwvcmVtb3RlLWRh
dGFiYXNlLW5hbWU+PHJlc2VhcmNoLW5vdGVzPjxzdHlsZSBmYWNlPSJub3JtYWwiIGZvbnQ9ImRl
ZmF1bHQiIGNoYXJzZXQ9IjEzNCIgc2l6ZT0iMTAwJSI+6Iet5rCn5ZKM5b+D6IK6PC9zdHlsZT48
L3Jlc2VhcmNoLW5vdGVzPjxsYW5ndWFnZT5lbmc8L2xhbmd1YWdlPjwvcmVjb3JkPjwvQ2l0ZT48
L0VuZE5vdGU+AG==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PEVuZE5vdGU+PENpdGU+PEF1dGhvcj5EYXk8L0F1dGhvcj48WWVhcj4yMDE3PC9ZZWFyPjxSZWNO
dW0+NDY8L1JlY051bT48RGlzcGxheVRleHQ+PHN0eWxlIGZhY2U9InN1cGVyc2NyaXB0Ij40NDwv
c3R5bGU+PC9EaXNwbGF5VGV4dD48cmVjb3JkPjxyZWMtbnVtYmVyPjQ2PC9yZWMtbnVtYmVyPjxm
b3JlaWduLWtleXM+PGtleSBhcHA9IkVOIiBkYi1pZD0idnpzZjUwOWR2cGZzeDhlc2ZmbnB0dDV0
dDBwYWFydzIwcDJyIiB0aW1lc3RhbXA9IjE2NjQ5MzI1NjAiPjQ2PC9rZXk+PC9mb3JlaWduLWtl
eXM+PHJlZi10eXBlIG5hbWU9IkpvdXJuYWwgQXJ0aWNsZSI+MTc8L3JlZi10eXBlPjxjb250cmli
dXRvcnM+PGF1dGhvcnM+PGF1dGhvcj5EYXksIERyZXcgQi48L2F1dGhvcj48YXV0aG9yPlhpYW5n
LCBKaWFuYmFuZzwvYXV0aG9yPjxhdXRob3I+TW8sIEppbmhhbjwvYXV0aG9yPjxhdXRob3I+TGks
IEZlbmc8L2F1dGhvcj48YXV0aG9yPkNodW5nLCBNaW5na2VpPC9hdXRob3I+PGF1dGhvcj5Hb25n
LCBKaWNoZW5nPC9hdXRob3I+PGF1dGhvcj5XZXNjaGxlciwgQ2hhcmxlcyBKLjwvYXV0aG9yPjxh
dXRob3I+T2htYW4tU3RyaWNrbGFuZCwgUGFtZWxhIEEuPC9hdXRob3I+PGF1dGhvcj5TdW5kZWxs
LCBKYW48L2F1dGhvcj48YXV0aG9yPldlbmcsIFdlbmd1bzwvYXV0aG9yPjxhdXRob3I+Wmhhbmcs
IFlpbnBpbmc8L2F1dGhvcj48YXV0aG9yPlpoYW5nLCBKdW5mZW5nIEppbTwvYXV0aG9yPjwvYXV0
aG9ycz48L2NvbnRyaWJ1dG9ycz48YXV0aC1hZGRyZXNzPkdsb2JhbCBIZWFsdGggSW5zdGl0dXRl
LCBOaWNob2xhcyBTY2hvb2wgb2YgdGhlIEVudmlyb25tZW50LCBEdWtlIFVuaXZlcnNpdHksIER1
cmhhbSwgTm9ydGggQ2Fyb2xpbmEuJiN4RDtEZXBhcnRtZW50IG9mIEJ1aWxkaW5nIFNjaWVuY2Us
IFRzaW5naHVhIFVuaXZlcnNpdHksIEJlaWppbmcsIENoaW5hLiYjeEQ7RGVwYXJ0bWVudCBvZiBS
ZXNwaXJhdG9yeSBNZWRpY2luZSwgU2hhbmdoYWkgR2VuZXJhbCBIb3NwaXRhbCwgU2hhbmdoYWkg
SmlhbyBUb25nIFVuaXZlcnNpdHksIFNoYW5naGFpLCBDaGluYS4mI3hEO0dsb2JhbCBIZWFsdGgg
UmVzZWFyY2ggQ2VudGVyLCBEdWtlIEt1bnNoYW4gVW5pdmVyc2l0eSwgS3Vuc2hhbiwgSmlhbmdz
dSBQcm92aW5jZSwgQ2hpbmEuJiN4RDtFbnZpcm9ubWVudGFsIGFuZCBPY2N1cGF0aW9uYWwgSGVh
bHRoIFNjaWVuY2VzIEluc3RpdHV0ZSwgUnV0Z2VycyBVbml2ZXJzaXR5LCBQaXNjYXRhd2F5LCBO
ZXcgSmVyc2V5LiYjeEQ7SW5zdGl0dXRlIG9mIFB1YmxpYyBTYWZldHkgUmVzZWFyY2gsIERlcGFy
dG1lbnQgb2YgRW5naW5lZXJpbmcgUGh5c2ljcywgVHNpbmdodWEgVW5pdmVyc2l0eSwgQmVpamlu
ZywgQ2hpbmEuPC9hdXRoLWFkZHJlc3M+PHRpdGxlcz48dGl0bGU+QXNzb2NpYXRpb24gb2YgT3pv
bmUgRXhwb3N1cmUgV2l0aCBDYXJkaW9yZXNwaXJhdG9yeSBQYXRob3BoeXNpb2xvZ2ljIE1lY2hh
bmlzbXMgaW4gSGVhbHRoeSBBZHVsdHM8L3RpdGxlPjxzZWNvbmRhcnktdGl0bGU+SkFNQSBJbnRl
cm5hbCBNZWRpY2luZTwvc2Vjb25kYXJ5LXRpdGxlPjxhbHQtdGl0bGU+SkFNQSBJbnRlcm4gTWVk
PC9hbHQtdGl0bGU+PC90aXRsZXM+PHBlcmlvZGljYWw+PGZ1bGwtdGl0bGU+SkFNQSBJbnRlcm5h
bCBNZWRpY2luZTwvZnVsbC10aXRsZT48YWJici0xPkpBTUEgSW50ZXJuIE1lZDwvYWJici0xPjwv
cGVyaW9kaWNhbD48YWx0LXBlcmlvZGljYWw+PGZ1bGwtdGl0bGU+SkFNQSBJbnRlcm5hbCBNZWRp
Y2luZTwvZnVsbC10aXRsZT48YWJici0xPkpBTUEgSW50ZXJuIE1lZDwvYWJici0xPjwvYWx0LXBl
cmlvZGljYWw+PHBhZ2VzPjEzNDQtMTM1MzwvcGFnZXM+PHZvbHVtZT4xNzc8L3ZvbHVtZT48bnVt
YmVyPjk8L251bWJlcj48ZGF0ZXM+PHllYXI+MjAxNzwveWVhcj48L2RhdGVzPjxpc2JuPjIxNjgt
NjExNDwvaXNibj48YWNjZXNzaW9uLW51bT4yODcxNTU3NjwvYWNjZXNzaW9uLW51bT48bGFiZWw+
NDQuNDA5PC9sYWJlbD48dXJscz48cmVsYXRlZC11cmxzPjx1cmw+aHR0cHM6Ly9wdWJtZWQubmNi
aS5ubG0ubmloLmdvdi8yODcxNTU3NjwvdXJsPjwvcmVsYXRlZC11cmxzPjwvdXJscz48ZWxlY3Ry
b25pYy1yZXNvdXJjZS1udW0+MTAuMTAwMS9qYW1haW50ZXJubWVkLjIwMTcuMjg0MjwvZWxlY3Ry
b25pYy1yZXNvdXJjZS1udW0+PHJlbW90ZS1kYXRhYmFzZS1uYW1lPlB1Yk1lZDwvcmVtb3RlLWRh
dGFiYXNlLW5hbWU+PHJlc2VhcmNoLW5vdGVzPjxzdHlsZSBmYWNlPSJub3JtYWwiIGZvbnQ9ImRl
ZmF1bHQiIGNoYXJzZXQ9IjEzNCIgc2l6ZT0iMTAwJSI+6Iet5rCn5ZKM5b+D6IK6PC9zdHlsZT48
L3Jlc2VhcmNoLW5vdGVzPjxsYW5ndWFnZT5lbmc8L2xhbmd1YWdlPjwvcmVjb3JkPjwvQ2l0ZT48
L0VuZE5vdGU+AG==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44</w:t>
      </w:r>
      <w:r w:rsidRPr="00CC100C">
        <w:rPr>
          <w:rFonts w:ascii="Times New Roman" w:hAnsi="Times New Roman" w:cs="Times New Roman"/>
          <w:sz w:val="22"/>
        </w:rPr>
        <w:fldChar w:fldCharType="end"/>
      </w:r>
      <w:r w:rsidRPr="00CC100C">
        <w:rPr>
          <w:rFonts w:ascii="Times New Roman" w:hAnsi="Times New Roman" w:cs="Times New Roman"/>
          <w:sz w:val="22"/>
        </w:rPr>
        <w:t xml:space="preserve">. </w:t>
      </w:r>
    </w:p>
    <w:p w14:paraId="7915F3CF" w14:textId="77777777" w:rsidR="006F1C34" w:rsidRPr="00CC100C" w:rsidRDefault="006F1C34" w:rsidP="00CC100C">
      <w:pPr>
        <w:spacing w:line="360" w:lineRule="auto"/>
        <w:ind w:leftChars="-1" w:left="-1" w:hanging="1"/>
        <w:jc w:val="left"/>
        <w:rPr>
          <w:rFonts w:ascii="Times New Roman" w:hAnsi="Times New Roman" w:cs="Times New Roman"/>
          <w:sz w:val="22"/>
        </w:rPr>
      </w:pPr>
    </w:p>
    <w:p w14:paraId="250E99F7" w14:textId="062E9754" w:rsidR="002A5DA6" w:rsidRPr="00CC100C" w:rsidRDefault="00474648" w:rsidP="00CC100C">
      <w:pPr>
        <w:spacing w:line="360" w:lineRule="auto"/>
        <w:ind w:leftChars="-1" w:left="-1" w:hanging="1"/>
        <w:jc w:val="left"/>
        <w:rPr>
          <w:rFonts w:ascii="Times New Roman" w:hAnsi="Times New Roman" w:cs="Times New Roman"/>
          <w:sz w:val="22"/>
        </w:rPr>
      </w:pPr>
      <w:r w:rsidRPr="00CC100C">
        <w:rPr>
          <w:rFonts w:ascii="Times New Roman" w:hAnsi="Times New Roman" w:cs="Times New Roman"/>
          <w:sz w:val="22"/>
        </w:rPr>
        <w:t xml:space="preserve">It should be noted, however, that the above studies </w:t>
      </w:r>
      <w:r w:rsidRPr="00CC100C">
        <w:rPr>
          <w:rFonts w:ascii="Times New Roman" w:hAnsi="Times New Roman" w:cs="Times New Roman"/>
          <w:sz w:val="22"/>
        </w:rPr>
        <w:t>have different study designs, sample sizes, exposure times, and arterial stiffness m</w:t>
      </w:r>
      <w:r w:rsidR="00E01440" w:rsidRPr="00CC100C">
        <w:rPr>
          <w:rFonts w:ascii="Times New Roman" w:hAnsi="Times New Roman" w:cs="Times New Roman"/>
          <w:sz w:val="22"/>
        </w:rPr>
        <w:t>etric</w:t>
      </w:r>
      <w:r w:rsidRPr="00CC100C">
        <w:rPr>
          <w:rFonts w:ascii="Times New Roman" w:hAnsi="Times New Roman" w:cs="Times New Roman"/>
          <w:sz w:val="22"/>
        </w:rPr>
        <w:t>s. With the benefit of larger sample size, we have used a homogeneous approach and found an adverse association between annual average ozone exposure and arterial stif</w:t>
      </w:r>
      <w:r w:rsidRPr="00CC100C">
        <w:rPr>
          <w:rFonts w:ascii="Times New Roman" w:hAnsi="Times New Roman" w:cs="Times New Roman"/>
          <w:sz w:val="22"/>
        </w:rPr>
        <w:t>fness. In addition, we apply a double robust analysis that helps to improve the grade of observational study evidence by balancing the weights of covariates across exposures and controlling for confounders in the regression model of the outcome.</w:t>
      </w:r>
    </w:p>
    <w:p w14:paraId="3C355E57" w14:textId="77777777" w:rsidR="002A5DA6" w:rsidRPr="00CC100C" w:rsidRDefault="002A5DA6" w:rsidP="00CC100C">
      <w:pPr>
        <w:spacing w:line="360" w:lineRule="auto"/>
        <w:ind w:left="660" w:hangingChars="300" w:hanging="660"/>
        <w:jc w:val="left"/>
        <w:rPr>
          <w:rFonts w:ascii="Times New Roman" w:hAnsi="Times New Roman" w:cs="Times New Roman"/>
          <w:sz w:val="22"/>
        </w:rPr>
      </w:pPr>
    </w:p>
    <w:p w14:paraId="6670FFA0" w14:textId="6D676019" w:rsidR="002A5DA6" w:rsidRPr="00CC100C" w:rsidRDefault="00474648" w:rsidP="00CC100C">
      <w:pPr>
        <w:spacing w:line="360" w:lineRule="auto"/>
        <w:ind w:leftChars="-1" w:left="-1" w:hanging="1"/>
        <w:jc w:val="left"/>
        <w:rPr>
          <w:rFonts w:ascii="Times New Roman" w:hAnsi="Times New Roman" w:cs="Times New Roman"/>
          <w:sz w:val="22"/>
        </w:rPr>
      </w:pPr>
      <w:r w:rsidRPr="00CC100C">
        <w:rPr>
          <w:rFonts w:ascii="Times New Roman" w:hAnsi="Times New Roman" w:cs="Times New Roman"/>
          <w:sz w:val="22"/>
        </w:rPr>
        <w:t xml:space="preserve">We found </w:t>
      </w:r>
      <w:r w:rsidRPr="00CC100C">
        <w:rPr>
          <w:rFonts w:ascii="Times New Roman" w:hAnsi="Times New Roman" w:cs="Times New Roman"/>
          <w:sz w:val="22"/>
        </w:rPr>
        <w:t xml:space="preserve">a protective association between fish oil and arterial stiffness in middle-aged and older population, which are consistent with several intervention studies. Chu et al. included </w:t>
      </w:r>
      <w:r w:rsidRPr="00CC100C">
        <w:rPr>
          <w:rFonts w:ascii="Times New Roman" w:hAnsi="Times New Roman" w:cs="Times New Roman"/>
          <w:sz w:val="22"/>
        </w:rPr>
        <w:lastRenderedPageBreak/>
        <w:t>14 randomized controlled trials by meta-analysis, and the pooled results showe</w:t>
      </w:r>
      <w:r w:rsidRPr="00CC100C">
        <w:rPr>
          <w:rFonts w:ascii="Times New Roman" w:hAnsi="Times New Roman" w:cs="Times New Roman"/>
          <w:sz w:val="22"/>
        </w:rPr>
        <w:t>d that fish oil significantly reduced the level of arterial stiffness compared to controls</w:t>
      </w:r>
      <w:r w:rsidRPr="00CC100C">
        <w:rPr>
          <w:rFonts w:ascii="Times New Roman" w:hAnsi="Times New Roman" w:cs="Times New Roman"/>
          <w:sz w:val="22"/>
        </w:rPr>
        <w:fldChar w:fldCharType="begin">
          <w:fldData xml:space="preserve">PEVuZE5vdGU+PENpdGU+PEF1dGhvcj5DaHU8L0F1dGhvcj48WWVhcj4yMDIxPC9ZZWFyPjxSZWNO
dW0+MjA8L1JlY051bT48RGlzcGxheVRleHQ+PHN0eWxlIGZhY2U9InN1cGVyc2NyaXB0Ij4yMTwv
c3R5bGU+PC9EaXNwbGF5VGV4dD48cmVjb3JkPjxyZWMtbnVtYmVyPjIwPC9yZWMtbnVtYmVyPjxm
b3JlaWduLWtleXM+PGtleSBhcHA9IkVOIiBkYi1pZD0idDAyc3NmMHQzNWRlMGRleHh3bXhldGUy
ZXB3MHZyZWZ0MmVwIiB0aW1lc3RhbXA9IjE2NjMwNTk3MzUiPjIwPC9rZXk+PC9mb3JlaWduLWtl
eXM+PHJlZi10eXBlIG5hbWU9IkpvdXJuYWwgQXJ0aWNsZSI+MTc8L3JlZi10eXBlPjxjb250cmli
dXRvcnM+PGF1dGhvcnM+PGF1dGhvcj5DaHUsIFpoZW55dTwvYXV0aG9yPjxhdXRob3I+V2VpLCBZ
YW88L2F1dGhvcj48YXV0aG9yPkhhbywgWWFuPC9hdXRob3I+PGF1dGhvcj5XYW5nLCBKdW48L2F1
dGhvcj48YXV0aG9yPkh1YW5nLCBGYW5nPC9hdXRob3I+PGF1dGhvcj5Ib3UsIE1pYW88L2F1dGhv
cj48L2F1dGhvcnM+PC9jb250cmlidXRvcnM+PGF1dGgtYWRkcmVzcz5EZXBhcnRtZW50IG9mIEVt
ZXJnZW5jeSBJbnRlbnNpdmUgQ2FyZSBVbml0LCBUaGUgRmlyc3QgQWZmaWxpYXRlZCBIb3NwaXRh
bCBvZiBTb29jaG93IFVuaXZlcnNpdHksIEppYW5nc3UsIENoaW5hLiYjeEQ7RGVwYXJ0bWVudCBv
ZiBDYXJkaW9sb2d5LCBDaGlsZHJlbiZhcG9zO3MgSG9zcGl0YWwgb2YgU29vY2hvdyBVbml2ZXJz
aXR5LCBTdXpob3UsIEppYW5nc3UsIENoaW5hLCBVbml2ZXJzaXR5LCBTdXpob3UsIEppYW5nc3Us
IENoaW5hLiBFbGVjdHJvbmljIGFkZHJlc3M6IGhvdW1pYW8zMjFAMTI2LmNvbS48L2F1dGgtYWRk
cmVzcz48dGl0bGVzPjx0aXRsZT5DbGluaWNhbCBlZmZlY3RpdmVuZXNzIG9mIGZpc2ggb2lsIG9u
IGFydGVyaWFsIHN0aWZmbmVzczogQSBzeXN0ZW1hdGljIHJldmlldyBhbmQgbWV0YS1hbmFseXNp
cyBvZiByYW5kb21pemVkIGNvbnRyb2xsZWQgdHJpYWxzPC90aXRsZT48c2Vjb25kYXJ5LXRpdGxl
Pk51dHJpdGlvbiwgTWV0YWJvbGlzbSwgYW5kIENhcmRpb3Zhc2N1bGFyIERpc2Vhc2VzIDogTk1D
RDwvc2Vjb25kYXJ5LXRpdGxlPjxhbHQtdGl0bGU+TnV0ciBNZXRhYiBDYXJkaW92YXNjIERpczwv
YWx0LXRpdGxlPjwvdGl0bGVzPjxwZXJpb2RpY2FsPjxmdWxsLXRpdGxlPk51dHJpdGlvbiwgTWV0
YWJvbGlzbSwgYW5kIENhcmRpb3Zhc2N1bGFyIERpc2Vhc2VzIDogTk1DRDwvZnVsbC10aXRsZT48
YWJici0xPk51dHIgTWV0YWIgQ2FyZGlvdmFzYyBEaXM8L2FiYnItMT48L3BlcmlvZGljYWw+PGFs
dC1wZXJpb2RpY2FsPjxmdWxsLXRpdGxlPk51dHJpdGlvbiwgTWV0YWJvbGlzbSwgYW5kIENhcmRp
b3Zhc2N1bGFyIERpc2Vhc2VzIDogTk1DRDwvZnVsbC10aXRsZT48YWJici0xPk51dHIgTWV0YWIg
Q2FyZGlvdmFzYyBEaXM8L2FiYnItMT48L2FsdC1wZXJpb2RpY2FsPjxwYWdlcz4xMzM5LTEzNDg8
L3BhZ2VzPjx2b2x1bWU+MzE8L3ZvbHVtZT48bnVtYmVyPjU8L251bWJlcj48ZGF0ZXM+PHllYXI+
MjAyMTwveWVhcj48L2RhdGVzPjxpc2JuPjE1OTAtMzcyOTwvaXNibj48YWNjZXNzaW9uLW51bT4z
Mzc0MTIxMTwvYWNjZXNzaW9uLW51bT48bGFiZWw+NC42NjY8L2xhYmVsPjx1cmxzPjxyZWxhdGVk
LXVybHM+PHVybD5odHRwczovL3B1Ym1lZC5uY2JpLm5sbS5uaWguZ292LzMzNzQxMjExPC91cmw+
PC9yZWxhdGVkLXVybHM+PC91cmxzPjxlbGVjdHJvbmljLXJlc291cmNlLW51bT4xMC4xMDE2L2ou
bnVtZWNkLjIwMjAuMTIuMDMzPC9lbGVjdHJvbmljLXJlc291cmNlLW51bT48cmVtb3RlLWRhdGFi
YXNlLW5hbWU+UHViTWVkPC9yZW1vdGUtZGF0YWJhc2UtbmFtZT48cmVzZWFyY2gtbm90ZXM+PHN0
eWxlIGZhY2U9Im5vcm1hbCIgZm9udD0iZGVmYXVsdCIgY2hhcnNldD0iMTM0IiBzaXplPSIxMDAl
Ij7psbzmsrnlr7nliqjohInlg7XnoazluqYgPC9zdHlsZT48c3R5bGUgZmFjZT0ibm9ybWFsIiBm
b250PSJkZWZhdWx0IiBzaXplPSIxMDAlIj5SQ1QgbWV0YTwvc3R5bGU+PC9yZXNlYXJjaC1ub3Rl
cz48bGFuZ3VhZ2U+ZW5nPC9sYW5ndWFnZT48L3JlY29yZD48L0NpdGU+PC9FbmROb3RlPn==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PEVuZE5vdGU+PENpdGU+PEF1dGhvcj5DaHU8L0F1dGhvcj48WWVhcj4yMDIxPC9ZZWFyPjxSZWNO
dW0+MjA8L1JlY051bT48RGlzcGxheVRleHQ+PHN0eWxlIGZhY2U9InN1cGVyc2NyaXB0Ij4yMTwv
c3R5bGU+PC9EaXNwbGF5VGV4dD48cmVjb3JkPjxyZWMtbnVtYmVyPjIwPC9yZWMtbnVtYmVyPjxm
b3JlaWduLWtleXM+PGtleSBhcHA9IkVOIiBkYi1pZD0idDAyc3NmMHQzNWRlMGRleHh3bXhldGUy
ZXB3MHZyZWZ0MmVwIiB0aW1lc3RhbXA9IjE2NjMwNTk3MzUiPjIwPC9rZXk+PC9mb3JlaWduLWtl
eXM+PHJlZi10eXBlIG5hbWU9IkpvdXJuYWwgQXJ0aWNsZSI+MTc8L3JlZi10eXBlPjxjb250cmli
dXRvcnM+PGF1dGhvcnM+PGF1dGhvcj5DaHUsIFpoZW55dTwvYXV0aG9yPjxhdXRob3I+V2VpLCBZ
YW88L2F1dGhvcj48YXV0aG9yPkhhbywgWWFuPC9hdXRob3I+PGF1dGhvcj5XYW5nLCBKdW48L2F1
dGhvcj48YXV0aG9yPkh1YW5nLCBGYW5nPC9hdXRob3I+PGF1dGhvcj5Ib3UsIE1pYW88L2F1dGhv
cj48L2F1dGhvcnM+PC9jb250cmlidXRvcnM+PGF1dGgtYWRkcmVzcz5EZXBhcnRtZW50IG9mIEVt
ZXJnZW5jeSBJbnRlbnNpdmUgQ2FyZSBVbml0LCBUaGUgRmlyc3QgQWZmaWxpYXRlZCBIb3NwaXRh
bCBvZiBTb29jaG93IFVuaXZlcnNpdHksIEppYW5nc3UsIENoaW5hLiYjeEQ7RGVwYXJ0bWVudCBv
ZiBDYXJkaW9sb2d5LCBDaGlsZHJlbiZhcG9zO3MgSG9zcGl0YWwgb2YgU29vY2hvdyBVbml2ZXJz
aXR5LCBTdXpob3UsIEppYW5nc3UsIENoaW5hLCBVbml2ZXJzaXR5LCBTdXpob3UsIEppYW5nc3Us
IENoaW5hLiBFbGVjdHJvbmljIGFkZHJlc3M6IGhvdW1pYW8zMjFAMTI2LmNvbS48L2F1dGgtYWRk
cmVzcz48dGl0bGVzPjx0aXRsZT5DbGluaWNhbCBlZmZlY3RpdmVuZXNzIG9mIGZpc2ggb2lsIG9u
IGFydGVyaWFsIHN0aWZmbmVzczogQSBzeXN0ZW1hdGljIHJldmlldyBhbmQgbWV0YS1hbmFseXNp
cyBvZiByYW5kb21pemVkIGNvbnRyb2xsZWQgdHJpYWxzPC90aXRsZT48c2Vjb25kYXJ5LXRpdGxl
Pk51dHJpdGlvbiwgTWV0YWJvbGlzbSwgYW5kIENhcmRpb3Zhc2N1bGFyIERpc2Vhc2VzIDogTk1D
RDwvc2Vjb25kYXJ5LXRpdGxlPjxhbHQtdGl0bGU+TnV0ciBNZXRhYiBDYXJkaW92YXNjIERpczwv
YWx0LXRpdGxlPjwvdGl0bGVzPjxwZXJpb2RpY2FsPjxmdWxsLXRpdGxlPk51dHJpdGlvbiwgTWV0
YWJvbGlzbSwgYW5kIENhcmRpb3Zhc2N1bGFyIERpc2Vhc2VzIDogTk1DRDwvZnVsbC10aXRsZT48
YWJici0xPk51dHIgTWV0YWIgQ2FyZGlvdmFzYyBEaXM8L2FiYnItMT48L3BlcmlvZGljYWw+PGFs
dC1wZXJpb2RpY2FsPjxmdWxsLXRpdGxlPk51dHJpdGlvbiwgTWV0YWJvbGlzbSwgYW5kIENhcmRp
b3Zhc2N1bGFyIERpc2Vhc2VzIDogTk1DRDwvZnVsbC10aXRsZT48YWJici0xPk51dHIgTWV0YWIg
Q2FyZGlvdmFzYyBEaXM8L2FiYnItMT48L2FsdC1wZXJpb2RpY2FsPjxwYWdlcz4xMzM5LTEzNDg8
L3BhZ2VzPjx2b2x1bWU+MzE8L3ZvbHVtZT48bnVtYmVyPjU8L251bWJlcj48ZGF0ZXM+PHllYXI+
MjAyMTwveWVhcj48L2RhdGVzPjxpc2JuPjE1OTAtMzcyOTwvaXNibj48YWNjZXNzaW9uLW51bT4z
Mzc0MTIxMTwvYWNjZXNzaW9uLW51bT48bGFiZWw+NC42NjY8L2xhYmVsPjx1cmxzPjxyZWxhdGVk
LXVybHM+PHVybD5odHRwczovL3B1Ym1lZC5uY2JpLm5sbS5uaWguZ292LzMzNzQxMjExPC91cmw+
PC9yZWxhdGVkLXVybHM+PC91cmxzPjxlbGVjdHJvbmljLXJlc291cmNlLW51bT4xMC4xMDE2L2ou
bnVtZWNkLjIwMjAuMTIuMDMzPC9lbGVjdHJvbmljLXJlc291cmNlLW51bT48cmVtb3RlLWRhdGFi
YXNlLW5hbWU+UHViTWVkPC9yZW1vdGUtZGF0YWJhc2UtbmFtZT48cmVzZWFyY2gtbm90ZXM+PHN0
eWxlIGZhY2U9Im5vcm1hbCIgZm9udD0iZGVmYXVsdCIgY2hhcnNldD0iMTM0IiBzaXplPSIxMDAl
Ij7psbzmsrnlr7nliqjohInlg7XnoazluqYgPC9zdHlsZT48c3R5bGUgZmFjZT0ibm9ybWFsIiBm
b250PSJkZWZhdWx0IiBzaXplPSIxMDAlIj5SQ1QgbWV0YTwvc3R5bGU+PC9yZXNlYXJjaC1ub3Rl
cz48bGFuZ3VhZ2U+ZW5nPC9sYW5ndWFnZT48L3JlY29yZD48L0NpdGU+PC9FbmROb3RlPn==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21</w:t>
      </w:r>
      <w:r w:rsidRPr="00CC100C">
        <w:rPr>
          <w:rFonts w:ascii="Times New Roman" w:hAnsi="Times New Roman" w:cs="Times New Roman"/>
          <w:sz w:val="22"/>
        </w:rPr>
        <w:fldChar w:fldCharType="end"/>
      </w:r>
      <w:r w:rsidRPr="00CC100C">
        <w:rPr>
          <w:rFonts w:ascii="Times New Roman" w:hAnsi="Times New Roman" w:cs="Times New Roman"/>
          <w:sz w:val="22"/>
        </w:rPr>
        <w:t xml:space="preserve">. A prospective study of more than 2,000 men aged 45-59 years with a median follow-up of 17.8 years showed that PUFA intake was inversely associated with aortic pulse wave velocity </w:t>
      </w:r>
      <w:r w:rsidRPr="00CC100C">
        <w:rPr>
          <w:rFonts w:ascii="Times New Roman" w:hAnsi="Times New Roman" w:cs="Times New Roman"/>
          <w:sz w:val="22"/>
        </w:rPr>
        <w:fldChar w:fldCharType="begin">
          <w:fldData xml:space="preserve">PEVuZE5vdGU+PENpdGU+PEF1dGhvcj5SZWluZGVyczwvQXV0aG9yPjxZZWFyPjIwMTU8L1llYXI+
PFJlY051bT41MzwvUmVjTnVtPjxEaXNwbGF5VGV4dD48c3R5bGUgZmFjZT0ic3VwZXJzY3JpcHQi
PjQ1PC9zdHlsZT48L0Rpc3BsYXlUZXh0PjxyZWNvcmQ+PHJlYy1udW1iZXI+NTM8L3JlYy1udW1i
ZXI+PGZvcmVpZ24ta2V5cz48a2V5IGFwcD0iRU4iIGRiLWlkPSJ0MDJzc2YwdDM1ZGUwZGV4eHdt
eGV0ZTJlcHcwdnJlZnQyZXAiIHRpbWVzdGFtcD0iMTY2NDkyNDM0MiI+NTM8L2tleT48L2ZvcmVp
Z24ta2V5cz48cmVmLXR5cGUgbmFtZT0iSm91cm5hbCBBcnRpY2xlIj4xNzwvcmVmLXR5cGU+PGNv
bnRyaWJ1dG9ycz48YXV0aG9ycz48YXV0aG9yPlJlaW5kZXJzLCBJbHNlPC9hdXRob3I+PGF1dGhv
cj5NdXJwaHksIFJhY2hlbCBBLjwvYXV0aG9yPjxhdXRob3I+U29uZywgWGlhb2xpbmc8L2F1dGhv
cj48YXV0aG9yPk1pdGNoZWxsLCBHYXJ5IEYuPC9hdXRob3I+PGF1dGhvcj5WaXNzZXIsIE1hcmpv
bGVpbjwvYXV0aG9yPjxhdXRob3I+Q290Y2gsIE1hcnkgRnJhbmNlczwvYXV0aG9yPjxhdXRob3I+
R2FyY2lhLCBNZWxpc3NhIEUuPC9hdXRob3I+PGF1dGhvcj5MYXVuZXIsIExlbm9yZSBKLjwvYXV0
aG9yPjxhdXRob3I+RWlyaWtzZG90dGlyLCBHdWRueTwvYXV0aG9yPjxhdXRob3I+R3VkbmFzb24s
IFZpbG11bmR1cjwvYXV0aG9yPjxhdXRob3I+SGFycmlzLCBUYW1hcmEgQi48L2F1dGhvcj48YXV0
aG9yPkJyb3V3ZXIsIEluZ2Vib3JnIEEuPC9hdXRob3I+PC9hdXRob3JzPjwvY29udHJpYnV0b3Jz
PjxhdXRoLWFkZHJlc3M+TGFib3JhdG9yeSBvZiBFcGlkZW1pb2xvZ3kgYW5kIFBvcHVsYXRpb24g
U2NpZW5jZXMsIE5hdGlvbmFsIEluc3RpdHV0ZSBvbiBBZ2luZywgQmV0aGVzZGEsIE1EOyBEZXBh
cnRtZW50IG9mIEhlYWx0aCBTY2llbmNlcyBhbmQgdGhlIEVNR08gSW5zdGl0dXRlIGZvciBIZWFs
dGggYW5kIENhcmUgUmVzZWFyY2gsIFZVIFVuaXZlcnNpdHkgQW1zdGVyZGFtLCBBbXN0ZXJkYW0s
IE5ldGhlcmxhbmRzOyBpbHNlLnJlaW5kZXJzQHZ1Lm5sLiYjeEQ7TGFib3JhdG9yeSBvZiBFcGlk
ZW1pb2xvZ3kgYW5kIFBvcHVsYXRpb24gU2NpZW5jZXMsIE5hdGlvbmFsIEluc3RpdHV0ZSBvbiBB
Z2luZywgQmV0aGVzZGEsIE1EOyYjeEQ7RGl2aXNpb24gb2YgUHVibGljIEhlYWx0aCBTY2llbmNl
cywgQ2FuY2VyIFByZXZlbnRpb24gUHJvZ3JhbSwgRnJlZCBIdXRjaGluc29uIENhbmNlciBSZXNl
YXJjaCBDZW50ZXIsIFNlYXR0bGUsIFdBOyYjeEQ7Q2FyZGlvdmFzY3VsYXIgRW5naW5lZXJpbmcs
IEluYy4sIE5vcndvb2QsIE1BOyYjeEQ7RGVwYXJ0bWVudCBvZiBIZWFsdGggU2NpZW5jZXMgYW5k
IHRoZSBFTUdPIEluc3RpdHV0ZSBmb3IgSGVhbHRoIGFuZCBDYXJlIFJlc2VhcmNoLCBWVSBVbml2
ZXJzaXR5IEFtc3RlcmRhbSwgQW1zdGVyZGFtLCBOZXRoZXJsYW5kczsgRGVwYXJ0bWVudCBvZiBO
dXRyaXRpb24gYW5kIERpZXRldGljcywgSW50ZXJuYWwgTWVkaWNpbmUsIFZVIFVuaXZlcnNpdHkg
TWVkaWNhbCBDZW50ZXIsIEFtc3RlcmRhbSwgTmV0aGVybGFuZHM7JiN4RDtEaXZpc2lvbiBvZiBF
cGlkZW1pb2xvZ3kgYW5kIENsaW5pY2FsIEFwcGxpY2F0aW9ucywgTmF0aW9uYWwgRXllIEluc3Rp
dHV0ZSwgQmV0aGVzZGEsIE1EOyYjeEQ7SWNlbGFuZGljIEhlYXJ0IEFzc29jaWF0aW9uIFJlc2Vh
cmNoIEluc3RpdHV0ZSwgS29wYXZvZ3VyLCBJY2VsYW5kOyBhbmQuJiN4RDtJY2VsYW5kaWMgSGVh
cnQgQXNzb2NpYXRpb24gUmVzZWFyY2ggSW5zdGl0dXRlLCBLb3Bhdm9ndXIsIEljZWxhbmQ7IGFu
ZCBGYWN1bHR5IG9mIE1lZGljaW5lLCBVbml2ZXJzaXR5IG9mIEljZWxhbmQsIFJleWtqYXZpaywg
SWNlbGFuZC4mI3hEO0RlcGFydG1lbnQgb2YgSGVhbHRoIFNjaWVuY2VzIGFuZCB0aGUgRU1HTyBJ
bnN0aXR1dGUgZm9yIEhlYWx0aCBhbmQgQ2FyZSBSZXNlYXJjaCwgVlUgVW5pdmVyc2l0eSBBbXN0
ZXJkYW0sIEFtc3RlcmRhbSwgTmV0aGVybGFuZHM7PC9hdXRoLWFkZHJlc3M+PHRpdGxlcz48dGl0
bGU+SGlnaGVyIFBsYXNtYSBQaG9zcGhvbGlwaWQgbi0zIFBVRkFzLCBidXQgTG93ZXIgbi02IFBV
RkFzLCBBcmUgQXNzb2NpYXRlZCB3aXRoIExvd2VyIFB1bHNlIFdhdmUgVmVsb2NpdHkgYW1vbmcg
T2xkZXIgQWR1bHRzPC90aXRsZT48c2Vjb25kYXJ5LXRpdGxlPlRoZSBKb3VybmFsIG9mIE51dHJp
dGlvbjwvc2Vjb25kYXJ5LXRpdGxlPjxhbHQtdGl0bGU+SiBOdXRyPC9hbHQtdGl0bGU+PC90aXRs
ZXM+PHBlcmlvZGljYWw+PGZ1bGwtdGl0bGU+VGhlIEpvdXJuYWwgb2YgTnV0cml0aW9uPC9mdWxs
LXRpdGxlPjxhYmJyLTE+SiBOdXRyPC9hYmJyLTE+PC9wZXJpb2RpY2FsPjxhbHQtcGVyaW9kaWNh
bD48ZnVsbC10aXRsZT5UaGUgSm91cm5hbCBvZiBOdXRyaXRpb248L2Z1bGwtdGl0bGU+PGFiYnIt
MT5KIE51dHI8L2FiYnItMT48L2FsdC1wZXJpb2RpY2FsPjxwYWdlcz4yMzE3LTIzMjQ8L3BhZ2Vz
Pjx2b2x1bWU+MTQ1PC92b2x1bWU+PG51bWJlcj4xMDwvbnVtYmVyPjxkYXRlcz48eWVhcj4yMDE1
PC95ZWFyPjwvZGF0ZXM+PGlzYm4+MTU0MS02MTAwPC9pc2JuPjxhY2Nlc3Npb24tbnVtPjI2MzEx
ODA4PC9hY2Nlc3Npb24tbnVtPjxsYWJlbD40LjY4NzwvbGFiZWw+PHVybHM+PHJlbGF0ZWQtdXJs
cz48dXJsPmh0dHBzOi8vcHVibWVkLm5jYmkubmxtLm5paC5nb3YvMjYzMTE4MDg8L3VybD48L3Jl
bGF0ZWQtdXJscz48L3VybHM+PGVsZWN0cm9uaWMtcmVzb3VyY2UtbnVtPjEwLjM5NDUvam4uMTE1
LjIxMjI4MjwvZWxlY3Ryb25pYy1yZXNvdXJjZS1udW0+PHJlbW90ZS1kYXRhYmFzZS1uYW1lPlB1
Yk1lZDwvcmVtb3RlLWRhdGFiYXNlLW5hbWU+PGxhbmd1YWdlPmVuZzwvbGFuZ3VhZ2U+PC9yZWNv
cmQ+PC9DaXRlPjwvRW5kTm90ZT4A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PEVuZE5vdGU+PENpdGU+PEF1dGhvcj5SZWluZGVyczwvQXV0aG9yPjxZZWFyPjIwMTU8L1llYXI+
PFJlY051bT41MzwvUmVjTnVtPjxEaXNwbGF5VGV4dD48c3R5bGUgZmFjZT0ic3VwZXJzY3JpcHQi
PjQ1PC9zdHlsZT48L0Rpc3BsYXlUZXh0PjxyZWNvcmQ+PHJlYy1udW1iZXI+NTM8L3JlYy1udW1i
ZXI+PGZvcmVpZ24ta2V5cz48a2V5IGFwcD0iRU4iIGRiLWlkPSJ0MDJzc2YwdDM1ZGUwZGV4eHdt
eGV0ZTJlcHcwdnJlZnQyZXAiIHRpbWVzdGFtcD0iMTY2NDkyNDM0MiI+NTM8L2tleT48L2ZvcmVp
Z24ta2V5cz48cmVmLXR5cGUgbmFtZT0iSm91cm5hbCBBcnRpY2xlIj4xNzwvcmVmLXR5cGU+PGNv
bnRyaWJ1dG9ycz48YXV0aG9ycz48YXV0aG9yPlJlaW5kZXJzLCBJbHNlPC9hdXRob3I+PGF1dGhv
cj5NdXJwaHksIFJhY2hlbCBBLjwvYXV0aG9yPjxhdXRob3I+U29uZywgWGlhb2xpbmc8L2F1dGhv
cj48YXV0aG9yPk1pdGNoZWxsLCBHYXJ5IEYuPC9hdXRob3I+PGF1dGhvcj5WaXNzZXIsIE1hcmpv
bGVpbjwvYXV0aG9yPjxhdXRob3I+Q290Y2gsIE1hcnkgRnJhbmNlczwvYXV0aG9yPjxhdXRob3I+
R2FyY2lhLCBNZWxpc3NhIEUuPC9hdXRob3I+PGF1dGhvcj5MYXVuZXIsIExlbm9yZSBKLjwvYXV0
aG9yPjxhdXRob3I+RWlyaWtzZG90dGlyLCBHdWRueTwvYXV0aG9yPjxhdXRob3I+R3VkbmFzb24s
IFZpbG11bmR1cjwvYXV0aG9yPjxhdXRob3I+SGFycmlzLCBUYW1hcmEgQi48L2F1dGhvcj48YXV0
aG9yPkJyb3V3ZXIsIEluZ2Vib3JnIEEuPC9hdXRob3I+PC9hdXRob3JzPjwvY29udHJpYnV0b3Jz
PjxhdXRoLWFkZHJlc3M+TGFib3JhdG9yeSBvZiBFcGlkZW1pb2xvZ3kgYW5kIFBvcHVsYXRpb24g
U2NpZW5jZXMsIE5hdGlvbmFsIEluc3RpdHV0ZSBvbiBBZ2luZywgQmV0aGVzZGEsIE1EOyBEZXBh
cnRtZW50IG9mIEhlYWx0aCBTY2llbmNlcyBhbmQgdGhlIEVNR08gSW5zdGl0dXRlIGZvciBIZWFs
dGggYW5kIENhcmUgUmVzZWFyY2gsIFZVIFVuaXZlcnNpdHkgQW1zdGVyZGFtLCBBbXN0ZXJkYW0s
IE5ldGhlcmxhbmRzOyBpbHNlLnJlaW5kZXJzQHZ1Lm5sLiYjeEQ7TGFib3JhdG9yeSBvZiBFcGlk
ZW1pb2xvZ3kgYW5kIFBvcHVsYXRpb24gU2NpZW5jZXMsIE5hdGlvbmFsIEluc3RpdHV0ZSBvbiBB
Z2luZywgQmV0aGVzZGEsIE1EOyYjeEQ7RGl2aXNpb24gb2YgUHVibGljIEhlYWx0aCBTY2llbmNl
cywgQ2FuY2VyIFByZXZlbnRpb24gUHJvZ3JhbSwgRnJlZCBIdXRjaGluc29uIENhbmNlciBSZXNl
YXJjaCBDZW50ZXIsIFNlYXR0bGUsIFdBOyYjeEQ7Q2FyZGlvdmFzY3VsYXIgRW5naW5lZXJpbmcs
IEluYy4sIE5vcndvb2QsIE1BOyYjeEQ7RGVwYXJ0bWVudCBvZiBIZWFsdGggU2NpZW5jZXMgYW5k
IHRoZSBFTUdPIEluc3RpdHV0ZSBmb3IgSGVhbHRoIGFuZCBDYXJlIFJlc2VhcmNoLCBWVSBVbml2
ZXJzaXR5IEFtc3RlcmRhbSwgQW1zdGVyZGFtLCBOZXRoZXJsYW5kczsgRGVwYXJ0bWVudCBvZiBO
dXRyaXRpb24gYW5kIERpZXRldGljcywgSW50ZXJuYWwgTWVkaWNpbmUsIFZVIFVuaXZlcnNpdHkg
TWVkaWNhbCBDZW50ZXIsIEFtc3RlcmRhbSwgTmV0aGVybGFuZHM7JiN4RDtEaXZpc2lvbiBvZiBF
cGlkZW1pb2xvZ3kgYW5kIENsaW5pY2FsIEFwcGxpY2F0aW9ucywgTmF0aW9uYWwgRXllIEluc3Rp
dHV0ZSwgQmV0aGVzZGEsIE1EOyYjeEQ7SWNlbGFuZGljIEhlYXJ0IEFzc29jaWF0aW9uIFJlc2Vh
cmNoIEluc3RpdHV0ZSwgS29wYXZvZ3VyLCBJY2VsYW5kOyBhbmQuJiN4RDtJY2VsYW5kaWMgSGVh
cnQgQXNzb2NpYXRpb24gUmVzZWFyY2ggSW5zdGl0dXRlLCBLb3Bhdm9ndXIsIEljZWxhbmQ7IGFu
ZCBGYWN1bHR5IG9mIE1lZGljaW5lLCBVbml2ZXJzaXR5IG9mIEljZWxhbmQsIFJleWtqYXZpaywg
SWNlbGFuZC4mI3hEO0RlcGFydG1lbnQgb2YgSGVhbHRoIFNjaWVuY2VzIGFuZCB0aGUgRU1HTyBJ
bnN0aXR1dGUgZm9yIEhlYWx0aCBhbmQgQ2FyZSBSZXNlYXJjaCwgVlUgVW5pdmVyc2l0eSBBbXN0
ZXJkYW0sIEFtc3RlcmRhbSwgTmV0aGVybGFuZHM7PC9hdXRoLWFkZHJlc3M+PHRpdGxlcz48dGl0
bGU+SGlnaGVyIFBsYXNtYSBQaG9zcGhvbGlwaWQgbi0zIFBVRkFzLCBidXQgTG93ZXIgbi02IFBV
RkFzLCBBcmUgQXNzb2NpYXRlZCB3aXRoIExvd2VyIFB1bHNlIFdhdmUgVmVsb2NpdHkgYW1vbmcg
T2xkZXIgQWR1bHRzPC90aXRsZT48c2Vjb25kYXJ5LXRpdGxlPlRoZSBKb3VybmFsIG9mIE51dHJp
dGlvbjwvc2Vjb25kYXJ5LXRpdGxlPjxhbHQtdGl0bGU+SiBOdXRyPC9hbHQtdGl0bGU+PC90aXRs
ZXM+PHBlcmlvZGljYWw+PGZ1bGwtdGl0bGU+VGhlIEpvdXJuYWwgb2YgTnV0cml0aW9uPC9mdWxs
LXRpdGxlPjxhYmJyLTE+SiBOdXRyPC9hYmJyLTE+PC9wZXJpb2RpY2FsPjxhbHQtcGVyaW9kaWNh
bD48ZnVsbC10aXRsZT5UaGUgSm91cm5hbCBvZiBOdXRyaXRpb248L2Z1bGwtdGl0bGU+PGFiYnIt
MT5KIE51dHI8L2FiYnItMT48L2FsdC1wZXJpb2RpY2FsPjxwYWdlcz4yMzE3LTIzMjQ8L3BhZ2Vz
Pjx2b2x1bWU+MTQ1PC92b2x1bWU+PG51bWJlcj4xMDwvbnVtYmVyPjxkYXRlcz48eWVhcj4yMDE1
PC95ZWFyPjwvZGF0ZXM+PGlzYm4+MTU0MS02MTAwPC9pc2JuPjxhY2Nlc3Npb24tbnVtPjI2MzEx
ODA4PC9hY2Nlc3Npb24tbnVtPjxsYWJlbD40LjY4NzwvbGFiZWw+PHVybHM+PHJlbGF0ZWQtdXJs
cz48dXJsPmh0dHBzOi8vcHVibWVkLm5jYmkubmxtLm5paC5nb3YvMjYzMTE4MDg8L3VybD48L3Jl
bGF0ZWQtdXJscz48L3VybHM+PGVsZWN0cm9uaWMtcmVzb3VyY2UtbnVtPjEwLjM5NDUvam4uMTE1
LjIxMjI4MjwvZWxlY3Ryb25pYy1yZXNvdXJjZS1udW0+PHJlbW90ZS1kYXRhYmFzZS1uYW1lPlB1
Yk1lZDwvcmVtb3RlLWRhdGFiYXNlLW5hbWU+PGxhbmd1YWdlPmVuZzwvbGFuZ3VhZ2U+PC9yZWNv
cmQ+PC9DaXRlPjwvRW5kTm90ZT4A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45</w:t>
      </w:r>
      <w:r w:rsidRPr="00CC100C">
        <w:rPr>
          <w:rFonts w:ascii="Times New Roman" w:hAnsi="Times New Roman" w:cs="Times New Roman"/>
          <w:sz w:val="22"/>
        </w:rPr>
        <w:fldChar w:fldCharType="end"/>
      </w:r>
      <w:r w:rsidRPr="00CC100C">
        <w:rPr>
          <w:rFonts w:ascii="Times New Roman" w:hAnsi="Times New Roman" w:cs="Times New Roman"/>
          <w:sz w:val="22"/>
        </w:rPr>
        <w:t xml:space="preserve">. </w:t>
      </w:r>
      <w:proofErr w:type="spellStart"/>
      <w:r w:rsidRPr="00CC100C">
        <w:rPr>
          <w:rFonts w:ascii="Times New Roman" w:hAnsi="Times New Roman" w:cs="Times New Roman"/>
          <w:sz w:val="22"/>
        </w:rPr>
        <w:t>Tousoulis</w:t>
      </w:r>
      <w:proofErr w:type="spellEnd"/>
      <w:r w:rsidRPr="00CC100C">
        <w:rPr>
          <w:rFonts w:ascii="Times New Roman" w:hAnsi="Times New Roman" w:cs="Times New Roman"/>
          <w:sz w:val="22"/>
        </w:rPr>
        <w:t xml:space="preserve"> et al. found omega-3 PUFA improved arterial stiffness in 29 middle-aged adults with metabol</w:t>
      </w:r>
      <w:r w:rsidRPr="00CC100C">
        <w:rPr>
          <w:rFonts w:ascii="Times New Roman" w:hAnsi="Times New Roman" w:cs="Times New Roman"/>
          <w:sz w:val="22"/>
        </w:rPr>
        <w:t>ic syndrome</w:t>
      </w:r>
      <w:r w:rsidRPr="00CC100C">
        <w:rPr>
          <w:rFonts w:ascii="Times New Roman" w:hAnsi="Times New Roman" w:cs="Times New Roman"/>
          <w:sz w:val="22"/>
        </w:rPr>
        <w:fldChar w:fldCharType="begin">
          <w:fldData xml:space="preserve">PEVuZE5vdGU+PENpdGU+PEF1dGhvcj5Ub3Vzb3VsaXM8L0F1dGhvcj48WWVhcj4yMDE0PC9ZZWFy
PjxSZWNOdW0+NTQ8L1JlY051bT48RGlzcGxheVRleHQ+PHN0eWxlIGZhY2U9InN1cGVyc2NyaXB0
Ij40Njwvc3R5bGU+PC9EaXNwbGF5VGV4dD48cmVjb3JkPjxyZWMtbnVtYmVyPjU0PC9yZWMtbnVt
YmVyPjxmb3JlaWduLWtleXM+PGtleSBhcHA9IkVOIiBkYi1pZD0idDAyc3NmMHQzNWRlMGRleHh3
bXhldGUyZXB3MHZyZWZ0MmVwIiB0aW1lc3RhbXA9IjE2NjQ5MjU2MDciPjU0PC9rZXk+PC9mb3Jl
aWduLWtleXM+PHJlZi10eXBlIG5hbWU9IkpvdXJuYWwgQXJ0aWNsZSI+MTc8L3JlZi10eXBlPjxj
b250cmlidXRvcnM+PGF1dGhvcnM+PGF1dGhvcj5Ub3Vzb3VsaXMsIERpbWl0cmlzPC9hdXRob3I+
PGF1dGhvcj5QbGFzdGlyYXMsIEFyaXM8L2F1dGhvcj48YXV0aG9yPlNpYXNvcywgR2VyYXNpbW9z
PC9hdXRob3I+PGF1dGhvcj5PaWtvbm9tb3UsIEV2YW5nZWxvczwvYXV0aG9yPjxhdXRob3I+VmVy
dmVuaW90aXMsIEFsZWtzaXM8L2F1dGhvcj48YXV0aG9yPktva2tvdSwgRWxlbmk8L2F1dGhvcj48
YXV0aG9yPk1hbmlhdGlzLCBLb25zdGFudGlub3M8L2F1dGhvcj48YXV0aG9yPkdvdWxpb3BvdWxv
cywgTmlrb2xhb3M8L2F1dGhvcj48YXV0aG9yPk1pbGlvdSwgQW50aWdvbmk8L2F1dGhvcj48YXV0
aG9yPlBhcmFza2V2b3BvdWxvcywgVGhvZG9yaXM8L2F1dGhvcj48YXV0aG9yPlN0ZWZhbmFkaXMs
IENocmlzdG9kb3Vsb3M8L2F1dGhvcj48L2F1dGhvcnM+PC9jb250cmlidXRvcnM+PGF1dGgtYWRk
cmVzcz4xc3QgQ2FyZGlvbG9neSBEZXBhcnRtZW50LCBVbml2ZXJzaXR5IG9mIEF0aGVucyBNZWRp
Y2FsIFNjaG9vbCwgJnF1b3Q7SGlwcG9rcmF0aW9uJnF1b3Q7IEhvc3BpdGFsLCBBdGhlbnMsIEdy
ZWVjZS4gRWxlY3Ryb25pYyBhZGRyZXNzOiBkcnRvdXNvdWxpc0Bob3RtYWlsLmNvbS4mI3hEOzFz
dCBDYXJkaW9sb2d5IERlcGFydG1lbnQsIFVuaXZlcnNpdHkgb2YgQXRoZW5zIE1lZGljYWwgU2No
b29sLCAmcXVvdDtIaXBwb2tyYXRpb24mcXVvdDsgSG9zcGl0YWwsIEF0aGVucywgR3JlZWNlLiYj
eEQ7MXN0IENhcmRpb2xvZ3kgRGVwYXJ0bWVudCwgVW5pdmVyc2l0eSBvZiBBdGhlbnMgTWVkaWNh
bCBTY2hvb2wsICZxdW90O0hpcHBva3JhdGlvbiZxdW90OyBIb3NwaXRhbCwgQXRoZW5zLCBHcmVl
Y2U7IERlcGFydG1lbnQgb2YgQmlvbG9naWNhbCBDaGVtaXN0cnksIFVuaXZlcnNpdHkgb2YgQXRo
ZW5zIE1lZGljYWwgU2Nob29sLCBBdGhlbnMsIEdyZWVjZS48L2F1dGgtYWRkcmVzcz48dGl0bGVz
Pjx0aXRsZT5PbWVnYS0zIFBVRkFzIGltcHJvdmVkIGVuZG90aGVsaWFsIGZ1bmN0aW9uIGFuZCBh
cnRlcmlhbCBzdGlmZm5lc3Mgd2l0aCBhIHBhcmFsbGVsIGFudGlpbmZsYW1tYXRvcnkgZWZmZWN0
IGluIGFkdWx0cyB3aXRoIG1ldGFib2xpYyBzeW5kcm9tZTwvdGl0bGU+PHNlY29uZGFyeS10aXRs
ZT5BdGhlcm9zY2xlcm9zaXM8L3NlY29uZGFyeS10aXRsZT48YWx0LXRpdGxlPkF0aGVyb3NjbGVy
b3NpczwvYWx0LXRpdGxlPjwvdGl0bGVzPjxwZXJpb2RpY2FsPjxmdWxsLXRpdGxlPkF0aGVyb3Nj
bGVyb3NpczwvZnVsbC10aXRsZT48YWJici0xPkF0aGVyb3NjbGVyb3NpczwvYWJici0xPjwvcGVy
aW9kaWNhbD48YWx0LXBlcmlvZGljYWw+PGZ1bGwtdGl0bGU+QXRoZXJvc2NsZXJvc2lzPC9mdWxs
LXRpdGxlPjxhYmJyLTE+QXRoZXJvc2NsZXJvc2lzPC9hYmJyLTE+PC9hbHQtcGVyaW9kaWNhbD48
cGFnZXM+MTAtMTY8L3BhZ2VzPjx2b2x1bWU+MjMyPC92b2x1bWU+PG51bWJlcj4xPC9udW1iZXI+
PGRhdGVzPjx5ZWFyPjIwMTQ8L3llYXI+PC9kYXRlcz48aXNibj4xODc5LTE0ODQ8L2lzYm4+PGFj
Y2Vzc2lvbi1udW0+MjQ0MDEyMTE8L2FjY2Vzc2lvbi1udW0+PGxhYmVsPjYuODQ3PC9sYWJlbD48
dXJscz48cmVsYXRlZC11cmxzPjx1cmw+aHR0cHM6Ly9wdWJtZWQubmNiaS5ubG0ubmloLmdvdi8y
NDQwMTIxMTwvdXJsPjwvcmVsYXRlZC11cmxzPjwvdXJscz48ZWxlY3Ryb25pYy1yZXNvdXJjZS1u
dW0+MTAuMTAxNi9qLmF0aGVyb3NjbGVyb3Npcy4yMDEzLjEwLjAxNDwvZWxlY3Ryb25pYy1yZXNv
dXJjZS1udW0+PHJlbW90ZS1kYXRhYmFzZS1uYW1lPlB1Yk1lZDwvcmVtb3RlLWRhdGFiYXNlLW5h
bWU+PGxhbmd1YWdlPmVuZzwvbGFuZ3VhZ2U+PC9yZWNvcmQ+PC9DaXRlPjwvRW5kTm90ZT4A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PEVuZE5vdGU+PENpdGU+PEF1dGhvcj5Ub3Vzb3VsaXM8L0F1dGhvcj48WWVhcj4yMDE0PC9ZZWFy
PjxSZWNOdW0+NTQ8L1JlY051bT48RGlzcGxheVRleHQ+PHN0eWxlIGZhY2U9InN1cGVyc2NyaXB0
Ij40Njwvc3R5bGU+PC9EaXNwbGF5VGV4dD48cmVjb3JkPjxyZWMtbnVtYmVyPjU0PC9yZWMtbnVt
YmVyPjxmb3JlaWduLWtleXM+PGtleSBhcHA9IkVOIiBkYi1pZD0idDAyc3NmMHQzNWRlMGRleHh3
bXhldGUyZXB3MHZyZWZ0MmVwIiB0aW1lc3RhbXA9IjE2NjQ5MjU2MDciPjU0PC9rZXk+PC9mb3Jl
aWduLWtleXM+PHJlZi10eXBlIG5hbWU9IkpvdXJuYWwgQXJ0aWNsZSI+MTc8L3JlZi10eXBlPjxj
b250cmlidXRvcnM+PGF1dGhvcnM+PGF1dGhvcj5Ub3Vzb3VsaXMsIERpbWl0cmlzPC9hdXRob3I+
PGF1dGhvcj5QbGFzdGlyYXMsIEFyaXM8L2F1dGhvcj48YXV0aG9yPlNpYXNvcywgR2VyYXNpbW9z
PC9hdXRob3I+PGF1dGhvcj5PaWtvbm9tb3UsIEV2YW5nZWxvczwvYXV0aG9yPjxhdXRob3I+VmVy
dmVuaW90aXMsIEFsZWtzaXM8L2F1dGhvcj48YXV0aG9yPktva2tvdSwgRWxlbmk8L2F1dGhvcj48
YXV0aG9yPk1hbmlhdGlzLCBLb25zdGFudGlub3M8L2F1dGhvcj48YXV0aG9yPkdvdWxpb3BvdWxv
cywgTmlrb2xhb3M8L2F1dGhvcj48YXV0aG9yPk1pbGlvdSwgQW50aWdvbmk8L2F1dGhvcj48YXV0
aG9yPlBhcmFza2V2b3BvdWxvcywgVGhvZG9yaXM8L2F1dGhvcj48YXV0aG9yPlN0ZWZhbmFkaXMs
IENocmlzdG9kb3Vsb3M8L2F1dGhvcj48L2F1dGhvcnM+PC9jb250cmlidXRvcnM+PGF1dGgtYWRk
cmVzcz4xc3QgQ2FyZGlvbG9neSBEZXBhcnRtZW50LCBVbml2ZXJzaXR5IG9mIEF0aGVucyBNZWRp
Y2FsIFNjaG9vbCwgJnF1b3Q7SGlwcG9rcmF0aW9uJnF1b3Q7IEhvc3BpdGFsLCBBdGhlbnMsIEdy
ZWVjZS4gRWxlY3Ryb25pYyBhZGRyZXNzOiBkcnRvdXNvdWxpc0Bob3RtYWlsLmNvbS4mI3hEOzFz
dCBDYXJkaW9sb2d5IERlcGFydG1lbnQsIFVuaXZlcnNpdHkgb2YgQXRoZW5zIE1lZGljYWwgU2No
b29sLCAmcXVvdDtIaXBwb2tyYXRpb24mcXVvdDsgSG9zcGl0YWwsIEF0aGVucywgR3JlZWNlLiYj
eEQ7MXN0IENhcmRpb2xvZ3kgRGVwYXJ0bWVudCwgVW5pdmVyc2l0eSBvZiBBdGhlbnMgTWVkaWNh
bCBTY2hvb2wsICZxdW90O0hpcHBva3JhdGlvbiZxdW90OyBIb3NwaXRhbCwgQXRoZW5zLCBHcmVl
Y2U7IERlcGFydG1lbnQgb2YgQmlvbG9naWNhbCBDaGVtaXN0cnksIFVuaXZlcnNpdHkgb2YgQXRo
ZW5zIE1lZGljYWwgU2Nob29sLCBBdGhlbnMsIEdyZWVjZS48L2F1dGgtYWRkcmVzcz48dGl0bGVz
Pjx0aXRsZT5PbWVnYS0zIFBVRkFzIGltcHJvdmVkIGVuZG90aGVsaWFsIGZ1bmN0aW9uIGFuZCBh
cnRlcmlhbCBzdGlmZm5lc3Mgd2l0aCBhIHBhcmFsbGVsIGFudGlpbmZsYW1tYXRvcnkgZWZmZWN0
IGluIGFkdWx0cyB3aXRoIG1ldGFib2xpYyBzeW5kcm9tZTwvdGl0bGU+PHNlY29uZGFyeS10aXRs
ZT5BdGhlcm9zY2xlcm9zaXM8L3NlY29uZGFyeS10aXRsZT48YWx0LXRpdGxlPkF0aGVyb3NjbGVy
b3NpczwvYWx0LXRpdGxlPjwvdGl0bGVzPjxwZXJpb2RpY2FsPjxmdWxsLXRpdGxlPkF0aGVyb3Nj
bGVyb3NpczwvZnVsbC10aXRsZT48YWJici0xPkF0aGVyb3NjbGVyb3NpczwvYWJici0xPjwvcGVy
aW9kaWNhbD48YWx0LXBlcmlvZGljYWw+PGZ1bGwtdGl0bGU+QXRoZXJvc2NsZXJvc2lzPC9mdWxs
LXRpdGxlPjxhYmJyLTE+QXRoZXJvc2NsZXJvc2lzPC9hYmJyLTE+PC9hbHQtcGVyaW9kaWNhbD48
cGFnZXM+MTAtMTY8L3BhZ2VzPjx2b2x1bWU+MjMyPC92b2x1bWU+PG51bWJlcj4xPC9udW1iZXI+
PGRhdGVzPjx5ZWFyPjIwMTQ8L3llYXI+PC9kYXRlcz48aXNibj4xODc5LTE0ODQ8L2lzYm4+PGFj
Y2Vzc2lvbi1udW0+MjQ0MDEyMTE8L2FjY2Vzc2lvbi1udW0+PGxhYmVsPjYuODQ3PC9sYWJlbD48
dXJscz48cmVsYXRlZC11cmxzPjx1cmw+aHR0cHM6Ly9wdWJtZWQubmNiaS5ubG0ubmloLmdvdi8y
NDQwMTIxMTwvdXJsPjwvcmVsYXRlZC11cmxzPjwvdXJscz48ZWxlY3Ryb25pYy1yZXNvdXJjZS1u
dW0+MTAuMTAxNi9qLmF0aGVyb3NjbGVyb3Npcy4yMDEzLjEwLjAxNDwvZWxlY3Ryb25pYy1yZXNv
dXJjZS1udW0+PHJlbW90ZS1kYXRhYmFzZS1uYW1lPlB1Yk1lZDwvcmVtb3RlLWRhdGFiYXNlLW5h
bWU+PGxhbmd1YWdlPmVuZzwvbGFuZ3VhZ2U+PC9yZWNvcmQ+PC9DaXRlPjwvRW5kTm90ZT4A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46</w:t>
      </w:r>
      <w:r w:rsidRPr="00CC100C">
        <w:rPr>
          <w:rFonts w:ascii="Times New Roman" w:hAnsi="Times New Roman" w:cs="Times New Roman"/>
          <w:sz w:val="22"/>
        </w:rPr>
        <w:fldChar w:fldCharType="end"/>
      </w:r>
      <w:r w:rsidRPr="00CC100C">
        <w:rPr>
          <w:rFonts w:ascii="Times New Roman" w:hAnsi="Times New Roman" w:cs="Times New Roman"/>
          <w:sz w:val="22"/>
        </w:rPr>
        <w:t xml:space="preserve">. However, a recent study in middle-aged obese adults at high cardiac risk observed no significant effect of n-3 FA supplementation on </w:t>
      </w:r>
      <w:r w:rsidRPr="00CC100C">
        <w:rPr>
          <w:rFonts w:ascii="Times New Roman" w:hAnsi="Times New Roman" w:cs="Times New Roman"/>
          <w:sz w:val="22"/>
        </w:rPr>
        <w:t>arterial stiffness</w:t>
      </w:r>
      <w:r w:rsidRPr="00CC100C">
        <w:rPr>
          <w:rFonts w:ascii="Times New Roman" w:hAnsi="Times New Roman" w:cs="Times New Roman"/>
          <w:sz w:val="22"/>
        </w:rPr>
        <w:fldChar w:fldCharType="begin">
          <w:fldData xml:space="preserve">PEVuZE5vdGU+PENpdGU+PEF1dGhvcj5IZWFyb248L0F1dGhvcj48WWVhcj4yMDIyPC9ZZWFyPjxS
ZWNOdW0+NTU8L1JlY051bT48RGlzcGxheVRleHQ+PHN0eWxlIGZhY2U9InN1cGVyc2NyaXB0Ij4z
Mzwvc3R5bGU+PC9EaXNwbGF5VGV4dD48cmVjb3JkPjxyZWMtbnVtYmVyPjU1PC9yZWMtbnVtYmVy
Pjxmb3JlaWduLWtleXM+PGtleSBhcHA9IkVOIiBkYi1pZD0idDAyc3NmMHQzNWRlMGRleHh3bXhl
dGUyZXB3MHZyZWZ0MmVwIiB0aW1lc3RhbXA9IjE2NjQ5MjYzNDkiPjU1PC9rZXk+PC9mb3JlaWdu
LWtleXM+PHJlZi10eXBlIG5hbWU9IkpvdXJuYWwgQXJ0aWNsZSI+MTc8L3JlZi10eXBlPjxjb250
cmlidXRvcnM+PGF1dGhvcnM+PGF1dGhvcj5IZWFyb24sIENocmlzdG9waGVyIE0uPC9hdXRob3I+
PGF1dGhvcj5EaWFzLCBLYXRyaW4gQS48L2F1dGhvcj48YXV0aG9yPk1hY05hbWFyYSwgSmFtZXMg
UC48L2F1dGhvcj48YXV0aG9yPkhpZWRhLCBNaWNoaW5hcmk8L2F1dGhvcj48YXV0aG9yPk1hbnRo
YSwgWW9nYW1heWE8L2F1dGhvcj48YXV0aG9yPkhhcmFkYSwgUmFrdXNodW1pbWFyaWthPC9hdXRo
b3I+PGF1dGhvcj5TYW1lbHMsIE1pdGNoZWw8L2F1dGhvcj48YXV0aG9yPk1vcnJpcywgTWFyZ290
PC9hdXRob3I+PGF1dGhvcj5TemN6ZXBhbmlhaywgTGlkaWEgUy48L2F1dGhvcj48YXV0aG9yPkxl
dmluZSwgQmVuamFtaW4gRC48L2F1dGhvcj48YXV0aG9yPlNhcm1hLCBTYXR5YW08L2F1dGhvcj48
L2F1dGhvcnM+PC9jb250cmlidXRvcnM+PGF1dGgtYWRkcmVzcz5JbnN0aXR1dGUgZm9yIEV4ZXJj
aXNlIGFuZCBFbnZpcm9ubWVudGFsIE1lZGljaW5lLCBUZXhhcyBIZWFsdGggUHJlc2J5dGVyaWFu
IEhvc3BpdGFsIERhbGxhcywgVGV4YXMsIFVTQTsgRGVwYXJ0bWVudCBvZiBJbnRlcm5hbCBNZWRp
Y2luZSwgVW5pdmVyc2l0eSBvZiBUZXhhcyBTb3V0aHdlc3Rlcm4gTWVkaWNhbCBDZW50ZXIsIERh
bGxhcywgVGV4YXMsIFVTQS4mI3hEO0luc3RpdHV0ZSBmb3IgRXhlcmNpc2UgYW5kIEVudmlyb25t
ZW50YWwgTWVkaWNpbmUsIFRleGFzIEhlYWx0aCBQcmVzYnl0ZXJpYW4gSG9zcGl0YWwgRGFsbGFz
LCBUZXhhcywgVVNBLiYjeEQ7QmlvbWVkaWNhbCBSZXNlYXJjaCBDb25zdWx0aW5nIGluIE1hZ25l
dGljIFJlc29uYW5jZSBTcGVjdHJvc2NvcHksIEFsYnVxdWVycXVlLCBOZXcgTWV4aWNvLCBVU0Eu
JiN4RDtJbnN0aXR1dGUgZm9yIEV4ZXJjaXNlIGFuZCBFbnZpcm9ubWVudGFsIE1lZGljaW5lLCBU
ZXhhcyBIZWFsdGggUHJlc2J5dGVyaWFuIEhvc3BpdGFsIERhbGxhcywgVGV4YXMsIFVTQTsgRGVw
YXJ0bWVudCBvZiBJbnRlcm5hbCBNZWRpY2luZSwgVW5pdmVyc2l0eSBvZiBUZXhhcyBTb3V0aHdl
c3Rlcm4gTWVkaWNhbCBDZW50ZXIsIERhbGxhcywgVGV4YXMsIFVTQS4gRWxlY3Ryb25pYyBhZGRy
ZXNzOiBTYXR5YW0uU2FybWFAVVRTb3V0aHdlc3Rlcm4uZWR1LjwvYXV0aC1hZGRyZXNzPjx0aXRs
ZXM+PHRpdGxlPjEgWWVhciBISUlUIGFuZCBPbWVnYS0zIEZhdHR5IEFjaWRzIHRvIEltcHJvdmUg
Q2FyZGlvbWV0YWJvbGljIFJpc2sgaW4gU3RhZ2UtQSBIZWFydMKgRmFpbHVyZTwvdGl0bGU+PHNl
Y29uZGFyeS10aXRsZT5KQUNDLiBIZWFydCBGYWlsdXJlPC9zZWNvbmRhcnktdGl0bGU+PGFsdC10
aXRsZT5KQUNDIEhlYXJ0IEZhaWw8L2FsdC10aXRsZT48L3RpdGxlcz48cGVyaW9kaWNhbD48ZnVs
bC10aXRsZT5KQUNDLiBIZWFydCBGYWlsdXJlPC9mdWxsLXRpdGxlPjxhYmJyLTE+SkFDQyBIZWFy
dCBGYWlsPC9hYmJyLTE+PC9wZXJpb2RpY2FsPjxhbHQtcGVyaW9kaWNhbD48ZnVsbC10aXRsZT5K
QUNDLiBIZWFydCBGYWlsdXJlPC9mdWxsLXRpdGxlPjxhYmJyLTE+SkFDQyBIZWFydCBGYWlsPC9h
YmJyLTE+PC9hbHQtcGVyaW9kaWNhbD48cGFnZXM+MjM4LTI0OTwvcGFnZXM+PHZvbHVtZT4xMDwv
dm9sdW1lPjxudW1iZXI+NDwvbnVtYmVyPjxkYXRlcz48eWVhcj4yMDIyPC95ZWFyPjwvZGF0ZXM+
PGlzYm4+MjIxMy0xNzg3PC9pc2JuPjxhY2Nlc3Npb24tbnVtPjM1MzYxNDQyPC9hY2Nlc3Npb24t
bnVtPjxsYWJlbD4xMi41NDQ8L2xhYmVsPjx1cmxzPjxyZWxhdGVkLXVybHM+PHVybD5odHRwczov
L3B1Ym1lZC5uY2JpLm5sbS5uaWguZ292LzM1MzYxNDQyPC91cmw+PC9yZWxhdGVkLXVybHM+PC91
cmxzPjxlbGVjdHJvbmljLXJlc291cmNlLW51bT4xMC4xMDE2L2ouamNoZi4yMDIyLjAxLjAwNDwv
ZWxlY3Ryb25pYy1yZXNvdXJjZS1udW0+PHJlbW90ZS1kYXRhYmFzZS1uYW1lPlB1Yk1lZDwvcmVt
b3RlLWRhdGFiYXNlLW5hbWU+PGxhbmd1YWdlPmVuZzwvbGFuZ3VhZ2U+PC9yZWNvcmQ+PC9DaXRl
PjwvRW5kTm90ZT5=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PEVuZE5vdGU+PENpdGU+PEF1dGhvcj5IZWFyb248L0F1dGhvcj48WWVhcj4yMDIyPC9ZZWFyPjxS
ZWNOdW0+NTU8L1JlY051bT48RGlzcGxheVRleHQ+PHN0eWxlIGZhY2U9InN1cGVyc2NyaXB0Ij4z
Mzwvc3R5bGU+PC9EaXNwbGF5VGV4dD48cmVjb3JkPjxyZWMtbnVtYmVyPjU1PC9yZWMtbnVtYmVy
Pjxmb3JlaWduLWtleXM+PGtleSBhcHA9IkVOIiBkYi1pZD0idDAyc3NmMHQzNWRlMGRleHh3bXhl
dGUyZXB3MHZyZWZ0MmVwIiB0aW1lc3RhbXA9IjE2NjQ5MjYzNDkiPjU1PC9rZXk+PC9mb3JlaWdu
LWtleXM+PHJlZi10eXBlIG5hbWU9IkpvdXJuYWwgQXJ0aWNsZSI+MTc8L3JlZi10eXBlPjxjb250
cmlidXRvcnM+PGF1dGhvcnM+PGF1dGhvcj5IZWFyb24sIENocmlzdG9waGVyIE0uPC9hdXRob3I+
PGF1dGhvcj5EaWFzLCBLYXRyaW4gQS48L2F1dGhvcj48YXV0aG9yPk1hY05hbWFyYSwgSmFtZXMg
UC48L2F1dGhvcj48YXV0aG9yPkhpZWRhLCBNaWNoaW5hcmk8L2F1dGhvcj48YXV0aG9yPk1hbnRo
YSwgWW9nYW1heWE8L2F1dGhvcj48YXV0aG9yPkhhcmFkYSwgUmFrdXNodW1pbWFyaWthPC9hdXRo
b3I+PGF1dGhvcj5TYW1lbHMsIE1pdGNoZWw8L2F1dGhvcj48YXV0aG9yPk1vcnJpcywgTWFyZ290
PC9hdXRob3I+PGF1dGhvcj5TemN6ZXBhbmlhaywgTGlkaWEgUy48L2F1dGhvcj48YXV0aG9yPkxl
dmluZSwgQmVuamFtaW4gRC48L2F1dGhvcj48YXV0aG9yPlNhcm1hLCBTYXR5YW08L2F1dGhvcj48
L2F1dGhvcnM+PC9jb250cmlidXRvcnM+PGF1dGgtYWRkcmVzcz5JbnN0aXR1dGUgZm9yIEV4ZXJj
aXNlIGFuZCBFbnZpcm9ubWVudGFsIE1lZGljaW5lLCBUZXhhcyBIZWFsdGggUHJlc2J5dGVyaWFu
IEhvc3BpdGFsIERhbGxhcywgVGV4YXMsIFVTQTsgRGVwYXJ0bWVudCBvZiBJbnRlcm5hbCBNZWRp
Y2luZSwgVW5pdmVyc2l0eSBvZiBUZXhhcyBTb3V0aHdlc3Rlcm4gTWVkaWNhbCBDZW50ZXIsIERh
bGxhcywgVGV4YXMsIFVTQS4mI3hEO0luc3RpdHV0ZSBmb3IgRXhlcmNpc2UgYW5kIEVudmlyb25t
ZW50YWwgTWVkaWNpbmUsIFRleGFzIEhlYWx0aCBQcmVzYnl0ZXJpYW4gSG9zcGl0YWwgRGFsbGFz
LCBUZXhhcywgVVNBLiYjeEQ7QmlvbWVkaWNhbCBSZXNlYXJjaCBDb25zdWx0aW5nIGluIE1hZ25l
dGljIFJlc29uYW5jZSBTcGVjdHJvc2NvcHksIEFsYnVxdWVycXVlLCBOZXcgTWV4aWNvLCBVU0Eu
JiN4RDtJbnN0aXR1dGUgZm9yIEV4ZXJjaXNlIGFuZCBFbnZpcm9ubWVudGFsIE1lZGljaW5lLCBU
ZXhhcyBIZWFsdGggUHJlc2J5dGVyaWFuIEhvc3BpdGFsIERhbGxhcywgVGV4YXMsIFVTQTsgRGVw
YXJ0bWVudCBvZiBJbnRlcm5hbCBNZWRpY2luZSwgVW5pdmVyc2l0eSBvZiBUZXhhcyBTb3V0aHdl
c3Rlcm4gTWVkaWNhbCBDZW50ZXIsIERhbGxhcywgVGV4YXMsIFVTQS4gRWxlY3Ryb25pYyBhZGRy
ZXNzOiBTYXR5YW0uU2FybWFAVVRTb3V0aHdlc3Rlcm4uZWR1LjwvYXV0aC1hZGRyZXNzPjx0aXRs
ZXM+PHRpdGxlPjEgWWVhciBISUlUIGFuZCBPbWVnYS0zIEZhdHR5IEFjaWRzIHRvIEltcHJvdmUg
Q2FyZGlvbWV0YWJvbGljIFJpc2sgaW4gU3RhZ2UtQSBIZWFydMKgRmFpbHVyZTwvdGl0bGU+PHNl
Y29uZGFyeS10aXRsZT5KQUNDLiBIZWFydCBGYWlsdXJlPC9zZWNvbmRhcnktdGl0bGU+PGFsdC10
aXRsZT5KQUNDIEhlYXJ0IEZhaWw8L2FsdC10aXRsZT48L3RpdGxlcz48cGVyaW9kaWNhbD48ZnVs
bC10aXRsZT5KQUNDLiBIZWFydCBGYWlsdXJlPC9mdWxsLXRpdGxlPjxhYmJyLTE+SkFDQyBIZWFy
dCBGYWlsPC9hYmJyLTE+PC9wZXJpb2RpY2FsPjxhbHQtcGVyaW9kaWNhbD48ZnVsbC10aXRsZT5K
QUNDLiBIZWFydCBGYWlsdXJlPC9mdWxsLXRpdGxlPjxhYmJyLTE+SkFDQyBIZWFydCBGYWlsPC9h
YmJyLTE+PC9hbHQtcGVyaW9kaWNhbD48cGFnZXM+MjM4LTI0OTwvcGFnZXM+PHZvbHVtZT4xMDwv
dm9sdW1lPjxudW1iZXI+NDwvbnVtYmVyPjxkYXRlcz48eWVhcj4yMDIyPC95ZWFyPjwvZGF0ZXM+
PGlzYm4+MjIxMy0xNzg3PC9pc2JuPjxhY2Nlc3Npb24tbnVtPjM1MzYxNDQyPC9hY2Nlc3Npb24t
bnVtPjxsYWJlbD4xMi41NDQ8L2xhYmVsPjx1cmxzPjxyZWxhdGVkLXVybHM+PHVybD5odHRwczov
L3B1Ym1lZC5uY2JpLm5sbS5uaWguZ292LzM1MzYxNDQyPC91cmw+PC9yZWxhdGVkLXVybHM+PC91
cmxzPjxlbGVjdHJvbmljLXJlc291cmNlLW51bT4xMC4xMDE2L2ouamNoZi4yMDIyLjAxLjAwNDwv
ZWxlY3Ryb25pYy1yZXNvdXJjZS1udW0+PHJlbW90ZS1kYXRhYmFzZS1uYW1lPlB1Yk1lZDwvcmVt
b3RlLWRhdGFiYXNlLW5hbWU+PGxhbmd1YWdlPmVuZzwvbGFuZ3VhZ2U+PC9yZWNvcmQ+PC9DaXRl
PjwvRW5kTm90ZT5=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33</w:t>
      </w:r>
      <w:r w:rsidRPr="00CC100C">
        <w:rPr>
          <w:rFonts w:ascii="Times New Roman" w:hAnsi="Times New Roman" w:cs="Times New Roman"/>
          <w:sz w:val="22"/>
        </w:rPr>
        <w:fldChar w:fldCharType="end"/>
      </w:r>
      <w:r w:rsidRPr="00CC100C">
        <w:rPr>
          <w:rFonts w:ascii="Times New Roman" w:hAnsi="Times New Roman" w:cs="Times New Roman"/>
          <w:sz w:val="22"/>
        </w:rPr>
        <w:t>. Due to data limitations, we could not further explore the association between t</w:t>
      </w:r>
      <w:r w:rsidRPr="00CC100C">
        <w:rPr>
          <w:rFonts w:ascii="Times New Roman" w:hAnsi="Times New Roman" w:cs="Times New Roman"/>
          <w:sz w:val="22"/>
        </w:rPr>
        <w:t>he main ingredients contained in fish oil or years of consumption and arterial stiffness in the general population, so long follow-up and/or exposure estimation improvement studies are necessary.</w:t>
      </w:r>
    </w:p>
    <w:p w14:paraId="180B9D08" w14:textId="77777777" w:rsidR="002A5DA6" w:rsidRPr="00CC100C" w:rsidRDefault="002A5DA6" w:rsidP="00CC100C">
      <w:pPr>
        <w:spacing w:line="360" w:lineRule="auto"/>
        <w:jc w:val="left"/>
        <w:rPr>
          <w:rFonts w:ascii="Times New Roman" w:hAnsi="Times New Roman" w:cs="Times New Roman"/>
          <w:sz w:val="22"/>
        </w:rPr>
      </w:pPr>
    </w:p>
    <w:p w14:paraId="1093F1B5" w14:textId="79E1A729" w:rsidR="002A5DA6" w:rsidRPr="00CC100C" w:rsidRDefault="00E41FFB" w:rsidP="00CC100C">
      <w:pPr>
        <w:spacing w:line="360" w:lineRule="auto"/>
        <w:jc w:val="left"/>
        <w:rPr>
          <w:rFonts w:ascii="Times New Roman" w:hAnsi="Times New Roman" w:cs="Times New Roman"/>
          <w:sz w:val="22"/>
        </w:rPr>
      </w:pPr>
      <w:r w:rsidRPr="00CC100C">
        <w:rPr>
          <w:rFonts w:ascii="Times New Roman" w:hAnsi="Times New Roman" w:cs="Times New Roman"/>
          <w:sz w:val="22"/>
        </w:rPr>
        <w:t>To the extent of our knowledge, this is the first population-based study which explore the modifying effects of fish oil on the association between ozone and arterial stiffness. But fish oil has been found to protect against other air pollutants-related diseases. Chen et al. found that fish oil may provide important protection against ozone-induced decreases in lung function</w:t>
      </w:r>
      <w:r w:rsidRPr="00CC100C">
        <w:rPr>
          <w:rFonts w:ascii="Times New Roman" w:hAnsi="Times New Roman" w:cs="Times New Roman"/>
          <w:sz w:val="22"/>
        </w:rPr>
        <w:fldChar w:fldCharType="begin">
          <w:fldData xml:space="preserve">PEVuZE5vdGU+PENpdGU+PEF1dGhvcj5DaGVuPC9BdXRob3I+PFllYXI+MjAyMjwvWWVhcj48UmVj
TnVtPjIxPC9SZWNOdW0+PERpc3BsYXlUZXh0PjxzdHlsZSBmYWNlPSJzdXBlcnNjcmlwdCI+MzI8
L3N0eWxlPjwvRGlzcGxheVRleHQ+PHJlY29yZD48cmVjLW51bWJlcj4yMTwvcmVjLW51bWJlcj48
Zm9yZWlnbi1rZXlzPjxrZXkgYXBwPSJFTiIgZGItaWQ9InQwMnNzZjB0MzVkZTBkZXh4d214ZXRl
MmVwdzB2cmVmdDJlcCIgdGltZXN0YW1wPSIxNjYzMDYwNTkzIj4yMTwva2V5PjwvZm9yZWlnbi1r
ZXlzPjxyZWYtdHlwZSBuYW1lPSJKb3VybmFsIEFydGljbGUiPjE3PC9yZWYtdHlwZT48Y29udHJp
YnV0b3JzPjxhdXRob3JzPjxhdXRob3I+Q2hlbiwgSGFvPC9hdXRob3I+PGF1dGhvcj5Ub25nLCBI
YWl5YW48L2F1dGhvcj48YXV0aG9yPlNoZW4sIFdhbjwvYXV0aG9yPjxhdXRob3I+TW9udGlsbGEs
IFRyYWNleSBTLjwvYXV0aG9yPjxhdXRob3I+Q2FzZSwgTWFydGluIFcuPC9hdXRob3I+PGF1dGhv
cj5BbG1vbmQsIE1hcnRoYSBBLjwvYXV0aG9yPjxhdXRob3I+V2VsbHMsIEhlYXRoZXIgQi48L2F1
dGhvcj48YXV0aG9yPkFsZXhpcywgTmVpbCBFLjwvYXV0aG9yPjxhdXRob3I+UGVkZW4sIERhdmlk
IEIuPC9hdXRob3I+PGF1dGhvcj5SYXBwb2xkLCBBbmEgRy48L2F1dGhvcj48YXV0aG9yPkRpYXot
U2FuY2hleiwgRGF2aWQ8L2F1dGhvcj48YXV0aG9yPkRldmxpbiwgUm9iZXJ0IEIuPC9hdXRob3I+
PGF1dGhvcj5Ccm9tYmVyZywgUGhpbGlwIEEuPC9hdXRob3I+PGF1dGhvcj5TYW1ldCwgSmFtZXMg
TS48L2F1dGhvcj48L2F1dGhvcnM+PC9jb250cmlidXRvcnM+PGF1dGgtYWRkcmVzcz5PYWsgUmlk
Z2UgSW5zdGl0dXRlIGZvciBTY2llbmNlIGFuZCBFZHVjYXRpb24sIE9hayBSaWRnZSwgVE4sIFVu
aXRlZCBTdGF0ZXMuJiN4RDtQdWJsaWMgSGVhbHRoIGFuZCBJbnRlZ3JhdGVkIFRveGljb2xvZ3kg
RGl2aXNpb24sIENlbnRlciBmb3IgUHVibGljIEhlYWx0aCBhbmQgRW52aXJvbm1lbnRhbCBBc3Nl
c3NtZW50LCBPZmZpY2Ugb2YgUmVzZWFyY2ggYW5kIERldmVsb3BtZW50LCBVLlMuIEVudmlyb25t
ZW50YWwgUHJvdGVjdGlvbiBBZ2VuY3ksIENoYXBlbCBIaWxsLCBOQywgVW5pdGVkIFN0YXRlcy4m
I3hEO09hayBSaWRnZSBJbnN0aXR1dGUgZm9yIFNjaWVuY2UgYW5kIEVkdWNhdGlvbiwgT2FrIFJp
ZGdlLCBUTiwgVW5pdGVkIFN0YXRlczsgRGVwYXJ0bWVudCBvZiBQdWJsaWMgYW5kIEFsbGllZCBI
ZWFsdGgsIEJvd2xpbmcgR3JlZW4gU3RhdGUgVW5pdmVyc2l0eSwgQm93bGluZyBHcmVlbiwgT0gs
IFVuaXRlZCBTdGF0ZXMuJiN4RDtDZW50ZXIgZm9yIEVudmlyb25tZW50YWwgTWVkaWNpbmUsIEFz
dGhtYSBhbmQgTHVuZyBCaW9sb2d5LCBTY2hvb2wgb2YgTWVkaWNpbmUsIFVuaXZlcnNpdHkgb2Yg
Tm9ydGggQ2Fyb2xpbmEgYXQgQ2hhcGVsIEhpbGwsIENoYXBlbCBIaWxsLCBOQywgVW5pdGVkIFN0
YXRlcy4mI3hEO0NlbnRlciBmb3IgRW52aXJvbm1lbnRhbCBNZWRpY2luZSwgQXN0aG1hIGFuZCBM
dW5nIEJpb2xvZ3ksIFNjaG9vbCBvZiBNZWRpY2luZSwgVW5pdmVyc2l0eSBvZiBOb3J0aCBDYXJv
bGluYSBhdCBDaGFwZWwgSGlsbCwgQ2hhcGVsIEhpbGwsIE5DLCBVbml0ZWQgU3RhdGVzOyBEZXBh
cnRtZW50IG9mIFBlZGlhdHJpY3MsIFNjaG9vbCBvZiBNZWRpY2luZSwgVW5pdmVyc2l0eSBvZiBO
b3J0aCBDYXJvbGluYSBhdCBDaGFwZWwgSGlsbCwgQ2hhcGVsIEhpbGwsIE5DLCBVbml0ZWQgU3Rh
dGVzLiYjeEQ7Q2VudGVyIGZvciBFbnZpcm9ubWVudGFsIE1lZGljaW5lLCBBc3RobWEgYW5kIEx1
bmcgQmlvbG9neSwgU2Nob29sIG9mIE1lZGljaW5lLCBVbml2ZXJzaXR5IG9mIE5vcnRoIENhcm9s
aW5hIGF0IENoYXBlbCBIaWxsLCBDaGFwZWwgSGlsbCwgTkMsIFVuaXRlZCBTdGF0ZXM7IERlcGFy
dG1lbnQgb2YgTWVkaWNpbmUsIFNjaG9vbCBvZiBNZWRpY2luZSwgVW5pdmVyc2l0eSBvZiBOb3J0
aCBDYXJvbGluYSBhdCBDaGFwZWwgSGlsbCwgQ2hhcGVsIEhpbGwsIE5DLCBVbml0ZWQgU3RhdGVz
LiYjeEQ7UHVibGljIEhlYWx0aCBhbmQgSW50ZWdyYXRlZCBUb3hpY29sb2d5IERpdmlzaW9uLCBD
ZW50ZXIgZm9yIFB1YmxpYyBIZWFsdGggYW5kIEVudmlyb25tZW50YWwgQXNzZXNzbWVudCwgT2Zm
aWNlIG9mIFJlc2VhcmNoIGFuZCBEZXZlbG9wbWVudCwgVS5TLiBFbnZpcm9ubWVudGFsIFByb3Rl
Y3Rpb24gQWdlbmN5LCBDaGFwZWwgSGlsbCwgTkMsIFVuaXRlZCBTdGF0ZXMuIEVsZWN0cm9uaWMg
YWRkcmVzczogU2FtZXQuSmFtZXNAZXBhLmdvdi48L2F1dGgtYWRkcmVzcz48dGl0bGVzPjx0aXRs
ZT5GaXNoIG9pbCBibHVudHMgbHVuZyBmdW5jdGlvbiBkZWNyZW1lbnRzIGluZHVjZWQgYnkgYWN1
dGUgZXhwb3N1cmUgdG8gb3pvbmUgaW4geW91bmcgaGVhbHRoeSBhZHVsdHM6IEEgcmFuZG9taXpl
ZCB0cmlhbDwvdGl0bGU+PHNlY29uZGFyeS10aXRsZT5FbnZpcm9ubWVudCBJbnRlcm5hdGlvbmFs
PC9zZWNvbmRhcnktdGl0bGU+PGFsdC10aXRsZT5FbnZpcm9uIEludDwvYWx0LXRpdGxlPjwvdGl0
bGVzPjxwZXJpb2RpY2FsPjxmdWxsLXRpdGxlPkVudmlyb25tZW50IEludGVybmF0aW9uYWw8L2Z1
bGwtdGl0bGU+PGFiYnItMT5FbnZpcm9uIEludDwvYWJici0xPjwvcGVyaW9kaWNhbD48YWx0LXBl
cmlvZGljYWw+PGZ1bGwtdGl0bGU+RW52aXJvbm1lbnQgSW50ZXJuYXRpb25hbDwvZnVsbC10aXRs
ZT48YWJici0xPkVudmlyb24gSW50PC9hYmJyLTE+PC9hbHQtcGVyaW9kaWNhbD48cGFnZXM+MTA3
NDA3PC9wYWdlcz48dm9sdW1lPjE2Nzwvdm9sdW1lPjxkYXRlcz48eWVhcj4yMDIyPC95ZWFyPjwv
ZGF0ZXM+PGlzYm4+MTg3My02NzUwPC9pc2JuPjxhY2Nlc3Npb24tbnVtPjM1ODUwMDgwPC9hY2Nl
c3Npb24tbnVtPjxsYWJlbD4xMy4zNTI8L2xhYmVsPjx1cmxzPjxyZWxhdGVkLXVybHM+PHVybD5o
dHRwczovL3B1Ym1lZC5uY2JpLm5sbS5uaWguZ292LzM1ODUwMDgwPC91cmw+PC9yZWxhdGVkLXVy
bHM+PC91cmxzPjxlbGVjdHJvbmljLXJlc291cmNlLW51bT4xMC4xMDE2L2ouZW52aW50LjIwMjIu
MTA3NDA3PC9lbGVjdHJvbmljLXJlc291cmNlLW51bT48cmVtb3RlLWRhdGFiYXNlLW5hbWU+UHVi
TWVkPC9yZW1vdGUtZGF0YWJhc2UtbmFtZT48cmVzZWFyY2gtbm90ZXM+PHN0eWxlIGZhY2U9Im5v
cm1hbCIgZm9udD0iZGVmYXVsdCIgY2hhcnNldD0iMTM0IiBzaXplPSIxMDAlIj7psbzmsrkg6IK6
5Yqf6IO9PC9zdHlsZT48L3Jlc2VhcmNoLW5vdGVzPjxsYW5ndWFnZT5lbmc8L2xhbmd1YWdlPjwv
cmVjb3JkPjwvQ2l0ZT48L0VuZE5vdGU+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PEVuZE5vdGU+PENpdGU+PEF1dGhvcj5DaGVuPC9BdXRob3I+PFllYXI+MjAyMjwvWWVhcj48UmVj
TnVtPjIxPC9SZWNOdW0+PERpc3BsYXlUZXh0PjxzdHlsZSBmYWNlPSJzdXBlcnNjcmlwdCI+MzI8
L3N0eWxlPjwvRGlzcGxheVRleHQ+PHJlY29yZD48cmVjLW51bWJlcj4yMTwvcmVjLW51bWJlcj48
Zm9yZWlnbi1rZXlzPjxrZXkgYXBwPSJFTiIgZGItaWQ9InQwMnNzZjB0MzVkZTBkZXh4d214ZXRl
MmVwdzB2cmVmdDJlcCIgdGltZXN0YW1wPSIxNjYzMDYwNTkzIj4yMTwva2V5PjwvZm9yZWlnbi1r
ZXlzPjxyZWYtdHlwZSBuYW1lPSJKb3VybmFsIEFydGljbGUiPjE3PC9yZWYtdHlwZT48Y29udHJp
YnV0b3JzPjxhdXRob3JzPjxhdXRob3I+Q2hlbiwgSGFvPC9hdXRob3I+PGF1dGhvcj5Ub25nLCBI
YWl5YW48L2F1dGhvcj48YXV0aG9yPlNoZW4sIFdhbjwvYXV0aG9yPjxhdXRob3I+TW9udGlsbGEs
IFRyYWNleSBTLjwvYXV0aG9yPjxhdXRob3I+Q2FzZSwgTWFydGluIFcuPC9hdXRob3I+PGF1dGhv
cj5BbG1vbmQsIE1hcnRoYSBBLjwvYXV0aG9yPjxhdXRob3I+V2VsbHMsIEhlYXRoZXIgQi48L2F1
dGhvcj48YXV0aG9yPkFsZXhpcywgTmVpbCBFLjwvYXV0aG9yPjxhdXRob3I+UGVkZW4sIERhdmlk
IEIuPC9hdXRob3I+PGF1dGhvcj5SYXBwb2xkLCBBbmEgRy48L2F1dGhvcj48YXV0aG9yPkRpYXot
U2FuY2hleiwgRGF2aWQ8L2F1dGhvcj48YXV0aG9yPkRldmxpbiwgUm9iZXJ0IEIuPC9hdXRob3I+
PGF1dGhvcj5Ccm9tYmVyZywgUGhpbGlwIEEuPC9hdXRob3I+PGF1dGhvcj5TYW1ldCwgSmFtZXMg
TS48L2F1dGhvcj48L2F1dGhvcnM+PC9jb250cmlidXRvcnM+PGF1dGgtYWRkcmVzcz5PYWsgUmlk
Z2UgSW5zdGl0dXRlIGZvciBTY2llbmNlIGFuZCBFZHVjYXRpb24sIE9hayBSaWRnZSwgVE4sIFVu
aXRlZCBTdGF0ZXMuJiN4RDtQdWJsaWMgSGVhbHRoIGFuZCBJbnRlZ3JhdGVkIFRveGljb2xvZ3kg
RGl2aXNpb24sIENlbnRlciBmb3IgUHVibGljIEhlYWx0aCBhbmQgRW52aXJvbm1lbnRhbCBBc3Nl
c3NtZW50LCBPZmZpY2Ugb2YgUmVzZWFyY2ggYW5kIERldmVsb3BtZW50LCBVLlMuIEVudmlyb25t
ZW50YWwgUHJvdGVjdGlvbiBBZ2VuY3ksIENoYXBlbCBIaWxsLCBOQywgVW5pdGVkIFN0YXRlcy4m
I3hEO09hayBSaWRnZSBJbnN0aXR1dGUgZm9yIFNjaWVuY2UgYW5kIEVkdWNhdGlvbiwgT2FrIFJp
ZGdlLCBUTiwgVW5pdGVkIFN0YXRlczsgRGVwYXJ0bWVudCBvZiBQdWJsaWMgYW5kIEFsbGllZCBI
ZWFsdGgsIEJvd2xpbmcgR3JlZW4gU3RhdGUgVW5pdmVyc2l0eSwgQm93bGluZyBHcmVlbiwgT0gs
IFVuaXRlZCBTdGF0ZXMuJiN4RDtDZW50ZXIgZm9yIEVudmlyb25tZW50YWwgTWVkaWNpbmUsIEFz
dGhtYSBhbmQgTHVuZyBCaW9sb2d5LCBTY2hvb2wgb2YgTWVkaWNpbmUsIFVuaXZlcnNpdHkgb2Yg
Tm9ydGggQ2Fyb2xpbmEgYXQgQ2hhcGVsIEhpbGwsIENoYXBlbCBIaWxsLCBOQywgVW5pdGVkIFN0
YXRlcy4mI3hEO0NlbnRlciBmb3IgRW52aXJvbm1lbnRhbCBNZWRpY2luZSwgQXN0aG1hIGFuZCBM
dW5nIEJpb2xvZ3ksIFNjaG9vbCBvZiBNZWRpY2luZSwgVW5pdmVyc2l0eSBvZiBOb3J0aCBDYXJv
bGluYSBhdCBDaGFwZWwgSGlsbCwgQ2hhcGVsIEhpbGwsIE5DLCBVbml0ZWQgU3RhdGVzOyBEZXBh
cnRtZW50IG9mIFBlZGlhdHJpY3MsIFNjaG9vbCBvZiBNZWRpY2luZSwgVW5pdmVyc2l0eSBvZiBO
b3J0aCBDYXJvbGluYSBhdCBDaGFwZWwgSGlsbCwgQ2hhcGVsIEhpbGwsIE5DLCBVbml0ZWQgU3Rh
dGVzLiYjeEQ7Q2VudGVyIGZvciBFbnZpcm9ubWVudGFsIE1lZGljaW5lLCBBc3RobWEgYW5kIEx1
bmcgQmlvbG9neSwgU2Nob29sIG9mIE1lZGljaW5lLCBVbml2ZXJzaXR5IG9mIE5vcnRoIENhcm9s
aW5hIGF0IENoYXBlbCBIaWxsLCBDaGFwZWwgSGlsbCwgTkMsIFVuaXRlZCBTdGF0ZXM7IERlcGFy
dG1lbnQgb2YgTWVkaWNpbmUsIFNjaG9vbCBvZiBNZWRpY2luZSwgVW5pdmVyc2l0eSBvZiBOb3J0
aCBDYXJvbGluYSBhdCBDaGFwZWwgSGlsbCwgQ2hhcGVsIEhpbGwsIE5DLCBVbml0ZWQgU3RhdGVz
LiYjeEQ7UHVibGljIEhlYWx0aCBhbmQgSW50ZWdyYXRlZCBUb3hpY29sb2d5IERpdmlzaW9uLCBD
ZW50ZXIgZm9yIFB1YmxpYyBIZWFsdGggYW5kIEVudmlyb25tZW50YWwgQXNzZXNzbWVudCwgT2Zm
aWNlIG9mIFJlc2VhcmNoIGFuZCBEZXZlbG9wbWVudCwgVS5TLiBFbnZpcm9ubWVudGFsIFByb3Rl
Y3Rpb24gQWdlbmN5LCBDaGFwZWwgSGlsbCwgTkMsIFVuaXRlZCBTdGF0ZXMuIEVsZWN0cm9uaWMg
YWRkcmVzczogU2FtZXQuSmFtZXNAZXBhLmdvdi48L2F1dGgtYWRkcmVzcz48dGl0bGVzPjx0aXRs
ZT5GaXNoIG9pbCBibHVudHMgbHVuZyBmdW5jdGlvbiBkZWNyZW1lbnRzIGluZHVjZWQgYnkgYWN1
dGUgZXhwb3N1cmUgdG8gb3pvbmUgaW4geW91bmcgaGVhbHRoeSBhZHVsdHM6IEEgcmFuZG9taXpl
ZCB0cmlhbDwvdGl0bGU+PHNlY29uZGFyeS10aXRsZT5FbnZpcm9ubWVudCBJbnRlcm5hdGlvbmFs
PC9zZWNvbmRhcnktdGl0bGU+PGFsdC10aXRsZT5FbnZpcm9uIEludDwvYWx0LXRpdGxlPjwvdGl0
bGVzPjxwZXJpb2RpY2FsPjxmdWxsLXRpdGxlPkVudmlyb25tZW50IEludGVybmF0aW9uYWw8L2Z1
bGwtdGl0bGU+PGFiYnItMT5FbnZpcm9uIEludDwvYWJici0xPjwvcGVyaW9kaWNhbD48YWx0LXBl
cmlvZGljYWw+PGZ1bGwtdGl0bGU+RW52aXJvbm1lbnQgSW50ZXJuYXRpb25hbDwvZnVsbC10aXRs
ZT48YWJici0xPkVudmlyb24gSW50PC9hYmJyLTE+PC9hbHQtcGVyaW9kaWNhbD48cGFnZXM+MTA3
NDA3PC9wYWdlcz48dm9sdW1lPjE2Nzwvdm9sdW1lPjxkYXRlcz48eWVhcj4yMDIyPC95ZWFyPjwv
ZGF0ZXM+PGlzYm4+MTg3My02NzUwPC9pc2JuPjxhY2Nlc3Npb24tbnVtPjM1ODUwMDgwPC9hY2Nl
c3Npb24tbnVtPjxsYWJlbD4xMy4zNTI8L2xhYmVsPjx1cmxzPjxyZWxhdGVkLXVybHM+PHVybD5o
dHRwczovL3B1Ym1lZC5uY2JpLm5sbS5uaWguZ292LzM1ODUwMDgwPC91cmw+PC9yZWxhdGVkLXVy
bHM+PC91cmxzPjxlbGVjdHJvbmljLXJlc291cmNlLW51bT4xMC4xMDE2L2ouZW52aW50LjIwMjIu
MTA3NDA3PC9lbGVjdHJvbmljLXJlc291cmNlLW51bT48cmVtb3RlLWRhdGFiYXNlLW5hbWU+UHVi
TWVkPC9yZW1vdGUtZGF0YWJhc2UtbmFtZT48cmVzZWFyY2gtbm90ZXM+PHN0eWxlIGZhY2U9Im5v
cm1hbCIgZm9udD0iZGVmYXVsdCIgY2hhcnNldD0iMTM0IiBzaXplPSIxMDAlIj7psbzmsrkg6IK6
5Yqf6IO9PC9zdHlsZT48L3Jlc2VhcmNoLW5vdGVzPjxsYW5ndWFnZT5lbmc8L2xhbmd1YWdlPjwv
cmVjb3JkPjwvQ2l0ZT48L0VuZE5vdGU+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32</w:t>
      </w:r>
      <w:r w:rsidRPr="00CC100C">
        <w:rPr>
          <w:rFonts w:ascii="Times New Roman" w:hAnsi="Times New Roman" w:cs="Times New Roman"/>
          <w:sz w:val="22"/>
        </w:rPr>
        <w:fldChar w:fldCharType="end"/>
      </w:r>
      <w:r w:rsidRPr="00CC100C">
        <w:rPr>
          <w:rFonts w:ascii="Times New Roman" w:hAnsi="Times New Roman" w:cs="Times New Roman"/>
          <w:sz w:val="22"/>
        </w:rPr>
        <w:t>. Tong et al. found that fish oil supplements prevented the adverse cardiac effects associated with ambient air particles</w:t>
      </w:r>
      <w:r w:rsidRPr="00CC100C">
        <w:rPr>
          <w:rFonts w:ascii="Times New Roman" w:hAnsi="Times New Roman" w:cs="Times New Roman"/>
          <w:sz w:val="22"/>
        </w:rPr>
        <w:fldChar w:fldCharType="begin"/>
      </w:r>
      <w:r w:rsidR="003A2DCB">
        <w:rPr>
          <w:rFonts w:ascii="Times New Roman" w:hAnsi="Times New Roman" w:cs="Times New Roman"/>
          <w:sz w:val="22"/>
        </w:rPr>
        <w:instrText xml:space="preserve"> ADDIN EN.CITE &lt;EndNote&gt;&lt;Cite&gt;&lt;Author&gt;Tong&lt;/Author&gt;&lt;Year&gt;2012&lt;/Year&gt;&lt;RecNum&gt;37&lt;/RecNum&gt;&lt;DisplayText&gt;&lt;style face="superscript"&gt;47&lt;/style&gt;&lt;/DisplayText&gt;&lt;record&gt;&lt;rec-number&gt;37&lt;/rec-number&gt;&lt;foreign-keys&gt;&lt;key app="EN" db-id="t02ssf0t35de0dexxwmxete2epw0vreft2ep" timestamp="1663909376"&gt;37&lt;/key&gt;&lt;/foreign-keys&gt;&lt;ref-type name="Journal Article"&gt;17&lt;/ref-type&gt;&lt;contributors&gt;&lt;authors&gt;&lt;author&gt;Tong, Haiyan&lt;/author&gt;&lt;author&gt;Rappold, Ana G.&lt;/author&gt;&lt;author&gt;Diaz-Sanchez, David&lt;/author&gt;&lt;author&gt;Steck, Susan E.&lt;/author&gt;&lt;author&gt;Berntsen, Jon&lt;/author&gt;&lt;author&gt;Cascio, Wayne E.&lt;/author&gt;&lt;author&gt;Devlin, Robert B.&lt;/author&gt;&lt;author&gt;Samet, James M.&lt;/author&gt;&lt;/authors&gt;&lt;/contributors&gt;&lt;auth-address&gt;Environmental Public Health Division, National Health and Environmental Effects Research Laboratory, U.S. Environmental Protection Agency, Research Triangle Park, North Carolina 27711, USA. tong.haiyan@epa.gov&lt;/auth-address&gt;&lt;titles&gt;&lt;title&gt;Omega-3 fatty acid supplementation appears to attenuate particulate air pollution-induced cardiac effects and lipid changes in healthy middle-aged adults&lt;/title&gt;&lt;secondary-title&gt;Environmental Health Perspectives&lt;/secondary-title&gt;&lt;alt-title&gt;Environ Health Perspect&lt;/alt-title&gt;&lt;/titles&gt;&lt;periodical&gt;&lt;full-title&gt;Environmental Health Perspectives&lt;/full-title&gt;&lt;abbr-1&gt;Environ Health Perspect&lt;/abbr-1&gt;&lt;/periodical&gt;&lt;alt-periodical&gt;&lt;full-title&gt;Environmental Health Perspectives&lt;/full-title&gt;&lt;abbr-1&gt;Environ Health Perspect&lt;/abbr-1&gt;&lt;/alt-periodical&gt;&lt;pages&gt;952-957&lt;/pages&gt;&lt;volume&gt;120&lt;/volume&gt;&lt;number&gt;7&lt;/number&gt;&lt;dates&gt;&lt;year&gt;2012&lt;/year&gt;&lt;/dates&gt;&lt;isbn&gt;1552-9924&lt;/isbn&gt;&lt;accession-num&gt;22514211&lt;/accession-num&gt;&lt;label&gt;11.035&lt;/label&gt;&lt;urls&gt;&lt;related-urls&gt;&lt;url&gt;https://pubmed.ncbi.nlm.nih.gov/22514211&lt;/url&gt;&lt;/related-urls&gt;&lt;/urls&gt;&lt;electronic-resource-num&gt;10.1289/ehp.1104472&lt;/electronic-resource-num&gt;&lt;remote-database-name&gt;PubMed&lt;/remote-database-name&gt;&lt;language&gt;eng&lt;/language&gt;&lt;/record&gt;&lt;/Cite&gt;&lt;/EndNote&gt;</w:instrText>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47</w:t>
      </w:r>
      <w:r w:rsidRPr="00CC100C">
        <w:rPr>
          <w:rFonts w:ascii="Times New Roman" w:hAnsi="Times New Roman" w:cs="Times New Roman"/>
          <w:sz w:val="22"/>
        </w:rPr>
        <w:fldChar w:fldCharType="end"/>
      </w:r>
      <w:r w:rsidRPr="00CC100C">
        <w:rPr>
          <w:rFonts w:ascii="Times New Roman" w:hAnsi="Times New Roman" w:cs="Times New Roman"/>
          <w:sz w:val="22"/>
        </w:rPr>
        <w:t>. In another RCT study, researchers found that fish oil supplementation was associated with reduced short-term subclinical cardiovascular conditions related to PM</w:t>
      </w:r>
      <w:r w:rsidRPr="00CC100C">
        <w:rPr>
          <w:rFonts w:ascii="Times New Roman" w:hAnsi="Times New Roman" w:cs="Times New Roman"/>
          <w:sz w:val="22"/>
          <w:vertAlign w:val="subscript"/>
        </w:rPr>
        <w:t>2.5</w:t>
      </w:r>
      <w:r w:rsidRPr="00CC100C">
        <w:rPr>
          <w:rFonts w:ascii="Times New Roman" w:hAnsi="Times New Roman" w:cs="Times New Roman"/>
          <w:sz w:val="22"/>
        </w:rPr>
        <w:t xml:space="preserve"> exposure in healthy young participants </w:t>
      </w:r>
      <w:r w:rsidRPr="00CC100C">
        <w:rPr>
          <w:rFonts w:ascii="Times New Roman" w:hAnsi="Times New Roman" w:cs="Times New Roman"/>
          <w:sz w:val="22"/>
        </w:rPr>
        <w:fldChar w:fldCharType="begin">
          <w:fldData xml:space="preserve">PEVuZE5vdGU+PENpdGU+PEF1dGhvcj5MaW48L0F1dGhvcj48WWVhcj4yMDE5PC9ZZWFyPjxSZWNO
dW0+Mzg8L1JlY051bT48RGlzcGxheVRleHQ+PHN0eWxlIGZhY2U9InN1cGVyc2NyaXB0Ij40ODwv
c3R5bGU+PC9EaXNwbGF5VGV4dD48cmVjb3JkPjxyZWMtbnVtYmVyPjM4PC9yZWMtbnVtYmVyPjxm
b3JlaWduLWtleXM+PGtleSBhcHA9IkVOIiBkYi1pZD0idDAyc3NmMHQzNWRlMGRleHh3bXhldGUy
ZXB3MHZyZWZ0MmVwIiB0aW1lc3RhbXA9IjE2NjM5MDk1NDEiPjM4PC9rZXk+PC9mb3JlaWduLWtl
eXM+PHJlZi10eXBlIG5hbWU9IkpvdXJuYWwgQXJ0aWNsZSI+MTc8L3JlZi10eXBlPjxjb250cmli
dXRvcnM+PGF1dGhvcnM+PGF1dGhvcj5MaW4sIFpoaWppbmc8L2F1dGhvcj48YXV0aG9yPkNoZW4s
IFJlbmppZTwvYXV0aG9yPjxhdXRob3I+SmlhbmcsIFlpeHVhbjwvYXV0aG9yPjxhdXRob3I+WGlh
LCBZb25namllPC9hdXRob3I+PGF1dGhvcj5OaXUsIFl1ZTwvYXV0aG9yPjxhdXRob3I+V2FuZywg
Q3VpcGluZzwvYXV0aG9yPjxhdXRob3I+TGl1LCBDb25nPC9hdXRob3I+PGF1dGhvcj5DaGVuLCBD
aGVuPC9hdXRob3I+PGF1dGhvcj5HZSwgWWlodWk8L2F1dGhvcj48YXV0aG9yPldhbmcsIFdlaWRv
bmc8L2F1dGhvcj48YXV0aG9yPllpbiwgR3VhbmppbjwvYXV0aG9yPjxhdXRob3I+Q2FpLCBKaW5n
PC9hdXRob3I+PGF1dGhvcj5DbGVtZW50LCBWaXZpYW5lPC9hdXRob3I+PGF1dGhvcj5YdSwgWGlh
b2h1aTwvYXV0aG9yPjxhdXRob3I+Q2hlbiwgQm88L2F1dGhvcj48YXV0aG9yPkNoZW4sIEhvbmds
ZWk8L2F1dGhvcj48YXV0aG9yPkthbiwgSGFpZG9uZzwvYXV0aG9yPjwvYXV0aG9ycz48L2NvbnRy
aWJ1dG9ycz48YXV0aC1hZGRyZXNzPlNjaG9vbCBvZiBQdWJsaWMgSGVhbHRoLCBLZXkgTGFiIG9m
IFB1YmxpYyBIZWFsdGggU2FmZXR5IG9mIHRoZSBNaW5pc3RyeSBvZiBFZHVjYXRpb24gYW5kIE5I
QyBLZXkgTGFib3JhdG9yeSBvZiBIZWFsdGggVGVjaG5vbG9neSBBc3Nlc3NtZW50LCBGdWRhbiBV
bml2ZXJzaXR5LCBTaGFuZ2hhaSwgQ2hpbmEuJiN4RDtEZXBhcnRtZW50IG9mIEVwaWRlbWlvbG9n
eSBhbmQgQmlvc3RhdGlzdGljcywgU2Nob29sIG9mIFB1YmxpYyBIZWFsdGgsIFRleGFzIEEmYW1w
O00gVW5pdmVyc2l0eSwgQ29sbGVnZSBTdGF0aW9uLCBUZXhhcy4mI3hEO0RlcGFydG1lbnQgb2Yg
RXBpZGVtaW9sb2d5IGFuZCBCaW9zdGF0aXN0aWNzLCBDb2xsZWdlIG9mIEh1bWFuIE1lZGljaW5l
LCBNaWNoaWdhbiBTdGF0ZSBVbml2ZXJzaXR5LCBFYXN0IExhbnNpbmcsIE1pY2hpZ2FuLiYjeEQ7
U2Nob29sIG9mIFB1YmxpYyBIZWFsdGgsIEtleSBMYWIgb2YgUHVibGljIEhlYWx0aCBTYWZldHkg
b2YgdGhlIE1pbmlzdHJ5IG9mIEVkdWNhdGlvbiBhbmQgTkhDIEtleSBMYWJvcmF0b3J5IG9mIEhl
YWx0aCBUZWNobm9sb2d5IEFzc2Vzc21lbnQsIEZ1ZGFuIFVuaXZlcnNpdHksIFNoYW5naGFpLCBD
aGluYTsgQ2hpbGRyZW4mYXBvcztzIEhvc3BpdGFsIG9mIEZ1ZGFuIFVuaXZlcnNpdHksIE5hdGlv
bmFsIENlbnRlciBmb3IgQ2hpbGRyZW4mYXBvcztzIEhlYWx0aCwgU2hhbmdoYWksIENoaW5hLiBF
bGVjdHJvbmljIGFkZHJlc3M6IGhhaWRvbmdrYW5AZ21haWwuY29tLjwvYXV0aC1hZGRyZXNzPjx0
aXRsZXM+PHRpdGxlPkNhcmRpb3Zhc2N1bGFyIEJlbmVmaXRzIG9mIEZpc2gtT2lsIFN1cHBsZW1l
bnRhdGlvbiBBZ2FpbnN0IEZpbmUgUGFydGljdWxhdGUgQWlyIFBvbGx1dGlvbiBpbiBDaGluYTwv
dGl0bGU+PHNlY29uZGFyeS10aXRsZT5Kb3VybmFsIG9mIHRoZSBBbWVyaWNhbiBDb2xsZWdlIG9m
IENhcmRpb2xvZ3k8L3NlY29uZGFyeS10aXRsZT48YWx0LXRpdGxlPkogQW0gQ29sbCBDYXJkaW9s
PC9hbHQtdGl0bGU+PC90aXRsZXM+PHBlcmlvZGljYWw+PGZ1bGwtdGl0bGU+Sm91cm5hbCBvZiB0
aGUgQW1lcmljYW4gQ29sbGVnZSBvZiBDYXJkaW9sb2d5PC9mdWxsLXRpdGxlPjxhYmJyLTE+SiBB
bSBDb2xsIENhcmRpb2w8L2FiYnItMT48L3BlcmlvZGljYWw+PGFsdC1wZXJpb2RpY2FsPjxmdWxs
LXRpdGxlPkpvdXJuYWwgb2YgdGhlIEFtZXJpY2FuIENvbGxlZ2Ugb2YgQ2FyZGlvbG9neTwvZnVs
bC10aXRsZT48YWJici0xPkogQW0gQ29sbCBDYXJkaW9sPC9hYmJyLTE+PC9hbHQtcGVyaW9kaWNh
bD48cGFnZXM+MjA3Ni0yMDg1PC9wYWdlcz48dm9sdW1lPjczPC92b2x1bWU+PG51bWJlcj4xNjwv
bnVtYmVyPjxkYXRlcz48eWVhcj4yMDE5PC95ZWFyPjwvZGF0ZXM+PGlzYm4+MTU1OC0zNTk3PC9p
c2JuPjxhY2Nlc3Npb24tbnVtPjMxMDIzNDMyPC9hY2Nlc3Npb24tbnVtPjxsYWJlbD4yNy4yMDM8
L2xhYmVsPjx1cmxzPjxyZWxhdGVkLXVybHM+PHVybD5odHRwczovL3B1Ym1lZC5uY2JpLm5sbS5u
aWguZ292LzMxMDIzNDMyPC91cmw+PC9yZWxhdGVkLXVybHM+PC91cmxzPjxlbGVjdHJvbmljLXJl
c291cmNlLW51bT4xMC4xMDE2L2ouamFjYy4yMDE4LjEyLjA5MzwvZWxlY3Ryb25pYy1yZXNvdXJj
ZS1udW0+PHJlbW90ZS1kYXRhYmFzZS1uYW1lPlB1Yk1lZDwvcmVtb3RlLWRhdGFiYXNlLW5hbWU+
PGxhbmd1YWdlPmVuZzwvbGFuZ3VhZ2U+PC9yZWNvcmQ+PC9DaXRlPjwvRW5kTm90ZT4A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PEVuZE5vdGU+PENpdGU+PEF1dGhvcj5MaW48L0F1dGhvcj48WWVhcj4yMDE5PC9ZZWFyPjxSZWNO
dW0+Mzg8L1JlY051bT48RGlzcGxheVRleHQ+PHN0eWxlIGZhY2U9InN1cGVyc2NyaXB0Ij40ODwv
c3R5bGU+PC9EaXNwbGF5VGV4dD48cmVjb3JkPjxyZWMtbnVtYmVyPjM4PC9yZWMtbnVtYmVyPjxm
b3JlaWduLWtleXM+PGtleSBhcHA9IkVOIiBkYi1pZD0idDAyc3NmMHQzNWRlMGRleHh3bXhldGUy
ZXB3MHZyZWZ0MmVwIiB0aW1lc3RhbXA9IjE2NjM5MDk1NDEiPjM4PC9rZXk+PC9mb3JlaWduLWtl
eXM+PHJlZi10eXBlIG5hbWU9IkpvdXJuYWwgQXJ0aWNsZSI+MTc8L3JlZi10eXBlPjxjb250cmli
dXRvcnM+PGF1dGhvcnM+PGF1dGhvcj5MaW4sIFpoaWppbmc8L2F1dGhvcj48YXV0aG9yPkNoZW4s
IFJlbmppZTwvYXV0aG9yPjxhdXRob3I+SmlhbmcsIFlpeHVhbjwvYXV0aG9yPjxhdXRob3I+WGlh
LCBZb25namllPC9hdXRob3I+PGF1dGhvcj5OaXUsIFl1ZTwvYXV0aG9yPjxhdXRob3I+V2FuZywg
Q3VpcGluZzwvYXV0aG9yPjxhdXRob3I+TGl1LCBDb25nPC9hdXRob3I+PGF1dGhvcj5DaGVuLCBD
aGVuPC9hdXRob3I+PGF1dGhvcj5HZSwgWWlodWk8L2F1dGhvcj48YXV0aG9yPldhbmcsIFdlaWRv
bmc8L2F1dGhvcj48YXV0aG9yPllpbiwgR3VhbmppbjwvYXV0aG9yPjxhdXRob3I+Q2FpLCBKaW5n
PC9hdXRob3I+PGF1dGhvcj5DbGVtZW50LCBWaXZpYW5lPC9hdXRob3I+PGF1dGhvcj5YdSwgWGlh
b2h1aTwvYXV0aG9yPjxhdXRob3I+Q2hlbiwgQm88L2F1dGhvcj48YXV0aG9yPkNoZW4sIEhvbmds
ZWk8L2F1dGhvcj48YXV0aG9yPkthbiwgSGFpZG9uZzwvYXV0aG9yPjwvYXV0aG9ycz48L2NvbnRy
aWJ1dG9ycz48YXV0aC1hZGRyZXNzPlNjaG9vbCBvZiBQdWJsaWMgSGVhbHRoLCBLZXkgTGFiIG9m
IFB1YmxpYyBIZWFsdGggU2FmZXR5IG9mIHRoZSBNaW5pc3RyeSBvZiBFZHVjYXRpb24gYW5kIE5I
QyBLZXkgTGFib3JhdG9yeSBvZiBIZWFsdGggVGVjaG5vbG9neSBBc3Nlc3NtZW50LCBGdWRhbiBV
bml2ZXJzaXR5LCBTaGFuZ2hhaSwgQ2hpbmEuJiN4RDtEZXBhcnRtZW50IG9mIEVwaWRlbWlvbG9n
eSBhbmQgQmlvc3RhdGlzdGljcywgU2Nob29sIG9mIFB1YmxpYyBIZWFsdGgsIFRleGFzIEEmYW1w
O00gVW5pdmVyc2l0eSwgQ29sbGVnZSBTdGF0aW9uLCBUZXhhcy4mI3hEO0RlcGFydG1lbnQgb2Yg
RXBpZGVtaW9sb2d5IGFuZCBCaW9zdGF0aXN0aWNzLCBDb2xsZWdlIG9mIEh1bWFuIE1lZGljaW5l
LCBNaWNoaWdhbiBTdGF0ZSBVbml2ZXJzaXR5LCBFYXN0IExhbnNpbmcsIE1pY2hpZ2FuLiYjeEQ7
U2Nob29sIG9mIFB1YmxpYyBIZWFsdGgsIEtleSBMYWIgb2YgUHVibGljIEhlYWx0aCBTYWZldHkg
b2YgdGhlIE1pbmlzdHJ5IG9mIEVkdWNhdGlvbiBhbmQgTkhDIEtleSBMYWJvcmF0b3J5IG9mIEhl
YWx0aCBUZWNobm9sb2d5IEFzc2Vzc21lbnQsIEZ1ZGFuIFVuaXZlcnNpdHksIFNoYW5naGFpLCBD
aGluYTsgQ2hpbGRyZW4mYXBvcztzIEhvc3BpdGFsIG9mIEZ1ZGFuIFVuaXZlcnNpdHksIE5hdGlv
bmFsIENlbnRlciBmb3IgQ2hpbGRyZW4mYXBvcztzIEhlYWx0aCwgU2hhbmdoYWksIENoaW5hLiBF
bGVjdHJvbmljIGFkZHJlc3M6IGhhaWRvbmdrYW5AZ21haWwuY29tLjwvYXV0aC1hZGRyZXNzPjx0
aXRsZXM+PHRpdGxlPkNhcmRpb3Zhc2N1bGFyIEJlbmVmaXRzIG9mIEZpc2gtT2lsIFN1cHBsZW1l
bnRhdGlvbiBBZ2FpbnN0IEZpbmUgUGFydGljdWxhdGUgQWlyIFBvbGx1dGlvbiBpbiBDaGluYTwv
dGl0bGU+PHNlY29uZGFyeS10aXRsZT5Kb3VybmFsIG9mIHRoZSBBbWVyaWNhbiBDb2xsZWdlIG9m
IENhcmRpb2xvZ3k8L3NlY29uZGFyeS10aXRsZT48YWx0LXRpdGxlPkogQW0gQ29sbCBDYXJkaW9s
PC9hbHQtdGl0bGU+PC90aXRsZXM+PHBlcmlvZGljYWw+PGZ1bGwtdGl0bGU+Sm91cm5hbCBvZiB0
aGUgQW1lcmljYW4gQ29sbGVnZSBvZiBDYXJkaW9sb2d5PC9mdWxsLXRpdGxlPjxhYmJyLTE+SiBB
bSBDb2xsIENhcmRpb2w8L2FiYnItMT48L3BlcmlvZGljYWw+PGFsdC1wZXJpb2RpY2FsPjxmdWxs
LXRpdGxlPkpvdXJuYWwgb2YgdGhlIEFtZXJpY2FuIENvbGxlZ2Ugb2YgQ2FyZGlvbG9neTwvZnVs
bC10aXRsZT48YWJici0xPkogQW0gQ29sbCBDYXJkaW9sPC9hYmJyLTE+PC9hbHQtcGVyaW9kaWNh
bD48cGFnZXM+MjA3Ni0yMDg1PC9wYWdlcz48dm9sdW1lPjczPC92b2x1bWU+PG51bWJlcj4xNjwv
bnVtYmVyPjxkYXRlcz48eWVhcj4yMDE5PC95ZWFyPjwvZGF0ZXM+PGlzYm4+MTU1OC0zNTk3PC9p
c2JuPjxhY2Nlc3Npb24tbnVtPjMxMDIzNDMyPC9hY2Nlc3Npb24tbnVtPjxsYWJlbD4yNy4yMDM8
L2xhYmVsPjx1cmxzPjxyZWxhdGVkLXVybHM+PHVybD5odHRwczovL3B1Ym1lZC5uY2JpLm5sbS5u
aWguZ292LzMxMDIzNDMyPC91cmw+PC9yZWxhdGVkLXVybHM+PC91cmxzPjxlbGVjdHJvbmljLXJl
c291cmNlLW51bT4xMC4xMDE2L2ouamFjYy4yMDE4LjEyLjA5MzwvZWxlY3Ryb25pYy1yZXNvdXJj
ZS1udW0+PHJlbW90ZS1kYXRhYmFzZS1uYW1lPlB1Yk1lZDwvcmVtb3RlLWRhdGFiYXNlLW5hbWU+
PGxhbmd1YWdlPmVuZzwvbGFuZ3VhZ2U+PC9yZWNvcmQ+PC9DaXRlPjwvRW5kTm90ZT4A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48</w:t>
      </w:r>
      <w:r w:rsidRPr="00CC100C">
        <w:rPr>
          <w:rFonts w:ascii="Times New Roman" w:hAnsi="Times New Roman" w:cs="Times New Roman"/>
          <w:sz w:val="22"/>
        </w:rPr>
        <w:fldChar w:fldCharType="end"/>
      </w:r>
      <w:r w:rsidRPr="00CC100C">
        <w:rPr>
          <w:rFonts w:ascii="Times New Roman" w:hAnsi="Times New Roman" w:cs="Times New Roman"/>
          <w:sz w:val="22"/>
        </w:rPr>
        <w:t xml:space="preserve">. We found that fish oil consumption mitigated the association between ozone exposure and increase in ASI. </w:t>
      </w:r>
      <w:r w:rsidR="00395718" w:rsidRPr="00CC100C">
        <w:rPr>
          <w:rFonts w:ascii="Times New Roman" w:hAnsi="Times New Roman" w:cs="Times New Roman"/>
          <w:sz w:val="22"/>
        </w:rPr>
        <w:t>And b</w:t>
      </w:r>
      <w:r w:rsidRPr="00CC100C">
        <w:rPr>
          <w:rFonts w:ascii="Times New Roman" w:hAnsi="Times New Roman" w:cs="Times New Roman"/>
          <w:sz w:val="22"/>
        </w:rPr>
        <w:t>y using the double robust model, the interaction coefficients were derived on an additive basis, allowing for the direct identification of additional prevalence attributable to fish oil in a stratified analysis</w:t>
      </w:r>
      <w:r w:rsidRPr="00CC100C">
        <w:rPr>
          <w:rFonts w:ascii="Times New Roman" w:hAnsi="Times New Roman" w:cs="Times New Roman"/>
          <w:sz w:val="22"/>
        </w:rPr>
        <w:fldChar w:fldCharType="begin">
          <w:fldData xml:space="preserve">PEVuZE5vdGU+PENpdGU+PEF1dGhvcj5ZYXpkaTwvQXV0aG9yPjxZZWFyPjIwMjE8L1llYXI+PFJl
Y051bT41MTwvUmVjTnVtPjxEaXNwbGF5VGV4dD48c3R5bGUgZmFjZT0ic3VwZXJzY3JpcHQiPjQ5
PC9zdHlsZT48L0Rpc3BsYXlUZXh0PjxyZWNvcmQ+PHJlYy1udW1iZXI+NTE8L3JlYy1udW1iZXI+
PGZvcmVpZ24ta2V5cz48a2V5IGFwcD0iRU4iIGRiLWlkPSJ0MDJzc2YwdDM1ZGUwZGV4eHdteGV0
ZTJlcHcwdnJlZnQyZXAiIHRpbWVzdGFtcD0iMTY2NDI2MDY2MSI+NTE8L2tleT48L2ZvcmVpZ24t
a2V5cz48cmVmLXR5cGUgbmFtZT0iSm91cm5hbCBBcnRpY2xlIj4xNzwvcmVmLXR5cGU+PGNvbnRy
aWJ1dG9ycz48YXV0aG9ycz48YXV0aG9yPllhemRpLCBNYWhkaWVoIERhbmVzaDwvYXV0aG9yPjxh
dXRob3I+V2FuZywgWWFuPC9hdXRob3I+PGF1dGhvcj5EaSwgUWlhbjwvYXV0aG9yPjxhdXRob3I+
UmVxdWlhLCBXZWViZXJiIEouPC9hdXRob3I+PGF1dGhvcj5XZWksIFlhZ3Vhbmc8L2F1dGhvcj48
YXV0aG9yPlNoaSwgTGl1aHVhPC9hdXRob3I+PGF1dGhvcj5TYWJhdGgsIE1hdHRoZXcgQmVuamFt
aW48L2F1dGhvcj48YXV0aG9yPkRvbWluaWNpLCBGcmFuY2VzY2E8L2F1dGhvcj48YXV0aG9yPkNv
dWxsLCBCcmVudDwvYXV0aG9yPjxhdXRob3I+RXZhbnMsIEpvaG4gUy48L2F1dGhvcj48YXV0aG9y
PktvdXRyYWtpcywgUGV0cm9zPC9hdXRob3I+PGF1dGhvcj5TY2h3YXJ0eiwgSm9lbCBELjwvYXV0
aG9yPjwvYXV0aG9ycz48L2NvbnRyaWJ1dG9ycz48YXV0aC1hZGRyZXNzPkRlcGFydG1lbnQgb2Yg
RW52aXJvbm1lbnRhbCBIZWFsdGgsIEhhcnZhcmQgVEggQ2hhbiBTY2hvb2wgb2YgUHVibGljIEhl
YWx0aCwgQm9zdG9uLCBNQSwgVVNBLiYjeEQ7RGVwYXJ0bWVudCBvZiBFbnZpcm9ubWVudGFsIEhl
YWx0aCwgSGFydmFyZCBUSCBDaGFuIFNjaG9vbCBvZiBQdWJsaWMgSGVhbHRoLCBCb3N0b24sIE1B
LCBVU0E7IERlcGFydG1lbnQgb2YgQmlvc3RhdGlzdGljcywgSGFydmFyZCBUSCBDaGFuIFNjaG9v
bCBvZiBQdWJsaWMgSGVhbHRoLCBCb3N0b24sIE1BLCBVU0EuJiN4RDtEZXBhcnRtZW50IG9mIEVu
dmlyb25tZW50YWwgSGVhbHRoLCBIYXJ2YXJkIFRIIENoYW4gU2Nob29sIG9mIFB1YmxpYyBIZWFs
dGgsIEJvc3RvbiwgTUEsIFVTQTsgRGVwYXJ0bWVudCBvZiBFcGlkZW1pb2xvZ3ksIEhhcnZhcmQg
VEggQ2hhbiBTY2hvb2wgb2YgUHVibGljIEhlYWx0aCwgQm9zdG9uLCBNQSwgVVNBOyBWYW5rZSBT
Y2hvb2wgb2YgUHVibGljIEhlYWx0aCwgVHNpbmdodWEgVW5pdmVyc2l0eSwgQmVpamluZywgQ2hp
bmEuJiN4RDtEZXBhcnRtZW50IG9mIEVudmlyb25tZW50YWwgSGVhbHRoLCBIYXJ2YXJkIFRIIENo
YW4gU2Nob29sIG9mIFB1YmxpYyBIZWFsdGgsIEJvc3RvbiwgTUEsIFVTQTsgU2Nob29sIG9mIFB1
YmxpYyBQb2xpY3kgYW5kIEdvdmVybm1lbnQsIEZ1bmRhw6fDo28gR2V0w7psaW8gVmFyZ2FzLCBC
cmFzw61saWEsIEJyYXppbC4mI3hEO0RlcGFydG1lbnQgb2YgRW52aXJvbm1lbnRhbCBIZWFsdGgs
IEhhcnZhcmQgVEggQ2hhbiBTY2hvb2wgb2YgUHVibGljIEhlYWx0aCwgQm9zdG9uLCBNQSwgVVNB
OyBHYW5nYXJvc2EgRGVwYXJ0bWVudCBvZiBFbnZpcm9ubWVudGFsIEhlYWx0aCwgUm9sbGlucyBT
Y2hvb2wgb2YgUHVibGljIEhlYWx0aCwgRW1vcnkgVW5pdmVyc2l0eSwgQXRsYW50YSwgR0EsIFVT
QS4mI3hEO0RlcGFydG1lbnQgb2YgQmlvc3RhdGlzdGljcywgSGFydmFyZCBUSCBDaGFuIFNjaG9v
bCBvZiBQdWJsaWMgSGVhbHRoLCBCb3N0b24sIE1BLCBVU0EuJiN4RDtEZXBhcnRtZW50IG9mIEVu
dmlyb25tZW50YWwgSGVhbHRoLCBIYXJ2YXJkIFRIIENoYW4gU2Nob29sIG9mIFB1YmxpYyBIZWFs
dGgsIEJvc3RvbiwgTUEsIFVTQTsgRGVwYXJ0bWVudCBvZiBFcGlkZW1pb2xvZ3ksIEhhcnZhcmQg
VEggQ2hhbiBTY2hvb2wgb2YgUHVibGljIEhlYWx0aCwgQm9zdG9uLCBNQSwgVVNBLiBFbGVjdHJv
bmljIGFkZHJlc3M6IGpzY2h3cnR6QGhzcGguaGFydmFyZC5lZHUuPC9hdXRoLWFkZHJlc3M+PHRp
dGxlcz48dGl0bGU+TG9uZy10ZXJtIGVmZmVjdCBvZiBleHBvc3VyZSB0byBsb3dlciBjb25jZW50
cmF0aW9ucyBvZiBhaXIgcG9sbHV0aW9uIG9uIG1vcnRhbGl0eSBhbW9uZyBVUyBNZWRpY2FyZSBw
YXJ0aWNpcGFudHMgYW5kIHZ1bG5lcmFibGUgc3ViZ3JvdXBzOiBhIGRvdWJseS1yb2J1c3QgYXBw
cm9hY2g8L3RpdGxlPjxzZWNvbmRhcnktdGl0bGU+VGhlIExhbmNldC4gUGxhbmV0YXJ5IEhlYWx0
aDwvc2Vjb25kYXJ5LXRpdGxlPjxhbHQtdGl0bGU+TGFuY2V0IFBsYW5ldCBIZWFsdGg8L2FsdC10
aXRsZT48L3RpdGxlcz48cGVyaW9kaWNhbD48ZnVsbC10aXRsZT5UaGUgTGFuY2V0LiBQbGFuZXRh
cnkgSGVhbHRoPC9mdWxsLXRpdGxlPjxhYmJyLTE+TGFuY2V0IFBsYW5ldCBIZWFsdGg8L2FiYnIt
MT48L3BlcmlvZGljYWw+PGFsdC1wZXJpb2RpY2FsPjxmdWxsLXRpdGxlPlRoZSBMYW5jZXQuIFBs
YW5ldGFyeSBIZWFsdGg8L2Z1bGwtdGl0bGU+PGFiYnItMT5MYW5jZXQgUGxhbmV0IEhlYWx0aDwv
YWJici0xPjwvYWx0LXBlcmlvZGljYWw+PHBhZ2VzPmU2ODktZTY5NzwvcGFnZXM+PHZvbHVtZT41
PC92b2x1bWU+PG51bWJlcj4xMDwvbnVtYmVyPjxkYXRlcz48eWVhcj4yMDIxPC95ZWFyPjwvZGF0
ZXM+PGlzYm4+MjU0Mi01MTk2PC9pc2JuPjxhY2Nlc3Npb24tbnVtPjM0NjI3NDczPC9hY2Nlc3Np
b24tbnVtPjxsYWJlbD4yOC43NTA8L2xhYmVsPjx1cmxzPjxyZWxhdGVkLXVybHM+PHVybD5odHRw
czovL3B1Ym1lZC5uY2JpLm5sbS5uaWguZ292LzM0NjI3NDczPC91cmw+PC9yZWxhdGVkLXVybHM+
PC91cmxzPjxlbGVjdHJvbmljLXJlc291cmNlLW51bT4xMC4xMDE2L1MyNTQyLTUxOTYoMjEpMDAy
MDQtNzwvZWxlY3Ryb25pYy1yZXNvdXJjZS1udW0+PHJlbW90ZS1kYXRhYmFzZS1uYW1lPlB1Yk1l
ZDwvcmVtb3RlLWRhdGFiYXNlLW5hbWU+PGxhbmd1YWdlPmVuZzwvbGFuZ3VhZ2U+PC9yZWNvcmQ+
PC9DaXRlPjwvRW5kTm90ZT5=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PEVuZE5vdGU+PENpdGU+PEF1dGhvcj5ZYXpkaTwvQXV0aG9yPjxZZWFyPjIwMjE8L1llYXI+PFJl
Y051bT41MTwvUmVjTnVtPjxEaXNwbGF5VGV4dD48c3R5bGUgZmFjZT0ic3VwZXJzY3JpcHQiPjQ5
PC9zdHlsZT48L0Rpc3BsYXlUZXh0PjxyZWNvcmQ+PHJlYy1udW1iZXI+NTE8L3JlYy1udW1iZXI+
PGZvcmVpZ24ta2V5cz48a2V5IGFwcD0iRU4iIGRiLWlkPSJ0MDJzc2YwdDM1ZGUwZGV4eHdteGV0
ZTJlcHcwdnJlZnQyZXAiIHRpbWVzdGFtcD0iMTY2NDI2MDY2MSI+NTE8L2tleT48L2ZvcmVpZ24t
a2V5cz48cmVmLXR5cGUgbmFtZT0iSm91cm5hbCBBcnRpY2xlIj4xNzwvcmVmLXR5cGU+PGNvbnRy
aWJ1dG9ycz48YXV0aG9ycz48YXV0aG9yPllhemRpLCBNYWhkaWVoIERhbmVzaDwvYXV0aG9yPjxh
dXRob3I+V2FuZywgWWFuPC9hdXRob3I+PGF1dGhvcj5EaSwgUWlhbjwvYXV0aG9yPjxhdXRob3I+
UmVxdWlhLCBXZWViZXJiIEouPC9hdXRob3I+PGF1dGhvcj5XZWksIFlhZ3Vhbmc8L2F1dGhvcj48
YXV0aG9yPlNoaSwgTGl1aHVhPC9hdXRob3I+PGF1dGhvcj5TYWJhdGgsIE1hdHRoZXcgQmVuamFt
aW48L2F1dGhvcj48YXV0aG9yPkRvbWluaWNpLCBGcmFuY2VzY2E8L2F1dGhvcj48YXV0aG9yPkNv
dWxsLCBCcmVudDwvYXV0aG9yPjxhdXRob3I+RXZhbnMsIEpvaG4gUy48L2F1dGhvcj48YXV0aG9y
PktvdXRyYWtpcywgUGV0cm9zPC9hdXRob3I+PGF1dGhvcj5TY2h3YXJ0eiwgSm9lbCBELjwvYXV0
aG9yPjwvYXV0aG9ycz48L2NvbnRyaWJ1dG9ycz48YXV0aC1hZGRyZXNzPkRlcGFydG1lbnQgb2Yg
RW52aXJvbm1lbnRhbCBIZWFsdGgsIEhhcnZhcmQgVEggQ2hhbiBTY2hvb2wgb2YgUHVibGljIEhl
YWx0aCwgQm9zdG9uLCBNQSwgVVNBLiYjeEQ7RGVwYXJ0bWVudCBvZiBFbnZpcm9ubWVudGFsIEhl
YWx0aCwgSGFydmFyZCBUSCBDaGFuIFNjaG9vbCBvZiBQdWJsaWMgSGVhbHRoLCBCb3N0b24sIE1B
LCBVU0E7IERlcGFydG1lbnQgb2YgQmlvc3RhdGlzdGljcywgSGFydmFyZCBUSCBDaGFuIFNjaG9v
bCBvZiBQdWJsaWMgSGVhbHRoLCBCb3N0b24sIE1BLCBVU0EuJiN4RDtEZXBhcnRtZW50IG9mIEVu
dmlyb25tZW50YWwgSGVhbHRoLCBIYXJ2YXJkIFRIIENoYW4gU2Nob29sIG9mIFB1YmxpYyBIZWFs
dGgsIEJvc3RvbiwgTUEsIFVTQTsgRGVwYXJ0bWVudCBvZiBFcGlkZW1pb2xvZ3ksIEhhcnZhcmQg
VEggQ2hhbiBTY2hvb2wgb2YgUHVibGljIEhlYWx0aCwgQm9zdG9uLCBNQSwgVVNBOyBWYW5rZSBT
Y2hvb2wgb2YgUHVibGljIEhlYWx0aCwgVHNpbmdodWEgVW5pdmVyc2l0eSwgQmVpamluZywgQ2hp
bmEuJiN4RDtEZXBhcnRtZW50IG9mIEVudmlyb25tZW50YWwgSGVhbHRoLCBIYXJ2YXJkIFRIIENo
YW4gU2Nob29sIG9mIFB1YmxpYyBIZWFsdGgsIEJvc3RvbiwgTUEsIFVTQTsgU2Nob29sIG9mIFB1
YmxpYyBQb2xpY3kgYW5kIEdvdmVybm1lbnQsIEZ1bmRhw6fDo28gR2V0w7psaW8gVmFyZ2FzLCBC
cmFzw61saWEsIEJyYXppbC4mI3hEO0RlcGFydG1lbnQgb2YgRW52aXJvbm1lbnRhbCBIZWFsdGgs
IEhhcnZhcmQgVEggQ2hhbiBTY2hvb2wgb2YgUHVibGljIEhlYWx0aCwgQm9zdG9uLCBNQSwgVVNB
OyBHYW5nYXJvc2EgRGVwYXJ0bWVudCBvZiBFbnZpcm9ubWVudGFsIEhlYWx0aCwgUm9sbGlucyBT
Y2hvb2wgb2YgUHVibGljIEhlYWx0aCwgRW1vcnkgVW5pdmVyc2l0eSwgQXRsYW50YSwgR0EsIFVT
QS4mI3hEO0RlcGFydG1lbnQgb2YgQmlvc3RhdGlzdGljcywgSGFydmFyZCBUSCBDaGFuIFNjaG9v
bCBvZiBQdWJsaWMgSGVhbHRoLCBCb3N0b24sIE1BLCBVU0EuJiN4RDtEZXBhcnRtZW50IG9mIEVu
dmlyb25tZW50YWwgSGVhbHRoLCBIYXJ2YXJkIFRIIENoYW4gU2Nob29sIG9mIFB1YmxpYyBIZWFs
dGgsIEJvc3RvbiwgTUEsIFVTQTsgRGVwYXJ0bWVudCBvZiBFcGlkZW1pb2xvZ3ksIEhhcnZhcmQg
VEggQ2hhbiBTY2hvb2wgb2YgUHVibGljIEhlYWx0aCwgQm9zdG9uLCBNQSwgVVNBLiBFbGVjdHJv
bmljIGFkZHJlc3M6IGpzY2h3cnR6QGhzcGguaGFydmFyZC5lZHUuPC9hdXRoLWFkZHJlc3M+PHRp
dGxlcz48dGl0bGU+TG9uZy10ZXJtIGVmZmVjdCBvZiBleHBvc3VyZSB0byBsb3dlciBjb25jZW50
cmF0aW9ucyBvZiBhaXIgcG9sbHV0aW9uIG9uIG1vcnRhbGl0eSBhbW9uZyBVUyBNZWRpY2FyZSBw
YXJ0aWNpcGFudHMgYW5kIHZ1bG5lcmFibGUgc3ViZ3JvdXBzOiBhIGRvdWJseS1yb2J1c3QgYXBw
cm9hY2g8L3RpdGxlPjxzZWNvbmRhcnktdGl0bGU+VGhlIExhbmNldC4gUGxhbmV0YXJ5IEhlYWx0
aDwvc2Vjb25kYXJ5LXRpdGxlPjxhbHQtdGl0bGU+TGFuY2V0IFBsYW5ldCBIZWFsdGg8L2FsdC10
aXRsZT48L3RpdGxlcz48cGVyaW9kaWNhbD48ZnVsbC10aXRsZT5UaGUgTGFuY2V0LiBQbGFuZXRh
cnkgSGVhbHRoPC9mdWxsLXRpdGxlPjxhYmJyLTE+TGFuY2V0IFBsYW5ldCBIZWFsdGg8L2FiYnIt
MT48L3BlcmlvZGljYWw+PGFsdC1wZXJpb2RpY2FsPjxmdWxsLXRpdGxlPlRoZSBMYW5jZXQuIFBs
YW5ldGFyeSBIZWFsdGg8L2Z1bGwtdGl0bGU+PGFiYnItMT5MYW5jZXQgUGxhbmV0IEhlYWx0aDwv
YWJici0xPjwvYWx0LXBlcmlvZGljYWw+PHBhZ2VzPmU2ODktZTY5NzwvcGFnZXM+PHZvbHVtZT41
PC92b2x1bWU+PG51bWJlcj4xMDwvbnVtYmVyPjxkYXRlcz48eWVhcj4yMDIxPC95ZWFyPjwvZGF0
ZXM+PGlzYm4+MjU0Mi01MTk2PC9pc2JuPjxhY2Nlc3Npb24tbnVtPjM0NjI3NDczPC9hY2Nlc3Np
b24tbnVtPjxsYWJlbD4yOC43NTA8L2xhYmVsPjx1cmxzPjxyZWxhdGVkLXVybHM+PHVybD5odHRw
czovL3B1Ym1lZC5uY2JpLm5sbS5uaWguZ292LzM0NjI3NDczPC91cmw+PC9yZWxhdGVkLXVybHM+
PC91cmxzPjxlbGVjdHJvbmljLXJlc291cmNlLW51bT4xMC4xMDE2L1MyNTQyLTUxOTYoMjEpMDAy
MDQtNzwvZWxlY3Ryb25pYy1yZXNvdXJjZS1udW0+PHJlbW90ZS1kYXRhYmFzZS1uYW1lPlB1Yk1l
ZDwvcmVtb3RlLWRhdGFiYXNlLW5hbWU+PGxhbmd1YWdlPmVuZzwvbGFuZ3VhZ2U+PC9yZWNvcmQ+
PC9DaXRlPjwvRW5kTm90ZT5=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49</w:t>
      </w:r>
      <w:r w:rsidRPr="00CC100C">
        <w:rPr>
          <w:rFonts w:ascii="Times New Roman" w:hAnsi="Times New Roman" w:cs="Times New Roman"/>
          <w:sz w:val="22"/>
        </w:rPr>
        <w:fldChar w:fldCharType="end"/>
      </w:r>
      <w:r w:rsidRPr="00CC100C">
        <w:rPr>
          <w:rFonts w:ascii="Times New Roman" w:hAnsi="Times New Roman" w:cs="Times New Roman"/>
          <w:sz w:val="22"/>
        </w:rPr>
        <w:t>.</w:t>
      </w:r>
    </w:p>
    <w:p w14:paraId="16AC7044" w14:textId="367AD377" w:rsidR="002A5DA6" w:rsidRPr="00CC100C" w:rsidRDefault="002A5DA6" w:rsidP="00CC100C">
      <w:pPr>
        <w:spacing w:line="360" w:lineRule="auto"/>
        <w:jc w:val="left"/>
        <w:rPr>
          <w:rFonts w:ascii="Times New Roman" w:hAnsi="Times New Roman" w:cs="Times New Roman"/>
          <w:sz w:val="22"/>
        </w:rPr>
      </w:pPr>
    </w:p>
    <w:p w14:paraId="705BAD6D" w14:textId="79678023" w:rsidR="002A5DA6" w:rsidRPr="00CC100C" w:rsidRDefault="008268A5" w:rsidP="00CC100C">
      <w:pPr>
        <w:spacing w:line="360" w:lineRule="auto"/>
        <w:jc w:val="left"/>
        <w:rPr>
          <w:rFonts w:ascii="Times New Roman" w:hAnsi="Times New Roman" w:cs="Times New Roman"/>
          <w:sz w:val="22"/>
        </w:rPr>
      </w:pPr>
      <w:r w:rsidRPr="00CC100C">
        <w:rPr>
          <w:rFonts w:ascii="Times New Roman" w:hAnsi="Times New Roman" w:cs="Times New Roman"/>
          <w:sz w:val="22"/>
        </w:rPr>
        <w:t xml:space="preserve">Several possible </w:t>
      </w:r>
      <w:r w:rsidR="005933BF" w:rsidRPr="00CC100C">
        <w:rPr>
          <w:rFonts w:ascii="Times New Roman" w:hAnsi="Times New Roman" w:cs="Times New Roman"/>
          <w:sz w:val="22"/>
        </w:rPr>
        <w:t>mechanisms</w:t>
      </w:r>
      <w:r w:rsidRPr="00CC100C">
        <w:rPr>
          <w:rFonts w:ascii="Times New Roman" w:hAnsi="Times New Roman" w:cs="Times New Roman"/>
          <w:sz w:val="22"/>
        </w:rPr>
        <w:t xml:space="preserve"> might be underlying the </w:t>
      </w:r>
      <w:r w:rsidR="00E41FFB" w:rsidRPr="00CC100C">
        <w:rPr>
          <w:rFonts w:ascii="Times New Roman" w:hAnsi="Times New Roman" w:cs="Times New Roman"/>
          <w:sz w:val="22"/>
        </w:rPr>
        <w:t>associat</w:t>
      </w:r>
      <w:r w:rsidR="00931BCC" w:rsidRPr="00CC100C">
        <w:rPr>
          <w:rFonts w:ascii="Times New Roman" w:hAnsi="Times New Roman" w:cs="Times New Roman"/>
          <w:sz w:val="22"/>
        </w:rPr>
        <w:t>ion</w:t>
      </w:r>
      <w:r w:rsidRPr="00CC100C">
        <w:rPr>
          <w:rFonts w:ascii="Times New Roman" w:hAnsi="Times New Roman" w:cs="Times New Roman"/>
          <w:sz w:val="22"/>
        </w:rPr>
        <w:t>s.</w:t>
      </w:r>
      <w:r w:rsidR="00931BCC" w:rsidRPr="00CC100C">
        <w:rPr>
          <w:rFonts w:ascii="Times New Roman" w:hAnsi="Times New Roman" w:cs="Times New Roman"/>
          <w:sz w:val="22"/>
        </w:rPr>
        <w:t xml:space="preserve"> </w:t>
      </w:r>
      <w:r w:rsidRPr="00CC100C">
        <w:rPr>
          <w:rFonts w:ascii="Times New Roman" w:hAnsi="Times New Roman" w:cs="Times New Roman"/>
          <w:sz w:val="22"/>
        </w:rPr>
        <w:t>The inflammatory cytokines produced in the respiratory tract after ozone exposure trigger a systemic inflammatory response that may cause adverse cardiovascular status</w:t>
      </w:r>
      <w:r w:rsidRPr="00CC100C">
        <w:rPr>
          <w:rFonts w:ascii="Times New Roman" w:hAnsi="Times New Roman" w:cs="Times New Roman"/>
          <w:sz w:val="22"/>
        </w:rPr>
        <w:fldChar w:fldCharType="begin">
          <w:fldData xml:space="preserve">PEVuZE5vdGU+PENpdGU+PEF1dGhvcj5EYXk8L0F1dGhvcj48WWVhcj4yMDE3PC9ZZWFyPjxSZWNO
dW0+NjE8L1JlY051bT48RGlzcGxheVRleHQ+PHN0eWxlIGZhY2U9InN1cGVyc2NyaXB0Ij40NDwv
c3R5bGU+PC9EaXNwbGF5VGV4dD48cmVjb3JkPjxyZWMtbnVtYmVyPjYxPC9yZWMtbnVtYmVyPjxm
b3JlaWduLWtleXM+PGtleSBhcHA9IkVOIiBkYi1pZD0idDAyc3NmMHQzNWRlMGRleHh3bXhldGUy
ZXB3MHZyZWZ0MmVwIiB0aW1lc3RhbXA9IjE2NjQ5Mzc4NTciPjYxPC9rZXk+PC9mb3JlaWduLWtl
eXM+PHJlZi10eXBlIG5hbWU9IkpvdXJuYWwgQXJ0aWNsZSI+MTc8L3JlZi10eXBlPjxjb250cmli
dXRvcnM+PGF1dGhvcnM+PGF1dGhvcj5EYXksIERyZXcgQi48L2F1dGhvcj48YXV0aG9yPlhpYW5n
LCBKaWFuYmFuZzwvYXV0aG9yPjxhdXRob3I+TW8sIEppbmhhbjwvYXV0aG9yPjxhdXRob3I+TGks
IEZlbmc8L2F1dGhvcj48YXV0aG9yPkNodW5nLCBNaW5na2VpPC9hdXRob3I+PGF1dGhvcj5Hb25n
LCBKaWNoZW5nPC9hdXRob3I+PGF1dGhvcj5XZXNjaGxlciwgQ2hhcmxlcyBKLjwvYXV0aG9yPjxh
dXRob3I+T2htYW4tU3RyaWNrbGFuZCwgUGFtZWxhIEEuPC9hdXRob3I+PGF1dGhvcj5TdW5kZWxs
LCBKYW48L2F1dGhvcj48YXV0aG9yPldlbmcsIFdlbmd1bzwvYXV0aG9yPjxhdXRob3I+Wmhhbmcs
IFlpbnBpbmc8L2F1dGhvcj48YXV0aG9yPlpoYW5nLCBKdW5mZW5nIEppbTwvYXV0aG9yPjwvYXV0
aG9ycz48L2NvbnRyaWJ1dG9ycz48YXV0aC1hZGRyZXNzPkdsb2JhbCBIZWFsdGggSW5zdGl0dXRl
LCBOaWNob2xhcyBTY2hvb2wgb2YgdGhlIEVudmlyb25tZW50LCBEdWtlIFVuaXZlcnNpdHksIER1
cmhhbSwgTm9ydGggQ2Fyb2xpbmEuJiN4RDtEZXBhcnRtZW50IG9mIEJ1aWxkaW5nIFNjaWVuY2Us
IFRzaW5naHVhIFVuaXZlcnNpdHksIEJlaWppbmcsIENoaW5hLiYjeEQ7RGVwYXJ0bWVudCBvZiBS
ZXNwaXJhdG9yeSBNZWRpY2luZSwgU2hhbmdoYWkgR2VuZXJhbCBIb3NwaXRhbCwgU2hhbmdoYWkg
SmlhbyBUb25nIFVuaXZlcnNpdHksIFNoYW5naGFpLCBDaGluYS4mI3hEO0dsb2JhbCBIZWFsdGgg
UmVzZWFyY2ggQ2VudGVyLCBEdWtlIEt1bnNoYW4gVW5pdmVyc2l0eSwgS3Vuc2hhbiwgSmlhbmdz
dSBQcm92aW5jZSwgQ2hpbmEuJiN4RDtFbnZpcm9ubWVudGFsIGFuZCBPY2N1cGF0aW9uYWwgSGVh
bHRoIFNjaWVuY2VzIEluc3RpdHV0ZSwgUnV0Z2VycyBVbml2ZXJzaXR5LCBQaXNjYXRhd2F5LCBO
ZXcgSmVyc2V5LiYjeEQ7SW5zdGl0dXRlIG9mIFB1YmxpYyBTYWZldHkgUmVzZWFyY2gsIERlcGFy
dG1lbnQgb2YgRW5naW5lZXJpbmcgUGh5c2ljcywgVHNpbmdodWEgVW5pdmVyc2l0eSwgQmVpamlu
ZywgQ2hpbmEuPC9hdXRoLWFkZHJlc3M+PHRpdGxlcz48dGl0bGU+QXNzb2NpYXRpb24gb2YgT3pv
bmUgRXhwb3N1cmUgV2l0aCBDYXJkaW9yZXNwaXJhdG9yeSBQYXRob3BoeXNpb2xvZ2ljIE1lY2hh
bmlzbXMgaW4gSGVhbHRoeSBBZHVsdHM8L3RpdGxlPjxzZWNvbmRhcnktdGl0bGU+SkFNQSBJbnRl
cm5hbCBNZWRpY2luZTwvc2Vjb25kYXJ5LXRpdGxlPjxhbHQtdGl0bGU+SkFNQSBJbnRlcm4gTWVk
PC9hbHQtdGl0bGU+PC90aXRsZXM+PHBlcmlvZGljYWw+PGZ1bGwtdGl0bGU+SkFNQSBJbnRlcm5h
bCBNZWRpY2luZTwvZnVsbC10aXRsZT48YWJici0xPkpBTUEgSW50ZXJuIE1lZDwvYWJici0xPjwv
cGVyaW9kaWNhbD48YWx0LXBlcmlvZGljYWw+PGZ1bGwtdGl0bGU+SkFNQSBJbnRlcm5hbCBNZWRp
Y2luZTwvZnVsbC10aXRsZT48YWJici0xPkpBTUEgSW50ZXJuIE1lZDwvYWJici0xPjwvYWx0LXBl
cmlvZGljYWw+PHBhZ2VzPjEzNDQtMTM1MzwvcGFnZXM+PHZvbHVtZT4xNzc8L3ZvbHVtZT48bnVt
YmVyPjk8L251bWJlcj48ZGF0ZXM+PHllYXI+MjAxNzwveWVhcj48L2RhdGVzPjxpc2JuPjIxNjgt
NjExNDwvaXNibj48YWNjZXNzaW9uLW51bT4yODcxNTU3NjwvYWNjZXNzaW9uLW51bT48bGFiZWw+
NDQuNDA5PC9sYWJlbD48dXJscz48cmVsYXRlZC11cmxzPjx1cmw+aHR0cHM6Ly9wdWJtZWQubmNi
aS5ubG0ubmloLmdvdi8yODcxNTU3NjwvdXJsPjwvcmVsYXRlZC11cmxzPjwvdXJscz48ZWxlY3Ry
b25pYy1yZXNvdXJjZS1udW0+MTAuMTAwMS9qYW1haW50ZXJubWVkLjIwMTcuMjg0MjwvZWxlY3Ry
b25pYy1yZXNvdXJjZS1udW0+PHJlbW90ZS1kYXRhYmFzZS1uYW1lPlB1Yk1lZDwvcmVtb3RlLWRh
dGFiYXNlLW5hbWU+PGxhbmd1YWdlPmVuZzwvbGFuZ3VhZ2U+PC9yZWNvcmQ+PC9DaXRlPjwvRW5k
Tm90ZT4A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PEVuZE5vdGU+PENpdGU+PEF1dGhvcj5EYXk8L0F1dGhvcj48WWVhcj4yMDE3PC9ZZWFyPjxSZWNO
dW0+NjE8L1JlY051bT48RGlzcGxheVRleHQ+PHN0eWxlIGZhY2U9InN1cGVyc2NyaXB0Ij40NDwv
c3R5bGU+PC9EaXNwbGF5VGV4dD48cmVjb3JkPjxyZWMtbnVtYmVyPjYxPC9yZWMtbnVtYmVyPjxm
b3JlaWduLWtleXM+PGtleSBhcHA9IkVOIiBkYi1pZD0idDAyc3NmMHQzNWRlMGRleHh3bXhldGUy
ZXB3MHZyZWZ0MmVwIiB0aW1lc3RhbXA9IjE2NjQ5Mzc4NTciPjYxPC9rZXk+PC9mb3JlaWduLWtl
eXM+PHJlZi10eXBlIG5hbWU9IkpvdXJuYWwgQXJ0aWNsZSI+MTc8L3JlZi10eXBlPjxjb250cmli
dXRvcnM+PGF1dGhvcnM+PGF1dGhvcj5EYXksIERyZXcgQi48L2F1dGhvcj48YXV0aG9yPlhpYW5n
LCBKaWFuYmFuZzwvYXV0aG9yPjxhdXRob3I+TW8sIEppbmhhbjwvYXV0aG9yPjxhdXRob3I+TGks
IEZlbmc8L2F1dGhvcj48YXV0aG9yPkNodW5nLCBNaW5na2VpPC9hdXRob3I+PGF1dGhvcj5Hb25n
LCBKaWNoZW5nPC9hdXRob3I+PGF1dGhvcj5XZXNjaGxlciwgQ2hhcmxlcyBKLjwvYXV0aG9yPjxh
dXRob3I+T2htYW4tU3RyaWNrbGFuZCwgUGFtZWxhIEEuPC9hdXRob3I+PGF1dGhvcj5TdW5kZWxs
LCBKYW48L2F1dGhvcj48YXV0aG9yPldlbmcsIFdlbmd1bzwvYXV0aG9yPjxhdXRob3I+Wmhhbmcs
IFlpbnBpbmc8L2F1dGhvcj48YXV0aG9yPlpoYW5nLCBKdW5mZW5nIEppbTwvYXV0aG9yPjwvYXV0
aG9ycz48L2NvbnRyaWJ1dG9ycz48YXV0aC1hZGRyZXNzPkdsb2JhbCBIZWFsdGggSW5zdGl0dXRl
LCBOaWNob2xhcyBTY2hvb2wgb2YgdGhlIEVudmlyb25tZW50LCBEdWtlIFVuaXZlcnNpdHksIER1
cmhhbSwgTm9ydGggQ2Fyb2xpbmEuJiN4RDtEZXBhcnRtZW50IG9mIEJ1aWxkaW5nIFNjaWVuY2Us
IFRzaW5naHVhIFVuaXZlcnNpdHksIEJlaWppbmcsIENoaW5hLiYjeEQ7RGVwYXJ0bWVudCBvZiBS
ZXNwaXJhdG9yeSBNZWRpY2luZSwgU2hhbmdoYWkgR2VuZXJhbCBIb3NwaXRhbCwgU2hhbmdoYWkg
SmlhbyBUb25nIFVuaXZlcnNpdHksIFNoYW5naGFpLCBDaGluYS4mI3hEO0dsb2JhbCBIZWFsdGgg
UmVzZWFyY2ggQ2VudGVyLCBEdWtlIEt1bnNoYW4gVW5pdmVyc2l0eSwgS3Vuc2hhbiwgSmlhbmdz
dSBQcm92aW5jZSwgQ2hpbmEuJiN4RDtFbnZpcm9ubWVudGFsIGFuZCBPY2N1cGF0aW9uYWwgSGVh
bHRoIFNjaWVuY2VzIEluc3RpdHV0ZSwgUnV0Z2VycyBVbml2ZXJzaXR5LCBQaXNjYXRhd2F5LCBO
ZXcgSmVyc2V5LiYjeEQ7SW5zdGl0dXRlIG9mIFB1YmxpYyBTYWZldHkgUmVzZWFyY2gsIERlcGFy
dG1lbnQgb2YgRW5naW5lZXJpbmcgUGh5c2ljcywgVHNpbmdodWEgVW5pdmVyc2l0eSwgQmVpamlu
ZywgQ2hpbmEuPC9hdXRoLWFkZHJlc3M+PHRpdGxlcz48dGl0bGU+QXNzb2NpYXRpb24gb2YgT3pv
bmUgRXhwb3N1cmUgV2l0aCBDYXJkaW9yZXNwaXJhdG9yeSBQYXRob3BoeXNpb2xvZ2ljIE1lY2hh
bmlzbXMgaW4gSGVhbHRoeSBBZHVsdHM8L3RpdGxlPjxzZWNvbmRhcnktdGl0bGU+SkFNQSBJbnRl
cm5hbCBNZWRpY2luZTwvc2Vjb25kYXJ5LXRpdGxlPjxhbHQtdGl0bGU+SkFNQSBJbnRlcm4gTWVk
PC9hbHQtdGl0bGU+PC90aXRsZXM+PHBlcmlvZGljYWw+PGZ1bGwtdGl0bGU+SkFNQSBJbnRlcm5h
bCBNZWRpY2luZTwvZnVsbC10aXRsZT48YWJici0xPkpBTUEgSW50ZXJuIE1lZDwvYWJici0xPjwv
cGVyaW9kaWNhbD48YWx0LXBlcmlvZGljYWw+PGZ1bGwtdGl0bGU+SkFNQSBJbnRlcm5hbCBNZWRp
Y2luZTwvZnVsbC10aXRsZT48YWJici0xPkpBTUEgSW50ZXJuIE1lZDwvYWJici0xPjwvYWx0LXBl
cmlvZGljYWw+PHBhZ2VzPjEzNDQtMTM1MzwvcGFnZXM+PHZvbHVtZT4xNzc8L3ZvbHVtZT48bnVt
YmVyPjk8L251bWJlcj48ZGF0ZXM+PHllYXI+MjAxNzwveWVhcj48L2RhdGVzPjxpc2JuPjIxNjgt
NjExNDwvaXNibj48YWNjZXNzaW9uLW51bT4yODcxNTU3NjwvYWNjZXNzaW9uLW51bT48bGFiZWw+
NDQuNDA5PC9sYWJlbD48dXJscz48cmVsYXRlZC11cmxzPjx1cmw+aHR0cHM6Ly9wdWJtZWQubmNi
aS5ubG0ubmloLmdvdi8yODcxNTU3NjwvdXJsPjwvcmVsYXRlZC11cmxzPjwvdXJscz48ZWxlY3Ry
b25pYy1yZXNvdXJjZS1udW0+MTAuMTAwMS9qYW1haW50ZXJubWVkLjIwMTcuMjg0MjwvZWxlY3Ry
b25pYy1yZXNvdXJjZS1udW0+PHJlbW90ZS1kYXRhYmFzZS1uYW1lPlB1Yk1lZDwvcmVtb3RlLWRh
dGFiYXNlLW5hbWU+PGxhbmd1YWdlPmVuZzwvbGFuZ3VhZ2U+PC9yZWNvcmQ+PC9DaXRlPjwvRW5k
Tm90ZT4A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44</w:t>
      </w:r>
      <w:r w:rsidRPr="00CC100C">
        <w:rPr>
          <w:rFonts w:ascii="Times New Roman" w:hAnsi="Times New Roman" w:cs="Times New Roman"/>
          <w:sz w:val="22"/>
        </w:rPr>
        <w:fldChar w:fldCharType="end"/>
      </w:r>
      <w:r w:rsidRPr="00CC100C">
        <w:rPr>
          <w:rFonts w:ascii="Times New Roman" w:hAnsi="Times New Roman" w:cs="Times New Roman"/>
          <w:sz w:val="22"/>
        </w:rPr>
        <w:t>. One study using UK biobank showed an association between chronic inflammatory disease and the incidence of arterial stiffness</w:t>
      </w:r>
      <w:r w:rsidRPr="00CC100C">
        <w:rPr>
          <w:rFonts w:ascii="Times New Roman" w:hAnsi="Times New Roman" w:cs="Times New Roman"/>
          <w:sz w:val="22"/>
        </w:rPr>
        <w:fldChar w:fldCharType="begin">
          <w:fldData xml:space="preserve">PEVuZE5vdGU+PENpdGU+PEF1dGhvcj5EcmVnYW48L0F1dGhvcj48WWVhcj4yMDE4PC9ZZWFyPjxS
ZWNOdW0+NjI8L1JlY051bT48RGlzcGxheVRleHQ+PHN0eWxlIGZhY2U9InN1cGVyc2NyaXB0Ij41
MDwvc3R5bGU+PC9EaXNwbGF5VGV4dD48cmVjb3JkPjxyZWMtbnVtYmVyPjYyPC9yZWMtbnVtYmVy
Pjxmb3JlaWduLWtleXM+PGtleSBhcHA9IkVOIiBkYi1pZD0idDAyc3NmMHQzNWRlMGRleHh3bXhl
dGUyZXB3MHZyZWZ0MmVwIiB0aW1lc3RhbXA9IjE2NjQ5Mzg1NDUiPjYyPC9rZXk+PC9mb3JlaWdu
LWtleXM+PHJlZi10eXBlIG5hbWU9IkpvdXJuYWwgQXJ0aWNsZSI+MTc8L3JlZi10eXBlPjxjb250
cmlidXRvcnM+PGF1dGhvcnM+PGF1dGhvcj5EcmVnYW4sIEEuPC9hdXRob3I+PC9hdXRob3JzPjwv
Y29udHJpYnV0b3JzPjxhdXRoLWFkZHJlc3M+U2Nob29sIG9mIFBvcHVsYXRpb24gSGVhbHRoIFNj
aWVuY2VzLCBLaW5nJmFwb3M7cyBDb2xsZWdlIExvbmRvbiwgTG9uZG9uLCBVSy4mI3hEO05JSFIs
IEJpb21lZGljYWwgUmVzZWFyY2ggQ2VudHJlIGF0IEd1eSZhcG9zO3MgYW5kIFN0IFRob21hcyBO
SFMgRm91bmRhdGlvbiBUcnVzdCwgTG9uZG9uLCBVSy48L2F1dGgtYWRkcmVzcz48dGl0bGVzPjx0
aXRsZT5BcnRlcmlhbCBzdGlmZm5lc3MgYXNzb2NpYXRpb24gd2l0aCBjaHJvbmljIGluZmxhbW1h
dG9yeSBkaXNvcmRlcnMgaW4gdGhlIFVLIEJpb2Jhbmsgc3R1ZHk8L3RpdGxlPjxzZWNvbmRhcnkt
dGl0bGU+SGVhcnQ8L3NlY29uZGFyeS10aXRsZT48YWx0LXRpdGxlPkhlYXJ0IChCcml0aXNoIENh
cmRpYWMgU29jaWV0eSk8L2FsdC10aXRsZT48L3RpdGxlcz48cGVyaW9kaWNhbD48ZnVsbC10aXRs
ZT5IZWFydDwvZnVsbC10aXRsZT48YWJici0xPkhlYXJ0IChCcml0aXNoIENhcmRpYWMgU29jaWV0
eSk8L2FiYnItMT48L3BlcmlvZGljYWw+PGFsdC1wZXJpb2RpY2FsPjxmdWxsLXRpdGxlPkhlYXJ0
PC9mdWxsLXRpdGxlPjxhYmJyLTE+SGVhcnQgKEJyaXRpc2ggQ2FyZGlhYyBTb2NpZXR5KTwvYWJi
ci0xPjwvYWx0LXBlcmlvZGljYWw+PHBhZ2VzPjEyNTctMTI2MjwvcGFnZXM+PHZvbHVtZT4xMDQ8
L3ZvbHVtZT48bnVtYmVyPjE1PC9udW1iZXI+PGVkaXRpb24+MjAxOC8wMS8wNzwvZWRpdGlvbj48
a2V5d29yZHM+PGtleXdvcmQ+QWR1bHQ8L2tleXdvcmQ+PGtleXdvcmQ+QWdlZDwva2V5d29yZD48
a2V5d29yZD5BcnRocml0aXMsIFJoZXVtYXRvaWQvYmxvb2QvY29tcGxpY2F0aW9ucy8qcGh5c2lv
cGF0aG9sb2d5PC9rZXl3b3JkPjxrZXl3b3JkPkJpb21hcmtlcnMvYmxvb2Q8L2tleXdvcmQ+PGtl
eXdvcmQ+Q2FzZS1Db250cm9sIFN0dWRpZXM8L2tleXdvcmQ+PGtleXdvcmQ+Q2hyb25pYyBEaXNl
YXNlPC9rZXl3b3JkPjxrZXl3b3JkPkdyYW51bG9jeXRlczwva2V5d29yZD48a2V5d29yZD5IdW1h
bnM8L2tleXdvcmQ+PGtleXdvcmQ+SW5mbGFtbWF0b3J5IEJvd2VsIERpc2Vhc2VzL2Jsb29kL2Nv
bXBsaWNhdGlvbnMvKnBoeXNpb3BhdGhvbG9neTwva2V5d29yZD48a2V5d29yZD5MZXVrb2N5dGUg
Q291bnQ8L2tleXdvcmQ+PGtleXdvcmQ+TGluZWFyIE1vZGVsczwva2V5d29yZD48a2V5d29yZD5N
aWRkbGUgQWdlZDwva2V5d29yZD48a2V5d29yZD5QaG90b3BsZXRoeXNtb2dyYXBoeTwva2V5d29y
ZD48a2V5d29yZD5Qc29yaWFzaXMvYmxvb2QvY29tcGxpY2F0aW9ucy8qcGh5c2lvcGF0aG9sb2d5
PC9rZXl3b3JkPjxrZXl3b3JkPlB1bHNlIFdhdmUgQW5hbHlzaXM8L2tleXdvcmQ+PGtleXdvcmQ+
VW5pdGVkIEtpbmdkb208L2tleXdvcmQ+PGtleXdvcmQ+KlZhc2N1bGFyIFN0aWZmbmVzczwva2V5
d29yZD48a2V5d29yZD5hb3J0aWMgYW5kIGFydGVyaWFsIGRpc2Vhc2U8L2tleXdvcmQ+PGtleXdv
cmQ+Y2FyZGlhYyBpbWFnaW5nIGFuZCBkaWFnbm9zdGljczwva2V5d29yZD48a2V5d29yZD5lcGlk
ZW1pb2xvZ3k8L2tleXdvcmQ+PGtleXdvcmQ+aW5mbGFtbWF0b3J5IG1hcmtlcnM8L2tleXdvcmQ+
PGtleXdvcmQ+c3lzdGVtaWMgaW5mbGFtbWF0b3J5IGRpc2Vhc2VzPC9rZXl3b3JkPjwva2V5d29y
ZHM+PGRhdGVzPjx5ZWFyPjIwMTg8L3llYXI+PHB1Yi1kYXRlcz48ZGF0ZT5BdWc8L2RhdGU+PC9w
dWItZGF0ZXM+PC9kYXRlcz48aXNibj4xMzU1LTYwMzcgKFByaW50KSYjeEQ7MTM1NS02MDM3PC9p
c2JuPjxhY2Nlc3Npb24tbnVtPjI5MzA1NTYzPC9hY2Nlc3Npb24tbnVtPjx1cmxzPjwvdXJscz48
Y3VzdG9tMj5QTUM2MjA0OTcyPC9jdXN0b20yPjxlbGVjdHJvbmljLXJlc291cmNlLW51bT4xMC4x
MTM2L2hlYXJ0am5sLTIwMTctMzEyNjEwPC9lbGVjdHJvbmljLXJlc291cmNlLW51bT48cmVtb3Rl
LWRhdGFiYXNlLXByb3ZpZGVyPk5MTTwvcmVtb3RlLWRhdGFiYXNlLXByb3ZpZGVyPjxsYW5ndWFn
ZT5lbmc8L2xhbmd1YWdlPjwvcmVjb3JkPjwvQ2l0ZT48L0VuZE5vdGU+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PEVuZE5vdGU+PENpdGU+PEF1dGhvcj5EcmVnYW48L0F1dGhvcj48WWVhcj4yMDE4PC9ZZWFyPjxS
ZWNOdW0+NjI8L1JlY051bT48RGlzcGxheVRleHQ+PHN0eWxlIGZhY2U9InN1cGVyc2NyaXB0Ij41
MDwvc3R5bGU+PC9EaXNwbGF5VGV4dD48cmVjb3JkPjxyZWMtbnVtYmVyPjYyPC9yZWMtbnVtYmVy
Pjxmb3JlaWduLWtleXM+PGtleSBhcHA9IkVOIiBkYi1pZD0idDAyc3NmMHQzNWRlMGRleHh3bXhl
dGUyZXB3MHZyZWZ0MmVwIiB0aW1lc3RhbXA9IjE2NjQ5Mzg1NDUiPjYyPC9rZXk+PC9mb3JlaWdu
LWtleXM+PHJlZi10eXBlIG5hbWU9IkpvdXJuYWwgQXJ0aWNsZSI+MTc8L3JlZi10eXBlPjxjb250
cmlidXRvcnM+PGF1dGhvcnM+PGF1dGhvcj5EcmVnYW4sIEEuPC9hdXRob3I+PC9hdXRob3JzPjwv
Y29udHJpYnV0b3JzPjxhdXRoLWFkZHJlc3M+U2Nob29sIG9mIFBvcHVsYXRpb24gSGVhbHRoIFNj
aWVuY2VzLCBLaW5nJmFwb3M7cyBDb2xsZWdlIExvbmRvbiwgTG9uZG9uLCBVSy4mI3hEO05JSFIs
IEJpb21lZGljYWwgUmVzZWFyY2ggQ2VudHJlIGF0IEd1eSZhcG9zO3MgYW5kIFN0IFRob21hcyBO
SFMgRm91bmRhdGlvbiBUcnVzdCwgTG9uZG9uLCBVSy48L2F1dGgtYWRkcmVzcz48dGl0bGVzPjx0
aXRsZT5BcnRlcmlhbCBzdGlmZm5lc3MgYXNzb2NpYXRpb24gd2l0aCBjaHJvbmljIGluZmxhbW1h
dG9yeSBkaXNvcmRlcnMgaW4gdGhlIFVLIEJpb2Jhbmsgc3R1ZHk8L3RpdGxlPjxzZWNvbmRhcnkt
dGl0bGU+SGVhcnQ8L3NlY29uZGFyeS10aXRsZT48YWx0LXRpdGxlPkhlYXJ0IChCcml0aXNoIENh
cmRpYWMgU29jaWV0eSk8L2FsdC10aXRsZT48L3RpdGxlcz48cGVyaW9kaWNhbD48ZnVsbC10aXRs
ZT5IZWFydDwvZnVsbC10aXRsZT48YWJici0xPkhlYXJ0IChCcml0aXNoIENhcmRpYWMgU29jaWV0
eSk8L2FiYnItMT48L3BlcmlvZGljYWw+PGFsdC1wZXJpb2RpY2FsPjxmdWxsLXRpdGxlPkhlYXJ0
PC9mdWxsLXRpdGxlPjxhYmJyLTE+SGVhcnQgKEJyaXRpc2ggQ2FyZGlhYyBTb2NpZXR5KTwvYWJi
ci0xPjwvYWx0LXBlcmlvZGljYWw+PHBhZ2VzPjEyNTctMTI2MjwvcGFnZXM+PHZvbHVtZT4xMDQ8
L3ZvbHVtZT48bnVtYmVyPjE1PC9udW1iZXI+PGVkaXRpb24+MjAxOC8wMS8wNzwvZWRpdGlvbj48
a2V5d29yZHM+PGtleXdvcmQ+QWR1bHQ8L2tleXdvcmQ+PGtleXdvcmQ+QWdlZDwva2V5d29yZD48
a2V5d29yZD5BcnRocml0aXMsIFJoZXVtYXRvaWQvYmxvb2QvY29tcGxpY2F0aW9ucy8qcGh5c2lv
cGF0aG9sb2d5PC9rZXl3b3JkPjxrZXl3b3JkPkJpb21hcmtlcnMvYmxvb2Q8L2tleXdvcmQ+PGtl
eXdvcmQ+Q2FzZS1Db250cm9sIFN0dWRpZXM8L2tleXdvcmQ+PGtleXdvcmQ+Q2hyb25pYyBEaXNl
YXNlPC9rZXl3b3JkPjxrZXl3b3JkPkdyYW51bG9jeXRlczwva2V5d29yZD48a2V5d29yZD5IdW1h
bnM8L2tleXdvcmQ+PGtleXdvcmQ+SW5mbGFtbWF0b3J5IEJvd2VsIERpc2Vhc2VzL2Jsb29kL2Nv
bXBsaWNhdGlvbnMvKnBoeXNpb3BhdGhvbG9neTwva2V5d29yZD48a2V5d29yZD5MZXVrb2N5dGUg
Q291bnQ8L2tleXdvcmQ+PGtleXdvcmQ+TGluZWFyIE1vZGVsczwva2V5d29yZD48a2V5d29yZD5N
aWRkbGUgQWdlZDwva2V5d29yZD48a2V5d29yZD5QaG90b3BsZXRoeXNtb2dyYXBoeTwva2V5d29y
ZD48a2V5d29yZD5Qc29yaWFzaXMvYmxvb2QvY29tcGxpY2F0aW9ucy8qcGh5c2lvcGF0aG9sb2d5
PC9rZXl3b3JkPjxrZXl3b3JkPlB1bHNlIFdhdmUgQW5hbHlzaXM8L2tleXdvcmQ+PGtleXdvcmQ+
VW5pdGVkIEtpbmdkb208L2tleXdvcmQ+PGtleXdvcmQ+KlZhc2N1bGFyIFN0aWZmbmVzczwva2V5
d29yZD48a2V5d29yZD5hb3J0aWMgYW5kIGFydGVyaWFsIGRpc2Vhc2U8L2tleXdvcmQ+PGtleXdv
cmQ+Y2FyZGlhYyBpbWFnaW5nIGFuZCBkaWFnbm9zdGljczwva2V5d29yZD48a2V5d29yZD5lcGlk
ZW1pb2xvZ3k8L2tleXdvcmQ+PGtleXdvcmQ+aW5mbGFtbWF0b3J5IG1hcmtlcnM8L2tleXdvcmQ+
PGtleXdvcmQ+c3lzdGVtaWMgaW5mbGFtbWF0b3J5IGRpc2Vhc2VzPC9rZXl3b3JkPjwva2V5d29y
ZHM+PGRhdGVzPjx5ZWFyPjIwMTg8L3llYXI+PHB1Yi1kYXRlcz48ZGF0ZT5BdWc8L2RhdGU+PC9w
dWItZGF0ZXM+PC9kYXRlcz48aXNibj4xMzU1LTYwMzcgKFByaW50KSYjeEQ7MTM1NS02MDM3PC9p
c2JuPjxhY2Nlc3Npb24tbnVtPjI5MzA1NTYzPC9hY2Nlc3Npb24tbnVtPjx1cmxzPjwvdXJscz48
Y3VzdG9tMj5QTUM2MjA0OTcyPC9jdXN0b20yPjxlbGVjdHJvbmljLXJlc291cmNlLW51bT4xMC4x
MTM2L2hlYXJ0am5sLTIwMTctMzEyNjEwPC9lbGVjdHJvbmljLXJlc291cmNlLW51bT48cmVtb3Rl
LWRhdGFiYXNlLXByb3ZpZGVyPk5MTTwvcmVtb3RlLWRhdGFiYXNlLXByb3ZpZGVyPjxsYW5ndWFn
ZT5lbmc8L2xhbmd1YWdlPjwvcmVjb3JkPjwvQ2l0ZT48L0VuZE5vdGU+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50</w:t>
      </w:r>
      <w:r w:rsidRPr="00CC100C">
        <w:rPr>
          <w:rFonts w:ascii="Times New Roman" w:hAnsi="Times New Roman" w:cs="Times New Roman"/>
          <w:sz w:val="22"/>
        </w:rPr>
        <w:fldChar w:fldCharType="end"/>
      </w:r>
      <w:r w:rsidRPr="00CC100C">
        <w:rPr>
          <w:rFonts w:ascii="Times New Roman" w:hAnsi="Times New Roman" w:cs="Times New Roman"/>
          <w:sz w:val="22"/>
        </w:rPr>
        <w:t>. Omega-3 polyunsaturated fatty acids from fish oil play an important role in limiting oxidative and inflammatory damage</w:t>
      </w:r>
      <w:r w:rsidRPr="00CC100C">
        <w:rPr>
          <w:rFonts w:ascii="Times New Roman" w:hAnsi="Times New Roman" w:cs="Times New Roman"/>
          <w:sz w:val="22"/>
        </w:rPr>
        <w:fldChar w:fldCharType="begin"/>
      </w:r>
      <w:r w:rsidR="003A2DCB">
        <w:rPr>
          <w:rFonts w:ascii="Times New Roman" w:hAnsi="Times New Roman" w:cs="Times New Roman"/>
          <w:sz w:val="22"/>
        </w:rPr>
        <w:instrText xml:space="preserve"> ADDIN EN.CITE &lt;EndNote&gt;&lt;Cite&gt;&lt;Author&gt;Raygan&lt;/Author&gt;&lt;Year&gt;2019&lt;/Year&gt;&lt;RecNum&gt;60&lt;/RecNum&gt;&lt;DisplayText&gt;&lt;style face="superscript"&gt;51&lt;/style&gt;&lt;/DisplayText&gt;&lt;record&gt;&lt;rec-number&gt;60&lt;/rec-number&gt;&lt;foreign-keys&gt;&lt;key app="EN" db-id="t02ssf0t35de0dexxwmxete2epw0vreft2ep" timestamp="1664937124"&gt;60&lt;/key&gt;&lt;/foreign-keys&gt;&lt;ref-type name="Journal Article"&gt;17&lt;/ref-type&gt;&lt;contributors&gt;&lt;authors&gt;&lt;author&gt;Raygan, Fariba&lt;/author&gt;&lt;author&gt;Taghizadeh, Mohsen&lt;/author&gt;&lt;author&gt;Mirhosseini, Naghmeh&lt;/author&gt;&lt;author&gt;Akbari, Elmira&lt;/author&gt;&lt;author&gt;Bahmani, Fereshteh&lt;/author&gt;&lt;author&gt;Memarzadeh, Mohammad Reza&lt;/author&gt;&lt;author&gt;Sharifi, Nasrin&lt;/author&gt;&lt;author&gt;Jafarnejad, Sadegh&lt;/author&gt;&lt;author&gt;Banikazemi, Zarrin&lt;/author&gt;&lt;author&gt;Asemi, Zatollah&lt;/author&gt;&lt;/authors&gt;&lt;/contributors&gt;&lt;titles&gt;&lt;title&gt;A comparison between the effects of flaxseed oil and fish oil supplementation on cardiovascular health in type 2 diabetic patients with coronary heart disease: A randomized, double-blinded, placebo-controlled trial&lt;/title&gt;&lt;secondary-title&gt;Phytotherapy Research&lt;/secondary-title&gt;&lt;/titles&gt;&lt;periodical&gt;&lt;full-title&gt;Phytotherapy Research&lt;/full-title&gt;&lt;/periodical&gt;&lt;pages&gt;1943-1951&lt;/pages&gt;&lt;volume&gt;33&lt;/volume&gt;&lt;number&gt;7&lt;/number&gt;&lt;keywords&gt;&lt;keyword&gt;coronary heart disease&lt;/keyword&gt;&lt;keyword&gt;fish oil&lt;/keyword&gt;&lt;keyword&gt;flaxseed oil&lt;/keyword&gt;&lt;keyword&gt;metabolic status&lt;/keyword&gt;&lt;keyword&gt;type 2 diabetes mellitus&lt;/keyword&gt;&lt;/keywords&gt;&lt;dates&gt;&lt;year&gt;2019&lt;/year&gt;&lt;pub-dates&gt;&lt;date&gt;2019/07/01&lt;/date&gt;&lt;/pub-dates&gt;&lt;/dates&gt;&lt;publisher&gt;John Wiley &amp;amp; Sons, Ltd&lt;/publisher&gt;&lt;isbn&gt;0951-418X&lt;/isbn&gt;&lt;work-type&gt;https://doi.org/10.1002/ptr.6393&lt;/work-type&gt;&lt;urls&gt;&lt;related-urls&gt;&lt;url&gt;https://doi.org/10.1002/ptr.6393&lt;/url&gt;&lt;/related-urls&gt;&lt;/urls&gt;&lt;electronic-resource-num&gt;https://doi.org/10.1002/ptr.6393&lt;/electronic-resource-num&gt;&lt;access-date&gt;2022/10/04&lt;/access-date&gt;&lt;/record&gt;&lt;/Cite&gt;&lt;/EndNote&gt;</w:instrText>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51</w:t>
      </w:r>
      <w:r w:rsidRPr="00CC100C">
        <w:rPr>
          <w:rFonts w:ascii="Times New Roman" w:hAnsi="Times New Roman" w:cs="Times New Roman"/>
          <w:sz w:val="22"/>
        </w:rPr>
        <w:fldChar w:fldCharType="end"/>
      </w:r>
      <w:r w:rsidRPr="00CC100C">
        <w:rPr>
          <w:rFonts w:ascii="Times New Roman" w:hAnsi="Times New Roman" w:cs="Times New Roman"/>
          <w:sz w:val="22"/>
        </w:rPr>
        <w:t xml:space="preserve">. Previous studies have shown that in rats fed a </w:t>
      </w:r>
      <w:r w:rsidRPr="00CC100C">
        <w:rPr>
          <w:rFonts w:ascii="Times New Roman" w:hAnsi="Times New Roman" w:cs="Times New Roman"/>
          <w:sz w:val="22"/>
        </w:rPr>
        <w:lastRenderedPageBreak/>
        <w:t>fish oil diet, aortic vasoconstriction induced by ozone exposure was eliminated, suggesting a cardiovascular protective effect of fish oil</w:t>
      </w:r>
      <w:r w:rsidRPr="00CC100C">
        <w:rPr>
          <w:rFonts w:ascii="Times New Roman" w:hAnsi="Times New Roman" w:cs="Times New Roman"/>
          <w:sz w:val="22"/>
        </w:rPr>
        <w:fldChar w:fldCharType="begin">
          <w:fldData xml:space="preserve">PEVuZE5vdGU+PENpdGU+PEF1dGhvcj5Tbm93PC9BdXRob3I+PFllYXI+MjAxODwvWWVhcj48UmVj
TnVtPjM1PC9SZWNOdW0+PERpc3BsYXlUZXh0PjxzdHlsZSBmYWNlPSJzdXBlcnNjcmlwdCI+NTI8
L3N0eWxlPjwvRGlzcGxheVRleHQ+PHJlY29yZD48cmVjLW51bWJlcj4zNTwvcmVjLW51bWJlcj48
Zm9yZWlnbi1rZXlzPjxrZXkgYXBwPSJFTiIgZGItaWQ9InQwMnNzZjB0MzVkZTBkZXh4d214ZXRl
MmVwdzB2cmVmdDJlcCIgdGltZXN0YW1wPSIxNjYzOTA4ODUyIj4zNTwva2V5PjwvZm9yZWlnbi1r
ZXlzPjxyZWYtdHlwZSBuYW1lPSJKb3VybmFsIEFydGljbGUiPjE3PC9yZWYtdHlwZT48Y29udHJp
YnV0b3JzPjxhdXRob3JzPjxhdXRob3I+U25vdywgU2FtYW50aGEgSi48L2F1dGhvcj48YXV0aG9y
PkNoZW5nLCBXYW4tWXVuPC9hdXRob3I+PGF1dGhvcj5IZW5yaXF1ZXosIEFuZHJlczwvYXV0aG9y
PjxhdXRob3I+SG9kZ2UsIE15bGVzPC9hdXRob3I+PGF1dGhvcj5CYXNzLCBWaXJnaW5hPC9hdXRo
b3I+PGF1dGhvcj5OZWxzb24sIEdhaWwgTS48L2F1dGhvcj48YXV0aG9yPkNhcnN3ZWxsLCBHbGV0
YTwvYXV0aG9yPjxhdXRob3I+UmljaGFyZHMsIEp1ZHkgRS48L2F1dGhvcj48YXV0aG9yPlNjaGxh
ZHdlaWxlciwgTWV0dGUgQy48L2F1dGhvcj48YXV0aG9yPkxlZGJldHRlciwgQWxsZW4gRC48L2F1
dGhvcj48YXV0aG9yPkNob3JsZXksIEJyaWFuPC9hdXRob3I+PGF1dGhvcj5Hb3dkeSwgS3ltYmVy
bHkgTS48L2F1dGhvcj48YXV0aG9yPlRvbmcsIEhhaXlhbjwvYXV0aG9yPjxhdXRob3I+S29kYXZh
bnRpLCBVcm1pbGEgUC48L2F1dGhvcj48L2F1dGhvcnM+PC9jb250cmlidXRvcnM+PGF1dGgtYWRk
cmVzcz5FbnZpcm9ubWVudGFsIFB1YmxpYyBIZWFsdGggRGl2aXNpb24sIE5IRUVSTCwgVS5TLiBF
bnZpcm9ubWVudGFsIFByb3RlY3Rpb24gQWdlbmN5LCBSZXNlYXJjaCBUcmlhbmdsZSBQYXJrLCBO
b3J0aCBDYXJvbGluYSAyNzcxMS4mI3hEO0N1cnJpY3VsdW0gaW4gVG94aWNvbG9neSwgVW5pdmVy
c2l0eSBvZiBOb3J0aCBDYXJvbGluYSBhdCBDaGFwZWwgSGlsbCwgQ2hhcGVsIEhpbGwsIE5vcnRo
IENhcm9saW5hIDI3NTE0LiYjeEQ7RGVwYXJ0bWVudCBvZiBQaGFybWFjb2xvZ3kgYW5kIFRveGlj
b2xvZ3ksIEVhc3QgQ2Fyb2xpbmEgVW5pdmVyc2l0eSwgR3JlZW52aWxsZSwgTm9ydGggQ2Fyb2xp
bmEgMjc4MzQuJiN4RDtTY2hvb2wgb2YgUHVibGljIEhlYWx0aCwgVW5pdmVyc2l0eSBvZiBOb3J0
aCBDYXJvbGluYSBhdCBDaGFwZWwgSGlsbCwgQ2hhcGVsIEhpbGwsIE5vcnRoIENhcm9saW5hIDI3
NTE0LiYjeEQ7SW50ZWdyYXRlZCBTeXN0ZW1zIFRveGljb2xvZ3kgRGl2aXNpb24sIE5IRUVSTCwg
VS5TLiBFbnZpcm9ubWVudGFsIFByb3RlY3Rpb24gQWdlbmN5LCBSZXNlYXJjaCBUcmlhbmdsZSBQ
YXJrLCBOb3J0aCBDYXJvbGluYSAyNzcxMS48L2F1dGgtYWRkcmVzcz48dGl0bGVzPjx0aXRsZT5P
em9uZS1JbmR1Y2VkIFZhc2N1bGFyIENvbnRyYWN0aWxpdHkgYW5kIFB1bG1vbmFyeSBJbmp1cnkg
QXJlIERpZmZlcmVudGlhbGx5IEltcGFjdGVkIGJ5IERpZXRzIEVucmljaGVkIFdpdGggQ29jb251
dCBPaWwsIEZpc2ggT2lsLCBhbmQgT2xpdmUgT2lsPC90aXRsZT48c2Vjb25kYXJ5LXRpdGxlPlRv
eGljb2xvZ2ljYWwgU2NpZW5jZXMgOiBhbiBPZmZpY2lhbCBKb3VybmFsIG9mIHRoZSBTb2NpZXR5
IG9mIFRveGljb2xvZ3k8L3NlY29uZGFyeS10aXRsZT48YWx0LXRpdGxlPlRveGljb2wgU2NpPC9h
bHQtdGl0bGU+PC90aXRsZXM+PHBlcmlvZGljYWw+PGZ1bGwtdGl0bGU+VG94aWNvbG9naWNhbCBT
Y2llbmNlcyA6IGFuIE9mZmljaWFsIEpvdXJuYWwgb2YgdGhlIFNvY2lldHkgb2YgVG94aWNvbG9n
eTwvZnVsbC10aXRsZT48YWJici0xPlRveGljb2wgU2NpPC9hYmJyLTE+PC9wZXJpb2RpY2FsPjxh
bHQtcGVyaW9kaWNhbD48ZnVsbC10aXRsZT5Ub3hpY29sb2dpY2FsIFNjaWVuY2VzIDogYW4gT2Zm
aWNpYWwgSm91cm5hbCBvZiB0aGUgU29jaWV0eSBvZiBUb3hpY29sb2d5PC9mdWxsLXRpdGxlPjxh
YmJyLTE+VG94aWNvbCBTY2k8L2FiYnItMT48L2FsdC1wZXJpb2RpY2FsPjxwYWdlcz41Ny02OTwv
cGFnZXM+PHZvbHVtZT4xNjM8L3ZvbHVtZT48bnVtYmVyPjE8L251bWJlcj48ZGF0ZXM+PHllYXI+
MjAxODwveWVhcj48L2RhdGVzPjxpc2JuPjEwOTYtMDkyOTwvaXNibj48YWNjZXNzaW9uLW51bT4y
OTMyOTQyNzwvYWNjZXNzaW9uLW51bT48bGFiZWw+NC4xMDk8L2xhYmVsPjx1cmxzPjxyZWxhdGVk
LXVybHM+PHVybD5odHRwczovL3B1Ym1lZC5uY2JpLm5sbS5uaWguZ292LzI5MzI5NDI3PC91cmw+
PC9yZWxhdGVkLXVybHM+PC91cmxzPjxlbGVjdHJvbmljLXJlc291cmNlLW51bT4xMC4xMDkzL3Rv
eHNjaS9rZnkwMDM8L2VsZWN0cm9uaWMtcmVzb3VyY2UtbnVtPjxyZW1vdGUtZGF0YWJhc2UtbmFt
ZT5QdWJNZWQ8L3JlbW90ZS1kYXRhYmFzZS1uYW1lPjxsYW5ndWFnZT5lbmc8L2xhbmd1YWdlPjwv
cmVjb3JkPjwvQ2l0ZT48L0VuZE5vdGU+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PEVuZE5vdGU+PENpdGU+PEF1dGhvcj5Tbm93PC9BdXRob3I+PFllYXI+MjAxODwvWWVhcj48UmVj
TnVtPjM1PC9SZWNOdW0+PERpc3BsYXlUZXh0PjxzdHlsZSBmYWNlPSJzdXBlcnNjcmlwdCI+NTI8
L3N0eWxlPjwvRGlzcGxheVRleHQ+PHJlY29yZD48cmVjLW51bWJlcj4zNTwvcmVjLW51bWJlcj48
Zm9yZWlnbi1rZXlzPjxrZXkgYXBwPSJFTiIgZGItaWQ9InQwMnNzZjB0MzVkZTBkZXh4d214ZXRl
MmVwdzB2cmVmdDJlcCIgdGltZXN0YW1wPSIxNjYzOTA4ODUyIj4zNTwva2V5PjwvZm9yZWlnbi1r
ZXlzPjxyZWYtdHlwZSBuYW1lPSJKb3VybmFsIEFydGljbGUiPjE3PC9yZWYtdHlwZT48Y29udHJp
YnV0b3JzPjxhdXRob3JzPjxhdXRob3I+U25vdywgU2FtYW50aGEgSi48L2F1dGhvcj48YXV0aG9y
PkNoZW5nLCBXYW4tWXVuPC9hdXRob3I+PGF1dGhvcj5IZW5yaXF1ZXosIEFuZHJlczwvYXV0aG9y
PjxhdXRob3I+SG9kZ2UsIE15bGVzPC9hdXRob3I+PGF1dGhvcj5CYXNzLCBWaXJnaW5hPC9hdXRo
b3I+PGF1dGhvcj5OZWxzb24sIEdhaWwgTS48L2F1dGhvcj48YXV0aG9yPkNhcnN3ZWxsLCBHbGV0
YTwvYXV0aG9yPjxhdXRob3I+UmljaGFyZHMsIEp1ZHkgRS48L2F1dGhvcj48YXV0aG9yPlNjaGxh
ZHdlaWxlciwgTWV0dGUgQy48L2F1dGhvcj48YXV0aG9yPkxlZGJldHRlciwgQWxsZW4gRC48L2F1
dGhvcj48YXV0aG9yPkNob3JsZXksIEJyaWFuPC9hdXRob3I+PGF1dGhvcj5Hb3dkeSwgS3ltYmVy
bHkgTS48L2F1dGhvcj48YXV0aG9yPlRvbmcsIEhhaXlhbjwvYXV0aG9yPjxhdXRob3I+S29kYXZh
bnRpLCBVcm1pbGEgUC48L2F1dGhvcj48L2F1dGhvcnM+PC9jb250cmlidXRvcnM+PGF1dGgtYWRk
cmVzcz5FbnZpcm9ubWVudGFsIFB1YmxpYyBIZWFsdGggRGl2aXNpb24sIE5IRUVSTCwgVS5TLiBF
bnZpcm9ubWVudGFsIFByb3RlY3Rpb24gQWdlbmN5LCBSZXNlYXJjaCBUcmlhbmdsZSBQYXJrLCBO
b3J0aCBDYXJvbGluYSAyNzcxMS4mI3hEO0N1cnJpY3VsdW0gaW4gVG94aWNvbG9neSwgVW5pdmVy
c2l0eSBvZiBOb3J0aCBDYXJvbGluYSBhdCBDaGFwZWwgSGlsbCwgQ2hhcGVsIEhpbGwsIE5vcnRo
IENhcm9saW5hIDI3NTE0LiYjeEQ7RGVwYXJ0bWVudCBvZiBQaGFybWFjb2xvZ3kgYW5kIFRveGlj
b2xvZ3ksIEVhc3QgQ2Fyb2xpbmEgVW5pdmVyc2l0eSwgR3JlZW52aWxsZSwgTm9ydGggQ2Fyb2xp
bmEgMjc4MzQuJiN4RDtTY2hvb2wgb2YgUHVibGljIEhlYWx0aCwgVW5pdmVyc2l0eSBvZiBOb3J0
aCBDYXJvbGluYSBhdCBDaGFwZWwgSGlsbCwgQ2hhcGVsIEhpbGwsIE5vcnRoIENhcm9saW5hIDI3
NTE0LiYjeEQ7SW50ZWdyYXRlZCBTeXN0ZW1zIFRveGljb2xvZ3kgRGl2aXNpb24sIE5IRUVSTCwg
VS5TLiBFbnZpcm9ubWVudGFsIFByb3RlY3Rpb24gQWdlbmN5LCBSZXNlYXJjaCBUcmlhbmdsZSBQ
YXJrLCBOb3J0aCBDYXJvbGluYSAyNzcxMS48L2F1dGgtYWRkcmVzcz48dGl0bGVzPjx0aXRsZT5P
em9uZS1JbmR1Y2VkIFZhc2N1bGFyIENvbnRyYWN0aWxpdHkgYW5kIFB1bG1vbmFyeSBJbmp1cnkg
QXJlIERpZmZlcmVudGlhbGx5IEltcGFjdGVkIGJ5IERpZXRzIEVucmljaGVkIFdpdGggQ29jb251
dCBPaWwsIEZpc2ggT2lsLCBhbmQgT2xpdmUgT2lsPC90aXRsZT48c2Vjb25kYXJ5LXRpdGxlPlRv
eGljb2xvZ2ljYWwgU2NpZW5jZXMgOiBhbiBPZmZpY2lhbCBKb3VybmFsIG9mIHRoZSBTb2NpZXR5
IG9mIFRveGljb2xvZ3k8L3NlY29uZGFyeS10aXRsZT48YWx0LXRpdGxlPlRveGljb2wgU2NpPC9h
bHQtdGl0bGU+PC90aXRsZXM+PHBlcmlvZGljYWw+PGZ1bGwtdGl0bGU+VG94aWNvbG9naWNhbCBT
Y2llbmNlcyA6IGFuIE9mZmljaWFsIEpvdXJuYWwgb2YgdGhlIFNvY2lldHkgb2YgVG94aWNvbG9n
eTwvZnVsbC10aXRsZT48YWJici0xPlRveGljb2wgU2NpPC9hYmJyLTE+PC9wZXJpb2RpY2FsPjxh
bHQtcGVyaW9kaWNhbD48ZnVsbC10aXRsZT5Ub3hpY29sb2dpY2FsIFNjaWVuY2VzIDogYW4gT2Zm
aWNpYWwgSm91cm5hbCBvZiB0aGUgU29jaWV0eSBvZiBUb3hpY29sb2d5PC9mdWxsLXRpdGxlPjxh
YmJyLTE+VG94aWNvbCBTY2k8L2FiYnItMT48L2FsdC1wZXJpb2RpY2FsPjxwYWdlcz41Ny02OTwv
cGFnZXM+PHZvbHVtZT4xNjM8L3ZvbHVtZT48bnVtYmVyPjE8L251bWJlcj48ZGF0ZXM+PHllYXI+
MjAxODwveWVhcj48L2RhdGVzPjxpc2JuPjEwOTYtMDkyOTwvaXNibj48YWNjZXNzaW9uLW51bT4y
OTMyOTQyNzwvYWNjZXNzaW9uLW51bT48bGFiZWw+NC4xMDk8L2xhYmVsPjx1cmxzPjxyZWxhdGVk
LXVybHM+PHVybD5odHRwczovL3B1Ym1lZC5uY2JpLm5sbS5uaWguZ292LzI5MzI5NDI3PC91cmw+
PC9yZWxhdGVkLXVybHM+PC91cmxzPjxlbGVjdHJvbmljLXJlc291cmNlLW51bT4xMC4xMDkzL3Rv
eHNjaS9rZnkwMDM8L2VsZWN0cm9uaWMtcmVzb3VyY2UtbnVtPjxyZW1vdGUtZGF0YWJhc2UtbmFt
ZT5QdWJNZWQ8L3JlbW90ZS1kYXRhYmFzZS1uYW1lPjxsYW5ndWFnZT5lbmc8L2xhbmd1YWdlPjwv
cmVjb3JkPjwvQ2l0ZT48L0VuZE5vdGU+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52</w:t>
      </w:r>
      <w:r w:rsidRPr="00CC100C">
        <w:rPr>
          <w:rFonts w:ascii="Times New Roman" w:hAnsi="Times New Roman" w:cs="Times New Roman"/>
          <w:sz w:val="22"/>
        </w:rPr>
        <w:fldChar w:fldCharType="end"/>
      </w:r>
      <w:r w:rsidRPr="00CC100C">
        <w:rPr>
          <w:rFonts w:ascii="Times New Roman" w:hAnsi="Times New Roman" w:cs="Times New Roman"/>
          <w:sz w:val="22"/>
        </w:rPr>
        <w:t>. An interventional study conducted in a group of healthy young people found a significant benefit of daily fish oil supplementation on acute oxidative responses caused by combined atmospheric oxides (O</w:t>
      </w:r>
      <w:r w:rsidRPr="00CC100C">
        <w:rPr>
          <w:rFonts w:ascii="Times New Roman" w:hAnsi="Times New Roman" w:cs="Times New Roman"/>
          <w:sz w:val="22"/>
          <w:vertAlign w:val="subscript"/>
        </w:rPr>
        <w:t>3</w:t>
      </w:r>
      <w:r w:rsidRPr="00CC100C">
        <w:rPr>
          <w:rFonts w:ascii="Times New Roman" w:hAnsi="Times New Roman" w:cs="Times New Roman"/>
          <w:sz w:val="22"/>
        </w:rPr>
        <w:t xml:space="preserve"> and NO</w:t>
      </w:r>
      <w:r w:rsidRPr="00CC100C">
        <w:rPr>
          <w:rFonts w:ascii="Times New Roman" w:hAnsi="Times New Roman" w:cs="Times New Roman"/>
          <w:sz w:val="22"/>
          <w:vertAlign w:val="subscript"/>
        </w:rPr>
        <w:t>2</w:t>
      </w:r>
      <w:r w:rsidRPr="00CC100C">
        <w:rPr>
          <w:rFonts w:ascii="Times New Roman" w:hAnsi="Times New Roman" w:cs="Times New Roman"/>
          <w:sz w:val="22"/>
        </w:rPr>
        <w:t>)</w:t>
      </w:r>
      <w:r w:rsidRPr="00CC100C">
        <w:rPr>
          <w:rFonts w:ascii="Times New Roman" w:hAnsi="Times New Roman" w:cs="Times New Roman"/>
          <w:sz w:val="22"/>
        </w:rPr>
        <w:fldChar w:fldCharType="begin">
          <w:fldData xml:space="preserve">PEVuZE5vdGU+PENpdGU+PEF1dGhvcj5KaWFuZzwvQXV0aG9yPjxZZWFyPjIwMTk8L1llYXI+PFJl
Y051bT4yNjwvUmVjTnVtPjxEaXNwbGF5VGV4dD48c3R5bGUgZmFjZT0ic3VwZXJzY3JpcHQiPjIz
PC9zdHlsZT48L0Rpc3BsYXlUZXh0PjxyZWNvcmQ+PHJlYy1udW1iZXI+MjY8L3JlYy1udW1iZXI+
PGZvcmVpZ24ta2V5cz48a2V5IGFwcD0iRU4iIGRiLWlkPSJ0MDJzc2YwdDM1ZGUwZGV4eHdteGV0
ZTJlcHcwdnJlZnQyZXAiIHRpbWVzdGFtcD0iMTY2MzA5MjM1NSI+MjY8L2tleT48L2ZvcmVpZ24t
a2V5cz48cmVmLXR5cGUgbmFtZT0iSm91cm5hbCBBcnRpY2xlIj4xNzwvcmVmLXR5cGU+PGNvbnRy
aWJ1dG9ycz48YXV0aG9ycz48YXV0aG9yPkppYW5nLCBZaXh1YW48L2F1dGhvcj48YXV0aG9yPldh
bmcsIEN1aXBpbmc8L2F1dGhvcj48YXV0aG9yPkxpbiwgWmhpamluZzwvYXV0aG9yPjxhdXRob3I+
Tml1LCBZdWU8L2F1dGhvcj48YXV0aG9yPlhpYSwgWW9uZ2ppZTwvYXV0aG9yPjxhdXRob3I+TGl1
LCBDb25nPC9hdXRob3I+PGF1dGhvcj5DaGVuLCBDaGVuPC9hdXRob3I+PGF1dGhvcj5HZSwgWWlo
dWk8L2F1dGhvcj48YXV0aG9yPldhbmcsIFdlaWRvbmc8L2F1dGhvcj48YXV0aG9yPllpbiwgR3Vh
bmppbjwvYXV0aG9yPjxhdXRob3I+Q2FpLCBKaW5nPC9hdXRob3I+PGF1dGhvcj5DaGVuLCBCbzwv
YXV0aG9yPjxhdXRob3I+Q2hlbiwgUmVuamllPC9hdXRob3I+PGF1dGhvcj5LYW4sIEhhaWRvbmc8
L2F1dGhvcj48L2F1dGhvcnM+PC9jb250cmlidXRvcnM+PGF1dGgtYWRkcmVzcz5TY2hvb2wgb2Yg
UHVibGljIEhlYWx0aCwgS2V5IExhYiBvZiBQdWJsaWMgSGVhbHRoIFNhZmV0eSBvZiB0aGUgTWlu
aXN0cnkgb2YgRWR1Y2F0aW9uIGFuZCBOSEMgS2V5IExhYm9yYXRvcnkgb2YgSGVhbHRoIFRlY2hu
b2xvZ3kgQXNzZXNzbWVudCwgRnVkYW4gVW5pdmVyc2l0eSwgU2hhbmdoYWksIDIwMDAzMiwgQ2hp
bmEuJiN4RDtTY2hvb2wgb2YgUHVibGljIEhlYWx0aCwgS2V5IExhYiBvZiBQdWJsaWMgSGVhbHRo
IFNhZmV0eSBvZiB0aGUgTWluaXN0cnkgb2YgRWR1Y2F0aW9uIGFuZCBOSEMgS2V5IExhYm9yYXRv
cnkgb2YgSGVhbHRoIFRlY2hub2xvZ3kgQXNzZXNzbWVudCwgRnVkYW4gVW5pdmVyc2l0eSwgU2hh
bmdoYWksIDIwMDAzMiwgQ2hpbmE7IFNoYW5naGFpIFR5cGhvb24gSW5zdGl0dXRlL0NNQSwgU2hh
bmdoYWkgS2V5IExhYm9yYXRvcnkgb2YgTWV0ZW9yb2xvZ3kgYW5kIEhlYWx0aCwgU2hhbmdoYWks
IDIwMDAzMCwgQ2hpbmEuIEVsZWN0cm9uaWMgYWRkcmVzczogY2hlbnJlbmppZUBmdWRhbi5lZHUu
Y24uPC9hdXRoLWFkZHJlc3M+PHRpdGxlcz48dGl0bGU+QWxsZXZpYXRlZCBzeXN0ZW1pYyBveGlk
YXRpdmUgc3RyZXNzIGVmZmVjdHMgb2YgY29tYmluZWQgYXRtb3NwaGVyaWMgb3hpZGFudCBjYXBh
Y2l0eSBieSBmaXNoIG9pbCBzdXBwbGVtZW50YXRpb246IEEgcmFuZG9taXplZCwgZG91YmxlLWJs
aW5kZWQsIHBsYWNlYm8tY29udHJvbGxlZCB0cmlhbDwvdGl0bGU+PHNlY29uZGFyeS10aXRsZT5F
Y290b3hpY29sb2d5IGFuZCBFbnZpcm9ubWVudGFsIFNhZmV0eTwvc2Vjb25kYXJ5LXRpdGxlPjxh
bHQtdGl0bGU+RWNvdG94aWNvbCBFbnZpcm9uIFNhZjwvYWx0LXRpdGxlPjwvdGl0bGVzPjxwZXJp
b2RpY2FsPjxmdWxsLXRpdGxlPkVjb3RveGljb2xvZ3kgYW5kIEVudmlyb25tZW50YWwgU2FmZXR5
PC9mdWxsLXRpdGxlPjxhYmJyLTE+RWNvdG94aWNvbCBFbnZpcm9uIFNhZjwvYWJici0xPjwvcGVy
aW9kaWNhbD48YWx0LXBlcmlvZGljYWw+PGZ1bGwtdGl0bGU+RWNvdG94aWNvbG9neSBhbmQgRW52
aXJvbm1lbnRhbCBTYWZldHk8L2Z1bGwtdGl0bGU+PGFiYnItMT5FY290b3hpY29sIEVudmlyb24g
U2FmPC9hYmJyLTE+PC9hbHQtcGVyaW9kaWNhbD48cGFnZXM+MTA5NTk4PC9wYWdlcz48dm9sdW1l
PjE4NDwvdm9sdW1lPjxkYXRlcz48eWVhcj4yMDE5PC95ZWFyPjwvZGF0ZXM+PGlzYm4+MTA5MC0y
NDE0PC9pc2JuPjxhY2Nlc3Npb24tbnVtPjMxNDc2NDUxPC9hY2Nlc3Npb24tbnVtPjxsYWJlbD43
LjEyOTwvbGFiZWw+PHVybHM+PHJlbGF0ZWQtdXJscz48dXJsPmh0dHBzOi8vcHVibWVkLm5jYmku
bmxtLm5paC5nb3YvMzE0NzY0NTE8L3VybD48L3JlbGF0ZWQtdXJscz48L3VybHM+PGVsZWN0cm9u
aWMtcmVzb3VyY2UtbnVtPjEwLjEwMTYvai5lY29lbnYuMjAxOS4xMDk1OTg8L2VsZWN0cm9uaWMt
cmVzb3VyY2UtbnVtPjxyZW1vdGUtZGF0YWJhc2UtbmFtZT5QdWJNZWQ8L3JlbW90ZS1kYXRhYmFz
ZS1uYW1lPjxyZXNlYXJjaC1ub3Rlcz48c3R5bGUgZmFjZT0ibm9ybWFsIiBmb250PSJkZWZhdWx0
IiBjaGFyc2V0PSIxMzQiIHNpemU9IjEwMCUiPumxvOayueWHj+i9uyA8L3N0eWxlPjxzdHlsZSBm
YWNlPSJub3JtYWwiIGZvbnQ9ImRlZmF1bHQiIHNpemU9IjEwMCUiPm94PC9zdHlsZT48c3R5bGUg
ZmFjZT0ibm9ybWFsIiBmb250PSJkZWZhdWx0IiBjaGFyc2V0PSIxMzQiIHNpemU9IjEwMCUiPiDl
vbHlk40g5qCH5b+X54mpPC9zdHlsZT48L3Jlc2VhcmNoLW5vdGVzPjxsYW5ndWFnZT5lbmc8L2xh
bmd1YWdlPjwvcmVjb3JkPjwvQ2l0ZT48L0VuZE5vdGU+
</w:fldData>
        </w:fldChar>
      </w:r>
      <w:r w:rsidR="003A2DCB">
        <w:rPr>
          <w:rFonts w:ascii="Times New Roman" w:hAnsi="Times New Roman" w:cs="Times New Roman"/>
          <w:sz w:val="22"/>
        </w:rPr>
        <w:instrText xml:space="preserve"> ADDIN EN.CITE </w:instrText>
      </w:r>
      <w:r w:rsidR="003A2DCB">
        <w:rPr>
          <w:rFonts w:ascii="Times New Roman" w:hAnsi="Times New Roman" w:cs="Times New Roman"/>
          <w:sz w:val="22"/>
        </w:rPr>
        <w:fldChar w:fldCharType="begin">
          <w:fldData xml:space="preserve">PEVuZE5vdGU+PENpdGU+PEF1dGhvcj5KaWFuZzwvQXV0aG9yPjxZZWFyPjIwMTk8L1llYXI+PFJl
Y051bT4yNjwvUmVjTnVtPjxEaXNwbGF5VGV4dD48c3R5bGUgZmFjZT0ic3VwZXJzY3JpcHQiPjIz
PC9zdHlsZT48L0Rpc3BsYXlUZXh0PjxyZWNvcmQ+PHJlYy1udW1iZXI+MjY8L3JlYy1udW1iZXI+
PGZvcmVpZ24ta2V5cz48a2V5IGFwcD0iRU4iIGRiLWlkPSJ0MDJzc2YwdDM1ZGUwZGV4eHdteGV0
ZTJlcHcwdnJlZnQyZXAiIHRpbWVzdGFtcD0iMTY2MzA5MjM1NSI+MjY8L2tleT48L2ZvcmVpZ24t
a2V5cz48cmVmLXR5cGUgbmFtZT0iSm91cm5hbCBBcnRpY2xlIj4xNzwvcmVmLXR5cGU+PGNvbnRy
aWJ1dG9ycz48YXV0aG9ycz48YXV0aG9yPkppYW5nLCBZaXh1YW48L2F1dGhvcj48YXV0aG9yPldh
bmcsIEN1aXBpbmc8L2F1dGhvcj48YXV0aG9yPkxpbiwgWmhpamluZzwvYXV0aG9yPjxhdXRob3I+
Tml1LCBZdWU8L2F1dGhvcj48YXV0aG9yPlhpYSwgWW9uZ2ppZTwvYXV0aG9yPjxhdXRob3I+TGl1
LCBDb25nPC9hdXRob3I+PGF1dGhvcj5DaGVuLCBDaGVuPC9hdXRob3I+PGF1dGhvcj5HZSwgWWlo
dWk8L2F1dGhvcj48YXV0aG9yPldhbmcsIFdlaWRvbmc8L2F1dGhvcj48YXV0aG9yPllpbiwgR3Vh
bmppbjwvYXV0aG9yPjxhdXRob3I+Q2FpLCBKaW5nPC9hdXRob3I+PGF1dGhvcj5DaGVuLCBCbzwv
YXV0aG9yPjxhdXRob3I+Q2hlbiwgUmVuamllPC9hdXRob3I+PGF1dGhvcj5LYW4sIEhhaWRvbmc8
L2F1dGhvcj48L2F1dGhvcnM+PC9jb250cmlidXRvcnM+PGF1dGgtYWRkcmVzcz5TY2hvb2wgb2Yg
UHVibGljIEhlYWx0aCwgS2V5IExhYiBvZiBQdWJsaWMgSGVhbHRoIFNhZmV0eSBvZiB0aGUgTWlu
aXN0cnkgb2YgRWR1Y2F0aW9uIGFuZCBOSEMgS2V5IExhYm9yYXRvcnkgb2YgSGVhbHRoIFRlY2hu
b2xvZ3kgQXNzZXNzbWVudCwgRnVkYW4gVW5pdmVyc2l0eSwgU2hhbmdoYWksIDIwMDAzMiwgQ2hp
bmEuJiN4RDtTY2hvb2wgb2YgUHVibGljIEhlYWx0aCwgS2V5IExhYiBvZiBQdWJsaWMgSGVhbHRo
IFNhZmV0eSBvZiB0aGUgTWluaXN0cnkgb2YgRWR1Y2F0aW9uIGFuZCBOSEMgS2V5IExhYm9yYXRv
cnkgb2YgSGVhbHRoIFRlY2hub2xvZ3kgQXNzZXNzbWVudCwgRnVkYW4gVW5pdmVyc2l0eSwgU2hh
bmdoYWksIDIwMDAzMiwgQ2hpbmE7IFNoYW5naGFpIFR5cGhvb24gSW5zdGl0dXRlL0NNQSwgU2hh
bmdoYWkgS2V5IExhYm9yYXRvcnkgb2YgTWV0ZW9yb2xvZ3kgYW5kIEhlYWx0aCwgU2hhbmdoYWks
IDIwMDAzMCwgQ2hpbmEuIEVsZWN0cm9uaWMgYWRkcmVzczogY2hlbnJlbmppZUBmdWRhbi5lZHUu
Y24uPC9hdXRoLWFkZHJlc3M+PHRpdGxlcz48dGl0bGU+QWxsZXZpYXRlZCBzeXN0ZW1pYyBveGlk
YXRpdmUgc3RyZXNzIGVmZmVjdHMgb2YgY29tYmluZWQgYXRtb3NwaGVyaWMgb3hpZGFudCBjYXBh
Y2l0eSBieSBmaXNoIG9pbCBzdXBwbGVtZW50YXRpb246IEEgcmFuZG9taXplZCwgZG91YmxlLWJs
aW5kZWQsIHBsYWNlYm8tY29udHJvbGxlZCB0cmlhbDwvdGl0bGU+PHNlY29uZGFyeS10aXRsZT5F
Y290b3hpY29sb2d5IGFuZCBFbnZpcm9ubWVudGFsIFNhZmV0eTwvc2Vjb25kYXJ5LXRpdGxlPjxh
bHQtdGl0bGU+RWNvdG94aWNvbCBFbnZpcm9uIFNhZjwvYWx0LXRpdGxlPjwvdGl0bGVzPjxwZXJp
b2RpY2FsPjxmdWxsLXRpdGxlPkVjb3RveGljb2xvZ3kgYW5kIEVudmlyb25tZW50YWwgU2FmZXR5
PC9mdWxsLXRpdGxlPjxhYmJyLTE+RWNvdG94aWNvbCBFbnZpcm9uIFNhZjwvYWJici0xPjwvcGVy
aW9kaWNhbD48YWx0LXBlcmlvZGljYWw+PGZ1bGwtdGl0bGU+RWNvdG94aWNvbG9neSBhbmQgRW52
aXJvbm1lbnRhbCBTYWZldHk8L2Z1bGwtdGl0bGU+PGFiYnItMT5FY290b3hpY29sIEVudmlyb24g
U2FmPC9hYmJyLTE+PC9hbHQtcGVyaW9kaWNhbD48cGFnZXM+MTA5NTk4PC9wYWdlcz48dm9sdW1l
PjE4NDwvdm9sdW1lPjxkYXRlcz48eWVhcj4yMDE5PC95ZWFyPjwvZGF0ZXM+PGlzYm4+MTA5MC0y
NDE0PC9pc2JuPjxhY2Nlc3Npb24tbnVtPjMxNDc2NDUxPC9hY2Nlc3Npb24tbnVtPjxsYWJlbD43
LjEyOTwvbGFiZWw+PHVybHM+PHJlbGF0ZWQtdXJscz48dXJsPmh0dHBzOi8vcHVibWVkLm5jYmku
bmxtLm5paC5nb3YvMzE0NzY0NTE8L3VybD48L3JlbGF0ZWQtdXJscz48L3VybHM+PGVsZWN0cm9u
aWMtcmVzb3VyY2UtbnVtPjEwLjEwMTYvai5lY29lbnYuMjAxOS4xMDk1OTg8L2VsZWN0cm9uaWMt
cmVzb3VyY2UtbnVtPjxyZW1vdGUtZGF0YWJhc2UtbmFtZT5QdWJNZWQ8L3JlbW90ZS1kYXRhYmFz
ZS1uYW1lPjxyZXNlYXJjaC1ub3Rlcz48c3R5bGUgZmFjZT0ibm9ybWFsIiBmb250PSJkZWZhdWx0
IiBjaGFyc2V0PSIxMzQiIHNpemU9IjEwMCUiPumxvOayueWHj+i9uyA8L3N0eWxlPjxzdHlsZSBm
YWNlPSJub3JtYWwiIGZvbnQ9ImRlZmF1bHQiIHNpemU9IjEwMCUiPm94PC9zdHlsZT48c3R5bGUg
ZmFjZT0ibm9ybWFsIiBmb250PSJkZWZhdWx0IiBjaGFyc2V0PSIxMzQiIHNpemU9IjEwMCUiPiDl
vbHlk40g5qCH5b+X54mpPC9zdHlsZT48L3Jlc2VhcmNoLW5vdGVzPjxsYW5ndWFnZT5lbmc8L2xh
bmd1YWdlPjwvcmVjb3JkPjwvQ2l0ZT48L0VuZE5vdGU+
</w:fldData>
        </w:fldChar>
      </w:r>
      <w:r w:rsidR="003A2DCB">
        <w:rPr>
          <w:rFonts w:ascii="Times New Roman" w:hAnsi="Times New Roman" w:cs="Times New Roman"/>
          <w:sz w:val="22"/>
        </w:rPr>
        <w:instrText xml:space="preserve"> ADDIN EN.CITE.DATA </w:instrText>
      </w:r>
      <w:r w:rsidR="003A2DCB">
        <w:rPr>
          <w:rFonts w:ascii="Times New Roman" w:hAnsi="Times New Roman" w:cs="Times New Roman"/>
          <w:sz w:val="22"/>
        </w:rPr>
      </w:r>
      <w:r w:rsidR="003A2DCB">
        <w:rPr>
          <w:rFonts w:ascii="Times New Roman" w:hAnsi="Times New Roman" w:cs="Times New Roman"/>
          <w:sz w:val="22"/>
        </w:rPr>
        <w:fldChar w:fldCharType="end"/>
      </w:r>
      <w:r w:rsidRPr="00CC100C">
        <w:rPr>
          <w:rFonts w:ascii="Times New Roman" w:hAnsi="Times New Roman" w:cs="Times New Roman"/>
          <w:sz w:val="22"/>
        </w:rPr>
      </w:r>
      <w:r w:rsidRPr="00CC100C">
        <w:rPr>
          <w:rFonts w:ascii="Times New Roman" w:hAnsi="Times New Roman" w:cs="Times New Roman"/>
          <w:sz w:val="22"/>
        </w:rPr>
        <w:fldChar w:fldCharType="separate"/>
      </w:r>
      <w:r w:rsidR="003A2DCB" w:rsidRPr="003A2DCB">
        <w:rPr>
          <w:rFonts w:ascii="Times New Roman" w:hAnsi="Times New Roman" w:cs="Times New Roman"/>
          <w:noProof/>
          <w:sz w:val="22"/>
          <w:vertAlign w:val="superscript"/>
        </w:rPr>
        <w:t>23</w:t>
      </w:r>
      <w:r w:rsidRPr="00CC100C">
        <w:rPr>
          <w:rFonts w:ascii="Times New Roman" w:hAnsi="Times New Roman" w:cs="Times New Roman"/>
          <w:sz w:val="22"/>
        </w:rPr>
        <w:fldChar w:fldCharType="end"/>
      </w:r>
      <w:r w:rsidRPr="00CC100C">
        <w:rPr>
          <w:rFonts w:ascii="Times New Roman" w:hAnsi="Times New Roman" w:cs="Times New Roman"/>
          <w:sz w:val="22"/>
        </w:rPr>
        <w:t>.</w:t>
      </w:r>
    </w:p>
    <w:p w14:paraId="08192ECE" w14:textId="77777777" w:rsidR="002A5DA6" w:rsidRPr="00CC100C" w:rsidRDefault="002A5DA6" w:rsidP="00CC100C">
      <w:pPr>
        <w:spacing w:line="360" w:lineRule="auto"/>
        <w:jc w:val="left"/>
        <w:rPr>
          <w:rFonts w:ascii="Times New Roman" w:hAnsi="Times New Roman" w:cs="Times New Roman"/>
          <w:sz w:val="22"/>
        </w:rPr>
      </w:pPr>
    </w:p>
    <w:p w14:paraId="49254038" w14:textId="3C1BA165" w:rsidR="002A5DA6" w:rsidRPr="00CC100C" w:rsidRDefault="00474648" w:rsidP="00CC100C">
      <w:pPr>
        <w:kinsoku w:val="0"/>
        <w:spacing w:line="360" w:lineRule="auto"/>
        <w:jc w:val="left"/>
        <w:rPr>
          <w:rFonts w:ascii="Times New Roman" w:eastAsia="DengXian" w:hAnsi="Times New Roman" w:cs="Times New Roman"/>
          <w:sz w:val="22"/>
        </w:rPr>
      </w:pPr>
      <w:r w:rsidRPr="00CC100C">
        <w:rPr>
          <w:rFonts w:ascii="Times New Roman" w:eastAsia="DengXian" w:hAnsi="Times New Roman" w:cs="Times New Roman"/>
          <w:sz w:val="22"/>
        </w:rPr>
        <w:t xml:space="preserve">There are several strengths in our study. Firstly, it is the first study to investigate the modifying effect of fish oil on the association of long-term exposure to ozone with AS in the </w:t>
      </w:r>
      <w:r w:rsidR="00395718" w:rsidRPr="00CC100C">
        <w:rPr>
          <w:rFonts w:ascii="Times New Roman" w:eastAsia="DengXian" w:hAnsi="Times New Roman" w:cs="Times New Roman"/>
          <w:sz w:val="22"/>
        </w:rPr>
        <w:t>older adults</w:t>
      </w:r>
      <w:r w:rsidRPr="00CC100C">
        <w:rPr>
          <w:rFonts w:ascii="Times New Roman" w:eastAsia="DengXian" w:hAnsi="Times New Roman" w:cs="Times New Roman"/>
          <w:sz w:val="22"/>
        </w:rPr>
        <w:t>,</w:t>
      </w:r>
      <w:r w:rsidRPr="00CC100C">
        <w:rPr>
          <w:rFonts w:ascii="Times New Roman" w:eastAsia="DengXian" w:hAnsi="Times New Roman" w:cs="Times New Roman"/>
          <w:sz w:val="22"/>
        </w:rPr>
        <w:t xml:space="preserve"> which will provide a theoretical basis for the contribution of fish oil on the prevention of arterial stiffness and other cardiovascular disease caused by ozone</w:t>
      </w:r>
      <w:r w:rsidR="00395718" w:rsidRPr="00CC100C">
        <w:rPr>
          <w:rFonts w:ascii="Times New Roman" w:eastAsia="DengXian" w:hAnsi="Times New Roman" w:cs="Times New Roman"/>
          <w:sz w:val="22"/>
        </w:rPr>
        <w:t xml:space="preserve"> </w:t>
      </w:r>
      <w:r w:rsidRPr="00CC100C">
        <w:rPr>
          <w:rFonts w:ascii="Times New Roman" w:eastAsia="DengXian" w:hAnsi="Times New Roman" w:cs="Times New Roman"/>
          <w:sz w:val="22"/>
        </w:rPr>
        <w:t xml:space="preserve">in people at high risk. Secondly, </w:t>
      </w:r>
      <w:r w:rsidRPr="00CC100C">
        <w:rPr>
          <w:rFonts w:ascii="Times New Roman" w:hAnsi="Times New Roman" w:cs="Times New Roman"/>
          <w:sz w:val="22"/>
        </w:rPr>
        <w:t>we used a doubly-robust causal approach to assess the associ</w:t>
      </w:r>
      <w:r w:rsidRPr="00CC100C">
        <w:rPr>
          <w:rFonts w:ascii="Times New Roman" w:hAnsi="Times New Roman" w:cs="Times New Roman"/>
          <w:sz w:val="22"/>
        </w:rPr>
        <w:t xml:space="preserve">ation of ozone with AS, </w:t>
      </w:r>
      <w:r w:rsidR="00AE0E1A" w:rsidRPr="00CC100C">
        <w:rPr>
          <w:rFonts w:ascii="Times New Roman" w:hAnsi="Times New Roman" w:cs="Times New Roman"/>
          <w:sz w:val="22"/>
        </w:rPr>
        <w:t>to some extent, it makes up for the defects caused by the cross-section design.</w:t>
      </w:r>
    </w:p>
    <w:p w14:paraId="351D84B4" w14:textId="77777777" w:rsidR="002A5DA6" w:rsidRPr="00CC100C" w:rsidRDefault="002A5DA6" w:rsidP="00CC100C">
      <w:pPr>
        <w:spacing w:line="360" w:lineRule="auto"/>
        <w:jc w:val="left"/>
        <w:rPr>
          <w:rFonts w:ascii="Times New Roman" w:hAnsi="Times New Roman" w:cs="Times New Roman"/>
          <w:sz w:val="22"/>
        </w:rPr>
      </w:pPr>
    </w:p>
    <w:p w14:paraId="00070762" w14:textId="0A51C1D5" w:rsidR="002A5DA6" w:rsidRPr="00CC100C" w:rsidRDefault="00474648" w:rsidP="00CC100C">
      <w:pPr>
        <w:kinsoku w:val="0"/>
        <w:spacing w:line="360" w:lineRule="auto"/>
        <w:jc w:val="left"/>
        <w:rPr>
          <w:rFonts w:ascii="Times New Roman" w:eastAsia="DengXian" w:hAnsi="Times New Roman" w:cs="Times New Roman"/>
          <w:sz w:val="22"/>
        </w:rPr>
      </w:pPr>
      <w:r w:rsidRPr="00CC100C">
        <w:rPr>
          <w:rFonts w:ascii="Times New Roman" w:eastAsia="DengXian" w:hAnsi="Times New Roman" w:cs="Times New Roman"/>
          <w:sz w:val="22"/>
        </w:rPr>
        <w:t>There are also some limitations in this study. One concern about the findings was that the cross-sectional design is not able to provide casual associa</w:t>
      </w:r>
      <w:r w:rsidRPr="00CC100C">
        <w:rPr>
          <w:rFonts w:ascii="Times New Roman" w:eastAsia="DengXian" w:hAnsi="Times New Roman" w:cs="Times New Roman"/>
          <w:sz w:val="22"/>
        </w:rPr>
        <w:t xml:space="preserve">tion. However, we applied </w:t>
      </w:r>
      <w:r w:rsidR="00395718" w:rsidRPr="00CC100C">
        <w:rPr>
          <w:rFonts w:ascii="Times New Roman" w:hAnsi="Times New Roman" w:cs="Times New Roman"/>
          <w:sz w:val="22"/>
        </w:rPr>
        <w:t>the doubly-robust approach, which can</w:t>
      </w:r>
      <w:r w:rsidRPr="00CC100C">
        <w:rPr>
          <w:rFonts w:ascii="Times New Roman" w:eastAsia="DengXian" w:hAnsi="Times New Roman" w:cs="Times New Roman"/>
          <w:sz w:val="22"/>
          <w:szCs w:val="21"/>
          <w:shd w:val="clear" w:color="auto" w:fill="FFFFFF"/>
        </w:rPr>
        <w:t xml:space="preserve"> </w:t>
      </w:r>
      <w:r w:rsidRPr="00CC100C">
        <w:rPr>
          <w:rFonts w:ascii="Times New Roman" w:eastAsia="DengXian" w:hAnsi="Times New Roman" w:cs="Times New Roman"/>
          <w:sz w:val="22"/>
          <w:szCs w:val="21"/>
          <w:shd w:val="clear" w:color="auto" w:fill="FFFFFF"/>
          <w:lang w:val="en"/>
        </w:rPr>
        <w:t xml:space="preserve">produce an unbiased estimator </w:t>
      </w:r>
      <w:r w:rsidRPr="00CC100C">
        <w:rPr>
          <w:rFonts w:ascii="Times New Roman" w:eastAsia="DengXian" w:hAnsi="Times New Roman" w:cs="Times New Roman"/>
          <w:sz w:val="22"/>
          <w:szCs w:val="21"/>
          <w:shd w:val="clear" w:color="auto" w:fill="FFFFFF"/>
        </w:rPr>
        <w:t xml:space="preserve">if </w:t>
      </w:r>
      <w:r w:rsidRPr="00CC100C">
        <w:rPr>
          <w:rFonts w:ascii="Times New Roman" w:eastAsia="DengXian" w:hAnsi="Times New Roman" w:cs="Times New Roman"/>
          <w:sz w:val="22"/>
          <w:szCs w:val="21"/>
          <w:shd w:val="clear" w:color="auto" w:fill="FFFFFF"/>
          <w:lang w:val="en"/>
        </w:rPr>
        <w:t>either the inverse probability weighting model or the outcome model is correctly specified</w:t>
      </w:r>
      <w:r w:rsidRPr="00CC100C">
        <w:rPr>
          <w:rFonts w:ascii="Times New Roman" w:eastAsia="DengXian" w:hAnsi="Times New Roman" w:cs="Times New Roman"/>
          <w:sz w:val="22"/>
          <w:szCs w:val="21"/>
          <w:shd w:val="clear" w:color="auto" w:fill="FFFFFF"/>
        </w:rPr>
        <w:t xml:space="preserve"> </w:t>
      </w:r>
      <w:r w:rsidRPr="00CC100C">
        <w:rPr>
          <w:rFonts w:ascii="Times New Roman" w:eastAsia="DengXian" w:hAnsi="Times New Roman" w:cs="Times New Roman"/>
          <w:sz w:val="22"/>
          <w:szCs w:val="21"/>
          <w:shd w:val="clear" w:color="auto" w:fill="FFFFFF"/>
          <w:lang w:val="en"/>
        </w:rPr>
        <w:t xml:space="preserve">to </w:t>
      </w:r>
      <w:r w:rsidR="00395718" w:rsidRPr="00CC100C">
        <w:rPr>
          <w:rFonts w:ascii="Times New Roman" w:eastAsia="DengXian" w:hAnsi="Times New Roman" w:cs="Times New Roman"/>
          <w:sz w:val="22"/>
          <w:szCs w:val="21"/>
          <w:shd w:val="clear" w:color="auto" w:fill="FFFFFF"/>
          <w:lang w:val="en"/>
        </w:rPr>
        <w:t xml:space="preserve">large populations </w:t>
      </w:r>
      <w:r w:rsidRPr="00CC100C">
        <w:rPr>
          <w:rFonts w:ascii="Times New Roman" w:eastAsia="DengXian" w:hAnsi="Times New Roman" w:cs="Times New Roman"/>
          <w:sz w:val="22"/>
          <w:szCs w:val="21"/>
          <w:shd w:val="clear" w:color="auto" w:fill="FFFFFF"/>
          <w:lang w:val="en"/>
        </w:rPr>
        <w:t>studies</w:t>
      </w:r>
      <w:r w:rsidR="00395718" w:rsidRPr="00CC100C">
        <w:rPr>
          <w:rFonts w:ascii="Times New Roman" w:eastAsia="DengXian" w:hAnsi="Times New Roman" w:cs="Times New Roman"/>
          <w:sz w:val="22"/>
          <w:szCs w:val="21"/>
          <w:shd w:val="clear" w:color="auto" w:fill="FFFFFF"/>
          <w:lang w:val="en"/>
        </w:rPr>
        <w:t>,</w:t>
      </w:r>
      <w:r w:rsidRPr="00CC100C">
        <w:rPr>
          <w:rFonts w:ascii="Times New Roman" w:eastAsia="DengXian" w:hAnsi="Times New Roman" w:cs="Times New Roman"/>
          <w:sz w:val="22"/>
          <w:szCs w:val="21"/>
          <w:shd w:val="clear" w:color="auto" w:fill="FFFFFF"/>
          <w:lang w:val="en"/>
        </w:rPr>
        <w:t xml:space="preserve"> </w:t>
      </w:r>
      <w:r w:rsidR="00395718" w:rsidRPr="00CC100C">
        <w:rPr>
          <w:rFonts w:ascii="Times New Roman" w:eastAsia="DengXian" w:hAnsi="Times New Roman" w:cs="Times New Roman"/>
          <w:sz w:val="22"/>
          <w:szCs w:val="21"/>
        </w:rPr>
        <w:t>which</w:t>
      </w:r>
      <w:r w:rsidRPr="00CC100C">
        <w:rPr>
          <w:rFonts w:ascii="Times New Roman" w:eastAsia="DengXian" w:hAnsi="Times New Roman" w:cs="Times New Roman"/>
          <w:sz w:val="22"/>
          <w:szCs w:val="21"/>
        </w:rPr>
        <w:t xml:space="preserve"> </w:t>
      </w:r>
      <w:r w:rsidRPr="00CC100C">
        <w:rPr>
          <w:rFonts w:ascii="Times New Roman" w:eastAsia="DengXian" w:hAnsi="Times New Roman" w:cs="Times New Roman"/>
          <w:sz w:val="22"/>
          <w:szCs w:val="21"/>
          <w:shd w:val="clear" w:color="auto" w:fill="FFFFFF"/>
          <w:lang w:val="en"/>
        </w:rPr>
        <w:t xml:space="preserve">provide </w:t>
      </w:r>
      <w:r w:rsidR="00CA2D6E" w:rsidRPr="00CC100C">
        <w:rPr>
          <w:rFonts w:ascii="Times New Roman" w:eastAsia="DengXian" w:hAnsi="Times New Roman" w:cs="Times New Roman"/>
          <w:sz w:val="22"/>
          <w:szCs w:val="21"/>
          <w:shd w:val="clear" w:color="auto" w:fill="FFFFFF"/>
          <w:lang w:val="en"/>
        </w:rPr>
        <w:t xml:space="preserve">relatively robust </w:t>
      </w:r>
      <w:r w:rsidRPr="00CC100C">
        <w:rPr>
          <w:rFonts w:ascii="Times New Roman" w:eastAsia="DengXian" w:hAnsi="Times New Roman" w:cs="Times New Roman"/>
          <w:sz w:val="22"/>
          <w:szCs w:val="21"/>
          <w:shd w:val="clear" w:color="auto" w:fill="FFFFFF"/>
          <w:lang w:val="en"/>
        </w:rPr>
        <w:t xml:space="preserve">evidence for </w:t>
      </w:r>
      <w:r w:rsidR="00395718" w:rsidRPr="00CC100C">
        <w:rPr>
          <w:rFonts w:ascii="Times New Roman" w:eastAsia="DengXian" w:hAnsi="Times New Roman" w:cs="Times New Roman"/>
          <w:sz w:val="22"/>
          <w:szCs w:val="21"/>
          <w:shd w:val="clear" w:color="auto" w:fill="FFFFFF"/>
          <w:lang w:val="en"/>
        </w:rPr>
        <w:t>our study</w:t>
      </w:r>
      <w:r w:rsidRPr="00CC100C">
        <w:rPr>
          <w:rFonts w:ascii="Times New Roman" w:eastAsia="DengXian" w:hAnsi="Times New Roman" w:cs="Times New Roman"/>
          <w:sz w:val="22"/>
          <w:szCs w:val="21"/>
          <w:shd w:val="clear" w:color="auto" w:fill="FFFFFF"/>
          <w:lang w:val="en"/>
        </w:rPr>
        <w:t>.</w:t>
      </w:r>
      <w:r w:rsidRPr="00CC100C">
        <w:rPr>
          <w:rFonts w:ascii="Times New Roman" w:eastAsia="DengXian" w:hAnsi="Times New Roman" w:cs="Times New Roman"/>
          <w:sz w:val="22"/>
        </w:rPr>
        <w:t xml:space="preserve"> Secondly, ozone concentration in 2019 might not reflect its exposure at baseline. </w:t>
      </w:r>
      <w:r w:rsidR="007452D7" w:rsidRPr="00CC100C">
        <w:rPr>
          <w:rFonts w:ascii="Times New Roman" w:eastAsia="DengXian" w:hAnsi="Times New Roman" w:cs="Times New Roman"/>
          <w:sz w:val="22"/>
        </w:rPr>
        <w:t>Nevertheless</w:t>
      </w:r>
      <w:r w:rsidRPr="00CC100C">
        <w:rPr>
          <w:rFonts w:ascii="Times New Roman" w:eastAsia="DengXian" w:hAnsi="Times New Roman" w:cs="Times New Roman"/>
          <w:sz w:val="22"/>
        </w:rPr>
        <w:t xml:space="preserve">, </w:t>
      </w:r>
      <w:r w:rsidRPr="00CC100C">
        <w:rPr>
          <w:rFonts w:ascii="Times New Roman" w:eastAsia="SimSun" w:hAnsi="Times New Roman" w:cs="Times New Roman"/>
        </w:rPr>
        <w:t>air pollution emissions remained relatively stable from 2010 to 2019 in the UK</w:t>
      </w:r>
      <w:r w:rsidRPr="00CC100C">
        <w:rPr>
          <w:rFonts w:ascii="Times New Roman" w:eastAsia="SimSun" w:hAnsi="Times New Roman" w:cs="Times New Roman"/>
        </w:rPr>
        <w:fldChar w:fldCharType="begin"/>
      </w:r>
      <w:r w:rsidR="003A2DCB">
        <w:rPr>
          <w:rFonts w:ascii="Times New Roman" w:eastAsia="SimSun" w:hAnsi="Times New Roman" w:cs="Times New Roman"/>
        </w:rPr>
        <w:instrText xml:space="preserve"> ADDIN EN.CITE &lt;EndNote&gt;&lt;Cite&gt;&lt;Author&gt;Department for Environment Food &amp;amp; Rural Affairs&lt;/Author&gt;&lt;Year&gt;2020&lt;/Year&gt;&lt;RecNum&gt;2379&lt;/RecNum&gt;&lt;DisplayText&gt;&lt;style face="superscript"&gt;53&lt;/style&gt;&lt;/DisplayText&gt;&lt;record&gt;&lt;rec-number&gt;2379&lt;/rec-number&gt;&lt;foreign-keys&gt;&lt;key app="EN" db-id="wvpzaepzepfseuetpav5de0dwrv2er2x599e" timestamp="1666231627"&gt;2379&lt;/key&gt;&lt;/foreign-keys&gt;&lt;ref-type name="Web Page"&gt;12&lt;/ref-type&gt;&lt;contributors&gt;&lt;authors&gt;&lt;author&gt;Department for Environment Food &amp;amp; Rural Affairs, &lt;/author&gt;&lt;/authors&gt;&lt;/contributors&gt;&lt;titles&gt;&lt;title&gt;Air quality statistics: an annual update on concentrations of major air pollutants in the UK&lt;/title&gt;&lt;/titles&gt;&lt;number&gt;28 September 2022&lt;/number&gt;&lt;dates&gt;&lt;year&gt;2020&lt;/year&gt;&lt;/dates&gt;&lt;urls&gt;&lt;related-urls&gt;&lt;url&gt;https://webarchive.nationalarchives.gov.uk/ukgwa/20201225100256/https://www.gov.uk/government/statistics/air-quality-statistics&lt;/url&gt;&lt;/related-urls&gt;&lt;/urls&gt;&lt;access-date&gt;28 September 2022&lt;/access-date&gt;&lt;/record&gt;&lt;/Cite&gt;&lt;/EndNote&gt;</w:instrText>
      </w:r>
      <w:r w:rsidRPr="00CC100C">
        <w:rPr>
          <w:rFonts w:ascii="Times New Roman" w:eastAsia="SimSun" w:hAnsi="Times New Roman" w:cs="Times New Roman"/>
        </w:rPr>
        <w:fldChar w:fldCharType="separate"/>
      </w:r>
      <w:r w:rsidR="003A2DCB" w:rsidRPr="003A2DCB">
        <w:rPr>
          <w:rFonts w:ascii="Times New Roman" w:eastAsia="SimSun" w:hAnsi="Times New Roman" w:cs="Times New Roman"/>
          <w:noProof/>
          <w:vertAlign w:val="superscript"/>
        </w:rPr>
        <w:t>53</w:t>
      </w:r>
      <w:r w:rsidRPr="00CC100C">
        <w:rPr>
          <w:rFonts w:ascii="Times New Roman" w:eastAsia="SimSun" w:hAnsi="Times New Roman" w:cs="Times New Roman"/>
        </w:rPr>
        <w:fldChar w:fldCharType="end"/>
      </w:r>
      <w:r w:rsidRPr="00CC100C">
        <w:rPr>
          <w:rFonts w:ascii="Times New Roman" w:eastAsia="SimSun" w:hAnsi="Times New Roman" w:cs="Times New Roman"/>
        </w:rPr>
        <w:t xml:space="preserve">, and spatial variability captured by </w:t>
      </w:r>
      <w:r w:rsidR="00EE5B90" w:rsidRPr="00CC100C">
        <w:rPr>
          <w:rFonts w:ascii="Times New Roman" w:eastAsia="SimSun" w:hAnsi="Times New Roman" w:cs="Times New Roman"/>
        </w:rPr>
        <w:t>CMAQ</w:t>
      </w:r>
      <w:r w:rsidRPr="00CC100C">
        <w:rPr>
          <w:rFonts w:ascii="Times New Roman" w:eastAsia="SimSun" w:hAnsi="Times New Roman" w:cs="Times New Roman"/>
        </w:rPr>
        <w:t xml:space="preserve"> air pollution modelling has been shown to be stable. </w:t>
      </w:r>
      <w:r w:rsidRPr="00CC100C">
        <w:rPr>
          <w:rFonts w:ascii="Times New Roman" w:eastAsia="DengXian" w:hAnsi="Times New Roman" w:cs="Times New Roman"/>
          <w:sz w:val="22"/>
        </w:rPr>
        <w:t xml:space="preserve">Moreover, we exclude participants who changed their address to test the robustness of the results. Thirdly, we used ASI to measure AS, </w:t>
      </w:r>
      <w:r w:rsidR="00C707DE" w:rsidRPr="00CC100C">
        <w:rPr>
          <w:rFonts w:ascii="Times New Roman" w:eastAsia="DengXian" w:hAnsi="Times New Roman" w:cs="Times New Roman"/>
          <w:sz w:val="22"/>
        </w:rPr>
        <w:t xml:space="preserve">which may </w:t>
      </w:r>
      <w:r w:rsidR="000339CE" w:rsidRPr="00CC100C">
        <w:rPr>
          <w:rFonts w:ascii="Times New Roman" w:eastAsia="DengXian" w:hAnsi="Times New Roman" w:cs="Times New Roman"/>
          <w:sz w:val="22"/>
        </w:rPr>
        <w:t>be affected</w:t>
      </w:r>
      <w:r w:rsidR="00153B8A" w:rsidRPr="00CC100C">
        <w:rPr>
          <w:rFonts w:ascii="Times New Roman" w:eastAsia="DengXian" w:hAnsi="Times New Roman" w:cs="Times New Roman"/>
          <w:sz w:val="22"/>
        </w:rPr>
        <w:t xml:space="preserve"> by peripheral blood vessels, </w:t>
      </w:r>
      <w:r w:rsidR="00213481" w:rsidRPr="00CC100C">
        <w:rPr>
          <w:rFonts w:ascii="Times New Roman" w:eastAsia="DengXian" w:hAnsi="Times New Roman" w:cs="Times New Roman"/>
          <w:sz w:val="22"/>
        </w:rPr>
        <w:t xml:space="preserve">and </w:t>
      </w:r>
      <w:r w:rsidR="00153B8A" w:rsidRPr="00CC100C">
        <w:rPr>
          <w:rFonts w:ascii="Times New Roman" w:eastAsia="DengXian" w:hAnsi="Times New Roman" w:cs="Times New Roman"/>
          <w:sz w:val="22"/>
        </w:rPr>
        <w:t>the accuracy of aortic stiffness is lower than PWV</w:t>
      </w:r>
      <w:r w:rsidRPr="00CC100C">
        <w:rPr>
          <w:rFonts w:ascii="Times New Roman" w:eastAsia="DengXian" w:hAnsi="Times New Roman" w:cs="Times New Roman"/>
          <w:sz w:val="22"/>
        </w:rPr>
        <w:t xml:space="preserve">. But </w:t>
      </w:r>
      <w:r w:rsidR="00C707DE" w:rsidRPr="00CC100C">
        <w:rPr>
          <w:rFonts w:ascii="Times New Roman" w:eastAsia="DengXian" w:hAnsi="Times New Roman" w:cs="Times New Roman"/>
          <w:sz w:val="22"/>
          <w:szCs w:val="21"/>
        </w:rPr>
        <w:t xml:space="preserve">it is confirmed that ASI is highly correlated to </w:t>
      </w:r>
      <w:r w:rsidR="00395718" w:rsidRPr="00CC100C">
        <w:rPr>
          <w:rFonts w:ascii="Times New Roman" w:eastAsia="DengXian" w:hAnsi="Times New Roman" w:cs="Times New Roman"/>
          <w:sz w:val="22"/>
          <w:szCs w:val="21"/>
        </w:rPr>
        <w:t>CF-</w:t>
      </w:r>
      <w:r w:rsidR="00C707DE" w:rsidRPr="00CC100C">
        <w:rPr>
          <w:rFonts w:ascii="Times New Roman" w:eastAsia="DengXian" w:hAnsi="Times New Roman" w:cs="Times New Roman"/>
          <w:sz w:val="22"/>
          <w:szCs w:val="21"/>
        </w:rPr>
        <w:t xml:space="preserve">PWV, and </w:t>
      </w:r>
      <w:r w:rsidRPr="00CC100C">
        <w:rPr>
          <w:rFonts w:ascii="Times New Roman" w:eastAsia="DengXian" w:hAnsi="Times New Roman" w:cs="Times New Roman"/>
          <w:sz w:val="22"/>
        </w:rPr>
        <w:t xml:space="preserve">it </w:t>
      </w:r>
      <w:r w:rsidRPr="00CC100C">
        <w:rPr>
          <w:rFonts w:ascii="Times New Roman" w:eastAsia="DengXian" w:hAnsi="Times New Roman" w:cs="Times New Roman"/>
          <w:sz w:val="22"/>
          <w:szCs w:val="21"/>
        </w:rPr>
        <w:t>is more rapid, simple, and operator independent, which makes it suitable for studies in large population.</w:t>
      </w:r>
      <w:r w:rsidR="00213481" w:rsidRPr="00CC100C">
        <w:rPr>
          <w:rFonts w:ascii="Times New Roman" w:eastAsia="DengXian" w:hAnsi="Times New Roman" w:cs="Times New Roman"/>
          <w:sz w:val="22"/>
        </w:rPr>
        <w:t xml:space="preserve"> </w:t>
      </w:r>
      <w:r w:rsidR="0099581C" w:rsidRPr="00CC100C">
        <w:rPr>
          <w:rFonts w:ascii="Times New Roman" w:eastAsia="DengXian" w:hAnsi="Times New Roman" w:cs="Times New Roman"/>
          <w:sz w:val="22"/>
        </w:rPr>
        <w:t>Fo</w:t>
      </w:r>
      <w:r w:rsidR="001103B5" w:rsidRPr="00CC100C">
        <w:rPr>
          <w:rFonts w:ascii="Times New Roman" w:eastAsia="DengXian" w:hAnsi="Times New Roman" w:cs="Times New Roman"/>
          <w:sz w:val="22"/>
        </w:rPr>
        <w:t>u</w:t>
      </w:r>
      <w:r w:rsidR="0099581C" w:rsidRPr="00CC100C">
        <w:rPr>
          <w:rFonts w:ascii="Times New Roman" w:eastAsia="DengXian" w:hAnsi="Times New Roman" w:cs="Times New Roman"/>
          <w:sz w:val="22"/>
        </w:rPr>
        <w:t>rth</w:t>
      </w:r>
      <w:r w:rsidR="001103B5" w:rsidRPr="00CC100C">
        <w:rPr>
          <w:rFonts w:ascii="Times New Roman" w:eastAsia="DengXian" w:hAnsi="Times New Roman" w:cs="Times New Roman"/>
          <w:sz w:val="22"/>
        </w:rPr>
        <w:t>ly</w:t>
      </w:r>
      <w:r w:rsidR="0099581C" w:rsidRPr="00CC100C">
        <w:rPr>
          <w:rFonts w:ascii="Times New Roman" w:eastAsia="DengXian" w:hAnsi="Times New Roman" w:cs="Times New Roman"/>
          <w:sz w:val="22"/>
        </w:rPr>
        <w:t xml:space="preserve">, we only included data from the UK biobank, which may limit the generalization of the findings, but a large number of populations could provide an indication of the association between ozone and AS. </w:t>
      </w:r>
      <w:r w:rsidR="001103B5" w:rsidRPr="00CC100C">
        <w:rPr>
          <w:rFonts w:ascii="Times New Roman" w:eastAsia="DengXian" w:hAnsi="Times New Roman" w:cs="Times New Roman"/>
          <w:sz w:val="22"/>
        </w:rPr>
        <w:t>Lastly, the unrecognized confounding factors in the study might also influence the results, and more prospective studies strictly designed are required in the future.</w:t>
      </w:r>
    </w:p>
    <w:p w14:paraId="3CA08F2F" w14:textId="77777777" w:rsidR="000B466E" w:rsidRPr="00CC100C" w:rsidRDefault="000B466E" w:rsidP="00CC100C">
      <w:pPr>
        <w:kinsoku w:val="0"/>
        <w:spacing w:line="360" w:lineRule="auto"/>
        <w:jc w:val="left"/>
        <w:rPr>
          <w:rFonts w:ascii="Times New Roman" w:eastAsia="DengXian" w:hAnsi="Times New Roman" w:cs="Times New Roman"/>
          <w:sz w:val="22"/>
        </w:rPr>
      </w:pPr>
    </w:p>
    <w:p w14:paraId="28B2D846" w14:textId="77777777" w:rsidR="002A5DA6" w:rsidRPr="00CC100C" w:rsidRDefault="00474648" w:rsidP="00CC100C">
      <w:pPr>
        <w:spacing w:line="360" w:lineRule="auto"/>
        <w:jc w:val="left"/>
        <w:rPr>
          <w:rFonts w:ascii="Times New Roman" w:eastAsia="DengXian" w:hAnsi="Times New Roman" w:cs="Times New Roman"/>
          <w:b/>
          <w:i/>
          <w:sz w:val="22"/>
          <w:szCs w:val="21"/>
        </w:rPr>
      </w:pPr>
      <w:r w:rsidRPr="00CC100C">
        <w:rPr>
          <w:rFonts w:ascii="Times New Roman" w:eastAsia="DengXian" w:hAnsi="Times New Roman" w:cs="Times New Roman"/>
          <w:b/>
          <w:i/>
          <w:sz w:val="22"/>
          <w:szCs w:val="21"/>
        </w:rPr>
        <w:lastRenderedPageBreak/>
        <w:t>Conclusion</w:t>
      </w:r>
    </w:p>
    <w:p w14:paraId="701FCC92" w14:textId="07BDAE19" w:rsidR="002A5DA6" w:rsidRPr="00CC100C" w:rsidRDefault="00474648" w:rsidP="00CC100C">
      <w:pPr>
        <w:spacing w:line="360" w:lineRule="auto"/>
        <w:jc w:val="left"/>
        <w:rPr>
          <w:rFonts w:ascii="Times New Roman" w:eastAsia="DengXian" w:hAnsi="Times New Roman" w:cs="Times New Roman"/>
          <w:iCs/>
          <w:sz w:val="22"/>
        </w:rPr>
      </w:pPr>
      <w:r w:rsidRPr="00CC100C">
        <w:rPr>
          <w:rFonts w:ascii="Times New Roman" w:eastAsia="DengXian" w:hAnsi="Times New Roman" w:cs="Times New Roman"/>
          <w:iCs/>
          <w:sz w:val="22"/>
        </w:rPr>
        <w:t>Through a cross-sectional study we found long-term ozone exposure was associated with higher levels of arterial stiffness, in contras</w:t>
      </w:r>
      <w:r w:rsidRPr="00CC100C">
        <w:rPr>
          <w:rFonts w:ascii="Times New Roman" w:eastAsia="DengXian" w:hAnsi="Times New Roman" w:cs="Times New Roman"/>
          <w:iCs/>
          <w:sz w:val="22"/>
        </w:rPr>
        <w:t xml:space="preserve">t to fish oil consumption, which showed a protective association. </w:t>
      </w:r>
      <w:r w:rsidR="00AF7B0E" w:rsidRPr="00CC100C">
        <w:rPr>
          <w:rFonts w:ascii="Times New Roman" w:eastAsia="DengXian" w:hAnsi="Times New Roman" w:cs="Times New Roman"/>
          <w:iCs/>
          <w:sz w:val="22"/>
        </w:rPr>
        <w:t>Moreover, t</w:t>
      </w:r>
      <w:r w:rsidR="003C623A" w:rsidRPr="00CC100C">
        <w:rPr>
          <w:rFonts w:ascii="Times New Roman" w:eastAsia="DengXian" w:hAnsi="Times New Roman" w:cs="Times New Roman"/>
          <w:iCs/>
          <w:sz w:val="22"/>
        </w:rPr>
        <w:t xml:space="preserve">aking fish oil </w:t>
      </w:r>
      <w:r w:rsidR="000339CE" w:rsidRPr="00CC100C">
        <w:rPr>
          <w:rFonts w:ascii="Times New Roman" w:eastAsia="DengXian" w:hAnsi="Times New Roman" w:cs="Times New Roman"/>
          <w:iCs/>
          <w:sz w:val="22"/>
        </w:rPr>
        <w:t>might provide</w:t>
      </w:r>
      <w:r w:rsidR="003C623A" w:rsidRPr="00CC100C">
        <w:rPr>
          <w:rFonts w:ascii="Times New Roman" w:eastAsia="DengXian" w:hAnsi="Times New Roman" w:cs="Times New Roman"/>
          <w:iCs/>
          <w:sz w:val="22"/>
        </w:rPr>
        <w:t xml:space="preserve"> protection against ozone-related arterial stiffness</w:t>
      </w:r>
      <w:r w:rsidRPr="00CC100C">
        <w:rPr>
          <w:rFonts w:ascii="Times New Roman" w:eastAsia="DengXian" w:hAnsi="Times New Roman" w:cs="Times New Roman"/>
          <w:iCs/>
          <w:sz w:val="22"/>
        </w:rPr>
        <w:t>. Further cohort studies are needed to explore the association in the future.</w:t>
      </w:r>
    </w:p>
    <w:p w14:paraId="0EF7EE09" w14:textId="77777777" w:rsidR="002A5DA6" w:rsidRPr="00CC100C" w:rsidRDefault="00474648" w:rsidP="00CC100C">
      <w:pPr>
        <w:spacing w:line="360" w:lineRule="auto"/>
        <w:jc w:val="left"/>
        <w:rPr>
          <w:rFonts w:ascii="Times New Roman" w:hAnsi="Times New Roman" w:cs="Times New Roman"/>
        </w:rPr>
      </w:pPr>
      <w:r w:rsidRPr="00CC100C">
        <w:rPr>
          <w:rFonts w:ascii="Times New Roman" w:hAnsi="Times New Roman" w:cs="Times New Roman"/>
        </w:rPr>
        <w:br w:type="page"/>
      </w:r>
    </w:p>
    <w:p w14:paraId="58737F72" w14:textId="77777777" w:rsidR="002A5DA6" w:rsidRPr="00CC100C" w:rsidRDefault="00474648" w:rsidP="00CC100C">
      <w:pPr>
        <w:jc w:val="left"/>
        <w:rPr>
          <w:rFonts w:ascii="Times New Roman" w:hAnsi="Times New Roman" w:cs="Times New Roman"/>
          <w:b/>
          <w:bCs/>
        </w:rPr>
      </w:pPr>
      <w:r w:rsidRPr="00CC100C">
        <w:rPr>
          <w:rFonts w:ascii="Times New Roman" w:hAnsi="Times New Roman" w:cs="Times New Roman"/>
          <w:b/>
          <w:bCs/>
        </w:rPr>
        <w:lastRenderedPageBreak/>
        <w:t>References:</w:t>
      </w:r>
    </w:p>
    <w:p w14:paraId="20C36E0B" w14:textId="77777777" w:rsidR="003A2DCB" w:rsidRPr="003A2DCB" w:rsidRDefault="00474648" w:rsidP="003A2DCB">
      <w:pPr>
        <w:pStyle w:val="EndNoteBibliography"/>
        <w:ind w:left="720" w:hanging="720"/>
        <w:rPr>
          <w:noProof/>
        </w:rPr>
      </w:pPr>
      <w:r w:rsidRPr="00CC100C">
        <w:rPr>
          <w:rFonts w:ascii="Times New Roman" w:hAnsi="Times New Roman" w:cs="Times New Roman"/>
        </w:rPr>
        <w:fldChar w:fldCharType="begin"/>
      </w:r>
      <w:r w:rsidRPr="00CC100C">
        <w:rPr>
          <w:rFonts w:ascii="Times New Roman" w:hAnsi="Times New Roman" w:cs="Times New Roman"/>
        </w:rPr>
        <w:instrText xml:space="preserve"> ADDIN EN.REFLIST </w:instrText>
      </w:r>
      <w:r w:rsidRPr="00CC100C">
        <w:rPr>
          <w:rFonts w:ascii="Times New Roman" w:hAnsi="Times New Roman" w:cs="Times New Roman"/>
        </w:rPr>
        <w:fldChar w:fldCharType="separate"/>
      </w:r>
      <w:r w:rsidR="003A2DCB" w:rsidRPr="003A2DCB">
        <w:rPr>
          <w:noProof/>
        </w:rPr>
        <w:t>1</w:t>
      </w:r>
      <w:r w:rsidR="003A2DCB" w:rsidRPr="003A2DCB">
        <w:rPr>
          <w:noProof/>
        </w:rPr>
        <w:tab/>
        <w:t xml:space="preserve">Boutouyrie, P. &amp; Sønder, T. K. in </w:t>
      </w:r>
      <w:r w:rsidR="003A2DCB" w:rsidRPr="003A2DCB">
        <w:rPr>
          <w:i/>
          <w:noProof/>
        </w:rPr>
        <w:t>Early Vascular Aging (EVA)</w:t>
      </w:r>
      <w:r w:rsidR="003A2DCB" w:rsidRPr="003A2DCB">
        <w:rPr>
          <w:noProof/>
        </w:rPr>
        <w:t xml:space="preserve">   (eds Peter M. Nilsson, Michael H. Olsen, &amp; Stéphane Laurent)  75-82 (Academic Press, 2015).</w:t>
      </w:r>
    </w:p>
    <w:p w14:paraId="679C72EC" w14:textId="77777777" w:rsidR="003A2DCB" w:rsidRPr="003A2DCB" w:rsidRDefault="003A2DCB" w:rsidP="003A2DCB">
      <w:pPr>
        <w:pStyle w:val="EndNoteBibliography"/>
        <w:ind w:left="720" w:hanging="720"/>
        <w:rPr>
          <w:noProof/>
        </w:rPr>
      </w:pPr>
      <w:r w:rsidRPr="003A2DCB">
        <w:rPr>
          <w:noProof/>
        </w:rPr>
        <w:t>2</w:t>
      </w:r>
      <w:r w:rsidRPr="003A2DCB">
        <w:rPr>
          <w:noProof/>
        </w:rPr>
        <w:tab/>
        <w:t xml:space="preserve">Chirinos, J. A., Segers, P., Hughes, T. &amp; Townsend, R. Large-Artery Stiffness in Health and Disease: JACC State-of-the-Art Review. </w:t>
      </w:r>
      <w:r w:rsidRPr="003A2DCB">
        <w:rPr>
          <w:i/>
          <w:noProof/>
        </w:rPr>
        <w:t>J Am Coll Cardiol</w:t>
      </w:r>
      <w:r w:rsidRPr="003A2DCB">
        <w:rPr>
          <w:noProof/>
        </w:rPr>
        <w:t xml:space="preserve"> </w:t>
      </w:r>
      <w:r w:rsidRPr="003A2DCB">
        <w:rPr>
          <w:b/>
          <w:noProof/>
        </w:rPr>
        <w:t>74</w:t>
      </w:r>
      <w:r w:rsidRPr="003A2DCB">
        <w:rPr>
          <w:noProof/>
        </w:rPr>
        <w:t>, 1237-1263, doi:10.1016/j.jacc.2019.07.012 (2019).</w:t>
      </w:r>
    </w:p>
    <w:p w14:paraId="41D672A6" w14:textId="77777777" w:rsidR="003A2DCB" w:rsidRPr="003A2DCB" w:rsidRDefault="003A2DCB" w:rsidP="003A2DCB">
      <w:pPr>
        <w:pStyle w:val="EndNoteBibliography"/>
        <w:ind w:left="720" w:hanging="720"/>
        <w:rPr>
          <w:noProof/>
        </w:rPr>
      </w:pPr>
      <w:r w:rsidRPr="003A2DCB">
        <w:rPr>
          <w:noProof/>
        </w:rPr>
        <w:t>3</w:t>
      </w:r>
      <w:r w:rsidRPr="003A2DCB">
        <w:rPr>
          <w:noProof/>
        </w:rPr>
        <w:tab/>
        <w:t>Herrington, D. M.</w:t>
      </w:r>
      <w:r w:rsidRPr="003A2DCB">
        <w:rPr>
          <w:i/>
          <w:noProof/>
        </w:rPr>
        <w:t xml:space="preserve"> et al.</w:t>
      </w:r>
      <w:r w:rsidRPr="003A2DCB">
        <w:rPr>
          <w:noProof/>
        </w:rPr>
        <w:t xml:space="preserve"> Relationship between arterial stiffness and subclinical aortic atherosclerosis. </w:t>
      </w:r>
      <w:r w:rsidRPr="003A2DCB">
        <w:rPr>
          <w:i/>
          <w:noProof/>
        </w:rPr>
        <w:t>Circulation</w:t>
      </w:r>
      <w:r w:rsidRPr="003A2DCB">
        <w:rPr>
          <w:noProof/>
        </w:rPr>
        <w:t xml:space="preserve"> </w:t>
      </w:r>
      <w:r w:rsidRPr="003A2DCB">
        <w:rPr>
          <w:b/>
          <w:noProof/>
        </w:rPr>
        <w:t>110</w:t>
      </w:r>
      <w:r w:rsidRPr="003A2DCB">
        <w:rPr>
          <w:noProof/>
        </w:rPr>
        <w:t>, 432-437, doi:10.1161/01.Cir.0000136582.33493.Cc (2004).</w:t>
      </w:r>
    </w:p>
    <w:p w14:paraId="22261A0A" w14:textId="77777777" w:rsidR="003A2DCB" w:rsidRPr="003A2DCB" w:rsidRDefault="003A2DCB" w:rsidP="003A2DCB">
      <w:pPr>
        <w:pStyle w:val="EndNoteBibliography"/>
        <w:ind w:left="720" w:hanging="720"/>
        <w:rPr>
          <w:noProof/>
        </w:rPr>
      </w:pPr>
      <w:r w:rsidRPr="003A2DCB">
        <w:rPr>
          <w:noProof/>
        </w:rPr>
        <w:t>4</w:t>
      </w:r>
      <w:r w:rsidRPr="003A2DCB">
        <w:rPr>
          <w:noProof/>
        </w:rPr>
        <w:tab/>
        <w:t>van Popele, N. M.</w:t>
      </w:r>
      <w:r w:rsidRPr="003A2DCB">
        <w:rPr>
          <w:i/>
          <w:noProof/>
        </w:rPr>
        <w:t xml:space="preserve"> et al.</w:t>
      </w:r>
      <w:r w:rsidRPr="003A2DCB">
        <w:rPr>
          <w:noProof/>
        </w:rPr>
        <w:t xml:space="preserve"> Association between arterial stiffness and atherosclerosis: the Rotterdam Study. </w:t>
      </w:r>
      <w:r w:rsidRPr="003A2DCB">
        <w:rPr>
          <w:i/>
          <w:noProof/>
        </w:rPr>
        <w:t>Stroke</w:t>
      </w:r>
      <w:r w:rsidRPr="003A2DCB">
        <w:rPr>
          <w:noProof/>
        </w:rPr>
        <w:t xml:space="preserve"> </w:t>
      </w:r>
      <w:r w:rsidRPr="003A2DCB">
        <w:rPr>
          <w:b/>
          <w:noProof/>
        </w:rPr>
        <w:t>32</w:t>
      </w:r>
      <w:r w:rsidRPr="003A2DCB">
        <w:rPr>
          <w:noProof/>
        </w:rPr>
        <w:t>, 454-460, doi:10.1161/01.str.32.2.454 (2001).</w:t>
      </w:r>
    </w:p>
    <w:p w14:paraId="690BA771" w14:textId="77777777" w:rsidR="003A2DCB" w:rsidRPr="003A2DCB" w:rsidRDefault="003A2DCB" w:rsidP="003A2DCB">
      <w:pPr>
        <w:pStyle w:val="EndNoteBibliography"/>
        <w:ind w:left="720" w:hanging="720"/>
        <w:rPr>
          <w:noProof/>
        </w:rPr>
      </w:pPr>
      <w:r w:rsidRPr="003A2DCB">
        <w:rPr>
          <w:noProof/>
        </w:rPr>
        <w:t>5</w:t>
      </w:r>
      <w:r w:rsidRPr="003A2DCB">
        <w:rPr>
          <w:noProof/>
        </w:rPr>
        <w:tab/>
        <w:t>Mattace-Raso, F. U.</w:t>
      </w:r>
      <w:r w:rsidRPr="003A2DCB">
        <w:rPr>
          <w:i/>
          <w:noProof/>
        </w:rPr>
        <w:t xml:space="preserve"> et al.</w:t>
      </w:r>
      <w:r w:rsidRPr="003A2DCB">
        <w:rPr>
          <w:noProof/>
        </w:rPr>
        <w:t xml:space="preserve"> Arterial stiffness and risk of coronary heart disease and stroke: the Rotterdam Study. </w:t>
      </w:r>
      <w:r w:rsidRPr="003A2DCB">
        <w:rPr>
          <w:i/>
          <w:noProof/>
        </w:rPr>
        <w:t>Circulation</w:t>
      </w:r>
      <w:r w:rsidRPr="003A2DCB">
        <w:rPr>
          <w:noProof/>
        </w:rPr>
        <w:t xml:space="preserve"> </w:t>
      </w:r>
      <w:r w:rsidRPr="003A2DCB">
        <w:rPr>
          <w:b/>
          <w:noProof/>
        </w:rPr>
        <w:t>113</w:t>
      </w:r>
      <w:r w:rsidRPr="003A2DCB">
        <w:rPr>
          <w:noProof/>
        </w:rPr>
        <w:t>, 657-663, doi:10.1161/circulationaha.105.555235 (2006).</w:t>
      </w:r>
    </w:p>
    <w:p w14:paraId="76CDF3BE" w14:textId="77777777" w:rsidR="003A2DCB" w:rsidRPr="003A2DCB" w:rsidRDefault="003A2DCB" w:rsidP="003A2DCB">
      <w:pPr>
        <w:pStyle w:val="EndNoteBibliography"/>
        <w:ind w:left="720" w:hanging="720"/>
        <w:rPr>
          <w:noProof/>
        </w:rPr>
      </w:pPr>
      <w:r w:rsidRPr="003A2DCB">
        <w:rPr>
          <w:noProof/>
        </w:rPr>
        <w:t>6</w:t>
      </w:r>
      <w:r w:rsidRPr="003A2DCB">
        <w:rPr>
          <w:noProof/>
        </w:rPr>
        <w:tab/>
        <w:t>Araghi, M.</w:t>
      </w:r>
      <w:r w:rsidRPr="003A2DCB">
        <w:rPr>
          <w:i/>
          <w:noProof/>
        </w:rPr>
        <w:t xml:space="preserve"> et al.</w:t>
      </w:r>
      <w:r w:rsidRPr="003A2DCB">
        <w:rPr>
          <w:noProof/>
        </w:rPr>
        <w:t xml:space="preserve"> Association of aortic stiffness with cognitive decline: Whitehall II longitudinal cohort study. </w:t>
      </w:r>
      <w:r w:rsidRPr="003A2DCB">
        <w:rPr>
          <w:i/>
          <w:noProof/>
        </w:rPr>
        <w:t>European journal of epidemiology</w:t>
      </w:r>
      <w:r w:rsidRPr="003A2DCB">
        <w:rPr>
          <w:noProof/>
        </w:rPr>
        <w:t xml:space="preserve"> </w:t>
      </w:r>
      <w:r w:rsidRPr="003A2DCB">
        <w:rPr>
          <w:b/>
          <w:noProof/>
        </w:rPr>
        <w:t>35</w:t>
      </w:r>
      <w:r w:rsidRPr="003A2DCB">
        <w:rPr>
          <w:noProof/>
        </w:rPr>
        <w:t>, 861-869, doi:10.1007/s10654-019-00586-3 (2020).</w:t>
      </w:r>
    </w:p>
    <w:p w14:paraId="0248FF55" w14:textId="77777777" w:rsidR="003A2DCB" w:rsidRPr="003A2DCB" w:rsidRDefault="003A2DCB" w:rsidP="003A2DCB">
      <w:pPr>
        <w:pStyle w:val="EndNoteBibliography"/>
        <w:ind w:left="720" w:hanging="720"/>
        <w:rPr>
          <w:noProof/>
        </w:rPr>
      </w:pPr>
      <w:r w:rsidRPr="003A2DCB">
        <w:rPr>
          <w:noProof/>
        </w:rPr>
        <w:t>7</w:t>
      </w:r>
      <w:r w:rsidRPr="003A2DCB">
        <w:rPr>
          <w:noProof/>
        </w:rPr>
        <w:tab/>
        <w:t>Walker, A. E.</w:t>
      </w:r>
      <w:r w:rsidRPr="003A2DCB">
        <w:rPr>
          <w:i/>
          <w:noProof/>
        </w:rPr>
        <w:t xml:space="preserve"> et al.</w:t>
      </w:r>
      <w:r w:rsidRPr="003A2DCB">
        <w:rPr>
          <w:noProof/>
        </w:rPr>
        <w:t xml:space="preserve"> Greater impairments in cerebral artery compared with skeletal muscle feed artery endothelial function in a mouse model of increased large artery stiffness. </w:t>
      </w:r>
      <w:r w:rsidRPr="003A2DCB">
        <w:rPr>
          <w:i/>
          <w:noProof/>
        </w:rPr>
        <w:t>J Physiol</w:t>
      </w:r>
      <w:r w:rsidRPr="003A2DCB">
        <w:rPr>
          <w:noProof/>
        </w:rPr>
        <w:t xml:space="preserve"> </w:t>
      </w:r>
      <w:r w:rsidRPr="003A2DCB">
        <w:rPr>
          <w:b/>
          <w:noProof/>
        </w:rPr>
        <w:t>593</w:t>
      </w:r>
      <w:r w:rsidRPr="003A2DCB">
        <w:rPr>
          <w:noProof/>
        </w:rPr>
        <w:t>, 1931-1943, doi:10.1113/jphysiol.2014.285338 (2015).</w:t>
      </w:r>
    </w:p>
    <w:p w14:paraId="528E282E" w14:textId="77777777" w:rsidR="003A2DCB" w:rsidRPr="003A2DCB" w:rsidRDefault="003A2DCB" w:rsidP="003A2DCB">
      <w:pPr>
        <w:pStyle w:val="EndNoteBibliography"/>
        <w:ind w:left="720" w:hanging="720"/>
        <w:rPr>
          <w:noProof/>
        </w:rPr>
      </w:pPr>
      <w:r w:rsidRPr="003A2DCB">
        <w:rPr>
          <w:noProof/>
        </w:rPr>
        <w:t>8</w:t>
      </w:r>
      <w:r w:rsidRPr="003A2DCB">
        <w:rPr>
          <w:noProof/>
        </w:rPr>
        <w:tab/>
        <w:t xml:space="preserve">Winder, N. R., Reeve, E. H. &amp; Walker, A. E. Large artery stiffness and brain health: insights from animal models. </w:t>
      </w:r>
      <w:r w:rsidRPr="003A2DCB">
        <w:rPr>
          <w:i/>
          <w:noProof/>
        </w:rPr>
        <w:t>Am J Physiol Heart Circ Physiol</w:t>
      </w:r>
      <w:r w:rsidRPr="003A2DCB">
        <w:rPr>
          <w:noProof/>
        </w:rPr>
        <w:t xml:space="preserve"> </w:t>
      </w:r>
      <w:r w:rsidRPr="003A2DCB">
        <w:rPr>
          <w:b/>
          <w:noProof/>
        </w:rPr>
        <w:t>320</w:t>
      </w:r>
      <w:r w:rsidRPr="003A2DCB">
        <w:rPr>
          <w:noProof/>
        </w:rPr>
        <w:t>, H424-h431, doi:10.1152/ajpheart.00696.2020 (2021).</w:t>
      </w:r>
    </w:p>
    <w:p w14:paraId="7AF8344A" w14:textId="77777777" w:rsidR="003A2DCB" w:rsidRPr="003A2DCB" w:rsidRDefault="003A2DCB" w:rsidP="003A2DCB">
      <w:pPr>
        <w:pStyle w:val="EndNoteBibliography"/>
        <w:ind w:left="720" w:hanging="720"/>
        <w:rPr>
          <w:noProof/>
        </w:rPr>
      </w:pPr>
      <w:r w:rsidRPr="003A2DCB">
        <w:rPr>
          <w:noProof/>
        </w:rPr>
        <w:t>9</w:t>
      </w:r>
      <w:r w:rsidRPr="003A2DCB">
        <w:rPr>
          <w:noProof/>
        </w:rPr>
        <w:tab/>
        <w:t xml:space="preserve">Berger, M., Fesler, P. &amp; Roubille, C. Arterial stiffness, the hidden face of cardiovascular risk in autoimmune and chronic inflammatory rheumatic diseases. </w:t>
      </w:r>
      <w:r w:rsidRPr="003A2DCB">
        <w:rPr>
          <w:i/>
          <w:noProof/>
        </w:rPr>
        <w:t>Autoimmunity reviews</w:t>
      </w:r>
      <w:r w:rsidRPr="003A2DCB">
        <w:rPr>
          <w:noProof/>
        </w:rPr>
        <w:t xml:space="preserve"> </w:t>
      </w:r>
      <w:r w:rsidRPr="003A2DCB">
        <w:rPr>
          <w:b/>
          <w:noProof/>
        </w:rPr>
        <w:t>20</w:t>
      </w:r>
      <w:r w:rsidRPr="003A2DCB">
        <w:rPr>
          <w:noProof/>
        </w:rPr>
        <w:t>, 102891, doi:10.1016/j.autrev.2021.102891 (2021).</w:t>
      </w:r>
    </w:p>
    <w:p w14:paraId="1DFD5156" w14:textId="77777777" w:rsidR="003A2DCB" w:rsidRPr="003A2DCB" w:rsidRDefault="003A2DCB" w:rsidP="003A2DCB">
      <w:pPr>
        <w:pStyle w:val="EndNoteBibliography"/>
        <w:ind w:left="720" w:hanging="720"/>
        <w:rPr>
          <w:noProof/>
        </w:rPr>
      </w:pPr>
      <w:r w:rsidRPr="003A2DCB">
        <w:rPr>
          <w:noProof/>
        </w:rPr>
        <w:t>10</w:t>
      </w:r>
      <w:r w:rsidRPr="003A2DCB">
        <w:rPr>
          <w:noProof/>
        </w:rPr>
        <w:tab/>
        <w:t>Hughes, T. M.</w:t>
      </w:r>
      <w:r w:rsidRPr="003A2DCB">
        <w:rPr>
          <w:i/>
          <w:noProof/>
        </w:rPr>
        <w:t xml:space="preserve"> et al.</w:t>
      </w:r>
      <w:r w:rsidRPr="003A2DCB">
        <w:rPr>
          <w:noProof/>
        </w:rPr>
        <w:t xml:space="preserve"> Arterial stiffness and dementia pathology: Atherosclerosis Risk in Communities (ARIC)-PET Study. </w:t>
      </w:r>
      <w:r w:rsidRPr="003A2DCB">
        <w:rPr>
          <w:i/>
          <w:noProof/>
        </w:rPr>
        <w:t>Neurology</w:t>
      </w:r>
      <w:r w:rsidRPr="003A2DCB">
        <w:rPr>
          <w:noProof/>
        </w:rPr>
        <w:t xml:space="preserve"> </w:t>
      </w:r>
      <w:r w:rsidRPr="003A2DCB">
        <w:rPr>
          <w:b/>
          <w:noProof/>
        </w:rPr>
        <w:t>90</w:t>
      </w:r>
      <w:r w:rsidRPr="003A2DCB">
        <w:rPr>
          <w:noProof/>
        </w:rPr>
        <w:t>, e1248-e1256, doi:10.1212/wnl.0000000000005259 (2018).</w:t>
      </w:r>
    </w:p>
    <w:p w14:paraId="5674FEE0" w14:textId="77777777" w:rsidR="003A2DCB" w:rsidRPr="003A2DCB" w:rsidRDefault="003A2DCB" w:rsidP="003A2DCB">
      <w:pPr>
        <w:pStyle w:val="EndNoteBibliography"/>
        <w:ind w:left="720" w:hanging="720"/>
        <w:rPr>
          <w:noProof/>
        </w:rPr>
      </w:pPr>
      <w:r w:rsidRPr="003A2DCB">
        <w:rPr>
          <w:noProof/>
        </w:rPr>
        <w:t>11</w:t>
      </w:r>
      <w:r w:rsidRPr="003A2DCB">
        <w:rPr>
          <w:noProof/>
        </w:rPr>
        <w:tab/>
        <w:t>Cohen, J. B.</w:t>
      </w:r>
      <w:r w:rsidRPr="003A2DCB">
        <w:rPr>
          <w:i/>
          <w:noProof/>
        </w:rPr>
        <w:t xml:space="preserve"> et al.</w:t>
      </w:r>
      <w:r w:rsidRPr="003A2DCB">
        <w:rPr>
          <w:noProof/>
        </w:rPr>
        <w:t xml:space="preserve"> Arterial Stiffness and Diabetes Risk in Framingham Heart Study and UK Biobank. </w:t>
      </w:r>
      <w:r w:rsidRPr="003A2DCB">
        <w:rPr>
          <w:i/>
          <w:noProof/>
        </w:rPr>
        <w:t>Circ Res</w:t>
      </w:r>
      <w:r w:rsidRPr="003A2DCB">
        <w:rPr>
          <w:noProof/>
        </w:rPr>
        <w:t xml:space="preserve"> </w:t>
      </w:r>
      <w:r w:rsidRPr="003A2DCB">
        <w:rPr>
          <w:b/>
          <w:noProof/>
        </w:rPr>
        <w:t>131</w:t>
      </w:r>
      <w:r w:rsidRPr="003A2DCB">
        <w:rPr>
          <w:noProof/>
        </w:rPr>
        <w:t>, 545-554, doi:10.1161/circresaha.122.320796 (2022).</w:t>
      </w:r>
    </w:p>
    <w:p w14:paraId="2346705E" w14:textId="77777777" w:rsidR="003A2DCB" w:rsidRPr="003A2DCB" w:rsidRDefault="003A2DCB" w:rsidP="003A2DCB">
      <w:pPr>
        <w:pStyle w:val="EndNoteBibliography"/>
        <w:ind w:left="720" w:hanging="720"/>
        <w:rPr>
          <w:noProof/>
        </w:rPr>
      </w:pPr>
      <w:r w:rsidRPr="003A2DCB">
        <w:rPr>
          <w:noProof/>
        </w:rPr>
        <w:t>12</w:t>
      </w:r>
      <w:r w:rsidRPr="003A2DCB">
        <w:rPr>
          <w:noProof/>
        </w:rPr>
        <w:tab/>
        <w:t xml:space="preserve">Cheung, Y.-f. in </w:t>
      </w:r>
      <w:r w:rsidRPr="003A2DCB">
        <w:rPr>
          <w:i/>
          <w:noProof/>
        </w:rPr>
        <w:t>Paediatric Cardiology (Third Edition)</w:t>
      </w:r>
      <w:r w:rsidRPr="003A2DCB">
        <w:rPr>
          <w:noProof/>
        </w:rPr>
        <w:t xml:space="preserve">   (eds Robert H. Anderson</w:t>
      </w:r>
      <w:r w:rsidRPr="003A2DCB">
        <w:rPr>
          <w:i/>
          <w:noProof/>
        </w:rPr>
        <w:t xml:space="preserve"> et al.</w:t>
      </w:r>
      <w:r w:rsidRPr="003A2DCB">
        <w:rPr>
          <w:noProof/>
        </w:rPr>
        <w:t>)  91-116 (Churchill Livingstone, 2010).</w:t>
      </w:r>
    </w:p>
    <w:p w14:paraId="374409A8" w14:textId="77777777" w:rsidR="003A2DCB" w:rsidRPr="003A2DCB" w:rsidRDefault="003A2DCB" w:rsidP="003A2DCB">
      <w:pPr>
        <w:pStyle w:val="EndNoteBibliography"/>
        <w:ind w:left="720" w:hanging="720"/>
        <w:rPr>
          <w:noProof/>
        </w:rPr>
      </w:pPr>
      <w:r w:rsidRPr="003A2DCB">
        <w:rPr>
          <w:noProof/>
        </w:rPr>
        <w:t>13</w:t>
      </w:r>
      <w:r w:rsidRPr="003A2DCB">
        <w:rPr>
          <w:noProof/>
        </w:rPr>
        <w:tab/>
        <w:t xml:space="preserve">Vallée, A. Association between serum uric acid and arterial stiffness in a large-aged 40-70 years old population. </w:t>
      </w:r>
      <w:r w:rsidRPr="003A2DCB">
        <w:rPr>
          <w:i/>
          <w:noProof/>
        </w:rPr>
        <w:t>J Clin Hypertens (Greenwich)</w:t>
      </w:r>
      <w:r w:rsidRPr="003A2DCB">
        <w:rPr>
          <w:noProof/>
        </w:rPr>
        <w:t xml:space="preserve"> </w:t>
      </w:r>
      <w:r w:rsidRPr="003A2DCB">
        <w:rPr>
          <w:b/>
          <w:noProof/>
        </w:rPr>
        <w:t>24</w:t>
      </w:r>
      <w:r w:rsidRPr="003A2DCB">
        <w:rPr>
          <w:noProof/>
        </w:rPr>
        <w:t>, 885-897, doi:10.1111/jch.14527 (2022).</w:t>
      </w:r>
    </w:p>
    <w:p w14:paraId="1109DB9E" w14:textId="77777777" w:rsidR="003A2DCB" w:rsidRPr="003A2DCB" w:rsidRDefault="003A2DCB" w:rsidP="003A2DCB">
      <w:pPr>
        <w:pStyle w:val="EndNoteBibliography"/>
        <w:ind w:left="720" w:hanging="720"/>
        <w:rPr>
          <w:noProof/>
        </w:rPr>
      </w:pPr>
      <w:r w:rsidRPr="003A2DCB">
        <w:rPr>
          <w:noProof/>
        </w:rPr>
        <w:t>14</w:t>
      </w:r>
      <w:r w:rsidRPr="003A2DCB">
        <w:rPr>
          <w:noProof/>
        </w:rPr>
        <w:tab/>
        <w:t>Baumgartner, J.</w:t>
      </w:r>
      <w:r w:rsidRPr="003A2DCB">
        <w:rPr>
          <w:i/>
          <w:noProof/>
        </w:rPr>
        <w:t xml:space="preserve"> et al.</w:t>
      </w:r>
      <w:r w:rsidRPr="003A2DCB">
        <w:rPr>
          <w:noProof/>
        </w:rPr>
        <w:t xml:space="preserve"> Household air pollution and measures of blood pressure, arterial stiffness and central haemodynamics. </w:t>
      </w:r>
      <w:r w:rsidRPr="003A2DCB">
        <w:rPr>
          <w:i/>
          <w:noProof/>
        </w:rPr>
        <w:t>Heart</w:t>
      </w:r>
      <w:r w:rsidRPr="003A2DCB">
        <w:rPr>
          <w:noProof/>
        </w:rPr>
        <w:t xml:space="preserve"> </w:t>
      </w:r>
      <w:r w:rsidRPr="003A2DCB">
        <w:rPr>
          <w:b/>
          <w:noProof/>
        </w:rPr>
        <w:t>104</w:t>
      </w:r>
      <w:r w:rsidRPr="003A2DCB">
        <w:rPr>
          <w:noProof/>
        </w:rPr>
        <w:t>, 1515-1521, doi:10.1136/heartjnl-2017-312595 (2018).</w:t>
      </w:r>
    </w:p>
    <w:p w14:paraId="0051A0E0" w14:textId="77777777" w:rsidR="003A2DCB" w:rsidRPr="003A2DCB" w:rsidRDefault="003A2DCB" w:rsidP="003A2DCB">
      <w:pPr>
        <w:pStyle w:val="EndNoteBibliography"/>
        <w:ind w:left="720" w:hanging="720"/>
        <w:rPr>
          <w:noProof/>
        </w:rPr>
      </w:pPr>
      <w:r w:rsidRPr="003A2DCB">
        <w:rPr>
          <w:noProof/>
        </w:rPr>
        <w:t>15</w:t>
      </w:r>
      <w:r w:rsidRPr="003A2DCB">
        <w:rPr>
          <w:noProof/>
        </w:rPr>
        <w:tab/>
        <w:t>Walker, E. S.</w:t>
      </w:r>
      <w:r w:rsidRPr="003A2DCB">
        <w:rPr>
          <w:i/>
          <w:noProof/>
        </w:rPr>
        <w:t xml:space="preserve"> et al.</w:t>
      </w:r>
      <w:r w:rsidRPr="003A2DCB">
        <w:rPr>
          <w:noProof/>
        </w:rPr>
        <w:t xml:space="preserve"> Acute differences in pulse wave velocity, augmentation index, and central pulse pressure following controlled exposures to cookstove air pollution in the Subclinical Tests of Volunteers Exposed to Smoke (SToVES) study. </w:t>
      </w:r>
      <w:r w:rsidRPr="003A2DCB">
        <w:rPr>
          <w:i/>
          <w:noProof/>
        </w:rPr>
        <w:t>Environ Res</w:t>
      </w:r>
      <w:r w:rsidRPr="003A2DCB">
        <w:rPr>
          <w:noProof/>
        </w:rPr>
        <w:t xml:space="preserve"> </w:t>
      </w:r>
      <w:r w:rsidRPr="003A2DCB">
        <w:rPr>
          <w:b/>
          <w:noProof/>
        </w:rPr>
        <w:t>180</w:t>
      </w:r>
      <w:r w:rsidRPr="003A2DCB">
        <w:rPr>
          <w:noProof/>
        </w:rPr>
        <w:t>, 108831, doi:10.1016/j.envres.2019.108831 (2020).</w:t>
      </w:r>
    </w:p>
    <w:p w14:paraId="706538FE" w14:textId="77777777" w:rsidR="003A2DCB" w:rsidRPr="003A2DCB" w:rsidRDefault="003A2DCB" w:rsidP="003A2DCB">
      <w:pPr>
        <w:pStyle w:val="EndNoteBibliography"/>
        <w:ind w:left="720" w:hanging="720"/>
        <w:rPr>
          <w:noProof/>
        </w:rPr>
      </w:pPr>
      <w:r w:rsidRPr="003A2DCB">
        <w:rPr>
          <w:noProof/>
        </w:rPr>
        <w:t>16</w:t>
      </w:r>
      <w:r w:rsidRPr="003A2DCB">
        <w:rPr>
          <w:noProof/>
        </w:rPr>
        <w:tab/>
        <w:t>Ljungman, P. L. S.</w:t>
      </w:r>
      <w:r w:rsidRPr="003A2DCB">
        <w:rPr>
          <w:i/>
          <w:noProof/>
        </w:rPr>
        <w:t xml:space="preserve"> et al.</w:t>
      </w:r>
      <w:r w:rsidRPr="003A2DCB">
        <w:rPr>
          <w:noProof/>
        </w:rPr>
        <w:t xml:space="preserve"> Long- and short-term air pollution exposure and measures of </w:t>
      </w:r>
      <w:r w:rsidRPr="003A2DCB">
        <w:rPr>
          <w:noProof/>
        </w:rPr>
        <w:lastRenderedPageBreak/>
        <w:t xml:space="preserve">arterial stiffness in the Framingham Heart Study. </w:t>
      </w:r>
      <w:r w:rsidRPr="003A2DCB">
        <w:rPr>
          <w:i/>
          <w:noProof/>
        </w:rPr>
        <w:t>Environ Int</w:t>
      </w:r>
      <w:r w:rsidRPr="003A2DCB">
        <w:rPr>
          <w:noProof/>
        </w:rPr>
        <w:t xml:space="preserve"> </w:t>
      </w:r>
      <w:r w:rsidRPr="003A2DCB">
        <w:rPr>
          <w:b/>
          <w:noProof/>
        </w:rPr>
        <w:t>121</w:t>
      </w:r>
      <w:r w:rsidRPr="003A2DCB">
        <w:rPr>
          <w:noProof/>
        </w:rPr>
        <w:t>, 139-147, doi:10.1016/j.envint.2018.08.060 (2018).</w:t>
      </w:r>
    </w:p>
    <w:p w14:paraId="6213EF6F" w14:textId="77777777" w:rsidR="003A2DCB" w:rsidRPr="003A2DCB" w:rsidRDefault="003A2DCB" w:rsidP="003A2DCB">
      <w:pPr>
        <w:pStyle w:val="EndNoteBibliography"/>
        <w:ind w:left="720" w:hanging="720"/>
        <w:rPr>
          <w:noProof/>
        </w:rPr>
      </w:pPr>
      <w:r w:rsidRPr="003A2DCB">
        <w:rPr>
          <w:noProof/>
        </w:rPr>
        <w:t>17</w:t>
      </w:r>
      <w:r w:rsidRPr="003A2DCB">
        <w:rPr>
          <w:noProof/>
        </w:rPr>
        <w:tab/>
        <w:t>Gilbey, S. E.</w:t>
      </w:r>
      <w:r w:rsidRPr="003A2DCB">
        <w:rPr>
          <w:i/>
          <w:noProof/>
        </w:rPr>
        <w:t xml:space="preserve"> et al.</w:t>
      </w:r>
      <w:r w:rsidRPr="003A2DCB">
        <w:rPr>
          <w:noProof/>
        </w:rPr>
        <w:t xml:space="preserve"> The Association between Exposure to Residential Indoor Volatile Organic Compounds and Measures of Central Arterial Stiffness in Healthy Middle-Aged Men and Women. </w:t>
      </w:r>
      <w:r w:rsidRPr="003A2DCB">
        <w:rPr>
          <w:i/>
          <w:noProof/>
        </w:rPr>
        <w:t>Int J Environ Res Public Health</w:t>
      </w:r>
      <w:r w:rsidRPr="003A2DCB">
        <w:rPr>
          <w:noProof/>
        </w:rPr>
        <w:t xml:space="preserve"> </w:t>
      </w:r>
      <w:r w:rsidRPr="003A2DCB">
        <w:rPr>
          <w:b/>
          <w:noProof/>
        </w:rPr>
        <w:t>19</w:t>
      </w:r>
      <w:r w:rsidRPr="003A2DCB">
        <w:rPr>
          <w:noProof/>
        </w:rPr>
        <w:t>, doi:10.3390/ijerph19020981 (2022).</w:t>
      </w:r>
    </w:p>
    <w:p w14:paraId="1E3045E2" w14:textId="77777777" w:rsidR="003A2DCB" w:rsidRPr="003A2DCB" w:rsidRDefault="003A2DCB" w:rsidP="003A2DCB">
      <w:pPr>
        <w:pStyle w:val="EndNoteBibliography"/>
        <w:ind w:left="720" w:hanging="720"/>
        <w:rPr>
          <w:noProof/>
        </w:rPr>
      </w:pPr>
      <w:r w:rsidRPr="003A2DCB">
        <w:rPr>
          <w:noProof/>
        </w:rPr>
        <w:t>18</w:t>
      </w:r>
      <w:r w:rsidRPr="003A2DCB">
        <w:rPr>
          <w:noProof/>
        </w:rPr>
        <w:tab/>
        <w:t>Provost, E. B.</w:t>
      </w:r>
      <w:r w:rsidRPr="003A2DCB">
        <w:rPr>
          <w:i/>
          <w:noProof/>
        </w:rPr>
        <w:t xml:space="preserve"> et al.</w:t>
      </w:r>
      <w:r w:rsidRPr="003A2DCB">
        <w:rPr>
          <w:noProof/>
        </w:rPr>
        <w:t xml:space="preserve"> Short-term fluctuations in personal black carbon exposure are associated with rapid changes in carotid arterial stiffening. </w:t>
      </w:r>
      <w:r w:rsidRPr="003A2DCB">
        <w:rPr>
          <w:i/>
          <w:noProof/>
        </w:rPr>
        <w:t>Environ Int</w:t>
      </w:r>
      <w:r w:rsidRPr="003A2DCB">
        <w:rPr>
          <w:noProof/>
        </w:rPr>
        <w:t xml:space="preserve"> </w:t>
      </w:r>
      <w:r w:rsidRPr="003A2DCB">
        <w:rPr>
          <w:b/>
          <w:noProof/>
        </w:rPr>
        <w:t>88</w:t>
      </w:r>
      <w:r w:rsidRPr="003A2DCB">
        <w:rPr>
          <w:noProof/>
        </w:rPr>
        <w:t>, 228-234, doi:10.1016/j.envint.2015.12.023 (2016).</w:t>
      </w:r>
    </w:p>
    <w:p w14:paraId="4381CD1E" w14:textId="77777777" w:rsidR="003A2DCB" w:rsidRPr="003A2DCB" w:rsidRDefault="003A2DCB" w:rsidP="003A2DCB">
      <w:pPr>
        <w:pStyle w:val="EndNoteBibliography"/>
        <w:ind w:left="720" w:hanging="720"/>
        <w:rPr>
          <w:noProof/>
        </w:rPr>
      </w:pPr>
      <w:r w:rsidRPr="003A2DCB">
        <w:rPr>
          <w:noProof/>
        </w:rPr>
        <w:t>19</w:t>
      </w:r>
      <w:r w:rsidRPr="003A2DCB">
        <w:rPr>
          <w:noProof/>
        </w:rPr>
        <w:tab/>
        <w:t>Wu, C. F.</w:t>
      </w:r>
      <w:r w:rsidRPr="003A2DCB">
        <w:rPr>
          <w:i/>
          <w:noProof/>
        </w:rPr>
        <w:t xml:space="preserve"> et al.</w:t>
      </w:r>
      <w:r w:rsidRPr="003A2DCB">
        <w:rPr>
          <w:noProof/>
        </w:rPr>
        <w:t xml:space="preserve"> Association of short-term exposure to fine particulate matter and nitrogen dioxide with acute cardiovascular effects. </w:t>
      </w:r>
      <w:r w:rsidRPr="003A2DCB">
        <w:rPr>
          <w:i/>
          <w:noProof/>
        </w:rPr>
        <w:t>Sci Total Environ</w:t>
      </w:r>
      <w:r w:rsidRPr="003A2DCB">
        <w:rPr>
          <w:noProof/>
        </w:rPr>
        <w:t xml:space="preserve"> </w:t>
      </w:r>
      <w:r w:rsidRPr="003A2DCB">
        <w:rPr>
          <w:b/>
          <w:noProof/>
        </w:rPr>
        <w:t>569-570</w:t>
      </w:r>
      <w:r w:rsidRPr="003A2DCB">
        <w:rPr>
          <w:noProof/>
        </w:rPr>
        <w:t>, 300-305, doi:10.1016/j.scitotenv.2016.06.084 (2016).</w:t>
      </w:r>
    </w:p>
    <w:p w14:paraId="4DEE18A1" w14:textId="77777777" w:rsidR="003A2DCB" w:rsidRPr="003A2DCB" w:rsidRDefault="003A2DCB" w:rsidP="003A2DCB">
      <w:pPr>
        <w:pStyle w:val="EndNoteBibliography"/>
        <w:ind w:left="720" w:hanging="720"/>
        <w:rPr>
          <w:noProof/>
        </w:rPr>
      </w:pPr>
      <w:r w:rsidRPr="003A2DCB">
        <w:rPr>
          <w:noProof/>
        </w:rPr>
        <w:t>20</w:t>
      </w:r>
      <w:r w:rsidRPr="003A2DCB">
        <w:rPr>
          <w:noProof/>
        </w:rPr>
        <w:tab/>
        <w:t>Wu, C.-f.</w:t>
      </w:r>
      <w:r w:rsidRPr="003A2DCB">
        <w:rPr>
          <w:i/>
          <w:noProof/>
        </w:rPr>
        <w:t xml:space="preserve"> et al.</w:t>
      </w:r>
      <w:r w:rsidRPr="003A2DCB">
        <w:rPr>
          <w:noProof/>
        </w:rPr>
        <w:t xml:space="preserve"> Effects of personal exposure to particulate matter and ozone on arterial stiffness and heart rate variability in healthy adults. </w:t>
      </w:r>
      <w:r w:rsidRPr="003A2DCB">
        <w:rPr>
          <w:i/>
          <w:noProof/>
        </w:rPr>
        <w:t>Am J Epidemiol</w:t>
      </w:r>
      <w:r w:rsidRPr="003A2DCB">
        <w:rPr>
          <w:noProof/>
        </w:rPr>
        <w:t xml:space="preserve"> </w:t>
      </w:r>
      <w:r w:rsidRPr="003A2DCB">
        <w:rPr>
          <w:b/>
          <w:noProof/>
        </w:rPr>
        <w:t>171</w:t>
      </w:r>
      <w:r w:rsidRPr="003A2DCB">
        <w:rPr>
          <w:noProof/>
        </w:rPr>
        <w:t>, 1299-1309, doi:10.1093/aje/kwq060 (2010).</w:t>
      </w:r>
    </w:p>
    <w:p w14:paraId="7C094479" w14:textId="77777777" w:rsidR="003A2DCB" w:rsidRPr="003A2DCB" w:rsidRDefault="003A2DCB" w:rsidP="003A2DCB">
      <w:pPr>
        <w:pStyle w:val="EndNoteBibliography"/>
        <w:ind w:left="720" w:hanging="720"/>
        <w:rPr>
          <w:noProof/>
        </w:rPr>
      </w:pPr>
      <w:r w:rsidRPr="003A2DCB">
        <w:rPr>
          <w:noProof/>
        </w:rPr>
        <w:t>21</w:t>
      </w:r>
      <w:r w:rsidRPr="003A2DCB">
        <w:rPr>
          <w:noProof/>
        </w:rPr>
        <w:tab/>
        <w:t>Chu, Z.</w:t>
      </w:r>
      <w:r w:rsidRPr="003A2DCB">
        <w:rPr>
          <w:i/>
          <w:noProof/>
        </w:rPr>
        <w:t xml:space="preserve"> et al.</w:t>
      </w:r>
      <w:r w:rsidRPr="003A2DCB">
        <w:rPr>
          <w:noProof/>
        </w:rPr>
        <w:t xml:space="preserve"> Clinical effectiveness of fish oil on arterial stiffness: A systematic review and meta-analysis of randomized controlled trials. </w:t>
      </w:r>
      <w:r w:rsidRPr="003A2DCB">
        <w:rPr>
          <w:i/>
          <w:noProof/>
        </w:rPr>
        <w:t>Nutr Metab Cardiovasc Dis</w:t>
      </w:r>
      <w:r w:rsidRPr="003A2DCB">
        <w:rPr>
          <w:noProof/>
        </w:rPr>
        <w:t xml:space="preserve"> </w:t>
      </w:r>
      <w:r w:rsidRPr="003A2DCB">
        <w:rPr>
          <w:b/>
          <w:noProof/>
        </w:rPr>
        <w:t>31</w:t>
      </w:r>
      <w:r w:rsidRPr="003A2DCB">
        <w:rPr>
          <w:noProof/>
        </w:rPr>
        <w:t>, 1339-1348, doi:10.1016/j.numecd.2020.12.033 (2021).</w:t>
      </w:r>
    </w:p>
    <w:p w14:paraId="4F8D9918" w14:textId="77777777" w:rsidR="003A2DCB" w:rsidRPr="003A2DCB" w:rsidRDefault="003A2DCB" w:rsidP="003A2DCB">
      <w:pPr>
        <w:pStyle w:val="EndNoteBibliography"/>
        <w:ind w:left="720" w:hanging="720"/>
        <w:rPr>
          <w:noProof/>
        </w:rPr>
      </w:pPr>
      <w:r w:rsidRPr="003A2DCB">
        <w:rPr>
          <w:noProof/>
        </w:rPr>
        <w:t>22</w:t>
      </w:r>
      <w:r w:rsidRPr="003A2DCB">
        <w:rPr>
          <w:noProof/>
        </w:rPr>
        <w:tab/>
        <w:t>Tong, H.</w:t>
      </w:r>
      <w:r w:rsidRPr="003A2DCB">
        <w:rPr>
          <w:i/>
          <w:noProof/>
        </w:rPr>
        <w:t xml:space="preserve"> et al.</w:t>
      </w:r>
      <w:r w:rsidRPr="003A2DCB">
        <w:rPr>
          <w:noProof/>
        </w:rPr>
        <w:t xml:space="preserve"> Fish oil and olive oil-enriched diets alleviate acute ozone-induced cardiovascular effects in rats. </w:t>
      </w:r>
      <w:r w:rsidRPr="003A2DCB">
        <w:rPr>
          <w:i/>
          <w:noProof/>
        </w:rPr>
        <w:t>Toxicology and applied pharmacology</w:t>
      </w:r>
      <w:r w:rsidRPr="003A2DCB">
        <w:rPr>
          <w:noProof/>
        </w:rPr>
        <w:t xml:space="preserve"> </w:t>
      </w:r>
      <w:r w:rsidRPr="003A2DCB">
        <w:rPr>
          <w:b/>
          <w:noProof/>
        </w:rPr>
        <w:t>409</w:t>
      </w:r>
      <w:r w:rsidRPr="003A2DCB">
        <w:rPr>
          <w:noProof/>
        </w:rPr>
        <w:t>, 115296, doi:10.1016/j.taap.2020.115296 (2020).</w:t>
      </w:r>
    </w:p>
    <w:p w14:paraId="504DF7E6" w14:textId="77777777" w:rsidR="003A2DCB" w:rsidRPr="003A2DCB" w:rsidRDefault="003A2DCB" w:rsidP="003A2DCB">
      <w:pPr>
        <w:pStyle w:val="EndNoteBibliography"/>
        <w:ind w:left="720" w:hanging="720"/>
        <w:rPr>
          <w:noProof/>
        </w:rPr>
      </w:pPr>
      <w:r w:rsidRPr="003A2DCB">
        <w:rPr>
          <w:noProof/>
        </w:rPr>
        <w:t>23</w:t>
      </w:r>
      <w:r w:rsidRPr="003A2DCB">
        <w:rPr>
          <w:noProof/>
        </w:rPr>
        <w:tab/>
        <w:t>Jiang, Y.</w:t>
      </w:r>
      <w:r w:rsidRPr="003A2DCB">
        <w:rPr>
          <w:i/>
          <w:noProof/>
        </w:rPr>
        <w:t xml:space="preserve"> et al.</w:t>
      </w:r>
      <w:r w:rsidRPr="003A2DCB">
        <w:rPr>
          <w:noProof/>
        </w:rPr>
        <w:t xml:space="preserve"> Alleviated systemic oxidative stress effects of combined atmospheric oxidant capacity by fish oil supplementation: A randomized, double-blinded, placebo-controlled trial. </w:t>
      </w:r>
      <w:r w:rsidRPr="003A2DCB">
        <w:rPr>
          <w:i/>
          <w:noProof/>
        </w:rPr>
        <w:t>Ecotoxicol Environ Saf</w:t>
      </w:r>
      <w:r w:rsidRPr="003A2DCB">
        <w:rPr>
          <w:noProof/>
        </w:rPr>
        <w:t xml:space="preserve"> </w:t>
      </w:r>
      <w:r w:rsidRPr="003A2DCB">
        <w:rPr>
          <w:b/>
          <w:noProof/>
        </w:rPr>
        <w:t>184</w:t>
      </w:r>
      <w:r w:rsidRPr="003A2DCB">
        <w:rPr>
          <w:noProof/>
        </w:rPr>
        <w:t>, 109598, doi:10.1016/j.ecoenv.2019.109598 (2019).</w:t>
      </w:r>
    </w:p>
    <w:p w14:paraId="5A180FE0" w14:textId="77777777" w:rsidR="003A2DCB" w:rsidRPr="003A2DCB" w:rsidRDefault="003A2DCB" w:rsidP="003A2DCB">
      <w:pPr>
        <w:pStyle w:val="EndNoteBibliography"/>
        <w:ind w:left="720" w:hanging="720"/>
        <w:rPr>
          <w:noProof/>
        </w:rPr>
      </w:pPr>
      <w:r w:rsidRPr="003A2DCB">
        <w:rPr>
          <w:noProof/>
        </w:rPr>
        <w:t>24</w:t>
      </w:r>
      <w:r w:rsidRPr="003A2DCB">
        <w:rPr>
          <w:noProof/>
        </w:rPr>
        <w:tab/>
        <w:t>Sudlow, C.</w:t>
      </w:r>
      <w:r w:rsidRPr="003A2DCB">
        <w:rPr>
          <w:i/>
          <w:noProof/>
        </w:rPr>
        <w:t xml:space="preserve"> et al.</w:t>
      </w:r>
      <w:r w:rsidRPr="003A2DCB">
        <w:rPr>
          <w:noProof/>
        </w:rPr>
        <w:t xml:space="preserve"> UK biobank: an open access resource for identifying the causes of a wide range of complex diseases of middle and old age. </w:t>
      </w:r>
      <w:r w:rsidRPr="003A2DCB">
        <w:rPr>
          <w:i/>
          <w:noProof/>
        </w:rPr>
        <w:t>PLoS Med</w:t>
      </w:r>
      <w:r w:rsidRPr="003A2DCB">
        <w:rPr>
          <w:noProof/>
        </w:rPr>
        <w:t xml:space="preserve"> </w:t>
      </w:r>
      <w:r w:rsidRPr="003A2DCB">
        <w:rPr>
          <w:b/>
          <w:noProof/>
        </w:rPr>
        <w:t>12</w:t>
      </w:r>
      <w:r w:rsidRPr="003A2DCB">
        <w:rPr>
          <w:noProof/>
        </w:rPr>
        <w:t>, e1001779, doi:10.1371/journal.pmed.1001779 (2015).</w:t>
      </w:r>
    </w:p>
    <w:p w14:paraId="1162E34B" w14:textId="7B36B180" w:rsidR="003A2DCB" w:rsidRPr="003A2DCB" w:rsidRDefault="003A2DCB" w:rsidP="003A2DCB">
      <w:pPr>
        <w:pStyle w:val="EndNoteBibliography"/>
        <w:ind w:left="720" w:hanging="720"/>
        <w:rPr>
          <w:noProof/>
        </w:rPr>
      </w:pPr>
      <w:r w:rsidRPr="003A2DCB">
        <w:rPr>
          <w:noProof/>
        </w:rPr>
        <w:t>25</w:t>
      </w:r>
      <w:r w:rsidRPr="003A2DCB">
        <w:rPr>
          <w:noProof/>
        </w:rPr>
        <w:tab/>
        <w:t xml:space="preserve">Biobank, U. </w:t>
      </w:r>
      <w:r w:rsidRPr="003A2DCB">
        <w:rPr>
          <w:i/>
          <w:noProof/>
        </w:rPr>
        <w:t>Arterial Pulse-Wave Velocity</w:t>
      </w:r>
      <w:r w:rsidRPr="003A2DCB">
        <w:rPr>
          <w:noProof/>
        </w:rPr>
        <w:t>, &lt;</w:t>
      </w:r>
      <w:hyperlink r:id="rId9" w:history="1">
        <w:r w:rsidRPr="003A2DCB">
          <w:rPr>
            <w:rStyle w:val="Hyperlink"/>
            <w:noProof/>
          </w:rPr>
          <w:t>https://biobank.ndph.ox.ac.uk/showcase/ukb/docs/Pulsewave.pdf</w:t>
        </w:r>
      </w:hyperlink>
      <w:r w:rsidRPr="003A2DCB">
        <w:rPr>
          <w:noProof/>
        </w:rPr>
        <w:t>&gt; (2011).</w:t>
      </w:r>
    </w:p>
    <w:p w14:paraId="1B3E5100" w14:textId="77777777" w:rsidR="003A2DCB" w:rsidRPr="003A2DCB" w:rsidRDefault="003A2DCB" w:rsidP="003A2DCB">
      <w:pPr>
        <w:pStyle w:val="EndNoteBibliography"/>
        <w:ind w:left="720" w:hanging="720"/>
        <w:rPr>
          <w:noProof/>
        </w:rPr>
      </w:pPr>
      <w:r w:rsidRPr="003A2DCB">
        <w:rPr>
          <w:noProof/>
        </w:rPr>
        <w:t>26</w:t>
      </w:r>
      <w:r w:rsidRPr="003A2DCB">
        <w:rPr>
          <w:noProof/>
        </w:rPr>
        <w:tab/>
        <w:t xml:space="preserve">Alty, S. R., Angarita-Jaimes, N., Millasseau, S. C. &amp; Chowienczyk, P. J. Predicting arterial stiffness from the digital volume pulse waveform. </w:t>
      </w:r>
      <w:r w:rsidRPr="003A2DCB">
        <w:rPr>
          <w:i/>
          <w:noProof/>
        </w:rPr>
        <w:t>IEEE Trans Biomed Eng</w:t>
      </w:r>
      <w:r w:rsidRPr="003A2DCB">
        <w:rPr>
          <w:noProof/>
        </w:rPr>
        <w:t xml:space="preserve"> </w:t>
      </w:r>
      <w:r w:rsidRPr="003A2DCB">
        <w:rPr>
          <w:b/>
          <w:noProof/>
        </w:rPr>
        <w:t>54</w:t>
      </w:r>
      <w:r w:rsidRPr="003A2DCB">
        <w:rPr>
          <w:noProof/>
        </w:rPr>
        <w:t>, 2268-2275 (2007).</w:t>
      </w:r>
    </w:p>
    <w:p w14:paraId="21D04C00" w14:textId="77777777" w:rsidR="003A2DCB" w:rsidRPr="003A2DCB" w:rsidRDefault="003A2DCB" w:rsidP="003A2DCB">
      <w:pPr>
        <w:pStyle w:val="EndNoteBibliography"/>
        <w:ind w:left="720" w:hanging="720"/>
        <w:rPr>
          <w:noProof/>
        </w:rPr>
      </w:pPr>
      <w:r w:rsidRPr="003A2DCB">
        <w:rPr>
          <w:noProof/>
        </w:rPr>
        <w:t>27</w:t>
      </w:r>
      <w:r w:rsidRPr="003A2DCB">
        <w:rPr>
          <w:noProof/>
        </w:rPr>
        <w:tab/>
        <w:t>Woodman, R. J.</w:t>
      </w:r>
      <w:r w:rsidRPr="003A2DCB">
        <w:rPr>
          <w:i/>
          <w:noProof/>
        </w:rPr>
        <w:t xml:space="preserve"> et al.</w:t>
      </w:r>
      <w:r w:rsidRPr="003A2DCB">
        <w:rPr>
          <w:noProof/>
        </w:rPr>
        <w:t xml:space="preserve"> Assessment of central and peripheral arterial stiffness: studies indicating the need to use a combination of techniques. </w:t>
      </w:r>
      <w:r w:rsidRPr="003A2DCB">
        <w:rPr>
          <w:i/>
          <w:noProof/>
        </w:rPr>
        <w:t>Am J Hypertens</w:t>
      </w:r>
      <w:r w:rsidRPr="003A2DCB">
        <w:rPr>
          <w:noProof/>
        </w:rPr>
        <w:t xml:space="preserve"> </w:t>
      </w:r>
      <w:r w:rsidRPr="003A2DCB">
        <w:rPr>
          <w:b/>
          <w:noProof/>
        </w:rPr>
        <w:t>18</w:t>
      </w:r>
      <w:r w:rsidRPr="003A2DCB">
        <w:rPr>
          <w:noProof/>
        </w:rPr>
        <w:t>, 249-260 (2005).</w:t>
      </w:r>
    </w:p>
    <w:p w14:paraId="063D0345" w14:textId="77777777" w:rsidR="003A2DCB" w:rsidRPr="003A2DCB" w:rsidRDefault="003A2DCB" w:rsidP="003A2DCB">
      <w:pPr>
        <w:pStyle w:val="EndNoteBibliography"/>
        <w:ind w:left="720" w:hanging="720"/>
        <w:rPr>
          <w:noProof/>
        </w:rPr>
      </w:pPr>
      <w:r w:rsidRPr="003A2DCB">
        <w:rPr>
          <w:noProof/>
        </w:rPr>
        <w:t>28</w:t>
      </w:r>
      <w:r w:rsidRPr="003A2DCB">
        <w:rPr>
          <w:noProof/>
        </w:rPr>
        <w:tab/>
        <w:t>Dimakopoulou, K.</w:t>
      </w:r>
      <w:r w:rsidRPr="003A2DCB">
        <w:rPr>
          <w:i/>
          <w:noProof/>
        </w:rPr>
        <w:t xml:space="preserve"> et al.</w:t>
      </w:r>
      <w:r w:rsidRPr="003A2DCB">
        <w:rPr>
          <w:noProof/>
        </w:rPr>
        <w:t xml:space="preserve"> Development and Evaluation of Spatio-Temporal Air Pollution Exposure Models and Their Combinations in the Greater London Area, UK.  </w:t>
      </w:r>
      <w:r w:rsidRPr="003A2DCB">
        <w:rPr>
          <w:b/>
          <w:noProof/>
        </w:rPr>
        <w:t>19</w:t>
      </w:r>
      <w:r w:rsidRPr="003A2DCB">
        <w:rPr>
          <w:noProof/>
        </w:rPr>
        <w:t>, 5401 (2022).</w:t>
      </w:r>
    </w:p>
    <w:p w14:paraId="0E7927E2" w14:textId="77777777" w:rsidR="003A2DCB" w:rsidRPr="003A2DCB" w:rsidRDefault="003A2DCB" w:rsidP="003A2DCB">
      <w:pPr>
        <w:pStyle w:val="EndNoteBibliography"/>
        <w:ind w:left="720" w:hanging="720"/>
        <w:rPr>
          <w:noProof/>
        </w:rPr>
      </w:pPr>
      <w:r w:rsidRPr="003A2DCB">
        <w:rPr>
          <w:noProof/>
        </w:rPr>
        <w:t>29</w:t>
      </w:r>
      <w:r w:rsidRPr="003A2DCB">
        <w:rPr>
          <w:noProof/>
        </w:rPr>
        <w:tab/>
        <w:t>Williams, M. L.</w:t>
      </w:r>
      <w:r w:rsidRPr="003A2DCB">
        <w:rPr>
          <w:i/>
          <w:noProof/>
        </w:rPr>
        <w:t xml:space="preserve"> et al.</w:t>
      </w:r>
      <w:r w:rsidRPr="003A2DCB">
        <w:rPr>
          <w:noProof/>
        </w:rPr>
        <w:t xml:space="preserve"> The Lancet Countdown on health benefits from the UK Climate Change Act: a modelling study for Great Britain. </w:t>
      </w:r>
      <w:r w:rsidRPr="003A2DCB">
        <w:rPr>
          <w:i/>
          <w:noProof/>
        </w:rPr>
        <w:t>Lancet Planet Health</w:t>
      </w:r>
      <w:r w:rsidRPr="003A2DCB">
        <w:rPr>
          <w:noProof/>
        </w:rPr>
        <w:t xml:space="preserve"> </w:t>
      </w:r>
      <w:r w:rsidRPr="003A2DCB">
        <w:rPr>
          <w:b/>
          <w:noProof/>
        </w:rPr>
        <w:t>2</w:t>
      </w:r>
      <w:r w:rsidRPr="003A2DCB">
        <w:rPr>
          <w:noProof/>
        </w:rPr>
        <w:t>, e202-e213, doi:10.1016/s2542-5196(18)30067-6 (2018).</w:t>
      </w:r>
    </w:p>
    <w:p w14:paraId="25C98AEE" w14:textId="77777777" w:rsidR="003A2DCB" w:rsidRPr="003A2DCB" w:rsidRDefault="003A2DCB" w:rsidP="003A2DCB">
      <w:pPr>
        <w:pStyle w:val="EndNoteBibliography"/>
        <w:ind w:left="720" w:hanging="720"/>
        <w:rPr>
          <w:noProof/>
        </w:rPr>
      </w:pPr>
      <w:r w:rsidRPr="003A2DCB">
        <w:rPr>
          <w:noProof/>
        </w:rPr>
        <w:t>30</w:t>
      </w:r>
      <w:r w:rsidRPr="003A2DCB">
        <w:rPr>
          <w:noProof/>
        </w:rPr>
        <w:tab/>
        <w:t>Eeftens, M.</w:t>
      </w:r>
      <w:r w:rsidRPr="003A2DCB">
        <w:rPr>
          <w:i/>
          <w:noProof/>
        </w:rPr>
        <w:t xml:space="preserve"> et al.</w:t>
      </w:r>
      <w:r w:rsidRPr="003A2DCB">
        <w:rPr>
          <w:noProof/>
        </w:rPr>
        <w:t xml:space="preserve"> Development of Land Use Regression models for PM(2.5), PM(2.5) absorbance, PM(10) and PM(coarse) in 20 European study areas; results of the ESCAPE project. </w:t>
      </w:r>
      <w:r w:rsidRPr="003A2DCB">
        <w:rPr>
          <w:i/>
          <w:noProof/>
        </w:rPr>
        <w:t>Environmental science &amp; technology</w:t>
      </w:r>
      <w:r w:rsidRPr="003A2DCB">
        <w:rPr>
          <w:noProof/>
        </w:rPr>
        <w:t xml:space="preserve"> </w:t>
      </w:r>
      <w:r w:rsidRPr="003A2DCB">
        <w:rPr>
          <w:b/>
          <w:noProof/>
        </w:rPr>
        <w:t>46</w:t>
      </w:r>
      <w:r w:rsidRPr="003A2DCB">
        <w:rPr>
          <w:noProof/>
        </w:rPr>
        <w:t>, 11195-11205, doi:10.1021/es301948k (2012).</w:t>
      </w:r>
    </w:p>
    <w:p w14:paraId="4FCD9C7D" w14:textId="77777777" w:rsidR="003A2DCB" w:rsidRPr="003A2DCB" w:rsidRDefault="003A2DCB" w:rsidP="003A2DCB">
      <w:pPr>
        <w:pStyle w:val="EndNoteBibliography"/>
        <w:ind w:left="720" w:hanging="720"/>
        <w:rPr>
          <w:noProof/>
        </w:rPr>
      </w:pPr>
      <w:r w:rsidRPr="003A2DCB">
        <w:rPr>
          <w:noProof/>
        </w:rPr>
        <w:lastRenderedPageBreak/>
        <w:t>31</w:t>
      </w:r>
      <w:r w:rsidRPr="003A2DCB">
        <w:rPr>
          <w:noProof/>
        </w:rPr>
        <w:tab/>
        <w:t>Wang, M.</w:t>
      </w:r>
      <w:r w:rsidRPr="003A2DCB">
        <w:rPr>
          <w:i/>
          <w:noProof/>
        </w:rPr>
        <w:t xml:space="preserve"> et al.</w:t>
      </w:r>
      <w:r w:rsidRPr="003A2DCB">
        <w:rPr>
          <w:noProof/>
        </w:rPr>
        <w:t xml:space="preserve"> Ambient air pollution, healthy diet and vegetable intakes, and mortality: a prospective UK Biobank study. </w:t>
      </w:r>
      <w:r w:rsidRPr="003A2DCB">
        <w:rPr>
          <w:i/>
          <w:noProof/>
        </w:rPr>
        <w:t>Int J Epidemiol</w:t>
      </w:r>
      <w:r w:rsidRPr="003A2DCB">
        <w:rPr>
          <w:noProof/>
        </w:rPr>
        <w:t xml:space="preserve"> </w:t>
      </w:r>
      <w:r w:rsidRPr="003A2DCB">
        <w:rPr>
          <w:b/>
          <w:noProof/>
        </w:rPr>
        <w:t>51</w:t>
      </w:r>
      <w:r w:rsidRPr="003A2DCB">
        <w:rPr>
          <w:noProof/>
        </w:rPr>
        <w:t>, 1243-1253, doi:10.1093/ije/dyac022 (2022).</w:t>
      </w:r>
    </w:p>
    <w:p w14:paraId="132A3FF2" w14:textId="77777777" w:rsidR="003A2DCB" w:rsidRPr="003A2DCB" w:rsidRDefault="003A2DCB" w:rsidP="003A2DCB">
      <w:pPr>
        <w:pStyle w:val="EndNoteBibliography"/>
        <w:ind w:left="720" w:hanging="720"/>
        <w:rPr>
          <w:noProof/>
        </w:rPr>
      </w:pPr>
      <w:r w:rsidRPr="003A2DCB">
        <w:rPr>
          <w:noProof/>
        </w:rPr>
        <w:t>32</w:t>
      </w:r>
      <w:r w:rsidRPr="003A2DCB">
        <w:rPr>
          <w:noProof/>
        </w:rPr>
        <w:tab/>
        <w:t>Chen, H.</w:t>
      </w:r>
      <w:r w:rsidRPr="003A2DCB">
        <w:rPr>
          <w:i/>
          <w:noProof/>
        </w:rPr>
        <w:t xml:space="preserve"> et al.</w:t>
      </w:r>
      <w:r w:rsidRPr="003A2DCB">
        <w:rPr>
          <w:noProof/>
        </w:rPr>
        <w:t xml:space="preserve"> Fish oil blunts lung function decrements induced by acute exposure to ozone in young healthy adults: A randomized trial. </w:t>
      </w:r>
      <w:r w:rsidRPr="003A2DCB">
        <w:rPr>
          <w:i/>
          <w:noProof/>
        </w:rPr>
        <w:t>Environ Int</w:t>
      </w:r>
      <w:r w:rsidRPr="003A2DCB">
        <w:rPr>
          <w:noProof/>
        </w:rPr>
        <w:t xml:space="preserve"> </w:t>
      </w:r>
      <w:r w:rsidRPr="003A2DCB">
        <w:rPr>
          <w:b/>
          <w:noProof/>
        </w:rPr>
        <w:t>167</w:t>
      </w:r>
      <w:r w:rsidRPr="003A2DCB">
        <w:rPr>
          <w:noProof/>
        </w:rPr>
        <w:t>, 107407, doi:10.1016/j.envint.2022.107407 (2022).</w:t>
      </w:r>
    </w:p>
    <w:p w14:paraId="0BED754D" w14:textId="77777777" w:rsidR="003A2DCB" w:rsidRPr="003A2DCB" w:rsidRDefault="003A2DCB" w:rsidP="003A2DCB">
      <w:pPr>
        <w:pStyle w:val="EndNoteBibliography"/>
        <w:ind w:left="720" w:hanging="720"/>
        <w:rPr>
          <w:noProof/>
        </w:rPr>
      </w:pPr>
      <w:r w:rsidRPr="003A2DCB">
        <w:rPr>
          <w:noProof/>
        </w:rPr>
        <w:t>33</w:t>
      </w:r>
      <w:r w:rsidRPr="003A2DCB">
        <w:rPr>
          <w:noProof/>
        </w:rPr>
        <w:tab/>
        <w:t>Hearon, C. M.</w:t>
      </w:r>
      <w:r w:rsidRPr="003A2DCB">
        <w:rPr>
          <w:i/>
          <w:noProof/>
        </w:rPr>
        <w:t xml:space="preserve"> et al.</w:t>
      </w:r>
      <w:r w:rsidRPr="003A2DCB">
        <w:rPr>
          <w:noProof/>
        </w:rPr>
        <w:t xml:space="preserve"> 1 Year HIIT and Omega-3 Fatty Acids to Improve Cardiometabolic Risk in Stage-A Heart Failure. </w:t>
      </w:r>
      <w:r w:rsidRPr="003A2DCB">
        <w:rPr>
          <w:i/>
          <w:noProof/>
        </w:rPr>
        <w:t>JACC Heart Fail</w:t>
      </w:r>
      <w:r w:rsidRPr="003A2DCB">
        <w:rPr>
          <w:noProof/>
        </w:rPr>
        <w:t xml:space="preserve"> </w:t>
      </w:r>
      <w:r w:rsidRPr="003A2DCB">
        <w:rPr>
          <w:b/>
          <w:noProof/>
        </w:rPr>
        <w:t>10</w:t>
      </w:r>
      <w:r w:rsidRPr="003A2DCB">
        <w:rPr>
          <w:noProof/>
        </w:rPr>
        <w:t>, 238-249, doi:10.1016/j.jchf.2022.01.004 (2022).</w:t>
      </w:r>
    </w:p>
    <w:p w14:paraId="527C548D" w14:textId="77777777" w:rsidR="003A2DCB" w:rsidRPr="003A2DCB" w:rsidRDefault="003A2DCB" w:rsidP="003A2DCB">
      <w:pPr>
        <w:pStyle w:val="EndNoteBibliography"/>
        <w:ind w:left="720" w:hanging="720"/>
        <w:rPr>
          <w:noProof/>
        </w:rPr>
      </w:pPr>
      <w:r w:rsidRPr="003A2DCB">
        <w:rPr>
          <w:noProof/>
        </w:rPr>
        <w:t>34</w:t>
      </w:r>
      <w:r w:rsidRPr="003A2DCB">
        <w:rPr>
          <w:noProof/>
        </w:rPr>
        <w:tab/>
        <w:t xml:space="preserve">van de Vegte, Y. J., Said, M. A., Rienstra, M., van der Harst, P. &amp; Verweij, N. Genome-wide association studies and Mendelian randomization analyses for leisure sedentary behaviours. </w:t>
      </w:r>
      <w:r w:rsidRPr="003A2DCB">
        <w:rPr>
          <w:i/>
          <w:noProof/>
        </w:rPr>
        <w:t>Nat Commun</w:t>
      </w:r>
      <w:r w:rsidRPr="003A2DCB">
        <w:rPr>
          <w:noProof/>
        </w:rPr>
        <w:t xml:space="preserve"> </w:t>
      </w:r>
      <w:r w:rsidRPr="003A2DCB">
        <w:rPr>
          <w:b/>
          <w:noProof/>
        </w:rPr>
        <w:t>11</w:t>
      </w:r>
      <w:r w:rsidRPr="003A2DCB">
        <w:rPr>
          <w:noProof/>
        </w:rPr>
        <w:t>, 1770, doi:10.1038/s41467-020-15553-w (2020).</w:t>
      </w:r>
    </w:p>
    <w:p w14:paraId="3A2EC74A" w14:textId="77777777" w:rsidR="003A2DCB" w:rsidRPr="003A2DCB" w:rsidRDefault="003A2DCB" w:rsidP="003A2DCB">
      <w:pPr>
        <w:pStyle w:val="EndNoteBibliography"/>
        <w:ind w:left="720" w:hanging="720"/>
        <w:rPr>
          <w:noProof/>
        </w:rPr>
      </w:pPr>
      <w:r w:rsidRPr="003A2DCB">
        <w:rPr>
          <w:noProof/>
        </w:rPr>
        <w:t>35</w:t>
      </w:r>
      <w:r w:rsidRPr="003A2DCB">
        <w:rPr>
          <w:noProof/>
        </w:rPr>
        <w:tab/>
        <w:t xml:space="preserve">White, I. R., Royston, P. &amp; Wood, A. M. Multiple imputation using chained equations: Issues and guidance for practice. </w:t>
      </w:r>
      <w:r w:rsidRPr="003A2DCB">
        <w:rPr>
          <w:i/>
          <w:noProof/>
        </w:rPr>
        <w:t>Stat Med</w:t>
      </w:r>
      <w:r w:rsidRPr="003A2DCB">
        <w:rPr>
          <w:noProof/>
        </w:rPr>
        <w:t xml:space="preserve"> </w:t>
      </w:r>
      <w:r w:rsidRPr="003A2DCB">
        <w:rPr>
          <w:b/>
          <w:noProof/>
        </w:rPr>
        <w:t>30</w:t>
      </w:r>
      <w:r w:rsidRPr="003A2DCB">
        <w:rPr>
          <w:noProof/>
        </w:rPr>
        <w:t>, 377-399, doi:10.1002/sim.4067 (2011).</w:t>
      </w:r>
    </w:p>
    <w:p w14:paraId="0FAC313C" w14:textId="77777777" w:rsidR="003A2DCB" w:rsidRPr="003A2DCB" w:rsidRDefault="003A2DCB" w:rsidP="003A2DCB">
      <w:pPr>
        <w:pStyle w:val="EndNoteBibliography"/>
        <w:ind w:left="720" w:hanging="720"/>
        <w:rPr>
          <w:noProof/>
        </w:rPr>
      </w:pPr>
      <w:r w:rsidRPr="003A2DCB">
        <w:rPr>
          <w:noProof/>
        </w:rPr>
        <w:t>36</w:t>
      </w:r>
      <w:r w:rsidRPr="003A2DCB">
        <w:rPr>
          <w:noProof/>
        </w:rPr>
        <w:tab/>
        <w:t>Inouye, M.</w:t>
      </w:r>
      <w:r w:rsidRPr="003A2DCB">
        <w:rPr>
          <w:i/>
          <w:noProof/>
        </w:rPr>
        <w:t xml:space="preserve"> et al.</w:t>
      </w:r>
      <w:r w:rsidRPr="003A2DCB">
        <w:rPr>
          <w:noProof/>
        </w:rPr>
        <w:t xml:space="preserve"> Genomic Risk Prediction of Coronary Artery Disease in 480,000 Adults: Implications for Primary Prevention. </w:t>
      </w:r>
      <w:r w:rsidRPr="003A2DCB">
        <w:rPr>
          <w:i/>
          <w:noProof/>
        </w:rPr>
        <w:t>J Am Coll Cardiol</w:t>
      </w:r>
      <w:r w:rsidRPr="003A2DCB">
        <w:rPr>
          <w:noProof/>
        </w:rPr>
        <w:t xml:space="preserve"> </w:t>
      </w:r>
      <w:r w:rsidRPr="003A2DCB">
        <w:rPr>
          <w:b/>
          <w:noProof/>
        </w:rPr>
        <w:t>72</w:t>
      </w:r>
      <w:r w:rsidRPr="003A2DCB">
        <w:rPr>
          <w:noProof/>
        </w:rPr>
        <w:t>, 1883-1893, doi:10.1016/j.jacc.2018.07.079 (2018).</w:t>
      </w:r>
    </w:p>
    <w:p w14:paraId="1C34AA55" w14:textId="5405F866" w:rsidR="003A2DCB" w:rsidRPr="003A2DCB" w:rsidRDefault="003A2DCB" w:rsidP="003A2DCB">
      <w:pPr>
        <w:pStyle w:val="EndNoteBibliography"/>
        <w:ind w:left="720" w:hanging="720"/>
        <w:rPr>
          <w:noProof/>
        </w:rPr>
      </w:pPr>
      <w:r w:rsidRPr="003A2DCB">
        <w:rPr>
          <w:noProof/>
        </w:rPr>
        <w:t>37</w:t>
      </w:r>
      <w:r w:rsidRPr="003A2DCB">
        <w:rPr>
          <w:noProof/>
        </w:rPr>
        <w:tab/>
        <w:t>Xu, H.</w:t>
      </w:r>
      <w:r w:rsidRPr="003A2DCB">
        <w:rPr>
          <w:i/>
          <w:noProof/>
        </w:rPr>
        <w:t xml:space="preserve"> et al.</w:t>
      </w:r>
      <w:r w:rsidRPr="003A2DCB">
        <w:rPr>
          <w:noProof/>
        </w:rPr>
        <w:t xml:space="preserve"> Increased allostatic load associated with ambient air pollution acting as a stressor: Cross-sectional evidence from the China multi-ethnic cohort study. </w:t>
      </w:r>
      <w:r w:rsidRPr="003A2DCB">
        <w:rPr>
          <w:i/>
          <w:noProof/>
        </w:rPr>
        <w:t>Science of The Total Environment</w:t>
      </w:r>
      <w:r w:rsidRPr="003A2DCB">
        <w:rPr>
          <w:noProof/>
        </w:rPr>
        <w:t xml:space="preserve"> </w:t>
      </w:r>
      <w:r w:rsidRPr="003A2DCB">
        <w:rPr>
          <w:b/>
          <w:noProof/>
        </w:rPr>
        <w:t>831</w:t>
      </w:r>
      <w:r w:rsidRPr="003A2DCB">
        <w:rPr>
          <w:noProof/>
        </w:rPr>
        <w:t>, 155658, doi:</w:t>
      </w:r>
      <w:hyperlink r:id="rId10" w:history="1">
        <w:r w:rsidRPr="003A2DCB">
          <w:rPr>
            <w:rStyle w:val="Hyperlink"/>
            <w:noProof/>
          </w:rPr>
          <w:t>https://doi.org/10.1016/j.scitotenv.2022.155658</w:t>
        </w:r>
      </w:hyperlink>
      <w:r w:rsidRPr="003A2DCB">
        <w:rPr>
          <w:noProof/>
        </w:rPr>
        <w:t xml:space="preserve"> (2022).</w:t>
      </w:r>
    </w:p>
    <w:p w14:paraId="607C2CCA" w14:textId="77777777" w:rsidR="003A2DCB" w:rsidRPr="003A2DCB" w:rsidRDefault="003A2DCB" w:rsidP="003A2DCB">
      <w:pPr>
        <w:pStyle w:val="EndNoteBibliography"/>
        <w:ind w:left="720" w:hanging="720"/>
        <w:rPr>
          <w:noProof/>
        </w:rPr>
      </w:pPr>
      <w:r w:rsidRPr="003A2DCB">
        <w:rPr>
          <w:noProof/>
        </w:rPr>
        <w:t>38</w:t>
      </w:r>
      <w:r w:rsidRPr="003A2DCB">
        <w:rPr>
          <w:noProof/>
        </w:rPr>
        <w:tab/>
        <w:t>Danesh Yazdi, M.</w:t>
      </w:r>
      <w:r w:rsidRPr="003A2DCB">
        <w:rPr>
          <w:i/>
          <w:noProof/>
        </w:rPr>
        <w:t xml:space="preserve"> et al.</w:t>
      </w:r>
      <w:r w:rsidRPr="003A2DCB">
        <w:rPr>
          <w:noProof/>
        </w:rPr>
        <w:t xml:space="preserve"> Long-Term Association of Air Pollution and Hospital Admissions Among Medicare Participants Using a Doubly Robust Additive Model. </w:t>
      </w:r>
      <w:r w:rsidRPr="003A2DCB">
        <w:rPr>
          <w:i/>
          <w:noProof/>
        </w:rPr>
        <w:t>Circulation</w:t>
      </w:r>
      <w:r w:rsidRPr="003A2DCB">
        <w:rPr>
          <w:noProof/>
        </w:rPr>
        <w:t xml:space="preserve"> </w:t>
      </w:r>
      <w:r w:rsidRPr="003A2DCB">
        <w:rPr>
          <w:b/>
          <w:noProof/>
        </w:rPr>
        <w:t>143</w:t>
      </w:r>
      <w:r w:rsidRPr="003A2DCB">
        <w:rPr>
          <w:noProof/>
        </w:rPr>
        <w:t>, 1584-1596, doi:10.1161/CIRCULATIONAHA.120.050252 (2021).</w:t>
      </w:r>
    </w:p>
    <w:p w14:paraId="7BEE11DA" w14:textId="77777777" w:rsidR="003A2DCB" w:rsidRPr="003A2DCB" w:rsidRDefault="003A2DCB" w:rsidP="003A2DCB">
      <w:pPr>
        <w:pStyle w:val="EndNoteBibliography"/>
        <w:ind w:left="720" w:hanging="720"/>
        <w:rPr>
          <w:noProof/>
        </w:rPr>
      </w:pPr>
      <w:r w:rsidRPr="003A2DCB">
        <w:rPr>
          <w:noProof/>
        </w:rPr>
        <w:t>39</w:t>
      </w:r>
      <w:r w:rsidRPr="003A2DCB">
        <w:rPr>
          <w:noProof/>
        </w:rPr>
        <w:tab/>
        <w:t>Xue, T.</w:t>
      </w:r>
      <w:r w:rsidRPr="003A2DCB">
        <w:rPr>
          <w:i/>
          <w:noProof/>
        </w:rPr>
        <w:t xml:space="preserve"> et al.</w:t>
      </w:r>
      <w:r w:rsidRPr="003A2DCB">
        <w:rPr>
          <w:noProof/>
        </w:rPr>
        <w:t xml:space="preserve"> Long-term PM exposure and depressive symptoms in China: A quasi-experimental study. </w:t>
      </w:r>
      <w:r w:rsidRPr="003A2DCB">
        <w:rPr>
          <w:i/>
          <w:noProof/>
        </w:rPr>
        <w:t>Lancet Reg Health West Pac</w:t>
      </w:r>
      <w:r w:rsidRPr="003A2DCB">
        <w:rPr>
          <w:noProof/>
        </w:rPr>
        <w:t xml:space="preserve"> </w:t>
      </w:r>
      <w:r w:rsidRPr="003A2DCB">
        <w:rPr>
          <w:b/>
          <w:noProof/>
        </w:rPr>
        <w:t>6</w:t>
      </w:r>
      <w:r w:rsidRPr="003A2DCB">
        <w:rPr>
          <w:noProof/>
        </w:rPr>
        <w:t>, 100079, doi:10.1016/j.lanwpc.2020.100079 (2021).</w:t>
      </w:r>
    </w:p>
    <w:p w14:paraId="625026D3" w14:textId="77777777" w:rsidR="003A2DCB" w:rsidRPr="003A2DCB" w:rsidRDefault="003A2DCB" w:rsidP="003A2DCB">
      <w:pPr>
        <w:pStyle w:val="EndNoteBibliography"/>
        <w:ind w:left="720" w:hanging="720"/>
        <w:rPr>
          <w:noProof/>
        </w:rPr>
      </w:pPr>
      <w:r w:rsidRPr="003A2DCB">
        <w:rPr>
          <w:noProof/>
        </w:rPr>
        <w:t>40</w:t>
      </w:r>
      <w:r w:rsidRPr="003A2DCB">
        <w:rPr>
          <w:noProof/>
        </w:rPr>
        <w:tab/>
        <w:t xml:space="preserve">Diemer, E. W., Hudson, J. I. &amp; Javaras, K. N. More (Adjustment) Is Not Always Better: How Directed Acyclic Graphs Can Help Researchers Decide Which Covariates to Include in Models for the Causal Relationship between an Exposure and an Outcome in Observational Research. </w:t>
      </w:r>
      <w:r w:rsidRPr="003A2DCB">
        <w:rPr>
          <w:i/>
          <w:noProof/>
        </w:rPr>
        <w:t>Psychother Psychosom</w:t>
      </w:r>
      <w:r w:rsidRPr="003A2DCB">
        <w:rPr>
          <w:noProof/>
        </w:rPr>
        <w:t xml:space="preserve"> </w:t>
      </w:r>
      <w:r w:rsidRPr="003A2DCB">
        <w:rPr>
          <w:b/>
          <w:noProof/>
        </w:rPr>
        <w:t>90</w:t>
      </w:r>
      <w:r w:rsidRPr="003A2DCB">
        <w:rPr>
          <w:noProof/>
        </w:rPr>
        <w:t>, 289-298, doi:10.1159/000517104 (2021).</w:t>
      </w:r>
    </w:p>
    <w:p w14:paraId="23407329" w14:textId="77777777" w:rsidR="003A2DCB" w:rsidRPr="003A2DCB" w:rsidRDefault="003A2DCB" w:rsidP="003A2DCB">
      <w:pPr>
        <w:pStyle w:val="EndNoteBibliography"/>
        <w:ind w:left="720" w:hanging="720"/>
        <w:rPr>
          <w:noProof/>
        </w:rPr>
      </w:pPr>
      <w:r w:rsidRPr="003A2DCB">
        <w:rPr>
          <w:noProof/>
        </w:rPr>
        <w:t>41</w:t>
      </w:r>
      <w:r w:rsidRPr="003A2DCB">
        <w:rPr>
          <w:noProof/>
        </w:rPr>
        <w:tab/>
        <w:t xml:space="preserve">Textor, J., van der Zander, B., Gilthorpe, M. S., Liskiewicz, M. &amp; Ellison, G. T. Robust causal inference using directed acyclic graphs: the R package 'dagitty'. </w:t>
      </w:r>
      <w:r w:rsidRPr="003A2DCB">
        <w:rPr>
          <w:i/>
          <w:noProof/>
        </w:rPr>
        <w:t>Int J Epidemiol</w:t>
      </w:r>
      <w:r w:rsidRPr="003A2DCB">
        <w:rPr>
          <w:noProof/>
        </w:rPr>
        <w:t xml:space="preserve"> </w:t>
      </w:r>
      <w:r w:rsidRPr="003A2DCB">
        <w:rPr>
          <w:b/>
          <w:noProof/>
        </w:rPr>
        <w:t>45</w:t>
      </w:r>
      <w:r w:rsidRPr="003A2DCB">
        <w:rPr>
          <w:noProof/>
        </w:rPr>
        <w:t>, 1887-1894, doi:10.1093/ije/dyw341 (2016).</w:t>
      </w:r>
    </w:p>
    <w:p w14:paraId="0449FC89" w14:textId="77777777" w:rsidR="003A2DCB" w:rsidRPr="003A2DCB" w:rsidRDefault="003A2DCB" w:rsidP="003A2DCB">
      <w:pPr>
        <w:pStyle w:val="EndNoteBibliography"/>
        <w:ind w:left="720" w:hanging="720"/>
        <w:rPr>
          <w:noProof/>
        </w:rPr>
      </w:pPr>
      <w:r w:rsidRPr="003A2DCB">
        <w:rPr>
          <w:noProof/>
        </w:rPr>
        <w:t>42</w:t>
      </w:r>
      <w:r w:rsidRPr="003A2DCB">
        <w:rPr>
          <w:noProof/>
        </w:rPr>
        <w:tab/>
        <w:t>Riggs, D. W.</w:t>
      </w:r>
      <w:r w:rsidRPr="003A2DCB">
        <w:rPr>
          <w:i/>
          <w:noProof/>
        </w:rPr>
        <w:t xml:space="preserve"> et al.</w:t>
      </w:r>
      <w:r w:rsidRPr="003A2DCB">
        <w:rPr>
          <w:noProof/>
        </w:rPr>
        <w:t xml:space="preserve"> Residential proximity to greenness mitigates the hemodynamic effects of ambient air pollution. </w:t>
      </w:r>
      <w:r w:rsidRPr="003A2DCB">
        <w:rPr>
          <w:i/>
          <w:noProof/>
        </w:rPr>
        <w:t>Am J Physiol Heart Circ Physiol</w:t>
      </w:r>
      <w:r w:rsidRPr="003A2DCB">
        <w:rPr>
          <w:noProof/>
        </w:rPr>
        <w:t xml:space="preserve"> </w:t>
      </w:r>
      <w:r w:rsidRPr="003A2DCB">
        <w:rPr>
          <w:b/>
          <w:noProof/>
        </w:rPr>
        <w:t>320</w:t>
      </w:r>
      <w:r w:rsidRPr="003A2DCB">
        <w:rPr>
          <w:noProof/>
        </w:rPr>
        <w:t>, H1102-H1111, doi:10.1152/ajpheart.00689.2020 (2021).</w:t>
      </w:r>
    </w:p>
    <w:p w14:paraId="5FF8220C" w14:textId="77777777" w:rsidR="003A2DCB" w:rsidRPr="003A2DCB" w:rsidRDefault="003A2DCB" w:rsidP="003A2DCB">
      <w:pPr>
        <w:pStyle w:val="EndNoteBibliography"/>
        <w:ind w:left="720" w:hanging="720"/>
        <w:rPr>
          <w:noProof/>
        </w:rPr>
      </w:pPr>
      <w:r w:rsidRPr="003A2DCB">
        <w:rPr>
          <w:noProof/>
        </w:rPr>
        <w:t>43</w:t>
      </w:r>
      <w:r w:rsidRPr="003A2DCB">
        <w:rPr>
          <w:noProof/>
        </w:rPr>
        <w:tab/>
        <w:t>Di Pilla, M.</w:t>
      </w:r>
      <w:r w:rsidRPr="003A2DCB">
        <w:rPr>
          <w:i/>
          <w:noProof/>
        </w:rPr>
        <w:t xml:space="preserve"> et al.</w:t>
      </w:r>
      <w:r w:rsidRPr="003A2DCB">
        <w:rPr>
          <w:noProof/>
        </w:rPr>
        <w:t xml:space="preserve"> Impact of seasonality and air pollutants on carotid-femoral pulse wave velocity and wave reflection in hypertensive patients. </w:t>
      </w:r>
      <w:r w:rsidRPr="003A2DCB">
        <w:rPr>
          <w:i/>
          <w:noProof/>
        </w:rPr>
        <w:t>PLoS One</w:t>
      </w:r>
      <w:r w:rsidRPr="003A2DCB">
        <w:rPr>
          <w:noProof/>
        </w:rPr>
        <w:t xml:space="preserve"> </w:t>
      </w:r>
      <w:r w:rsidRPr="003A2DCB">
        <w:rPr>
          <w:b/>
          <w:noProof/>
        </w:rPr>
        <w:t>12</w:t>
      </w:r>
      <w:r w:rsidRPr="003A2DCB">
        <w:rPr>
          <w:noProof/>
        </w:rPr>
        <w:t>, e0172550, doi:10.1371/journal.pone.0172550 (2017).</w:t>
      </w:r>
    </w:p>
    <w:p w14:paraId="05D7AC1E" w14:textId="77777777" w:rsidR="003A2DCB" w:rsidRPr="003A2DCB" w:rsidRDefault="003A2DCB" w:rsidP="003A2DCB">
      <w:pPr>
        <w:pStyle w:val="EndNoteBibliography"/>
        <w:ind w:left="720" w:hanging="720"/>
        <w:rPr>
          <w:noProof/>
        </w:rPr>
      </w:pPr>
      <w:r w:rsidRPr="003A2DCB">
        <w:rPr>
          <w:noProof/>
        </w:rPr>
        <w:t>44</w:t>
      </w:r>
      <w:r w:rsidRPr="003A2DCB">
        <w:rPr>
          <w:noProof/>
        </w:rPr>
        <w:tab/>
        <w:t>Day, D. B.</w:t>
      </w:r>
      <w:r w:rsidRPr="003A2DCB">
        <w:rPr>
          <w:i/>
          <w:noProof/>
        </w:rPr>
        <w:t xml:space="preserve"> et al.</w:t>
      </w:r>
      <w:r w:rsidRPr="003A2DCB">
        <w:rPr>
          <w:noProof/>
        </w:rPr>
        <w:t xml:space="preserve"> Association of Ozone Exposure With Cardiorespiratory Pathophysiologic Mechanisms in Healthy Adults. </w:t>
      </w:r>
      <w:r w:rsidRPr="003A2DCB">
        <w:rPr>
          <w:i/>
          <w:noProof/>
        </w:rPr>
        <w:t>JAMA Intern Med</w:t>
      </w:r>
      <w:r w:rsidRPr="003A2DCB">
        <w:rPr>
          <w:noProof/>
        </w:rPr>
        <w:t xml:space="preserve"> </w:t>
      </w:r>
      <w:r w:rsidRPr="003A2DCB">
        <w:rPr>
          <w:b/>
          <w:noProof/>
        </w:rPr>
        <w:t>177</w:t>
      </w:r>
      <w:r w:rsidRPr="003A2DCB">
        <w:rPr>
          <w:noProof/>
        </w:rPr>
        <w:t>, 1344-1353, doi:10.1001/jamainternmed.2017.2842 (2017).</w:t>
      </w:r>
    </w:p>
    <w:p w14:paraId="76B99C1D" w14:textId="77777777" w:rsidR="003A2DCB" w:rsidRPr="003A2DCB" w:rsidRDefault="003A2DCB" w:rsidP="003A2DCB">
      <w:pPr>
        <w:pStyle w:val="EndNoteBibliography"/>
        <w:ind w:left="720" w:hanging="720"/>
        <w:rPr>
          <w:noProof/>
        </w:rPr>
      </w:pPr>
      <w:r w:rsidRPr="003A2DCB">
        <w:rPr>
          <w:noProof/>
        </w:rPr>
        <w:lastRenderedPageBreak/>
        <w:t>45</w:t>
      </w:r>
      <w:r w:rsidRPr="003A2DCB">
        <w:rPr>
          <w:noProof/>
        </w:rPr>
        <w:tab/>
        <w:t>Reinders, I.</w:t>
      </w:r>
      <w:r w:rsidRPr="003A2DCB">
        <w:rPr>
          <w:i/>
          <w:noProof/>
        </w:rPr>
        <w:t xml:space="preserve"> et al.</w:t>
      </w:r>
      <w:r w:rsidRPr="003A2DCB">
        <w:rPr>
          <w:noProof/>
        </w:rPr>
        <w:t xml:space="preserve"> Higher Plasma Phospholipid n-3 PUFAs, but Lower n-6 PUFAs, Are Associated with Lower Pulse Wave Velocity among Older Adults. </w:t>
      </w:r>
      <w:r w:rsidRPr="003A2DCB">
        <w:rPr>
          <w:i/>
          <w:noProof/>
        </w:rPr>
        <w:t>J Nutr</w:t>
      </w:r>
      <w:r w:rsidRPr="003A2DCB">
        <w:rPr>
          <w:noProof/>
        </w:rPr>
        <w:t xml:space="preserve"> </w:t>
      </w:r>
      <w:r w:rsidRPr="003A2DCB">
        <w:rPr>
          <w:b/>
          <w:noProof/>
        </w:rPr>
        <w:t>145</w:t>
      </w:r>
      <w:r w:rsidRPr="003A2DCB">
        <w:rPr>
          <w:noProof/>
        </w:rPr>
        <w:t>, 2317-2324, doi:10.3945/jn.115.212282 (2015).</w:t>
      </w:r>
    </w:p>
    <w:p w14:paraId="44719E97" w14:textId="77777777" w:rsidR="003A2DCB" w:rsidRPr="003A2DCB" w:rsidRDefault="003A2DCB" w:rsidP="003A2DCB">
      <w:pPr>
        <w:pStyle w:val="EndNoteBibliography"/>
        <w:ind w:left="720" w:hanging="720"/>
        <w:rPr>
          <w:noProof/>
        </w:rPr>
      </w:pPr>
      <w:r w:rsidRPr="003A2DCB">
        <w:rPr>
          <w:noProof/>
        </w:rPr>
        <w:t>46</w:t>
      </w:r>
      <w:r w:rsidRPr="003A2DCB">
        <w:rPr>
          <w:noProof/>
        </w:rPr>
        <w:tab/>
        <w:t>Tousoulis, D.</w:t>
      </w:r>
      <w:r w:rsidRPr="003A2DCB">
        <w:rPr>
          <w:i/>
          <w:noProof/>
        </w:rPr>
        <w:t xml:space="preserve"> et al.</w:t>
      </w:r>
      <w:r w:rsidRPr="003A2DCB">
        <w:rPr>
          <w:noProof/>
        </w:rPr>
        <w:t xml:space="preserve"> Omega-3 PUFAs improved endothelial function and arterial stiffness with a parallel antiinflammatory effect in adults with metabolic syndrome. </w:t>
      </w:r>
      <w:r w:rsidRPr="003A2DCB">
        <w:rPr>
          <w:i/>
          <w:noProof/>
        </w:rPr>
        <w:t>Atherosclerosis</w:t>
      </w:r>
      <w:r w:rsidRPr="003A2DCB">
        <w:rPr>
          <w:noProof/>
        </w:rPr>
        <w:t xml:space="preserve"> </w:t>
      </w:r>
      <w:r w:rsidRPr="003A2DCB">
        <w:rPr>
          <w:b/>
          <w:noProof/>
        </w:rPr>
        <w:t>232</w:t>
      </w:r>
      <w:r w:rsidRPr="003A2DCB">
        <w:rPr>
          <w:noProof/>
        </w:rPr>
        <w:t>, 10-16, doi:10.1016/j.atherosclerosis.2013.10.014 (2014).</w:t>
      </w:r>
    </w:p>
    <w:p w14:paraId="5D97E73B" w14:textId="77777777" w:rsidR="003A2DCB" w:rsidRPr="003A2DCB" w:rsidRDefault="003A2DCB" w:rsidP="003A2DCB">
      <w:pPr>
        <w:pStyle w:val="EndNoteBibliography"/>
        <w:ind w:left="720" w:hanging="720"/>
        <w:rPr>
          <w:noProof/>
        </w:rPr>
      </w:pPr>
      <w:r w:rsidRPr="003A2DCB">
        <w:rPr>
          <w:noProof/>
        </w:rPr>
        <w:t>47</w:t>
      </w:r>
      <w:r w:rsidRPr="003A2DCB">
        <w:rPr>
          <w:noProof/>
        </w:rPr>
        <w:tab/>
        <w:t>Tong, H.</w:t>
      </w:r>
      <w:r w:rsidRPr="003A2DCB">
        <w:rPr>
          <w:i/>
          <w:noProof/>
        </w:rPr>
        <w:t xml:space="preserve"> et al.</w:t>
      </w:r>
      <w:r w:rsidRPr="003A2DCB">
        <w:rPr>
          <w:noProof/>
        </w:rPr>
        <w:t xml:space="preserve"> Omega-3 fatty acid supplementation appears to attenuate particulate air pollution-induced cardiac effects and lipid changes in healthy middle-aged adults. </w:t>
      </w:r>
      <w:r w:rsidRPr="003A2DCB">
        <w:rPr>
          <w:i/>
          <w:noProof/>
        </w:rPr>
        <w:t>Environ Health Perspect</w:t>
      </w:r>
      <w:r w:rsidRPr="003A2DCB">
        <w:rPr>
          <w:noProof/>
        </w:rPr>
        <w:t xml:space="preserve"> </w:t>
      </w:r>
      <w:r w:rsidRPr="003A2DCB">
        <w:rPr>
          <w:b/>
          <w:noProof/>
        </w:rPr>
        <w:t>120</w:t>
      </w:r>
      <w:r w:rsidRPr="003A2DCB">
        <w:rPr>
          <w:noProof/>
        </w:rPr>
        <w:t>, 952-957, doi:10.1289/ehp.1104472 (2012).</w:t>
      </w:r>
    </w:p>
    <w:p w14:paraId="3D3F9FC6" w14:textId="77777777" w:rsidR="003A2DCB" w:rsidRPr="003A2DCB" w:rsidRDefault="003A2DCB" w:rsidP="003A2DCB">
      <w:pPr>
        <w:pStyle w:val="EndNoteBibliography"/>
        <w:ind w:left="720" w:hanging="720"/>
        <w:rPr>
          <w:noProof/>
        </w:rPr>
      </w:pPr>
      <w:r w:rsidRPr="003A2DCB">
        <w:rPr>
          <w:noProof/>
        </w:rPr>
        <w:t>48</w:t>
      </w:r>
      <w:r w:rsidRPr="003A2DCB">
        <w:rPr>
          <w:noProof/>
        </w:rPr>
        <w:tab/>
        <w:t>Lin, Z.</w:t>
      </w:r>
      <w:r w:rsidRPr="003A2DCB">
        <w:rPr>
          <w:i/>
          <w:noProof/>
        </w:rPr>
        <w:t xml:space="preserve"> et al.</w:t>
      </w:r>
      <w:r w:rsidRPr="003A2DCB">
        <w:rPr>
          <w:noProof/>
        </w:rPr>
        <w:t xml:space="preserve"> Cardiovascular Benefits of Fish-Oil Supplementation Against Fine Particulate Air Pollution in China. </w:t>
      </w:r>
      <w:r w:rsidRPr="003A2DCB">
        <w:rPr>
          <w:i/>
          <w:noProof/>
        </w:rPr>
        <w:t>J Am Coll Cardiol</w:t>
      </w:r>
      <w:r w:rsidRPr="003A2DCB">
        <w:rPr>
          <w:noProof/>
        </w:rPr>
        <w:t xml:space="preserve"> </w:t>
      </w:r>
      <w:r w:rsidRPr="003A2DCB">
        <w:rPr>
          <w:b/>
          <w:noProof/>
        </w:rPr>
        <w:t>73</w:t>
      </w:r>
      <w:r w:rsidRPr="003A2DCB">
        <w:rPr>
          <w:noProof/>
        </w:rPr>
        <w:t>, 2076-2085, doi:10.1016/j.jacc.2018.12.093 (2019).</w:t>
      </w:r>
    </w:p>
    <w:p w14:paraId="2DB55D1B" w14:textId="77777777" w:rsidR="003A2DCB" w:rsidRPr="003A2DCB" w:rsidRDefault="003A2DCB" w:rsidP="003A2DCB">
      <w:pPr>
        <w:pStyle w:val="EndNoteBibliography"/>
        <w:ind w:left="720" w:hanging="720"/>
        <w:rPr>
          <w:noProof/>
        </w:rPr>
      </w:pPr>
      <w:r w:rsidRPr="003A2DCB">
        <w:rPr>
          <w:noProof/>
        </w:rPr>
        <w:t>49</w:t>
      </w:r>
      <w:r w:rsidRPr="003A2DCB">
        <w:rPr>
          <w:noProof/>
        </w:rPr>
        <w:tab/>
        <w:t>Yazdi, M. D.</w:t>
      </w:r>
      <w:r w:rsidRPr="003A2DCB">
        <w:rPr>
          <w:i/>
          <w:noProof/>
        </w:rPr>
        <w:t xml:space="preserve"> et al.</w:t>
      </w:r>
      <w:r w:rsidRPr="003A2DCB">
        <w:rPr>
          <w:noProof/>
        </w:rPr>
        <w:t xml:space="preserve"> Long-term effect of exposure to lower concentrations of air pollution on mortality among US Medicare participants and vulnerable subgroups: a doubly-robust approach. </w:t>
      </w:r>
      <w:r w:rsidRPr="003A2DCB">
        <w:rPr>
          <w:i/>
          <w:noProof/>
        </w:rPr>
        <w:t>Lancet Planet Health</w:t>
      </w:r>
      <w:r w:rsidRPr="003A2DCB">
        <w:rPr>
          <w:noProof/>
        </w:rPr>
        <w:t xml:space="preserve"> </w:t>
      </w:r>
      <w:r w:rsidRPr="003A2DCB">
        <w:rPr>
          <w:b/>
          <w:noProof/>
        </w:rPr>
        <w:t>5</w:t>
      </w:r>
      <w:r w:rsidRPr="003A2DCB">
        <w:rPr>
          <w:noProof/>
        </w:rPr>
        <w:t>, e689-e697, doi:10.1016/S2542-5196(21)00204-7 (2021).</w:t>
      </w:r>
    </w:p>
    <w:p w14:paraId="397046DD" w14:textId="77777777" w:rsidR="003A2DCB" w:rsidRPr="003A2DCB" w:rsidRDefault="003A2DCB" w:rsidP="003A2DCB">
      <w:pPr>
        <w:pStyle w:val="EndNoteBibliography"/>
        <w:ind w:left="720" w:hanging="720"/>
        <w:rPr>
          <w:noProof/>
        </w:rPr>
      </w:pPr>
      <w:r w:rsidRPr="003A2DCB">
        <w:rPr>
          <w:noProof/>
        </w:rPr>
        <w:t>50</w:t>
      </w:r>
      <w:r w:rsidRPr="003A2DCB">
        <w:rPr>
          <w:noProof/>
        </w:rPr>
        <w:tab/>
        <w:t xml:space="preserve">Dregan, A. Arterial stiffness association with chronic inflammatory disorders in the UK Biobank study. </w:t>
      </w:r>
      <w:r w:rsidRPr="003A2DCB">
        <w:rPr>
          <w:i/>
          <w:noProof/>
        </w:rPr>
        <w:t>Heart (British Cardiac Society)</w:t>
      </w:r>
      <w:r w:rsidRPr="003A2DCB">
        <w:rPr>
          <w:noProof/>
        </w:rPr>
        <w:t xml:space="preserve"> </w:t>
      </w:r>
      <w:r w:rsidRPr="003A2DCB">
        <w:rPr>
          <w:b/>
          <w:noProof/>
        </w:rPr>
        <w:t>104</w:t>
      </w:r>
      <w:r w:rsidRPr="003A2DCB">
        <w:rPr>
          <w:noProof/>
        </w:rPr>
        <w:t>, 1257-1262, doi:10.1136/heartjnl-2017-312610 (2018).</w:t>
      </w:r>
    </w:p>
    <w:p w14:paraId="68CA413B" w14:textId="46FF7670" w:rsidR="003A2DCB" w:rsidRPr="003A2DCB" w:rsidRDefault="003A2DCB" w:rsidP="003A2DCB">
      <w:pPr>
        <w:pStyle w:val="EndNoteBibliography"/>
        <w:ind w:left="720" w:hanging="720"/>
        <w:rPr>
          <w:noProof/>
        </w:rPr>
      </w:pPr>
      <w:r w:rsidRPr="003A2DCB">
        <w:rPr>
          <w:noProof/>
        </w:rPr>
        <w:t>51</w:t>
      </w:r>
      <w:r w:rsidRPr="003A2DCB">
        <w:rPr>
          <w:noProof/>
        </w:rPr>
        <w:tab/>
        <w:t>Raygan, F.</w:t>
      </w:r>
      <w:r w:rsidRPr="003A2DCB">
        <w:rPr>
          <w:i/>
          <w:noProof/>
        </w:rPr>
        <w:t xml:space="preserve"> et al.</w:t>
      </w:r>
      <w:r w:rsidRPr="003A2DCB">
        <w:rPr>
          <w:noProof/>
        </w:rPr>
        <w:t xml:space="preserve"> A comparison between the effects of flaxseed oil and fish oil supplementation on cardiovascular health in type 2 diabetic patients with coronary heart disease: A randomized, double-blinded, placebo-controlled trial. </w:t>
      </w:r>
      <w:r w:rsidRPr="003A2DCB">
        <w:rPr>
          <w:i/>
          <w:noProof/>
        </w:rPr>
        <w:t>Phytotherapy Research</w:t>
      </w:r>
      <w:r w:rsidRPr="003A2DCB">
        <w:rPr>
          <w:noProof/>
        </w:rPr>
        <w:t xml:space="preserve"> </w:t>
      </w:r>
      <w:r w:rsidRPr="003A2DCB">
        <w:rPr>
          <w:b/>
          <w:noProof/>
        </w:rPr>
        <w:t>33</w:t>
      </w:r>
      <w:r w:rsidRPr="003A2DCB">
        <w:rPr>
          <w:noProof/>
        </w:rPr>
        <w:t>, 1943-1951, doi:</w:t>
      </w:r>
      <w:hyperlink r:id="rId11" w:history="1">
        <w:r w:rsidRPr="003A2DCB">
          <w:rPr>
            <w:rStyle w:val="Hyperlink"/>
            <w:noProof/>
          </w:rPr>
          <w:t>https://doi.org/10.1002/ptr.6393</w:t>
        </w:r>
      </w:hyperlink>
      <w:r w:rsidRPr="003A2DCB">
        <w:rPr>
          <w:noProof/>
        </w:rPr>
        <w:t xml:space="preserve"> (2019).</w:t>
      </w:r>
    </w:p>
    <w:p w14:paraId="3C84D4FA" w14:textId="77777777" w:rsidR="003A2DCB" w:rsidRPr="003A2DCB" w:rsidRDefault="003A2DCB" w:rsidP="003A2DCB">
      <w:pPr>
        <w:pStyle w:val="EndNoteBibliography"/>
        <w:ind w:left="720" w:hanging="720"/>
        <w:rPr>
          <w:noProof/>
        </w:rPr>
      </w:pPr>
      <w:r w:rsidRPr="003A2DCB">
        <w:rPr>
          <w:noProof/>
        </w:rPr>
        <w:t>52</w:t>
      </w:r>
      <w:r w:rsidRPr="003A2DCB">
        <w:rPr>
          <w:noProof/>
        </w:rPr>
        <w:tab/>
        <w:t>Snow, S. J.</w:t>
      </w:r>
      <w:r w:rsidRPr="003A2DCB">
        <w:rPr>
          <w:i/>
          <w:noProof/>
        </w:rPr>
        <w:t xml:space="preserve"> et al.</w:t>
      </w:r>
      <w:r w:rsidRPr="003A2DCB">
        <w:rPr>
          <w:noProof/>
        </w:rPr>
        <w:t xml:space="preserve"> Ozone-Induced Vascular Contractility and Pulmonary Injury Are Differentially Impacted by Diets Enriched With Coconut Oil, Fish Oil, and Olive Oil. </w:t>
      </w:r>
      <w:r w:rsidRPr="003A2DCB">
        <w:rPr>
          <w:i/>
          <w:noProof/>
        </w:rPr>
        <w:t>Toxicol Sci</w:t>
      </w:r>
      <w:r w:rsidRPr="003A2DCB">
        <w:rPr>
          <w:noProof/>
        </w:rPr>
        <w:t xml:space="preserve"> </w:t>
      </w:r>
      <w:r w:rsidRPr="003A2DCB">
        <w:rPr>
          <w:b/>
          <w:noProof/>
        </w:rPr>
        <w:t>163</w:t>
      </w:r>
      <w:r w:rsidRPr="003A2DCB">
        <w:rPr>
          <w:noProof/>
        </w:rPr>
        <w:t>, 57-69, doi:10.1093/toxsci/kfy003 (2018).</w:t>
      </w:r>
    </w:p>
    <w:p w14:paraId="545B4722" w14:textId="47B71F29" w:rsidR="003A2DCB" w:rsidRPr="003A2DCB" w:rsidRDefault="003A2DCB" w:rsidP="003A2DCB">
      <w:pPr>
        <w:pStyle w:val="EndNoteBibliography"/>
        <w:ind w:left="720" w:hanging="720"/>
        <w:rPr>
          <w:noProof/>
        </w:rPr>
      </w:pPr>
      <w:r w:rsidRPr="003A2DCB">
        <w:rPr>
          <w:noProof/>
        </w:rPr>
        <w:t>53</w:t>
      </w:r>
      <w:r w:rsidRPr="003A2DCB">
        <w:rPr>
          <w:noProof/>
        </w:rPr>
        <w:tab/>
        <w:t xml:space="preserve">Department for Environment Food &amp; Rural Affairs. </w:t>
      </w:r>
      <w:r w:rsidRPr="003A2DCB">
        <w:rPr>
          <w:i/>
          <w:noProof/>
        </w:rPr>
        <w:t>Air quality statistics: an annual update on concentrations of major air pollutants in the UK</w:t>
      </w:r>
      <w:r w:rsidRPr="003A2DCB">
        <w:rPr>
          <w:noProof/>
        </w:rPr>
        <w:t>, &lt;</w:t>
      </w:r>
      <w:hyperlink r:id="rId12" w:history="1">
        <w:r w:rsidRPr="003A2DCB">
          <w:rPr>
            <w:rStyle w:val="Hyperlink"/>
            <w:noProof/>
          </w:rPr>
          <w:t>https://webarchive.nationalarchives.gov.uk/ukgwa/20201225100256/https://www.gov.uk/government/statistics/air-quality-statistics</w:t>
        </w:r>
      </w:hyperlink>
      <w:r w:rsidRPr="003A2DCB">
        <w:rPr>
          <w:noProof/>
        </w:rPr>
        <w:t>&gt; (2020).</w:t>
      </w:r>
    </w:p>
    <w:p w14:paraId="2D9896F0" w14:textId="3261287E" w:rsidR="002A5DA6" w:rsidRPr="00CC100C" w:rsidRDefault="00474648" w:rsidP="00CC100C">
      <w:pPr>
        <w:jc w:val="left"/>
        <w:rPr>
          <w:rFonts w:ascii="Times New Roman" w:hAnsi="Times New Roman" w:cs="Times New Roman"/>
        </w:rPr>
      </w:pPr>
      <w:r w:rsidRPr="00CC100C">
        <w:rPr>
          <w:rFonts w:ascii="Times New Roman" w:hAnsi="Times New Roman" w:cs="Times New Roman"/>
        </w:rPr>
        <w:fldChar w:fldCharType="end"/>
      </w:r>
    </w:p>
    <w:p w14:paraId="51E3456F" w14:textId="77777777" w:rsidR="002A5DA6" w:rsidRPr="00CC100C" w:rsidRDefault="00474648" w:rsidP="00CC100C">
      <w:pPr>
        <w:widowControl/>
        <w:jc w:val="left"/>
        <w:rPr>
          <w:rFonts w:ascii="Times New Roman" w:hAnsi="Times New Roman" w:cs="Times New Roman"/>
        </w:rPr>
      </w:pPr>
      <w:r w:rsidRPr="00CC100C">
        <w:rPr>
          <w:rFonts w:ascii="Times New Roman" w:hAnsi="Times New Roman" w:cs="Times New Roman"/>
        </w:rPr>
        <w:br w:type="page"/>
      </w:r>
    </w:p>
    <w:p w14:paraId="16EBA1C5" w14:textId="77777777" w:rsidR="002A5DA6" w:rsidRPr="00CC100C" w:rsidRDefault="00474648" w:rsidP="00CC100C">
      <w:pPr>
        <w:jc w:val="left"/>
        <w:rPr>
          <w:rFonts w:ascii="Times New Roman" w:hAnsi="Times New Roman" w:cs="Times New Roman"/>
          <w:b/>
          <w:bCs/>
          <w:i/>
          <w:iCs/>
        </w:rPr>
      </w:pPr>
      <w:r w:rsidRPr="00CC100C">
        <w:rPr>
          <w:rFonts w:ascii="Times New Roman" w:hAnsi="Times New Roman" w:cs="Times New Roman"/>
          <w:b/>
          <w:bCs/>
          <w:i/>
          <w:iCs/>
        </w:rPr>
        <w:lastRenderedPageBreak/>
        <w:t>Supplementary files</w:t>
      </w:r>
    </w:p>
    <w:p w14:paraId="68A9D25D" w14:textId="658560FD" w:rsidR="002A5DA6" w:rsidRPr="00CC100C" w:rsidRDefault="0077105C" w:rsidP="00CC100C">
      <w:pPr>
        <w:jc w:val="left"/>
        <w:rPr>
          <w:rFonts w:ascii="Times New Roman" w:hAnsi="Times New Roman" w:cs="Times New Roman"/>
        </w:rPr>
      </w:pPr>
      <w:r w:rsidRPr="00CC100C">
        <w:rPr>
          <w:rFonts w:ascii="Times New Roman" w:hAnsi="Times New Roman" w:cs="Times New Roman"/>
          <w:noProof/>
        </w:rPr>
        <w:drawing>
          <wp:inline distT="0" distB="0" distL="0" distR="0" wp14:anchorId="4B4D268E" wp14:editId="2DAFCDD0">
            <wp:extent cx="5274310" cy="5274310"/>
            <wp:effectExtent l="0" t="0" r="254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55F824C8" w14:textId="77777777" w:rsidR="002A5DA6" w:rsidRPr="00CC100C" w:rsidRDefault="00474648" w:rsidP="00CC100C">
      <w:pPr>
        <w:jc w:val="left"/>
        <w:rPr>
          <w:rFonts w:ascii="Times New Roman" w:hAnsi="Times New Roman" w:cs="Times New Roman"/>
        </w:rPr>
      </w:pPr>
      <w:r w:rsidRPr="00CC100C">
        <w:rPr>
          <w:rFonts w:ascii="Times New Roman" w:hAnsi="Times New Roman" w:cs="Times New Roman"/>
        </w:rPr>
        <w:t>Figure S1 Directed acyclic graph for the association between ozone and arterial stiffness</w:t>
      </w:r>
    </w:p>
    <w:p w14:paraId="2BA7F52F" w14:textId="77777777" w:rsidR="002A5DA6" w:rsidRPr="00CC100C" w:rsidRDefault="00474648" w:rsidP="00CC100C">
      <w:pPr>
        <w:jc w:val="left"/>
        <w:rPr>
          <w:rFonts w:ascii="Times New Roman" w:hAnsi="Times New Roman" w:cs="Times New Roman"/>
        </w:rPr>
      </w:pPr>
      <w:r w:rsidRPr="00CC100C">
        <w:rPr>
          <w:rFonts w:ascii="Times New Roman" w:hAnsi="Times New Roman" w:cs="Times New Roman"/>
        </w:rPr>
        <w:t xml:space="preserve">Notes: </w:t>
      </w:r>
    </w:p>
    <w:p w14:paraId="6575CE75" w14:textId="77777777" w:rsidR="002A5DA6" w:rsidRPr="00CC100C" w:rsidRDefault="00474648" w:rsidP="00CC100C">
      <w:pPr>
        <w:jc w:val="left"/>
        <w:rPr>
          <w:rFonts w:ascii="Times New Roman" w:hAnsi="Times New Roman" w:cs="Times New Roman"/>
        </w:rPr>
      </w:pPr>
      <w:r w:rsidRPr="00CC100C">
        <w:rPr>
          <w:rFonts w:ascii="Times New Roman" w:hAnsi="Times New Roman" w:cs="Times New Roman"/>
        </w:rPr>
        <w:t xml:space="preserve">Gray boxes represent adjusted variables in the model, blue boxes </w:t>
      </w:r>
      <w:r w:rsidRPr="00CC100C">
        <w:rPr>
          <w:rFonts w:ascii="Times New Roman" w:hAnsi="Times New Roman" w:cs="Times New Roman"/>
        </w:rPr>
        <w:t>represent variables along the causal chain of exposure and outcome, and white ovals represent unidentified confounders.</w:t>
      </w:r>
    </w:p>
    <w:p w14:paraId="51A25BD2" w14:textId="3B948173" w:rsidR="002A5DA6" w:rsidRPr="00CC100C" w:rsidRDefault="00474648" w:rsidP="00CC100C">
      <w:pPr>
        <w:jc w:val="left"/>
        <w:rPr>
          <w:rFonts w:ascii="Times New Roman" w:hAnsi="Times New Roman" w:cs="Times New Roman"/>
          <w:sz w:val="22"/>
        </w:rPr>
      </w:pPr>
      <w:r w:rsidRPr="00CC100C">
        <w:rPr>
          <w:rFonts w:ascii="Times New Roman" w:hAnsi="Times New Roman" w:cs="Times New Roman"/>
          <w:sz w:val="22"/>
        </w:rPr>
        <w:t>Dietary factors: fish intake, vegetable intake, fruit intake, red meat intake, vitamin intake.</w:t>
      </w:r>
    </w:p>
    <w:p w14:paraId="6CAED63D" w14:textId="16077648" w:rsidR="002A5DA6" w:rsidRPr="00CC100C" w:rsidRDefault="00474648" w:rsidP="00CC100C">
      <w:pPr>
        <w:widowControl/>
        <w:jc w:val="left"/>
        <w:rPr>
          <w:rFonts w:ascii="Times New Roman" w:hAnsi="Times New Roman" w:cs="Times New Roman"/>
          <w:sz w:val="22"/>
        </w:rPr>
      </w:pPr>
      <w:r w:rsidRPr="00CC100C">
        <w:rPr>
          <w:rFonts w:ascii="Times New Roman" w:hAnsi="Times New Roman" w:cs="Times New Roman"/>
          <w:sz w:val="22"/>
        </w:rPr>
        <w:br w:type="page"/>
      </w:r>
    </w:p>
    <w:p w14:paraId="63A69A34" w14:textId="77777777" w:rsidR="00CA1578" w:rsidRPr="00CC100C" w:rsidRDefault="00CA1578" w:rsidP="00CC100C">
      <w:pPr>
        <w:jc w:val="left"/>
        <w:rPr>
          <w:rFonts w:ascii="Times New Roman" w:hAnsi="Times New Roman" w:cs="Times New Roman"/>
        </w:rPr>
      </w:pPr>
      <w:bookmarkStart w:id="3" w:name="_Hlk113915504"/>
      <w:r w:rsidRPr="00CC100C">
        <w:rPr>
          <w:rFonts w:ascii="Times New Roman" w:hAnsi="Times New Roman" w:cs="Times New Roman"/>
        </w:rPr>
        <w:lastRenderedPageBreak/>
        <w:t xml:space="preserve">Table s1 The association between ozone with fish oil exposure and arterial stiffness after excluding participants who changed the home address from baseline to 2019. β </w:t>
      </w:r>
      <w:bookmarkStart w:id="4" w:name="_Hlk113915041"/>
      <w:r w:rsidRPr="00CC100C">
        <w:rPr>
          <w:rFonts w:ascii="Times New Roman" w:hAnsi="Times New Roman" w:cs="Times New Roman"/>
        </w:rPr>
        <w:t>coefficients</w:t>
      </w:r>
      <w:bookmarkEnd w:id="4"/>
      <w:r w:rsidRPr="00CC100C">
        <w:rPr>
          <w:rFonts w:ascii="Times New Roman" w:hAnsi="Times New Roman" w:cs="Times New Roman"/>
        </w:rPr>
        <w:t xml:space="preserve"> and 95% CI per 10 </w:t>
      </w:r>
      <w:proofErr w:type="spellStart"/>
      <w:r w:rsidRPr="00CC100C">
        <w:rPr>
          <w:rFonts w:ascii="Times New Roman" w:hAnsi="Times New Roman" w:cs="Times New Roman"/>
        </w:rPr>
        <w:t>μg</w:t>
      </w:r>
      <w:proofErr w:type="spellEnd"/>
      <w:r w:rsidRPr="00CC100C">
        <w:rPr>
          <w:rFonts w:ascii="Times New Roman" w:hAnsi="Times New Roman" w:cs="Times New Roman"/>
        </w:rPr>
        <w:t>/m3 increment.</w:t>
      </w:r>
    </w:p>
    <w:tbl>
      <w:tblPr>
        <w:tblpPr w:leftFromText="180" w:rightFromText="180" w:vertAnchor="text" w:horzAnchor="margin" w:tblpY="211"/>
        <w:tblW w:w="8028" w:type="dxa"/>
        <w:tblLook w:val="04A0" w:firstRow="1" w:lastRow="0" w:firstColumn="1" w:lastColumn="0" w:noHBand="0" w:noVBand="1"/>
      </w:tblPr>
      <w:tblGrid>
        <w:gridCol w:w="1155"/>
        <w:gridCol w:w="1836"/>
        <w:gridCol w:w="3425"/>
        <w:gridCol w:w="1612"/>
      </w:tblGrid>
      <w:tr w:rsidR="00CA1578" w:rsidRPr="00CC100C" w14:paraId="07661DB9" w14:textId="77777777" w:rsidTr="00115B55">
        <w:trPr>
          <w:trHeight w:val="326"/>
        </w:trPr>
        <w:tc>
          <w:tcPr>
            <w:tcW w:w="1155" w:type="dxa"/>
            <w:tcBorders>
              <w:top w:val="single" w:sz="4" w:space="0" w:color="auto"/>
              <w:left w:val="nil"/>
              <w:bottom w:val="single" w:sz="4" w:space="0" w:color="auto"/>
              <w:right w:val="nil"/>
            </w:tcBorders>
            <w:shd w:val="clear" w:color="000000" w:fill="FFFFFF"/>
            <w:noWrap/>
            <w:vAlign w:val="center"/>
          </w:tcPr>
          <w:p w14:paraId="0976AFFC" w14:textId="65708C0B" w:rsidR="00CA1578" w:rsidRPr="00CC100C" w:rsidRDefault="00CA1578" w:rsidP="00CC100C">
            <w:pPr>
              <w:widowControl/>
              <w:jc w:val="left"/>
              <w:rPr>
                <w:rFonts w:ascii="Times New Roman" w:eastAsia="DengXian" w:hAnsi="Times New Roman" w:cs="Times New Roman"/>
                <w:color w:val="000000"/>
                <w:kern w:val="0"/>
                <w:sz w:val="22"/>
              </w:rPr>
            </w:pPr>
            <w:proofErr w:type="spellStart"/>
            <w:r w:rsidRPr="00CC100C">
              <w:rPr>
                <w:rFonts w:ascii="Times New Roman" w:eastAsia="DengXian" w:hAnsi="Times New Roman" w:cs="Times New Roman"/>
                <w:color w:val="000000"/>
                <w:kern w:val="0"/>
                <w:sz w:val="22"/>
              </w:rPr>
              <w:t>Model</w:t>
            </w:r>
            <w:r w:rsidR="0061135F" w:rsidRPr="00CC100C">
              <w:rPr>
                <w:rFonts w:ascii="Times New Roman" w:eastAsia="DengXian" w:hAnsi="Times New Roman" w:cs="Times New Roman"/>
                <w:color w:val="000000"/>
                <w:kern w:val="0"/>
                <w:sz w:val="22"/>
                <w:vertAlign w:val="superscript"/>
              </w:rPr>
              <w:t>a</w:t>
            </w:r>
            <w:proofErr w:type="spellEnd"/>
          </w:p>
        </w:tc>
        <w:tc>
          <w:tcPr>
            <w:tcW w:w="1836" w:type="dxa"/>
            <w:tcBorders>
              <w:top w:val="single" w:sz="4" w:space="0" w:color="auto"/>
              <w:left w:val="nil"/>
              <w:bottom w:val="single" w:sz="4" w:space="0" w:color="auto"/>
              <w:right w:val="nil"/>
            </w:tcBorders>
            <w:shd w:val="clear" w:color="000000" w:fill="FFFFFF"/>
            <w:noWrap/>
            <w:vAlign w:val="center"/>
          </w:tcPr>
          <w:p w14:paraId="294A0A06"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Exposure</w:t>
            </w:r>
          </w:p>
        </w:tc>
        <w:tc>
          <w:tcPr>
            <w:tcW w:w="3425" w:type="dxa"/>
            <w:tcBorders>
              <w:top w:val="single" w:sz="4" w:space="0" w:color="auto"/>
              <w:left w:val="nil"/>
              <w:bottom w:val="single" w:sz="4" w:space="0" w:color="auto"/>
              <w:right w:val="nil"/>
            </w:tcBorders>
            <w:shd w:val="clear" w:color="000000" w:fill="FFFFFF"/>
            <w:noWrap/>
            <w:vAlign w:val="center"/>
          </w:tcPr>
          <w:p w14:paraId="186F59DB"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β (95%CI)</w:t>
            </w:r>
          </w:p>
        </w:tc>
        <w:tc>
          <w:tcPr>
            <w:tcW w:w="1612" w:type="dxa"/>
            <w:tcBorders>
              <w:top w:val="single" w:sz="4" w:space="0" w:color="auto"/>
              <w:left w:val="nil"/>
              <w:bottom w:val="single" w:sz="4" w:space="0" w:color="auto"/>
              <w:right w:val="nil"/>
            </w:tcBorders>
            <w:shd w:val="clear" w:color="000000" w:fill="FFFFFF"/>
            <w:noWrap/>
            <w:vAlign w:val="center"/>
          </w:tcPr>
          <w:p w14:paraId="02D6D997"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p</w:t>
            </w:r>
          </w:p>
        </w:tc>
      </w:tr>
      <w:tr w:rsidR="00CA1578" w:rsidRPr="00CC100C" w14:paraId="7D2CC89A" w14:textId="77777777" w:rsidTr="00115B55">
        <w:trPr>
          <w:trHeight w:val="326"/>
        </w:trPr>
        <w:tc>
          <w:tcPr>
            <w:tcW w:w="1155" w:type="dxa"/>
            <w:vMerge w:val="restart"/>
            <w:tcBorders>
              <w:top w:val="nil"/>
              <w:left w:val="nil"/>
              <w:right w:val="nil"/>
            </w:tcBorders>
            <w:shd w:val="clear" w:color="000000" w:fill="FFFFFF"/>
            <w:noWrap/>
            <w:vAlign w:val="center"/>
          </w:tcPr>
          <w:p w14:paraId="738EE799" w14:textId="49BB3C1D"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 1</w:t>
            </w:r>
            <w:r w:rsidR="0061135F" w:rsidRPr="00CC100C">
              <w:rPr>
                <w:rFonts w:ascii="Times New Roman" w:eastAsia="DengXian" w:hAnsi="Times New Roman" w:cs="Times New Roman"/>
                <w:color w:val="000000"/>
                <w:kern w:val="0"/>
                <w:sz w:val="22"/>
                <w:vertAlign w:val="superscript"/>
              </w:rPr>
              <w:t>b</w:t>
            </w:r>
          </w:p>
        </w:tc>
        <w:tc>
          <w:tcPr>
            <w:tcW w:w="1836" w:type="dxa"/>
            <w:tcBorders>
              <w:top w:val="nil"/>
              <w:left w:val="nil"/>
              <w:bottom w:val="nil"/>
              <w:right w:val="nil"/>
            </w:tcBorders>
            <w:shd w:val="clear" w:color="000000" w:fill="FFFFFF"/>
            <w:noWrap/>
            <w:vAlign w:val="center"/>
          </w:tcPr>
          <w:p w14:paraId="4C57BB8D"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3425" w:type="dxa"/>
            <w:tcBorders>
              <w:top w:val="nil"/>
              <w:left w:val="nil"/>
              <w:bottom w:val="nil"/>
              <w:right w:val="nil"/>
            </w:tcBorders>
            <w:shd w:val="clear" w:color="000000" w:fill="FFFFFF"/>
            <w:noWrap/>
            <w:vAlign w:val="center"/>
          </w:tcPr>
          <w:p w14:paraId="5CC2FF31"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sz w:val="22"/>
              </w:rPr>
              <w:t>0.222 (0.187 to 0.257)</w:t>
            </w:r>
          </w:p>
        </w:tc>
        <w:tc>
          <w:tcPr>
            <w:tcW w:w="1612" w:type="dxa"/>
            <w:tcBorders>
              <w:top w:val="nil"/>
              <w:left w:val="nil"/>
              <w:bottom w:val="nil"/>
              <w:right w:val="nil"/>
            </w:tcBorders>
            <w:shd w:val="clear" w:color="000000" w:fill="FFFFFF"/>
            <w:noWrap/>
            <w:vAlign w:val="center"/>
          </w:tcPr>
          <w:p w14:paraId="3FC4D504"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0"/>
                <w:szCs w:val="20"/>
              </w:rPr>
              <w:t>&lt;0.001</w:t>
            </w:r>
          </w:p>
        </w:tc>
      </w:tr>
      <w:tr w:rsidR="00CA1578" w:rsidRPr="00CC100C" w14:paraId="6A056D70" w14:textId="77777777" w:rsidTr="00115B55">
        <w:trPr>
          <w:trHeight w:val="326"/>
        </w:trPr>
        <w:tc>
          <w:tcPr>
            <w:tcW w:w="1155" w:type="dxa"/>
            <w:vMerge/>
            <w:tcBorders>
              <w:left w:val="nil"/>
              <w:bottom w:val="nil"/>
              <w:right w:val="nil"/>
            </w:tcBorders>
            <w:shd w:val="clear" w:color="000000" w:fill="FFFFFF"/>
            <w:noWrap/>
            <w:vAlign w:val="center"/>
          </w:tcPr>
          <w:p w14:paraId="3A18A718"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836" w:type="dxa"/>
            <w:tcBorders>
              <w:top w:val="nil"/>
              <w:left w:val="nil"/>
              <w:bottom w:val="nil"/>
              <w:right w:val="nil"/>
            </w:tcBorders>
            <w:shd w:val="clear" w:color="000000" w:fill="FFFFFF"/>
            <w:noWrap/>
            <w:vAlign w:val="center"/>
          </w:tcPr>
          <w:p w14:paraId="5ECF13F7"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Fish oil intake</w:t>
            </w:r>
          </w:p>
        </w:tc>
        <w:tc>
          <w:tcPr>
            <w:tcW w:w="3425" w:type="dxa"/>
            <w:tcBorders>
              <w:top w:val="nil"/>
              <w:left w:val="nil"/>
              <w:bottom w:val="nil"/>
              <w:right w:val="nil"/>
            </w:tcBorders>
            <w:shd w:val="clear" w:color="000000" w:fill="FFFFFF"/>
            <w:noWrap/>
            <w:vAlign w:val="center"/>
          </w:tcPr>
          <w:p w14:paraId="493DD92D"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sz w:val="22"/>
              </w:rPr>
              <w:t>-0.051 (-0.095 to -0.008)</w:t>
            </w:r>
          </w:p>
        </w:tc>
        <w:tc>
          <w:tcPr>
            <w:tcW w:w="1612" w:type="dxa"/>
            <w:tcBorders>
              <w:top w:val="nil"/>
              <w:left w:val="nil"/>
              <w:bottom w:val="nil"/>
              <w:right w:val="nil"/>
            </w:tcBorders>
            <w:shd w:val="clear" w:color="000000" w:fill="FFFFFF"/>
            <w:noWrap/>
            <w:vAlign w:val="center"/>
          </w:tcPr>
          <w:p w14:paraId="64C16325"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sz w:val="22"/>
              </w:rPr>
              <w:t xml:space="preserve">0.021 </w:t>
            </w:r>
          </w:p>
        </w:tc>
      </w:tr>
      <w:tr w:rsidR="00CA1578" w:rsidRPr="00CC100C" w14:paraId="1510D0F7" w14:textId="77777777" w:rsidTr="00115B55">
        <w:trPr>
          <w:trHeight w:val="326"/>
        </w:trPr>
        <w:tc>
          <w:tcPr>
            <w:tcW w:w="1155" w:type="dxa"/>
            <w:vMerge w:val="restart"/>
            <w:tcBorders>
              <w:top w:val="nil"/>
              <w:left w:val="nil"/>
              <w:right w:val="nil"/>
            </w:tcBorders>
            <w:shd w:val="clear" w:color="000000" w:fill="FFFFFF"/>
            <w:noWrap/>
            <w:vAlign w:val="center"/>
          </w:tcPr>
          <w:p w14:paraId="6D444A36" w14:textId="7B61AEE9"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 2</w:t>
            </w:r>
            <w:r w:rsidR="0061135F" w:rsidRPr="00CC100C">
              <w:rPr>
                <w:rFonts w:ascii="Times New Roman" w:eastAsia="DengXian" w:hAnsi="Times New Roman" w:cs="Times New Roman"/>
                <w:color w:val="000000"/>
                <w:kern w:val="0"/>
                <w:sz w:val="22"/>
                <w:vertAlign w:val="superscript"/>
              </w:rPr>
              <w:t>c</w:t>
            </w:r>
          </w:p>
        </w:tc>
        <w:tc>
          <w:tcPr>
            <w:tcW w:w="1836" w:type="dxa"/>
            <w:tcBorders>
              <w:top w:val="nil"/>
              <w:left w:val="nil"/>
              <w:bottom w:val="nil"/>
              <w:right w:val="nil"/>
            </w:tcBorders>
            <w:shd w:val="clear" w:color="000000" w:fill="FFFFFF"/>
            <w:noWrap/>
            <w:vAlign w:val="center"/>
          </w:tcPr>
          <w:p w14:paraId="6FDFE25D"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3425" w:type="dxa"/>
            <w:tcBorders>
              <w:top w:val="nil"/>
              <w:left w:val="nil"/>
              <w:bottom w:val="nil"/>
              <w:right w:val="nil"/>
            </w:tcBorders>
            <w:shd w:val="clear" w:color="000000" w:fill="FFFFFF"/>
            <w:noWrap/>
            <w:vAlign w:val="center"/>
          </w:tcPr>
          <w:p w14:paraId="7AFC0796"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sz w:val="22"/>
              </w:rPr>
              <w:t>0.253 (0.214 to 0.291)</w:t>
            </w:r>
          </w:p>
        </w:tc>
        <w:tc>
          <w:tcPr>
            <w:tcW w:w="1612" w:type="dxa"/>
            <w:tcBorders>
              <w:top w:val="nil"/>
              <w:left w:val="nil"/>
              <w:bottom w:val="nil"/>
              <w:right w:val="nil"/>
            </w:tcBorders>
            <w:shd w:val="clear" w:color="000000" w:fill="FFFFFF"/>
            <w:noWrap/>
            <w:vAlign w:val="center"/>
          </w:tcPr>
          <w:p w14:paraId="31BC04CC"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0"/>
                <w:szCs w:val="20"/>
              </w:rPr>
              <w:t>&lt;0.001</w:t>
            </w:r>
            <w:r w:rsidRPr="00CC100C">
              <w:rPr>
                <w:rFonts w:ascii="Times New Roman" w:eastAsia="DengXian" w:hAnsi="Times New Roman" w:cs="Times New Roman"/>
                <w:color w:val="000000"/>
                <w:sz w:val="22"/>
              </w:rPr>
              <w:t xml:space="preserve"> </w:t>
            </w:r>
          </w:p>
        </w:tc>
      </w:tr>
      <w:tr w:rsidR="00CA1578" w:rsidRPr="00CC100C" w14:paraId="1CB777AF" w14:textId="77777777" w:rsidTr="00115B55">
        <w:trPr>
          <w:trHeight w:val="326"/>
        </w:trPr>
        <w:tc>
          <w:tcPr>
            <w:tcW w:w="1155" w:type="dxa"/>
            <w:vMerge/>
            <w:tcBorders>
              <w:left w:val="nil"/>
              <w:bottom w:val="nil"/>
              <w:right w:val="nil"/>
            </w:tcBorders>
            <w:shd w:val="clear" w:color="000000" w:fill="FFFFFF"/>
            <w:noWrap/>
            <w:vAlign w:val="center"/>
          </w:tcPr>
          <w:p w14:paraId="412D58D1"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836" w:type="dxa"/>
            <w:tcBorders>
              <w:top w:val="nil"/>
              <w:left w:val="nil"/>
              <w:bottom w:val="nil"/>
              <w:right w:val="nil"/>
            </w:tcBorders>
            <w:shd w:val="clear" w:color="000000" w:fill="FFFFFF"/>
            <w:noWrap/>
            <w:vAlign w:val="center"/>
          </w:tcPr>
          <w:p w14:paraId="03B50F8A"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Fish oil intake</w:t>
            </w:r>
          </w:p>
        </w:tc>
        <w:tc>
          <w:tcPr>
            <w:tcW w:w="3425" w:type="dxa"/>
            <w:tcBorders>
              <w:top w:val="nil"/>
              <w:left w:val="nil"/>
              <w:bottom w:val="nil"/>
              <w:right w:val="nil"/>
            </w:tcBorders>
            <w:shd w:val="clear" w:color="000000" w:fill="FFFFFF"/>
            <w:noWrap/>
            <w:vAlign w:val="center"/>
          </w:tcPr>
          <w:p w14:paraId="5421CACB"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sz w:val="22"/>
              </w:rPr>
              <w:t>-0.055 (-0.098 to -0.011)</w:t>
            </w:r>
          </w:p>
        </w:tc>
        <w:tc>
          <w:tcPr>
            <w:tcW w:w="1612" w:type="dxa"/>
            <w:tcBorders>
              <w:top w:val="nil"/>
              <w:left w:val="nil"/>
              <w:bottom w:val="nil"/>
              <w:right w:val="nil"/>
            </w:tcBorders>
            <w:shd w:val="clear" w:color="000000" w:fill="FFFFFF"/>
            <w:noWrap/>
            <w:vAlign w:val="center"/>
          </w:tcPr>
          <w:p w14:paraId="2F6DA749"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sz w:val="22"/>
              </w:rPr>
              <w:t xml:space="preserve">0.013 </w:t>
            </w:r>
          </w:p>
        </w:tc>
      </w:tr>
      <w:tr w:rsidR="00CA1578" w:rsidRPr="00CC100C" w14:paraId="124D4547" w14:textId="77777777" w:rsidTr="00115B55">
        <w:trPr>
          <w:trHeight w:val="326"/>
        </w:trPr>
        <w:tc>
          <w:tcPr>
            <w:tcW w:w="1155" w:type="dxa"/>
            <w:vMerge w:val="restart"/>
            <w:tcBorders>
              <w:top w:val="nil"/>
              <w:left w:val="nil"/>
              <w:right w:val="nil"/>
            </w:tcBorders>
            <w:shd w:val="clear" w:color="000000" w:fill="FFFFFF"/>
            <w:noWrap/>
            <w:vAlign w:val="center"/>
          </w:tcPr>
          <w:p w14:paraId="45773816" w14:textId="18FE5432"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 3</w:t>
            </w:r>
            <w:r w:rsidR="0061135F" w:rsidRPr="00CC100C">
              <w:rPr>
                <w:rFonts w:ascii="Times New Roman" w:eastAsia="DengXian" w:hAnsi="Times New Roman" w:cs="Times New Roman"/>
                <w:color w:val="000000"/>
                <w:kern w:val="0"/>
                <w:sz w:val="22"/>
                <w:vertAlign w:val="superscript"/>
              </w:rPr>
              <w:t>d</w:t>
            </w:r>
          </w:p>
        </w:tc>
        <w:tc>
          <w:tcPr>
            <w:tcW w:w="1836" w:type="dxa"/>
            <w:tcBorders>
              <w:top w:val="nil"/>
              <w:left w:val="nil"/>
              <w:bottom w:val="nil"/>
              <w:right w:val="nil"/>
            </w:tcBorders>
            <w:shd w:val="clear" w:color="000000" w:fill="FFFFFF"/>
            <w:noWrap/>
            <w:vAlign w:val="center"/>
          </w:tcPr>
          <w:p w14:paraId="09AF70B9"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3425" w:type="dxa"/>
            <w:tcBorders>
              <w:top w:val="nil"/>
              <w:left w:val="nil"/>
              <w:bottom w:val="nil"/>
              <w:right w:val="nil"/>
            </w:tcBorders>
            <w:shd w:val="clear" w:color="000000" w:fill="FFFFFF"/>
            <w:noWrap/>
            <w:vAlign w:val="center"/>
          </w:tcPr>
          <w:p w14:paraId="2A841CAF"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sz w:val="22"/>
              </w:rPr>
              <w:t>0.242 (0.202 to 0.282)</w:t>
            </w:r>
          </w:p>
        </w:tc>
        <w:tc>
          <w:tcPr>
            <w:tcW w:w="1612" w:type="dxa"/>
            <w:tcBorders>
              <w:top w:val="nil"/>
              <w:left w:val="nil"/>
              <w:bottom w:val="nil"/>
              <w:right w:val="nil"/>
            </w:tcBorders>
            <w:shd w:val="clear" w:color="000000" w:fill="FFFFFF"/>
            <w:noWrap/>
            <w:vAlign w:val="center"/>
          </w:tcPr>
          <w:p w14:paraId="294D373F"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0"/>
                <w:szCs w:val="20"/>
              </w:rPr>
              <w:t>&lt;0.001</w:t>
            </w:r>
          </w:p>
        </w:tc>
      </w:tr>
      <w:tr w:rsidR="00CA1578" w:rsidRPr="00CC100C" w14:paraId="7A2088C2" w14:textId="77777777" w:rsidTr="00115B55">
        <w:trPr>
          <w:trHeight w:val="326"/>
        </w:trPr>
        <w:tc>
          <w:tcPr>
            <w:tcW w:w="1155" w:type="dxa"/>
            <w:vMerge/>
            <w:tcBorders>
              <w:left w:val="nil"/>
              <w:bottom w:val="single" w:sz="4" w:space="0" w:color="auto"/>
              <w:right w:val="nil"/>
            </w:tcBorders>
            <w:shd w:val="clear" w:color="000000" w:fill="FFFFFF"/>
            <w:noWrap/>
            <w:vAlign w:val="center"/>
          </w:tcPr>
          <w:p w14:paraId="39678305" w14:textId="77777777" w:rsidR="00CA1578" w:rsidRPr="00CC100C" w:rsidRDefault="00CA1578" w:rsidP="00CC100C">
            <w:pPr>
              <w:widowControl/>
              <w:jc w:val="left"/>
              <w:rPr>
                <w:rFonts w:ascii="Times New Roman" w:eastAsia="DengXian" w:hAnsi="Times New Roman" w:cs="Times New Roman"/>
                <w:color w:val="000000"/>
                <w:kern w:val="0"/>
                <w:sz w:val="22"/>
              </w:rPr>
            </w:pPr>
          </w:p>
        </w:tc>
        <w:tc>
          <w:tcPr>
            <w:tcW w:w="1836" w:type="dxa"/>
            <w:tcBorders>
              <w:top w:val="nil"/>
              <w:left w:val="nil"/>
              <w:bottom w:val="single" w:sz="4" w:space="0" w:color="auto"/>
              <w:right w:val="nil"/>
            </w:tcBorders>
            <w:shd w:val="clear" w:color="000000" w:fill="FFFFFF"/>
            <w:noWrap/>
            <w:vAlign w:val="center"/>
          </w:tcPr>
          <w:p w14:paraId="531A2291"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Fish oil intake</w:t>
            </w:r>
          </w:p>
        </w:tc>
        <w:tc>
          <w:tcPr>
            <w:tcW w:w="3425" w:type="dxa"/>
            <w:tcBorders>
              <w:top w:val="nil"/>
              <w:left w:val="nil"/>
              <w:bottom w:val="single" w:sz="4" w:space="0" w:color="auto"/>
              <w:right w:val="nil"/>
            </w:tcBorders>
            <w:shd w:val="clear" w:color="000000" w:fill="FFFFFF"/>
            <w:noWrap/>
            <w:vAlign w:val="center"/>
          </w:tcPr>
          <w:p w14:paraId="2CAD0705"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sz w:val="22"/>
              </w:rPr>
              <w:t>-0.055 (-0.105 to -0.005)</w:t>
            </w:r>
          </w:p>
        </w:tc>
        <w:tc>
          <w:tcPr>
            <w:tcW w:w="1612" w:type="dxa"/>
            <w:tcBorders>
              <w:top w:val="nil"/>
              <w:left w:val="nil"/>
              <w:bottom w:val="single" w:sz="4" w:space="0" w:color="auto"/>
              <w:right w:val="nil"/>
            </w:tcBorders>
            <w:shd w:val="clear" w:color="000000" w:fill="FFFFFF"/>
            <w:noWrap/>
            <w:vAlign w:val="center"/>
          </w:tcPr>
          <w:p w14:paraId="04F30557" w14:textId="77777777" w:rsidR="00CA1578" w:rsidRPr="00CC100C" w:rsidRDefault="00CA157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sz w:val="22"/>
              </w:rPr>
              <w:t xml:space="preserve">0.030 </w:t>
            </w:r>
          </w:p>
        </w:tc>
      </w:tr>
    </w:tbl>
    <w:p w14:paraId="4D2B767B" w14:textId="04EB684D" w:rsidR="00CA1578" w:rsidRPr="00CC100C" w:rsidRDefault="00CA1578" w:rsidP="00CC100C">
      <w:pPr>
        <w:jc w:val="left"/>
        <w:rPr>
          <w:rFonts w:ascii="Times New Roman" w:hAnsi="Times New Roman" w:cs="Times New Roman"/>
        </w:rPr>
      </w:pPr>
      <w:r w:rsidRPr="00CC100C">
        <w:rPr>
          <w:rFonts w:ascii="Times New Roman" w:hAnsi="Times New Roman" w:cs="Times New Roman"/>
        </w:rPr>
        <w:t xml:space="preserve">Notes: </w:t>
      </w:r>
    </w:p>
    <w:p w14:paraId="560D04B3" w14:textId="4FBD3093" w:rsidR="00A901DB" w:rsidRPr="00CC100C" w:rsidRDefault="0061135F" w:rsidP="00CC100C">
      <w:pPr>
        <w:jc w:val="left"/>
        <w:rPr>
          <w:rFonts w:ascii="Times New Roman" w:hAnsi="Times New Roman" w:cs="Times New Roman"/>
        </w:rPr>
      </w:pPr>
      <w:r w:rsidRPr="00CC100C">
        <w:rPr>
          <w:rFonts w:ascii="Times New Roman" w:hAnsi="Times New Roman" w:cs="Times New Roman"/>
        </w:rPr>
        <w:t xml:space="preserve">a: </w:t>
      </w:r>
      <w:r w:rsidR="001E77A6" w:rsidRPr="00CC100C">
        <w:rPr>
          <w:rFonts w:ascii="Times New Roman" w:hAnsi="Times New Roman" w:cs="Times New Roman"/>
        </w:rPr>
        <w:t xml:space="preserve">N= </w:t>
      </w:r>
      <w:r w:rsidR="001B36A7" w:rsidRPr="00CC100C">
        <w:rPr>
          <w:rFonts w:ascii="Times New Roman" w:hAnsi="Times New Roman" w:cs="Times New Roman"/>
        </w:rPr>
        <w:t>124,550</w:t>
      </w:r>
    </w:p>
    <w:p w14:paraId="176D3E34" w14:textId="6BB67FA4" w:rsidR="00CA1578" w:rsidRPr="00CC100C" w:rsidRDefault="0061135F" w:rsidP="00CC100C">
      <w:pPr>
        <w:jc w:val="left"/>
        <w:rPr>
          <w:rFonts w:ascii="Times New Roman" w:hAnsi="Times New Roman" w:cs="Times New Roman"/>
        </w:rPr>
      </w:pPr>
      <w:r w:rsidRPr="00CC100C">
        <w:rPr>
          <w:rFonts w:ascii="Times New Roman" w:hAnsi="Times New Roman" w:cs="Times New Roman"/>
        </w:rPr>
        <w:t>b</w:t>
      </w:r>
      <w:r w:rsidR="00CA1578" w:rsidRPr="00CC100C">
        <w:rPr>
          <w:rFonts w:ascii="Times New Roman" w:hAnsi="Times New Roman" w:cs="Times New Roman"/>
        </w:rPr>
        <w:t>: Model 1 adjusted for: age, sex, smoking status, alcohol status</w:t>
      </w:r>
    </w:p>
    <w:p w14:paraId="54F80B7C" w14:textId="2608EB67" w:rsidR="00CA1578" w:rsidRPr="00CC100C" w:rsidRDefault="0061135F" w:rsidP="00CC100C">
      <w:pPr>
        <w:jc w:val="left"/>
        <w:rPr>
          <w:rFonts w:ascii="Times New Roman" w:hAnsi="Times New Roman" w:cs="Times New Roman"/>
        </w:rPr>
      </w:pPr>
      <w:r w:rsidRPr="00CC100C">
        <w:rPr>
          <w:rFonts w:ascii="Times New Roman" w:hAnsi="Times New Roman" w:cs="Times New Roman"/>
        </w:rPr>
        <w:t>c</w:t>
      </w:r>
      <w:r w:rsidR="00CA1578" w:rsidRPr="00CC100C">
        <w:rPr>
          <w:rFonts w:ascii="Times New Roman" w:hAnsi="Times New Roman" w:cs="Times New Roman"/>
        </w:rPr>
        <w:t>: Model 2 further adjusted for: Townsend deprivation, education, ethnicity, employment</w:t>
      </w:r>
    </w:p>
    <w:p w14:paraId="4ADD6F89" w14:textId="3A2BA8DA" w:rsidR="00CA1578" w:rsidRPr="00CC100C" w:rsidRDefault="0061135F" w:rsidP="00CC100C">
      <w:pPr>
        <w:jc w:val="left"/>
        <w:rPr>
          <w:rFonts w:ascii="Times New Roman" w:hAnsi="Times New Roman" w:cs="Times New Roman"/>
        </w:rPr>
      </w:pPr>
      <w:r w:rsidRPr="00CC100C">
        <w:rPr>
          <w:rFonts w:ascii="Times New Roman" w:hAnsi="Times New Roman" w:cs="Times New Roman"/>
        </w:rPr>
        <w:t>d</w:t>
      </w:r>
      <w:r w:rsidR="00CA1578" w:rsidRPr="00CC100C">
        <w:rPr>
          <w:rFonts w:ascii="Times New Roman" w:hAnsi="Times New Roman" w:cs="Times New Roman"/>
        </w:rPr>
        <w:t>: Model 3 further adjusted for: fish intake, vegetable intake, fruit intake, red meat intake, vitamin intake, sedentary status</w:t>
      </w:r>
    </w:p>
    <w:p w14:paraId="3751745C" w14:textId="4627E6BD" w:rsidR="00CA1578" w:rsidRPr="00CC100C" w:rsidRDefault="00CA1578" w:rsidP="00CC100C">
      <w:pPr>
        <w:widowControl/>
        <w:jc w:val="left"/>
        <w:rPr>
          <w:rFonts w:ascii="Times New Roman" w:hAnsi="Times New Roman" w:cs="Times New Roman"/>
        </w:rPr>
      </w:pPr>
      <w:r w:rsidRPr="00CC100C">
        <w:rPr>
          <w:rFonts w:ascii="Times New Roman" w:hAnsi="Times New Roman" w:cs="Times New Roman"/>
        </w:rPr>
        <w:br w:type="page"/>
      </w:r>
      <w:bookmarkEnd w:id="3"/>
    </w:p>
    <w:p w14:paraId="0A5DD8ED" w14:textId="6D043A91" w:rsidR="002A5DA6" w:rsidRPr="00CC100C" w:rsidRDefault="00474648" w:rsidP="00CC100C">
      <w:pPr>
        <w:jc w:val="left"/>
        <w:rPr>
          <w:rFonts w:ascii="Times New Roman" w:hAnsi="Times New Roman" w:cs="Times New Roman"/>
        </w:rPr>
      </w:pPr>
      <w:r w:rsidRPr="00CC100C">
        <w:rPr>
          <w:rFonts w:ascii="Times New Roman" w:hAnsi="Times New Roman" w:cs="Times New Roman"/>
        </w:rPr>
        <w:lastRenderedPageBreak/>
        <w:t>Table S</w:t>
      </w:r>
      <w:r w:rsidR="00CA1578" w:rsidRPr="00CC100C">
        <w:rPr>
          <w:rFonts w:ascii="Times New Roman" w:hAnsi="Times New Roman" w:cs="Times New Roman"/>
        </w:rPr>
        <w:t>2</w:t>
      </w:r>
      <w:r w:rsidRPr="00CC100C">
        <w:rPr>
          <w:rFonts w:ascii="Times New Roman" w:hAnsi="Times New Roman" w:cs="Times New Roman"/>
        </w:rPr>
        <w:t xml:space="preserve"> the association between ozone with fish oil exposure and arterial stiffness only included White participants. β coefficients and 95% CI per 10 </w:t>
      </w:r>
      <w:proofErr w:type="spellStart"/>
      <w:r w:rsidRPr="00CC100C">
        <w:rPr>
          <w:rFonts w:ascii="Times New Roman" w:hAnsi="Times New Roman" w:cs="Times New Roman"/>
        </w:rPr>
        <w:t>μg</w:t>
      </w:r>
      <w:proofErr w:type="spellEnd"/>
      <w:r w:rsidRPr="00CC100C">
        <w:rPr>
          <w:rFonts w:ascii="Times New Roman" w:hAnsi="Times New Roman" w:cs="Times New Roman"/>
        </w:rPr>
        <w:t>/m3 increment.</w:t>
      </w:r>
    </w:p>
    <w:tbl>
      <w:tblPr>
        <w:tblpPr w:leftFromText="180" w:rightFromText="180" w:vertAnchor="text" w:horzAnchor="margin" w:tblpY="211"/>
        <w:tblW w:w="8028" w:type="dxa"/>
        <w:tblLook w:val="04A0" w:firstRow="1" w:lastRow="0" w:firstColumn="1" w:lastColumn="0" w:noHBand="0" w:noVBand="1"/>
      </w:tblPr>
      <w:tblGrid>
        <w:gridCol w:w="1155"/>
        <w:gridCol w:w="1836"/>
        <w:gridCol w:w="3425"/>
        <w:gridCol w:w="1612"/>
      </w:tblGrid>
      <w:tr w:rsidR="002A5DA6" w:rsidRPr="00CC100C" w14:paraId="4504BA43" w14:textId="77777777">
        <w:trPr>
          <w:trHeight w:val="326"/>
        </w:trPr>
        <w:tc>
          <w:tcPr>
            <w:tcW w:w="1155" w:type="dxa"/>
            <w:tcBorders>
              <w:top w:val="single" w:sz="4" w:space="0" w:color="auto"/>
              <w:left w:val="nil"/>
              <w:bottom w:val="single" w:sz="4" w:space="0" w:color="auto"/>
              <w:right w:val="nil"/>
            </w:tcBorders>
            <w:shd w:val="clear" w:color="000000" w:fill="FFFFFF"/>
            <w:noWrap/>
            <w:vAlign w:val="center"/>
          </w:tcPr>
          <w:p w14:paraId="4D57ABD4" w14:textId="3833EC6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w:t>
            </w:r>
            <w:r w:rsidR="002420E2" w:rsidRPr="00CC100C">
              <w:rPr>
                <w:rFonts w:ascii="Times New Roman" w:eastAsia="DengXian" w:hAnsi="Times New Roman" w:cs="Times New Roman"/>
                <w:color w:val="000000"/>
                <w:kern w:val="0"/>
                <w:sz w:val="22"/>
              </w:rPr>
              <w:t xml:space="preserve"> </w:t>
            </w:r>
            <w:r w:rsidR="002420E2" w:rsidRPr="00CC100C">
              <w:rPr>
                <w:rFonts w:ascii="Times New Roman" w:eastAsia="DengXian" w:hAnsi="Times New Roman" w:cs="Times New Roman"/>
                <w:color w:val="000000"/>
                <w:kern w:val="0"/>
                <w:sz w:val="22"/>
                <w:vertAlign w:val="superscript"/>
              </w:rPr>
              <w:t>a</w:t>
            </w:r>
          </w:p>
        </w:tc>
        <w:tc>
          <w:tcPr>
            <w:tcW w:w="1836" w:type="dxa"/>
            <w:tcBorders>
              <w:top w:val="single" w:sz="4" w:space="0" w:color="auto"/>
              <w:left w:val="nil"/>
              <w:bottom w:val="single" w:sz="4" w:space="0" w:color="auto"/>
              <w:right w:val="nil"/>
            </w:tcBorders>
            <w:shd w:val="clear" w:color="000000" w:fill="FFFFFF"/>
            <w:noWrap/>
            <w:vAlign w:val="center"/>
          </w:tcPr>
          <w:p w14:paraId="3767B28B"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Exposure</w:t>
            </w:r>
          </w:p>
        </w:tc>
        <w:tc>
          <w:tcPr>
            <w:tcW w:w="3425" w:type="dxa"/>
            <w:tcBorders>
              <w:top w:val="single" w:sz="4" w:space="0" w:color="auto"/>
              <w:left w:val="nil"/>
              <w:bottom w:val="single" w:sz="4" w:space="0" w:color="auto"/>
              <w:right w:val="nil"/>
            </w:tcBorders>
            <w:shd w:val="clear" w:color="000000" w:fill="FFFFFF"/>
            <w:noWrap/>
            <w:vAlign w:val="center"/>
          </w:tcPr>
          <w:p w14:paraId="20393FC3"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 xml:space="preserve">β </w:t>
            </w:r>
            <w:r w:rsidRPr="00CC100C">
              <w:rPr>
                <w:rFonts w:ascii="Times New Roman" w:eastAsia="DengXian" w:hAnsi="Times New Roman" w:cs="Times New Roman"/>
                <w:color w:val="000000"/>
                <w:kern w:val="0"/>
                <w:sz w:val="22"/>
              </w:rPr>
              <w:t>(95%CI)</w:t>
            </w:r>
          </w:p>
        </w:tc>
        <w:tc>
          <w:tcPr>
            <w:tcW w:w="1612" w:type="dxa"/>
            <w:tcBorders>
              <w:top w:val="single" w:sz="4" w:space="0" w:color="auto"/>
              <w:left w:val="nil"/>
              <w:bottom w:val="single" w:sz="4" w:space="0" w:color="auto"/>
              <w:right w:val="nil"/>
            </w:tcBorders>
            <w:shd w:val="clear" w:color="000000" w:fill="FFFFFF"/>
            <w:noWrap/>
            <w:vAlign w:val="center"/>
          </w:tcPr>
          <w:p w14:paraId="4F4FD755"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p</w:t>
            </w:r>
          </w:p>
        </w:tc>
      </w:tr>
      <w:tr w:rsidR="002A5DA6" w:rsidRPr="00CC100C" w14:paraId="75D167C1" w14:textId="77777777">
        <w:trPr>
          <w:trHeight w:val="326"/>
        </w:trPr>
        <w:tc>
          <w:tcPr>
            <w:tcW w:w="1155" w:type="dxa"/>
            <w:vMerge w:val="restart"/>
            <w:tcBorders>
              <w:top w:val="nil"/>
              <w:left w:val="nil"/>
              <w:right w:val="nil"/>
            </w:tcBorders>
            <w:shd w:val="clear" w:color="000000" w:fill="FFFFFF"/>
            <w:noWrap/>
            <w:vAlign w:val="center"/>
          </w:tcPr>
          <w:p w14:paraId="616A62C5" w14:textId="79669579"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 1</w:t>
            </w:r>
            <w:r w:rsidR="002420E2" w:rsidRPr="00CC100C">
              <w:rPr>
                <w:rFonts w:ascii="Times New Roman" w:eastAsia="DengXian" w:hAnsi="Times New Roman" w:cs="Times New Roman"/>
                <w:color w:val="000000"/>
                <w:kern w:val="0"/>
                <w:sz w:val="22"/>
                <w:vertAlign w:val="superscript"/>
              </w:rPr>
              <w:t>b</w:t>
            </w:r>
          </w:p>
        </w:tc>
        <w:tc>
          <w:tcPr>
            <w:tcW w:w="1836" w:type="dxa"/>
            <w:tcBorders>
              <w:top w:val="nil"/>
              <w:left w:val="nil"/>
              <w:bottom w:val="nil"/>
              <w:right w:val="nil"/>
            </w:tcBorders>
            <w:shd w:val="clear" w:color="000000" w:fill="FFFFFF"/>
            <w:noWrap/>
            <w:vAlign w:val="center"/>
          </w:tcPr>
          <w:p w14:paraId="495C15E1"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3425" w:type="dxa"/>
            <w:tcBorders>
              <w:top w:val="nil"/>
              <w:left w:val="nil"/>
              <w:bottom w:val="nil"/>
              <w:right w:val="nil"/>
            </w:tcBorders>
            <w:shd w:val="clear" w:color="000000" w:fill="FFFFFF"/>
            <w:noWrap/>
          </w:tcPr>
          <w:p w14:paraId="6CC02B4F"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0.233 (0.200 to 0.265)</w:t>
            </w:r>
          </w:p>
        </w:tc>
        <w:tc>
          <w:tcPr>
            <w:tcW w:w="1612" w:type="dxa"/>
            <w:tcBorders>
              <w:top w:val="nil"/>
              <w:left w:val="nil"/>
              <w:bottom w:val="nil"/>
              <w:right w:val="nil"/>
            </w:tcBorders>
            <w:shd w:val="clear" w:color="000000" w:fill="FFFFFF"/>
            <w:noWrap/>
            <w:vAlign w:val="center"/>
          </w:tcPr>
          <w:p w14:paraId="234A55FC"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sz w:val="22"/>
              </w:rPr>
              <w:t>&lt;0.001</w:t>
            </w:r>
          </w:p>
        </w:tc>
      </w:tr>
      <w:tr w:rsidR="002A5DA6" w:rsidRPr="00CC100C" w14:paraId="590C26CD" w14:textId="77777777">
        <w:trPr>
          <w:trHeight w:val="326"/>
        </w:trPr>
        <w:tc>
          <w:tcPr>
            <w:tcW w:w="1155" w:type="dxa"/>
            <w:vMerge/>
            <w:tcBorders>
              <w:left w:val="nil"/>
              <w:bottom w:val="nil"/>
              <w:right w:val="nil"/>
            </w:tcBorders>
            <w:shd w:val="clear" w:color="000000" w:fill="FFFFFF"/>
            <w:noWrap/>
            <w:vAlign w:val="center"/>
          </w:tcPr>
          <w:p w14:paraId="7D8654B1" w14:textId="77777777" w:rsidR="002A5DA6" w:rsidRPr="00CC100C" w:rsidRDefault="002A5DA6" w:rsidP="00CC100C">
            <w:pPr>
              <w:widowControl/>
              <w:jc w:val="left"/>
              <w:rPr>
                <w:rFonts w:ascii="Times New Roman" w:eastAsia="DengXian" w:hAnsi="Times New Roman" w:cs="Times New Roman"/>
                <w:color w:val="000000"/>
                <w:kern w:val="0"/>
                <w:sz w:val="22"/>
              </w:rPr>
            </w:pPr>
          </w:p>
        </w:tc>
        <w:tc>
          <w:tcPr>
            <w:tcW w:w="1836" w:type="dxa"/>
            <w:tcBorders>
              <w:top w:val="nil"/>
              <w:left w:val="nil"/>
              <w:bottom w:val="nil"/>
              <w:right w:val="nil"/>
            </w:tcBorders>
            <w:shd w:val="clear" w:color="000000" w:fill="FFFFFF"/>
            <w:noWrap/>
            <w:vAlign w:val="center"/>
          </w:tcPr>
          <w:p w14:paraId="256BF4A0"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Fish oil intake</w:t>
            </w:r>
          </w:p>
        </w:tc>
        <w:tc>
          <w:tcPr>
            <w:tcW w:w="3425" w:type="dxa"/>
            <w:tcBorders>
              <w:top w:val="nil"/>
              <w:left w:val="nil"/>
              <w:bottom w:val="nil"/>
              <w:right w:val="nil"/>
            </w:tcBorders>
            <w:shd w:val="clear" w:color="000000" w:fill="FFFFFF"/>
            <w:noWrap/>
          </w:tcPr>
          <w:p w14:paraId="39946E60"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-0.059 (-0.100 to -0.019)</w:t>
            </w:r>
          </w:p>
        </w:tc>
        <w:tc>
          <w:tcPr>
            <w:tcW w:w="1612" w:type="dxa"/>
            <w:tcBorders>
              <w:top w:val="nil"/>
              <w:left w:val="nil"/>
              <w:bottom w:val="nil"/>
              <w:right w:val="nil"/>
            </w:tcBorders>
            <w:shd w:val="clear" w:color="000000" w:fill="FFFFFF"/>
            <w:noWrap/>
            <w:vAlign w:val="center"/>
          </w:tcPr>
          <w:p w14:paraId="0E5B20F6" w14:textId="77777777" w:rsidR="002A5DA6" w:rsidRPr="00CC100C" w:rsidRDefault="00474648" w:rsidP="00CC100C">
            <w:pPr>
              <w:widowControl/>
              <w:jc w:val="left"/>
              <w:rPr>
                <w:rFonts w:ascii="Times New Roman" w:eastAsia="DengXian" w:hAnsi="Times New Roman" w:cs="Times New Roman"/>
                <w:color w:val="000000"/>
                <w:sz w:val="22"/>
              </w:rPr>
            </w:pPr>
            <w:r w:rsidRPr="00CC100C">
              <w:rPr>
                <w:rFonts w:ascii="Times New Roman" w:eastAsia="DengXian" w:hAnsi="Times New Roman" w:cs="Times New Roman"/>
                <w:color w:val="000000"/>
                <w:sz w:val="22"/>
              </w:rPr>
              <w:t>0.004</w:t>
            </w:r>
          </w:p>
        </w:tc>
      </w:tr>
      <w:tr w:rsidR="002A5DA6" w:rsidRPr="00CC100C" w14:paraId="66CCC782" w14:textId="77777777">
        <w:trPr>
          <w:trHeight w:val="326"/>
        </w:trPr>
        <w:tc>
          <w:tcPr>
            <w:tcW w:w="1155" w:type="dxa"/>
            <w:vMerge w:val="restart"/>
            <w:tcBorders>
              <w:top w:val="nil"/>
              <w:left w:val="nil"/>
              <w:right w:val="nil"/>
            </w:tcBorders>
            <w:shd w:val="clear" w:color="000000" w:fill="FFFFFF"/>
            <w:noWrap/>
            <w:vAlign w:val="center"/>
          </w:tcPr>
          <w:p w14:paraId="42397178" w14:textId="2C5211B2"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 2</w:t>
            </w:r>
            <w:r w:rsidR="002420E2" w:rsidRPr="00CC100C">
              <w:rPr>
                <w:rFonts w:ascii="Times New Roman" w:eastAsia="DengXian" w:hAnsi="Times New Roman" w:cs="Times New Roman"/>
                <w:color w:val="000000"/>
                <w:kern w:val="0"/>
                <w:sz w:val="22"/>
                <w:vertAlign w:val="superscript"/>
              </w:rPr>
              <w:t>c</w:t>
            </w:r>
          </w:p>
        </w:tc>
        <w:tc>
          <w:tcPr>
            <w:tcW w:w="1836" w:type="dxa"/>
            <w:tcBorders>
              <w:top w:val="nil"/>
              <w:left w:val="nil"/>
              <w:bottom w:val="nil"/>
              <w:right w:val="nil"/>
            </w:tcBorders>
            <w:shd w:val="clear" w:color="000000" w:fill="FFFFFF"/>
            <w:noWrap/>
            <w:vAlign w:val="center"/>
          </w:tcPr>
          <w:p w14:paraId="30C2F11F"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3425" w:type="dxa"/>
            <w:tcBorders>
              <w:top w:val="nil"/>
              <w:left w:val="nil"/>
              <w:bottom w:val="nil"/>
              <w:right w:val="nil"/>
            </w:tcBorders>
            <w:shd w:val="clear" w:color="000000" w:fill="FFFFFF"/>
            <w:noWrap/>
          </w:tcPr>
          <w:p w14:paraId="41A8F4A6"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0.238 (0.204 to 0.272)</w:t>
            </w:r>
          </w:p>
        </w:tc>
        <w:tc>
          <w:tcPr>
            <w:tcW w:w="1612" w:type="dxa"/>
            <w:tcBorders>
              <w:top w:val="nil"/>
              <w:left w:val="nil"/>
              <w:bottom w:val="nil"/>
              <w:right w:val="nil"/>
            </w:tcBorders>
            <w:shd w:val="clear" w:color="000000" w:fill="FFFFFF"/>
            <w:noWrap/>
            <w:vAlign w:val="center"/>
          </w:tcPr>
          <w:p w14:paraId="09BE5B9A"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sz w:val="22"/>
              </w:rPr>
              <w:t>&lt;0.001</w:t>
            </w:r>
          </w:p>
        </w:tc>
      </w:tr>
      <w:tr w:rsidR="002A5DA6" w:rsidRPr="00CC100C" w14:paraId="585FC49B" w14:textId="77777777">
        <w:trPr>
          <w:trHeight w:val="326"/>
        </w:trPr>
        <w:tc>
          <w:tcPr>
            <w:tcW w:w="1155" w:type="dxa"/>
            <w:vMerge/>
            <w:tcBorders>
              <w:left w:val="nil"/>
              <w:bottom w:val="nil"/>
              <w:right w:val="nil"/>
            </w:tcBorders>
            <w:shd w:val="clear" w:color="000000" w:fill="FFFFFF"/>
            <w:noWrap/>
            <w:vAlign w:val="center"/>
          </w:tcPr>
          <w:p w14:paraId="590EB8A4" w14:textId="77777777" w:rsidR="002A5DA6" w:rsidRPr="00CC100C" w:rsidRDefault="002A5DA6" w:rsidP="00CC100C">
            <w:pPr>
              <w:widowControl/>
              <w:jc w:val="left"/>
              <w:rPr>
                <w:rFonts w:ascii="Times New Roman" w:eastAsia="DengXian" w:hAnsi="Times New Roman" w:cs="Times New Roman"/>
                <w:color w:val="000000"/>
                <w:kern w:val="0"/>
                <w:sz w:val="22"/>
              </w:rPr>
            </w:pPr>
          </w:p>
        </w:tc>
        <w:tc>
          <w:tcPr>
            <w:tcW w:w="1836" w:type="dxa"/>
            <w:tcBorders>
              <w:top w:val="nil"/>
              <w:left w:val="nil"/>
              <w:bottom w:val="nil"/>
              <w:right w:val="nil"/>
            </w:tcBorders>
            <w:shd w:val="clear" w:color="000000" w:fill="FFFFFF"/>
            <w:noWrap/>
            <w:vAlign w:val="center"/>
          </w:tcPr>
          <w:p w14:paraId="24CE536E"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Fish oil intake</w:t>
            </w:r>
          </w:p>
        </w:tc>
        <w:tc>
          <w:tcPr>
            <w:tcW w:w="3425" w:type="dxa"/>
            <w:tcBorders>
              <w:top w:val="nil"/>
              <w:left w:val="nil"/>
              <w:bottom w:val="nil"/>
              <w:right w:val="nil"/>
            </w:tcBorders>
            <w:shd w:val="clear" w:color="000000" w:fill="FFFFFF"/>
            <w:noWrap/>
          </w:tcPr>
          <w:p w14:paraId="1A63735D"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-0.060 (-0.100 to -0.019)</w:t>
            </w:r>
          </w:p>
        </w:tc>
        <w:tc>
          <w:tcPr>
            <w:tcW w:w="1612" w:type="dxa"/>
            <w:tcBorders>
              <w:top w:val="nil"/>
              <w:left w:val="nil"/>
              <w:bottom w:val="nil"/>
              <w:right w:val="nil"/>
            </w:tcBorders>
            <w:shd w:val="clear" w:color="000000" w:fill="FFFFFF"/>
            <w:noWrap/>
            <w:vAlign w:val="center"/>
          </w:tcPr>
          <w:p w14:paraId="744D6670" w14:textId="77777777" w:rsidR="002A5DA6" w:rsidRPr="00CC100C" w:rsidRDefault="00474648" w:rsidP="00CC100C">
            <w:pPr>
              <w:widowControl/>
              <w:jc w:val="left"/>
              <w:rPr>
                <w:rFonts w:ascii="Times New Roman" w:eastAsia="DengXian" w:hAnsi="Times New Roman" w:cs="Times New Roman"/>
                <w:color w:val="000000"/>
                <w:sz w:val="22"/>
              </w:rPr>
            </w:pPr>
            <w:r w:rsidRPr="00CC100C">
              <w:rPr>
                <w:rFonts w:ascii="Times New Roman" w:eastAsia="DengXian" w:hAnsi="Times New Roman" w:cs="Times New Roman"/>
                <w:color w:val="000000"/>
                <w:sz w:val="22"/>
              </w:rPr>
              <w:t>0.004</w:t>
            </w:r>
          </w:p>
        </w:tc>
      </w:tr>
      <w:tr w:rsidR="002A5DA6" w:rsidRPr="00CC100C" w14:paraId="64933C0F" w14:textId="77777777">
        <w:trPr>
          <w:trHeight w:val="326"/>
        </w:trPr>
        <w:tc>
          <w:tcPr>
            <w:tcW w:w="1155" w:type="dxa"/>
            <w:vMerge w:val="restart"/>
            <w:tcBorders>
              <w:top w:val="nil"/>
              <w:left w:val="nil"/>
              <w:right w:val="nil"/>
            </w:tcBorders>
            <w:shd w:val="clear" w:color="000000" w:fill="FFFFFF"/>
            <w:noWrap/>
            <w:vAlign w:val="center"/>
          </w:tcPr>
          <w:p w14:paraId="6D065A21" w14:textId="4A052A1A"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 3</w:t>
            </w:r>
            <w:r w:rsidR="002420E2" w:rsidRPr="00CC100C">
              <w:rPr>
                <w:rFonts w:ascii="Times New Roman" w:eastAsia="DengXian" w:hAnsi="Times New Roman" w:cs="Times New Roman"/>
                <w:color w:val="000000"/>
                <w:kern w:val="0"/>
                <w:sz w:val="22"/>
                <w:vertAlign w:val="superscript"/>
              </w:rPr>
              <w:t>d</w:t>
            </w:r>
          </w:p>
        </w:tc>
        <w:tc>
          <w:tcPr>
            <w:tcW w:w="1836" w:type="dxa"/>
            <w:tcBorders>
              <w:top w:val="nil"/>
              <w:left w:val="nil"/>
              <w:bottom w:val="nil"/>
              <w:right w:val="nil"/>
            </w:tcBorders>
            <w:shd w:val="clear" w:color="000000" w:fill="FFFFFF"/>
            <w:noWrap/>
            <w:vAlign w:val="center"/>
          </w:tcPr>
          <w:p w14:paraId="27BC8C71"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3425" w:type="dxa"/>
            <w:tcBorders>
              <w:top w:val="nil"/>
              <w:left w:val="nil"/>
              <w:bottom w:val="nil"/>
              <w:right w:val="nil"/>
            </w:tcBorders>
            <w:shd w:val="clear" w:color="000000" w:fill="FFFFFF"/>
            <w:noWrap/>
          </w:tcPr>
          <w:p w14:paraId="0764869F"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0.223 (0.187 to 0.259)</w:t>
            </w:r>
          </w:p>
        </w:tc>
        <w:tc>
          <w:tcPr>
            <w:tcW w:w="1612" w:type="dxa"/>
            <w:tcBorders>
              <w:top w:val="nil"/>
              <w:left w:val="nil"/>
              <w:bottom w:val="nil"/>
              <w:right w:val="nil"/>
            </w:tcBorders>
            <w:shd w:val="clear" w:color="000000" w:fill="FFFFFF"/>
            <w:noWrap/>
            <w:vAlign w:val="center"/>
          </w:tcPr>
          <w:p w14:paraId="368D44C0"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sz w:val="22"/>
              </w:rPr>
              <w:t>&lt;0.001</w:t>
            </w:r>
          </w:p>
        </w:tc>
      </w:tr>
      <w:tr w:rsidR="002A5DA6" w:rsidRPr="00CC100C" w14:paraId="739D9510" w14:textId="77777777">
        <w:trPr>
          <w:trHeight w:val="326"/>
        </w:trPr>
        <w:tc>
          <w:tcPr>
            <w:tcW w:w="1155" w:type="dxa"/>
            <w:vMerge/>
            <w:tcBorders>
              <w:left w:val="nil"/>
              <w:bottom w:val="single" w:sz="4" w:space="0" w:color="auto"/>
              <w:right w:val="nil"/>
            </w:tcBorders>
            <w:shd w:val="clear" w:color="000000" w:fill="FFFFFF"/>
            <w:noWrap/>
            <w:vAlign w:val="center"/>
          </w:tcPr>
          <w:p w14:paraId="7F740222" w14:textId="77777777" w:rsidR="002A5DA6" w:rsidRPr="00CC100C" w:rsidRDefault="002A5DA6" w:rsidP="00CC100C">
            <w:pPr>
              <w:widowControl/>
              <w:jc w:val="left"/>
              <w:rPr>
                <w:rFonts w:ascii="Times New Roman" w:eastAsia="DengXian" w:hAnsi="Times New Roman" w:cs="Times New Roman"/>
                <w:color w:val="000000"/>
                <w:kern w:val="0"/>
                <w:sz w:val="22"/>
              </w:rPr>
            </w:pPr>
          </w:p>
        </w:tc>
        <w:tc>
          <w:tcPr>
            <w:tcW w:w="1836" w:type="dxa"/>
            <w:tcBorders>
              <w:top w:val="nil"/>
              <w:left w:val="nil"/>
              <w:bottom w:val="single" w:sz="4" w:space="0" w:color="auto"/>
              <w:right w:val="nil"/>
            </w:tcBorders>
            <w:shd w:val="clear" w:color="000000" w:fill="FFFFFF"/>
            <w:noWrap/>
            <w:vAlign w:val="center"/>
          </w:tcPr>
          <w:p w14:paraId="2082C7C4"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Fish oil intake</w:t>
            </w:r>
          </w:p>
        </w:tc>
        <w:tc>
          <w:tcPr>
            <w:tcW w:w="3425" w:type="dxa"/>
            <w:tcBorders>
              <w:top w:val="nil"/>
              <w:left w:val="nil"/>
              <w:bottom w:val="single" w:sz="4" w:space="0" w:color="auto"/>
              <w:right w:val="nil"/>
            </w:tcBorders>
            <w:shd w:val="clear" w:color="000000" w:fill="FFFFFF"/>
            <w:noWrap/>
          </w:tcPr>
          <w:p w14:paraId="543675F4"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-0.051 (-0.096 to -0.005)</w:t>
            </w:r>
          </w:p>
        </w:tc>
        <w:tc>
          <w:tcPr>
            <w:tcW w:w="1612" w:type="dxa"/>
            <w:tcBorders>
              <w:top w:val="nil"/>
              <w:left w:val="nil"/>
              <w:bottom w:val="single" w:sz="4" w:space="0" w:color="auto"/>
              <w:right w:val="nil"/>
            </w:tcBorders>
            <w:shd w:val="clear" w:color="000000" w:fill="FFFFFF"/>
            <w:noWrap/>
            <w:vAlign w:val="center"/>
          </w:tcPr>
          <w:p w14:paraId="485803FB" w14:textId="77777777" w:rsidR="002A5DA6" w:rsidRPr="00CC100C" w:rsidRDefault="00474648" w:rsidP="00CC100C">
            <w:pPr>
              <w:widowControl/>
              <w:jc w:val="left"/>
              <w:rPr>
                <w:rFonts w:ascii="Times New Roman" w:eastAsia="DengXian" w:hAnsi="Times New Roman" w:cs="Times New Roman"/>
                <w:color w:val="000000"/>
                <w:sz w:val="22"/>
              </w:rPr>
            </w:pPr>
            <w:r w:rsidRPr="00CC100C">
              <w:rPr>
                <w:rFonts w:ascii="Times New Roman" w:eastAsia="DengXian" w:hAnsi="Times New Roman" w:cs="Times New Roman"/>
                <w:color w:val="000000"/>
                <w:sz w:val="22"/>
              </w:rPr>
              <w:t>0.028</w:t>
            </w:r>
          </w:p>
        </w:tc>
      </w:tr>
    </w:tbl>
    <w:p w14:paraId="4A96F956" w14:textId="5C410B76" w:rsidR="002420E2" w:rsidRPr="00CC100C" w:rsidRDefault="00474648" w:rsidP="00CC100C">
      <w:pPr>
        <w:jc w:val="left"/>
        <w:rPr>
          <w:rFonts w:ascii="Times New Roman" w:hAnsi="Times New Roman" w:cs="Times New Roman"/>
        </w:rPr>
      </w:pPr>
      <w:r w:rsidRPr="00CC100C">
        <w:rPr>
          <w:rFonts w:ascii="Times New Roman" w:hAnsi="Times New Roman" w:cs="Times New Roman"/>
        </w:rPr>
        <w:t xml:space="preserve">Notes: </w:t>
      </w:r>
    </w:p>
    <w:p w14:paraId="466186F5" w14:textId="570589AD" w:rsidR="002420E2" w:rsidRPr="00CC100C" w:rsidRDefault="002420E2" w:rsidP="00CC100C">
      <w:pPr>
        <w:jc w:val="left"/>
        <w:rPr>
          <w:rFonts w:ascii="Times New Roman" w:hAnsi="Times New Roman" w:cs="Times New Roman"/>
        </w:rPr>
      </w:pPr>
      <w:r w:rsidRPr="00CC100C">
        <w:rPr>
          <w:rFonts w:ascii="Times New Roman" w:hAnsi="Times New Roman" w:cs="Times New Roman"/>
        </w:rPr>
        <w:t>a: N= 129,796</w:t>
      </w:r>
    </w:p>
    <w:p w14:paraId="00B85F50" w14:textId="6606EC6C" w:rsidR="002A5DA6" w:rsidRPr="00CC100C" w:rsidRDefault="002420E2" w:rsidP="00CC100C">
      <w:pPr>
        <w:jc w:val="left"/>
        <w:rPr>
          <w:rFonts w:ascii="Times New Roman" w:hAnsi="Times New Roman" w:cs="Times New Roman"/>
        </w:rPr>
      </w:pPr>
      <w:r w:rsidRPr="00CC100C">
        <w:rPr>
          <w:rFonts w:ascii="Times New Roman" w:hAnsi="Times New Roman" w:cs="Times New Roman"/>
        </w:rPr>
        <w:t>b: Model 1 adjusted for: age, sex, smoking status, alcohol status</w:t>
      </w:r>
    </w:p>
    <w:p w14:paraId="3C2D24DA" w14:textId="2F65CE16" w:rsidR="002A5DA6" w:rsidRPr="00CC100C" w:rsidRDefault="002420E2" w:rsidP="00CC100C">
      <w:pPr>
        <w:jc w:val="left"/>
        <w:rPr>
          <w:rFonts w:ascii="Times New Roman" w:hAnsi="Times New Roman" w:cs="Times New Roman"/>
        </w:rPr>
      </w:pPr>
      <w:r w:rsidRPr="00CC100C">
        <w:rPr>
          <w:rFonts w:ascii="Times New Roman" w:hAnsi="Times New Roman" w:cs="Times New Roman"/>
        </w:rPr>
        <w:t>c: Model 2 further adjusted for: Townsend deprivation, education, ethnicity, employment</w:t>
      </w:r>
    </w:p>
    <w:p w14:paraId="2AEBA028" w14:textId="77F68507" w:rsidR="002A5DA6" w:rsidRPr="00CC100C" w:rsidRDefault="002420E2" w:rsidP="00CC100C">
      <w:pPr>
        <w:jc w:val="left"/>
        <w:rPr>
          <w:rFonts w:ascii="Times New Roman" w:hAnsi="Times New Roman" w:cs="Times New Roman"/>
        </w:rPr>
      </w:pPr>
      <w:r w:rsidRPr="00CC100C">
        <w:rPr>
          <w:rFonts w:ascii="Times New Roman" w:hAnsi="Times New Roman" w:cs="Times New Roman"/>
        </w:rPr>
        <w:t>d: Model 3 further adjusted for: fish intake, vegetable intake, fruit intake, red meat intake, vitamin intake, sedentary status</w:t>
      </w:r>
    </w:p>
    <w:p w14:paraId="1ACB9922" w14:textId="65981937" w:rsidR="002A5DA6" w:rsidRPr="00CC100C" w:rsidRDefault="00474648" w:rsidP="00CC100C">
      <w:pPr>
        <w:widowControl/>
        <w:jc w:val="left"/>
        <w:rPr>
          <w:rFonts w:ascii="Times New Roman" w:hAnsi="Times New Roman" w:cs="Times New Roman"/>
        </w:rPr>
      </w:pPr>
      <w:r w:rsidRPr="00CC100C">
        <w:rPr>
          <w:rFonts w:ascii="Times New Roman" w:hAnsi="Times New Roman" w:cs="Times New Roman"/>
        </w:rPr>
        <w:br w:type="page"/>
      </w:r>
    </w:p>
    <w:p w14:paraId="0FBE70DD" w14:textId="53606B58" w:rsidR="002A5DA6" w:rsidRPr="00CC100C" w:rsidRDefault="00474648" w:rsidP="00CC100C">
      <w:pPr>
        <w:jc w:val="left"/>
        <w:rPr>
          <w:rFonts w:ascii="Times New Roman" w:hAnsi="Times New Roman" w:cs="Times New Roman"/>
        </w:rPr>
      </w:pPr>
      <w:r w:rsidRPr="00CC100C">
        <w:rPr>
          <w:rFonts w:ascii="Times New Roman" w:hAnsi="Times New Roman" w:cs="Times New Roman"/>
        </w:rPr>
        <w:lastRenderedPageBreak/>
        <w:t>Table S3 The association between ozone with fish oil exposure and arterial stiffness further adjusted for family history of cardiovascular diseas</w:t>
      </w:r>
      <w:r w:rsidRPr="00CC100C">
        <w:rPr>
          <w:rFonts w:ascii="Times New Roman" w:hAnsi="Times New Roman" w:cs="Times New Roman"/>
        </w:rPr>
        <w:t xml:space="preserve">es, hypertension, diabetes. β coefficients and 95% CI per 10 </w:t>
      </w:r>
      <w:proofErr w:type="spellStart"/>
      <w:r w:rsidRPr="00CC100C">
        <w:rPr>
          <w:rFonts w:ascii="Times New Roman" w:hAnsi="Times New Roman" w:cs="Times New Roman"/>
        </w:rPr>
        <w:t>μg</w:t>
      </w:r>
      <w:proofErr w:type="spellEnd"/>
      <w:r w:rsidRPr="00CC100C">
        <w:rPr>
          <w:rFonts w:ascii="Times New Roman" w:hAnsi="Times New Roman" w:cs="Times New Roman"/>
        </w:rPr>
        <w:t>/m</w:t>
      </w:r>
      <w:r w:rsidRPr="00CC100C">
        <w:rPr>
          <w:rFonts w:ascii="Times New Roman" w:hAnsi="Times New Roman" w:cs="Times New Roman"/>
          <w:vertAlign w:val="superscript"/>
        </w:rPr>
        <w:t>3</w:t>
      </w:r>
      <w:r w:rsidRPr="00CC100C">
        <w:rPr>
          <w:rFonts w:ascii="Times New Roman" w:hAnsi="Times New Roman" w:cs="Times New Roman"/>
        </w:rPr>
        <w:t xml:space="preserve"> increment.</w:t>
      </w:r>
    </w:p>
    <w:tbl>
      <w:tblPr>
        <w:tblpPr w:leftFromText="180" w:rightFromText="180" w:vertAnchor="text" w:horzAnchor="margin" w:tblpY="211"/>
        <w:tblW w:w="8028" w:type="dxa"/>
        <w:tblLook w:val="04A0" w:firstRow="1" w:lastRow="0" w:firstColumn="1" w:lastColumn="0" w:noHBand="0" w:noVBand="1"/>
      </w:tblPr>
      <w:tblGrid>
        <w:gridCol w:w="1155"/>
        <w:gridCol w:w="1836"/>
        <w:gridCol w:w="3425"/>
        <w:gridCol w:w="1612"/>
      </w:tblGrid>
      <w:tr w:rsidR="002A5DA6" w:rsidRPr="00CC100C" w14:paraId="694B373F" w14:textId="77777777">
        <w:trPr>
          <w:trHeight w:val="326"/>
        </w:trPr>
        <w:tc>
          <w:tcPr>
            <w:tcW w:w="1155" w:type="dxa"/>
            <w:tcBorders>
              <w:top w:val="single" w:sz="4" w:space="0" w:color="auto"/>
              <w:left w:val="nil"/>
              <w:bottom w:val="single" w:sz="4" w:space="0" w:color="auto"/>
              <w:right w:val="nil"/>
            </w:tcBorders>
            <w:shd w:val="clear" w:color="000000" w:fill="FFFFFF"/>
            <w:noWrap/>
            <w:vAlign w:val="center"/>
          </w:tcPr>
          <w:p w14:paraId="17FC9B04"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w:t>
            </w:r>
          </w:p>
        </w:tc>
        <w:tc>
          <w:tcPr>
            <w:tcW w:w="1836" w:type="dxa"/>
            <w:tcBorders>
              <w:top w:val="single" w:sz="4" w:space="0" w:color="auto"/>
              <w:left w:val="nil"/>
              <w:bottom w:val="single" w:sz="4" w:space="0" w:color="auto"/>
              <w:right w:val="nil"/>
            </w:tcBorders>
            <w:shd w:val="clear" w:color="000000" w:fill="FFFFFF"/>
            <w:noWrap/>
            <w:vAlign w:val="center"/>
          </w:tcPr>
          <w:p w14:paraId="50D39BEE"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Exposure</w:t>
            </w:r>
          </w:p>
        </w:tc>
        <w:tc>
          <w:tcPr>
            <w:tcW w:w="3425" w:type="dxa"/>
            <w:tcBorders>
              <w:top w:val="single" w:sz="4" w:space="0" w:color="auto"/>
              <w:left w:val="nil"/>
              <w:bottom w:val="single" w:sz="4" w:space="0" w:color="auto"/>
              <w:right w:val="nil"/>
            </w:tcBorders>
            <w:shd w:val="clear" w:color="000000" w:fill="FFFFFF"/>
            <w:noWrap/>
            <w:vAlign w:val="center"/>
          </w:tcPr>
          <w:p w14:paraId="6111CB22"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β (95%CI)</w:t>
            </w:r>
          </w:p>
        </w:tc>
        <w:tc>
          <w:tcPr>
            <w:tcW w:w="1612" w:type="dxa"/>
            <w:tcBorders>
              <w:top w:val="single" w:sz="4" w:space="0" w:color="auto"/>
              <w:left w:val="nil"/>
              <w:bottom w:val="single" w:sz="4" w:space="0" w:color="auto"/>
              <w:right w:val="nil"/>
            </w:tcBorders>
            <w:shd w:val="clear" w:color="000000" w:fill="FFFFFF"/>
            <w:noWrap/>
            <w:vAlign w:val="center"/>
          </w:tcPr>
          <w:p w14:paraId="02AAB0BF" w14:textId="77777777" w:rsidR="002A5DA6" w:rsidRPr="00CC100C" w:rsidRDefault="00474648"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p</w:t>
            </w:r>
          </w:p>
        </w:tc>
      </w:tr>
      <w:tr w:rsidR="009C301B" w:rsidRPr="00CC100C" w14:paraId="4AF2DEDB" w14:textId="77777777" w:rsidTr="003D14C9">
        <w:trPr>
          <w:trHeight w:val="326"/>
        </w:trPr>
        <w:tc>
          <w:tcPr>
            <w:tcW w:w="1155" w:type="dxa"/>
            <w:vMerge w:val="restart"/>
            <w:tcBorders>
              <w:top w:val="nil"/>
              <w:left w:val="nil"/>
              <w:right w:val="nil"/>
            </w:tcBorders>
            <w:shd w:val="clear" w:color="000000" w:fill="FFFFFF"/>
            <w:noWrap/>
            <w:vAlign w:val="center"/>
          </w:tcPr>
          <w:p w14:paraId="05935E02" w14:textId="77777777"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 1</w:t>
            </w:r>
            <w:r w:rsidRPr="00CC100C">
              <w:rPr>
                <w:rFonts w:ascii="Times New Roman" w:eastAsia="DengXian" w:hAnsi="Times New Roman" w:cs="Times New Roman"/>
                <w:color w:val="000000"/>
                <w:kern w:val="0"/>
                <w:sz w:val="22"/>
                <w:vertAlign w:val="superscript"/>
              </w:rPr>
              <w:t>a</w:t>
            </w:r>
          </w:p>
        </w:tc>
        <w:tc>
          <w:tcPr>
            <w:tcW w:w="1836" w:type="dxa"/>
            <w:tcBorders>
              <w:top w:val="nil"/>
              <w:left w:val="nil"/>
              <w:bottom w:val="nil"/>
              <w:right w:val="nil"/>
            </w:tcBorders>
            <w:shd w:val="clear" w:color="000000" w:fill="FFFFFF"/>
            <w:noWrap/>
            <w:vAlign w:val="center"/>
          </w:tcPr>
          <w:p w14:paraId="018A2F59" w14:textId="77777777"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3425" w:type="dxa"/>
            <w:tcBorders>
              <w:top w:val="nil"/>
              <w:left w:val="nil"/>
              <w:bottom w:val="nil"/>
              <w:right w:val="nil"/>
            </w:tcBorders>
            <w:shd w:val="clear" w:color="000000" w:fill="FFFFFF"/>
            <w:noWrap/>
          </w:tcPr>
          <w:p w14:paraId="2D471AC9" w14:textId="0EE778D3"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0.226 (0.195 to 0.258)</w:t>
            </w:r>
          </w:p>
        </w:tc>
        <w:tc>
          <w:tcPr>
            <w:tcW w:w="1612" w:type="dxa"/>
            <w:tcBorders>
              <w:top w:val="nil"/>
              <w:left w:val="nil"/>
              <w:bottom w:val="nil"/>
              <w:right w:val="nil"/>
            </w:tcBorders>
            <w:shd w:val="clear" w:color="000000" w:fill="FFFFFF"/>
            <w:noWrap/>
            <w:vAlign w:val="center"/>
          </w:tcPr>
          <w:p w14:paraId="1BDB665E" w14:textId="77777777"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sz w:val="22"/>
              </w:rPr>
              <w:t>&lt;0.001</w:t>
            </w:r>
          </w:p>
        </w:tc>
      </w:tr>
      <w:tr w:rsidR="009C301B" w:rsidRPr="00CC100C" w14:paraId="517974B4" w14:textId="77777777" w:rsidTr="003D14C9">
        <w:trPr>
          <w:trHeight w:val="326"/>
        </w:trPr>
        <w:tc>
          <w:tcPr>
            <w:tcW w:w="1155" w:type="dxa"/>
            <w:vMerge/>
            <w:tcBorders>
              <w:left w:val="nil"/>
              <w:bottom w:val="nil"/>
              <w:right w:val="nil"/>
            </w:tcBorders>
            <w:shd w:val="clear" w:color="000000" w:fill="FFFFFF"/>
            <w:noWrap/>
            <w:vAlign w:val="center"/>
          </w:tcPr>
          <w:p w14:paraId="625C4A51" w14:textId="77777777" w:rsidR="009C301B" w:rsidRPr="00CC100C" w:rsidRDefault="009C301B" w:rsidP="00CC100C">
            <w:pPr>
              <w:widowControl/>
              <w:jc w:val="left"/>
              <w:rPr>
                <w:rFonts w:ascii="Times New Roman" w:eastAsia="DengXian" w:hAnsi="Times New Roman" w:cs="Times New Roman"/>
                <w:color w:val="000000"/>
                <w:kern w:val="0"/>
                <w:sz w:val="22"/>
              </w:rPr>
            </w:pPr>
          </w:p>
        </w:tc>
        <w:tc>
          <w:tcPr>
            <w:tcW w:w="1836" w:type="dxa"/>
            <w:tcBorders>
              <w:top w:val="nil"/>
              <w:left w:val="nil"/>
              <w:bottom w:val="nil"/>
              <w:right w:val="nil"/>
            </w:tcBorders>
            <w:shd w:val="clear" w:color="000000" w:fill="FFFFFF"/>
            <w:noWrap/>
            <w:vAlign w:val="center"/>
          </w:tcPr>
          <w:p w14:paraId="099BE3FD" w14:textId="77777777"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fish oil intake</w:t>
            </w:r>
          </w:p>
        </w:tc>
        <w:tc>
          <w:tcPr>
            <w:tcW w:w="3425" w:type="dxa"/>
            <w:tcBorders>
              <w:top w:val="nil"/>
              <w:left w:val="nil"/>
              <w:bottom w:val="nil"/>
              <w:right w:val="nil"/>
            </w:tcBorders>
            <w:shd w:val="clear" w:color="000000" w:fill="FFFFFF"/>
            <w:noWrap/>
          </w:tcPr>
          <w:p w14:paraId="3C861D3A" w14:textId="30532724"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-0.053 (-0.092 to -0.014)</w:t>
            </w:r>
          </w:p>
        </w:tc>
        <w:tc>
          <w:tcPr>
            <w:tcW w:w="1612" w:type="dxa"/>
            <w:tcBorders>
              <w:top w:val="nil"/>
              <w:left w:val="nil"/>
              <w:bottom w:val="nil"/>
              <w:right w:val="nil"/>
            </w:tcBorders>
            <w:shd w:val="clear" w:color="000000" w:fill="FFFFFF"/>
            <w:noWrap/>
            <w:vAlign w:val="center"/>
          </w:tcPr>
          <w:p w14:paraId="001C1C61" w14:textId="5B8952EF" w:rsidR="009C301B" w:rsidRPr="00CC100C" w:rsidRDefault="009C301B" w:rsidP="00CC100C">
            <w:pPr>
              <w:widowControl/>
              <w:jc w:val="left"/>
              <w:rPr>
                <w:rFonts w:ascii="Times New Roman" w:eastAsia="DengXian" w:hAnsi="Times New Roman" w:cs="Times New Roman"/>
                <w:color w:val="000000"/>
                <w:sz w:val="22"/>
              </w:rPr>
            </w:pPr>
            <w:r w:rsidRPr="00CC100C">
              <w:rPr>
                <w:rFonts w:ascii="Times New Roman" w:eastAsia="DengXian" w:hAnsi="Times New Roman" w:cs="Times New Roman"/>
                <w:color w:val="000000"/>
                <w:sz w:val="22"/>
              </w:rPr>
              <w:t>0.0</w:t>
            </w:r>
            <w:r w:rsidR="00353624" w:rsidRPr="00CC100C">
              <w:rPr>
                <w:rFonts w:ascii="Times New Roman" w:eastAsia="DengXian" w:hAnsi="Times New Roman" w:cs="Times New Roman"/>
                <w:color w:val="000000"/>
                <w:sz w:val="22"/>
              </w:rPr>
              <w:t>08</w:t>
            </w:r>
          </w:p>
        </w:tc>
      </w:tr>
      <w:tr w:rsidR="009C301B" w:rsidRPr="00CC100C" w14:paraId="50304262" w14:textId="77777777" w:rsidTr="003D14C9">
        <w:trPr>
          <w:trHeight w:val="326"/>
        </w:trPr>
        <w:tc>
          <w:tcPr>
            <w:tcW w:w="1155" w:type="dxa"/>
            <w:vMerge w:val="restart"/>
            <w:tcBorders>
              <w:top w:val="nil"/>
              <w:left w:val="nil"/>
              <w:right w:val="nil"/>
            </w:tcBorders>
            <w:shd w:val="clear" w:color="000000" w:fill="FFFFFF"/>
            <w:noWrap/>
            <w:vAlign w:val="center"/>
          </w:tcPr>
          <w:p w14:paraId="3B7EF176" w14:textId="77777777"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 2</w:t>
            </w:r>
            <w:r w:rsidRPr="00CC100C">
              <w:rPr>
                <w:rFonts w:ascii="Times New Roman" w:eastAsia="DengXian" w:hAnsi="Times New Roman" w:cs="Times New Roman"/>
                <w:color w:val="000000"/>
                <w:kern w:val="0"/>
                <w:sz w:val="22"/>
                <w:vertAlign w:val="superscript"/>
              </w:rPr>
              <w:t>b</w:t>
            </w:r>
          </w:p>
        </w:tc>
        <w:tc>
          <w:tcPr>
            <w:tcW w:w="1836" w:type="dxa"/>
            <w:tcBorders>
              <w:top w:val="nil"/>
              <w:left w:val="nil"/>
              <w:bottom w:val="nil"/>
              <w:right w:val="nil"/>
            </w:tcBorders>
            <w:shd w:val="clear" w:color="000000" w:fill="FFFFFF"/>
            <w:noWrap/>
            <w:vAlign w:val="center"/>
          </w:tcPr>
          <w:p w14:paraId="10021C74" w14:textId="77777777"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3425" w:type="dxa"/>
            <w:tcBorders>
              <w:top w:val="nil"/>
              <w:left w:val="nil"/>
              <w:bottom w:val="nil"/>
              <w:right w:val="nil"/>
            </w:tcBorders>
            <w:shd w:val="clear" w:color="000000" w:fill="FFFFFF"/>
            <w:noWrap/>
          </w:tcPr>
          <w:p w14:paraId="3C0A46C9" w14:textId="1202861A"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0.243 (0.207 to 0.280)</w:t>
            </w:r>
          </w:p>
        </w:tc>
        <w:tc>
          <w:tcPr>
            <w:tcW w:w="1612" w:type="dxa"/>
            <w:tcBorders>
              <w:top w:val="nil"/>
              <w:left w:val="nil"/>
              <w:bottom w:val="nil"/>
              <w:right w:val="nil"/>
            </w:tcBorders>
            <w:shd w:val="clear" w:color="000000" w:fill="FFFFFF"/>
            <w:noWrap/>
            <w:vAlign w:val="center"/>
          </w:tcPr>
          <w:p w14:paraId="714A7325" w14:textId="77777777"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sz w:val="22"/>
              </w:rPr>
              <w:t>&lt;0.001</w:t>
            </w:r>
          </w:p>
        </w:tc>
      </w:tr>
      <w:tr w:rsidR="009C301B" w:rsidRPr="00CC100C" w14:paraId="56829BCC" w14:textId="77777777" w:rsidTr="003D14C9">
        <w:trPr>
          <w:trHeight w:val="326"/>
        </w:trPr>
        <w:tc>
          <w:tcPr>
            <w:tcW w:w="1155" w:type="dxa"/>
            <w:vMerge/>
            <w:tcBorders>
              <w:left w:val="nil"/>
              <w:bottom w:val="nil"/>
              <w:right w:val="nil"/>
            </w:tcBorders>
            <w:shd w:val="clear" w:color="000000" w:fill="FFFFFF"/>
            <w:noWrap/>
            <w:vAlign w:val="center"/>
          </w:tcPr>
          <w:p w14:paraId="666F91D3" w14:textId="77777777" w:rsidR="009C301B" w:rsidRPr="00CC100C" w:rsidRDefault="009C301B" w:rsidP="00CC100C">
            <w:pPr>
              <w:widowControl/>
              <w:jc w:val="left"/>
              <w:rPr>
                <w:rFonts w:ascii="Times New Roman" w:eastAsia="DengXian" w:hAnsi="Times New Roman" w:cs="Times New Roman"/>
                <w:color w:val="000000"/>
                <w:kern w:val="0"/>
                <w:sz w:val="22"/>
              </w:rPr>
            </w:pPr>
          </w:p>
        </w:tc>
        <w:tc>
          <w:tcPr>
            <w:tcW w:w="1836" w:type="dxa"/>
            <w:tcBorders>
              <w:top w:val="nil"/>
              <w:left w:val="nil"/>
              <w:bottom w:val="nil"/>
              <w:right w:val="nil"/>
            </w:tcBorders>
            <w:shd w:val="clear" w:color="000000" w:fill="FFFFFF"/>
            <w:noWrap/>
            <w:vAlign w:val="center"/>
          </w:tcPr>
          <w:p w14:paraId="613A3EE4" w14:textId="77777777"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fish oil intake</w:t>
            </w:r>
          </w:p>
        </w:tc>
        <w:tc>
          <w:tcPr>
            <w:tcW w:w="3425" w:type="dxa"/>
            <w:tcBorders>
              <w:top w:val="nil"/>
              <w:left w:val="nil"/>
              <w:bottom w:val="nil"/>
              <w:right w:val="nil"/>
            </w:tcBorders>
            <w:shd w:val="clear" w:color="000000" w:fill="FFFFFF"/>
            <w:noWrap/>
          </w:tcPr>
          <w:p w14:paraId="128B989B" w14:textId="6182AAFA"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-0.062 (-0.105 to -0.020)</w:t>
            </w:r>
          </w:p>
        </w:tc>
        <w:tc>
          <w:tcPr>
            <w:tcW w:w="1612" w:type="dxa"/>
            <w:tcBorders>
              <w:top w:val="nil"/>
              <w:left w:val="nil"/>
              <w:bottom w:val="nil"/>
              <w:right w:val="nil"/>
            </w:tcBorders>
            <w:shd w:val="clear" w:color="000000" w:fill="FFFFFF"/>
            <w:noWrap/>
            <w:vAlign w:val="center"/>
          </w:tcPr>
          <w:p w14:paraId="106A3BBE" w14:textId="29451205" w:rsidR="009C301B" w:rsidRPr="00CC100C" w:rsidRDefault="009C301B" w:rsidP="00CC100C">
            <w:pPr>
              <w:widowControl/>
              <w:jc w:val="left"/>
              <w:rPr>
                <w:rFonts w:ascii="Times New Roman" w:eastAsia="DengXian" w:hAnsi="Times New Roman" w:cs="Times New Roman"/>
                <w:color w:val="000000"/>
                <w:sz w:val="22"/>
              </w:rPr>
            </w:pPr>
            <w:r w:rsidRPr="00CC100C">
              <w:rPr>
                <w:rFonts w:ascii="Times New Roman" w:eastAsia="DengXian" w:hAnsi="Times New Roman" w:cs="Times New Roman"/>
                <w:color w:val="000000"/>
                <w:sz w:val="22"/>
              </w:rPr>
              <w:t>0.00</w:t>
            </w:r>
            <w:r w:rsidR="00353624" w:rsidRPr="00CC100C">
              <w:rPr>
                <w:rFonts w:ascii="Times New Roman" w:eastAsia="DengXian" w:hAnsi="Times New Roman" w:cs="Times New Roman"/>
                <w:color w:val="000000"/>
                <w:sz w:val="22"/>
              </w:rPr>
              <w:t>4</w:t>
            </w:r>
          </w:p>
        </w:tc>
      </w:tr>
      <w:tr w:rsidR="009C301B" w:rsidRPr="00CC100C" w14:paraId="1F5A3FE5" w14:textId="77777777" w:rsidTr="003D14C9">
        <w:trPr>
          <w:trHeight w:val="326"/>
        </w:trPr>
        <w:tc>
          <w:tcPr>
            <w:tcW w:w="1155" w:type="dxa"/>
            <w:vMerge w:val="restart"/>
            <w:tcBorders>
              <w:top w:val="nil"/>
              <w:left w:val="nil"/>
              <w:right w:val="nil"/>
            </w:tcBorders>
            <w:shd w:val="clear" w:color="000000" w:fill="FFFFFF"/>
            <w:noWrap/>
            <w:vAlign w:val="center"/>
          </w:tcPr>
          <w:p w14:paraId="6B9FCEA7" w14:textId="77777777"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Model 3</w:t>
            </w:r>
            <w:r w:rsidRPr="00CC100C">
              <w:rPr>
                <w:rFonts w:ascii="Times New Roman" w:eastAsia="DengXian" w:hAnsi="Times New Roman" w:cs="Times New Roman"/>
                <w:color w:val="000000"/>
                <w:kern w:val="0"/>
                <w:sz w:val="22"/>
                <w:vertAlign w:val="superscript"/>
              </w:rPr>
              <w:t>c</w:t>
            </w:r>
          </w:p>
        </w:tc>
        <w:tc>
          <w:tcPr>
            <w:tcW w:w="1836" w:type="dxa"/>
            <w:tcBorders>
              <w:top w:val="nil"/>
              <w:left w:val="nil"/>
              <w:bottom w:val="nil"/>
              <w:right w:val="nil"/>
            </w:tcBorders>
            <w:shd w:val="clear" w:color="000000" w:fill="FFFFFF"/>
            <w:noWrap/>
            <w:vAlign w:val="center"/>
          </w:tcPr>
          <w:p w14:paraId="6CC7CBEF" w14:textId="77777777"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ozone</w:t>
            </w:r>
          </w:p>
        </w:tc>
        <w:tc>
          <w:tcPr>
            <w:tcW w:w="3425" w:type="dxa"/>
            <w:tcBorders>
              <w:top w:val="nil"/>
              <w:left w:val="nil"/>
              <w:bottom w:val="nil"/>
              <w:right w:val="nil"/>
            </w:tcBorders>
            <w:shd w:val="clear" w:color="000000" w:fill="FFFFFF"/>
            <w:noWrap/>
          </w:tcPr>
          <w:p w14:paraId="47E785FC" w14:textId="51E97938"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0.236 (0.199 to 0.272)</w:t>
            </w:r>
          </w:p>
        </w:tc>
        <w:tc>
          <w:tcPr>
            <w:tcW w:w="1612" w:type="dxa"/>
            <w:tcBorders>
              <w:top w:val="nil"/>
              <w:left w:val="nil"/>
              <w:bottom w:val="nil"/>
              <w:right w:val="nil"/>
            </w:tcBorders>
            <w:shd w:val="clear" w:color="000000" w:fill="FFFFFF"/>
            <w:noWrap/>
            <w:vAlign w:val="center"/>
          </w:tcPr>
          <w:p w14:paraId="180BFF9F" w14:textId="77777777"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sz w:val="22"/>
              </w:rPr>
              <w:t>&lt;0.001</w:t>
            </w:r>
          </w:p>
        </w:tc>
      </w:tr>
      <w:tr w:rsidR="009C301B" w:rsidRPr="00CC100C" w14:paraId="08C16371" w14:textId="77777777" w:rsidTr="003D14C9">
        <w:trPr>
          <w:trHeight w:val="326"/>
        </w:trPr>
        <w:tc>
          <w:tcPr>
            <w:tcW w:w="1155" w:type="dxa"/>
            <w:vMerge/>
            <w:tcBorders>
              <w:left w:val="nil"/>
              <w:bottom w:val="single" w:sz="4" w:space="0" w:color="auto"/>
              <w:right w:val="nil"/>
            </w:tcBorders>
            <w:shd w:val="clear" w:color="000000" w:fill="FFFFFF"/>
            <w:noWrap/>
            <w:vAlign w:val="center"/>
          </w:tcPr>
          <w:p w14:paraId="6451F274" w14:textId="77777777" w:rsidR="009C301B" w:rsidRPr="00CC100C" w:rsidRDefault="009C301B" w:rsidP="00CC100C">
            <w:pPr>
              <w:widowControl/>
              <w:jc w:val="left"/>
              <w:rPr>
                <w:rFonts w:ascii="Times New Roman" w:eastAsia="DengXian" w:hAnsi="Times New Roman" w:cs="Times New Roman"/>
                <w:color w:val="000000"/>
                <w:kern w:val="0"/>
                <w:sz w:val="22"/>
              </w:rPr>
            </w:pPr>
          </w:p>
        </w:tc>
        <w:tc>
          <w:tcPr>
            <w:tcW w:w="1836" w:type="dxa"/>
            <w:tcBorders>
              <w:top w:val="nil"/>
              <w:left w:val="nil"/>
              <w:bottom w:val="single" w:sz="4" w:space="0" w:color="auto"/>
              <w:right w:val="nil"/>
            </w:tcBorders>
            <w:shd w:val="clear" w:color="000000" w:fill="FFFFFF"/>
            <w:noWrap/>
            <w:vAlign w:val="center"/>
          </w:tcPr>
          <w:p w14:paraId="36CF4A2C" w14:textId="77777777"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eastAsia="DengXian" w:hAnsi="Times New Roman" w:cs="Times New Roman"/>
                <w:color w:val="000000"/>
                <w:kern w:val="0"/>
                <w:sz w:val="22"/>
              </w:rPr>
              <w:t>fish oil intake</w:t>
            </w:r>
          </w:p>
        </w:tc>
        <w:tc>
          <w:tcPr>
            <w:tcW w:w="3425" w:type="dxa"/>
            <w:tcBorders>
              <w:top w:val="nil"/>
              <w:left w:val="nil"/>
              <w:bottom w:val="single" w:sz="4" w:space="0" w:color="auto"/>
              <w:right w:val="nil"/>
            </w:tcBorders>
            <w:shd w:val="clear" w:color="000000" w:fill="FFFFFF"/>
            <w:noWrap/>
          </w:tcPr>
          <w:p w14:paraId="495D4164" w14:textId="0FC3D6D1" w:rsidR="009C301B" w:rsidRPr="00CC100C" w:rsidRDefault="009C301B" w:rsidP="00CC100C">
            <w:pPr>
              <w:widowControl/>
              <w:jc w:val="left"/>
              <w:rPr>
                <w:rFonts w:ascii="Times New Roman" w:eastAsia="DengXian" w:hAnsi="Times New Roman" w:cs="Times New Roman"/>
                <w:color w:val="000000"/>
                <w:kern w:val="0"/>
                <w:sz w:val="22"/>
              </w:rPr>
            </w:pPr>
            <w:r w:rsidRPr="00CC100C">
              <w:rPr>
                <w:rFonts w:ascii="Times New Roman" w:hAnsi="Times New Roman" w:cs="Times New Roman"/>
              </w:rPr>
              <w:t>-0.050 (-0.096 to -0.004)</w:t>
            </w:r>
          </w:p>
        </w:tc>
        <w:tc>
          <w:tcPr>
            <w:tcW w:w="1612" w:type="dxa"/>
            <w:tcBorders>
              <w:top w:val="nil"/>
              <w:left w:val="nil"/>
              <w:bottom w:val="single" w:sz="4" w:space="0" w:color="auto"/>
              <w:right w:val="nil"/>
            </w:tcBorders>
            <w:shd w:val="clear" w:color="000000" w:fill="FFFFFF"/>
            <w:noWrap/>
            <w:vAlign w:val="center"/>
          </w:tcPr>
          <w:p w14:paraId="19A27724" w14:textId="7618B0F2" w:rsidR="009C301B" w:rsidRPr="00CC100C" w:rsidRDefault="009C301B" w:rsidP="00CC100C">
            <w:pPr>
              <w:widowControl/>
              <w:jc w:val="left"/>
              <w:rPr>
                <w:rFonts w:ascii="Times New Roman" w:eastAsia="DengXian" w:hAnsi="Times New Roman" w:cs="Times New Roman"/>
                <w:color w:val="000000"/>
                <w:sz w:val="22"/>
              </w:rPr>
            </w:pPr>
            <w:r w:rsidRPr="00CC100C">
              <w:rPr>
                <w:rFonts w:ascii="Times New Roman" w:eastAsia="DengXian" w:hAnsi="Times New Roman" w:cs="Times New Roman"/>
                <w:color w:val="000000"/>
                <w:sz w:val="22"/>
              </w:rPr>
              <w:t>0.0</w:t>
            </w:r>
            <w:r w:rsidR="00353624" w:rsidRPr="00CC100C">
              <w:rPr>
                <w:rFonts w:ascii="Times New Roman" w:eastAsia="DengXian" w:hAnsi="Times New Roman" w:cs="Times New Roman"/>
                <w:color w:val="000000"/>
                <w:sz w:val="22"/>
              </w:rPr>
              <w:t>32</w:t>
            </w:r>
          </w:p>
        </w:tc>
      </w:tr>
    </w:tbl>
    <w:p w14:paraId="7E10A4D6" w14:textId="1CFB6ABA" w:rsidR="002A5DA6" w:rsidRPr="00CC100C" w:rsidRDefault="00474648" w:rsidP="00CC100C">
      <w:pPr>
        <w:jc w:val="left"/>
        <w:rPr>
          <w:rFonts w:ascii="Times New Roman" w:hAnsi="Times New Roman" w:cs="Times New Roman"/>
        </w:rPr>
      </w:pPr>
      <w:r w:rsidRPr="00CC100C">
        <w:rPr>
          <w:rFonts w:ascii="Times New Roman" w:hAnsi="Times New Roman" w:cs="Times New Roman"/>
        </w:rPr>
        <w:t xml:space="preserve">Notes: </w:t>
      </w:r>
    </w:p>
    <w:p w14:paraId="743A2321" w14:textId="53781D0E" w:rsidR="004E34AD" w:rsidRPr="00CC100C" w:rsidRDefault="004E34AD" w:rsidP="00CC100C">
      <w:pPr>
        <w:jc w:val="left"/>
        <w:rPr>
          <w:rFonts w:ascii="Times New Roman" w:hAnsi="Times New Roman" w:cs="Times New Roman"/>
        </w:rPr>
      </w:pPr>
      <w:r w:rsidRPr="00CC100C">
        <w:rPr>
          <w:rFonts w:ascii="Times New Roman" w:hAnsi="Times New Roman" w:cs="Times New Roman"/>
        </w:rPr>
        <w:t>a: N= 139,170</w:t>
      </w:r>
    </w:p>
    <w:p w14:paraId="5F90AE2F" w14:textId="771274D2" w:rsidR="002A5DA6" w:rsidRPr="00CC100C" w:rsidRDefault="004E34AD" w:rsidP="00CC100C">
      <w:pPr>
        <w:jc w:val="left"/>
        <w:rPr>
          <w:rFonts w:ascii="Times New Roman" w:hAnsi="Times New Roman" w:cs="Times New Roman"/>
        </w:rPr>
      </w:pPr>
      <w:r w:rsidRPr="00CC100C">
        <w:rPr>
          <w:rFonts w:ascii="Times New Roman" w:hAnsi="Times New Roman" w:cs="Times New Roman"/>
        </w:rPr>
        <w:t>b: Model 1 adjusted for: age, sex, smoking status, alcohol status, family history of cardiovascular diseases, family history of hypertension, family history of diabetes</w:t>
      </w:r>
    </w:p>
    <w:p w14:paraId="4C77386F" w14:textId="5636C754" w:rsidR="002A5DA6" w:rsidRPr="00CC100C" w:rsidRDefault="004E34AD" w:rsidP="00CC100C">
      <w:pPr>
        <w:jc w:val="left"/>
        <w:rPr>
          <w:rFonts w:ascii="Times New Roman" w:hAnsi="Times New Roman" w:cs="Times New Roman"/>
        </w:rPr>
      </w:pPr>
      <w:r w:rsidRPr="00CC100C">
        <w:rPr>
          <w:rFonts w:ascii="Times New Roman" w:hAnsi="Times New Roman" w:cs="Times New Roman"/>
        </w:rPr>
        <w:t>c: Model 2 further adjusted for: Townsend deprivation, education, ethnicity, employment</w:t>
      </w:r>
    </w:p>
    <w:p w14:paraId="41D2B0C6" w14:textId="28F63697" w:rsidR="002A5DA6" w:rsidRPr="00CC100C" w:rsidRDefault="004E34AD" w:rsidP="00CC100C">
      <w:pPr>
        <w:jc w:val="left"/>
        <w:rPr>
          <w:rFonts w:ascii="Times New Roman" w:hAnsi="Times New Roman" w:cs="Times New Roman"/>
        </w:rPr>
      </w:pPr>
      <w:r w:rsidRPr="00CC100C">
        <w:rPr>
          <w:rFonts w:ascii="Times New Roman" w:hAnsi="Times New Roman" w:cs="Times New Roman"/>
        </w:rPr>
        <w:t>d: Model 3 further adjusted for: fish intake, vegetable intake, fruit intake, red meat intake, vitamin intake, sedentary status</w:t>
      </w:r>
    </w:p>
    <w:sectPr w:rsidR="002A5DA6" w:rsidRPr="00CC10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758AD" w14:textId="77777777" w:rsidR="00A864FA" w:rsidRDefault="00A864FA" w:rsidP="00201408">
      <w:r>
        <w:separator/>
      </w:r>
    </w:p>
  </w:endnote>
  <w:endnote w:type="continuationSeparator" w:id="0">
    <w:p w14:paraId="3FD13BC0" w14:textId="77777777" w:rsidR="00A864FA" w:rsidRDefault="00A864FA" w:rsidP="00201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KaiTi">
    <w:charset w:val="86"/>
    <w:family w:val="modern"/>
    <w:pitch w:val="fixed"/>
    <w:sig w:usb0="800002BF" w:usb1="38CF7CFA" w:usb2="00000016" w:usb3="00000000" w:csb0="00040001"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8809E" w14:textId="77777777" w:rsidR="00A864FA" w:rsidRDefault="00A864FA" w:rsidP="00201408">
      <w:r>
        <w:separator/>
      </w:r>
    </w:p>
  </w:footnote>
  <w:footnote w:type="continuationSeparator" w:id="0">
    <w:p w14:paraId="2F5A47B4" w14:textId="77777777" w:rsidR="00A864FA" w:rsidRDefault="00A864FA" w:rsidP="00201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F3D19"/>
    <w:multiLevelType w:val="hybridMultilevel"/>
    <w:tmpl w:val="8E72352C"/>
    <w:lvl w:ilvl="0" w:tplc="B8B0CD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364138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C2MDcyMTM3Mba0NLBQ0lEKTi0uzszPAykwNK4FAFlkLUstAAAA"/>
    <w:docVar w:name="commondata" w:val="eyJoZGlkIjoiZGYwYjIyMmViNDU0MWY0NGY3NzMyYTYxZjQ0MmNhNWYifQ=="/>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0r5ppd4rs5sxexa2pv0ranzvewf9s259zf&quot;&gt;鱼油 臭氧 动脉僵硬&lt;record-ids&gt;&lt;item&gt;47&lt;/item&gt;&lt;item&gt;57&lt;/item&gt;&lt;item&gt;58&lt;/item&gt;&lt;item&gt;75&lt;/item&gt;&lt;item&gt;78&lt;/item&gt;&lt;item&gt;80&lt;/item&gt;&lt;item&gt;84&lt;/item&gt;&lt;item&gt;88&lt;/item&gt;&lt;item&gt;162&lt;/item&gt;&lt;item&gt;170&lt;/item&gt;&lt;/record-ids&gt;&lt;/item&gt;&lt;/Libraries&gt;"/>
  </w:docVars>
  <w:rsids>
    <w:rsidRoot w:val="00F17313"/>
    <w:rsid w:val="000041AD"/>
    <w:rsid w:val="00007B26"/>
    <w:rsid w:val="00024681"/>
    <w:rsid w:val="00026F40"/>
    <w:rsid w:val="000339CE"/>
    <w:rsid w:val="00034B60"/>
    <w:rsid w:val="00037AE8"/>
    <w:rsid w:val="00041F03"/>
    <w:rsid w:val="000426A1"/>
    <w:rsid w:val="00044C6F"/>
    <w:rsid w:val="00051362"/>
    <w:rsid w:val="000516E5"/>
    <w:rsid w:val="00054430"/>
    <w:rsid w:val="00056985"/>
    <w:rsid w:val="000611F8"/>
    <w:rsid w:val="00061F7A"/>
    <w:rsid w:val="000626EC"/>
    <w:rsid w:val="00064690"/>
    <w:rsid w:val="00067CB3"/>
    <w:rsid w:val="00067E6B"/>
    <w:rsid w:val="000709F3"/>
    <w:rsid w:val="000710A8"/>
    <w:rsid w:val="00076B51"/>
    <w:rsid w:val="000812ED"/>
    <w:rsid w:val="000820D9"/>
    <w:rsid w:val="00082504"/>
    <w:rsid w:val="000840B5"/>
    <w:rsid w:val="00090543"/>
    <w:rsid w:val="00094B0D"/>
    <w:rsid w:val="000A08F2"/>
    <w:rsid w:val="000A14A6"/>
    <w:rsid w:val="000A1583"/>
    <w:rsid w:val="000A687A"/>
    <w:rsid w:val="000A79C2"/>
    <w:rsid w:val="000B08BE"/>
    <w:rsid w:val="000B1B47"/>
    <w:rsid w:val="000B466E"/>
    <w:rsid w:val="000B5DFC"/>
    <w:rsid w:val="000B6D31"/>
    <w:rsid w:val="000C32CF"/>
    <w:rsid w:val="000C34A6"/>
    <w:rsid w:val="000D3F8F"/>
    <w:rsid w:val="000D5A3F"/>
    <w:rsid w:val="000D6F61"/>
    <w:rsid w:val="000E19F7"/>
    <w:rsid w:val="000E5358"/>
    <w:rsid w:val="000E69A7"/>
    <w:rsid w:val="000F495B"/>
    <w:rsid w:val="00101C49"/>
    <w:rsid w:val="001053BA"/>
    <w:rsid w:val="001060B1"/>
    <w:rsid w:val="001103B5"/>
    <w:rsid w:val="00115585"/>
    <w:rsid w:val="00116119"/>
    <w:rsid w:val="00125208"/>
    <w:rsid w:val="00126061"/>
    <w:rsid w:val="001322BA"/>
    <w:rsid w:val="00132699"/>
    <w:rsid w:val="001334C8"/>
    <w:rsid w:val="00135D96"/>
    <w:rsid w:val="001439F6"/>
    <w:rsid w:val="00143D69"/>
    <w:rsid w:val="00151CEC"/>
    <w:rsid w:val="00153387"/>
    <w:rsid w:val="00153B8A"/>
    <w:rsid w:val="00162B43"/>
    <w:rsid w:val="001674E8"/>
    <w:rsid w:val="00171AAB"/>
    <w:rsid w:val="00171BA8"/>
    <w:rsid w:val="00180635"/>
    <w:rsid w:val="00184F9F"/>
    <w:rsid w:val="00187298"/>
    <w:rsid w:val="001874AF"/>
    <w:rsid w:val="00193AB1"/>
    <w:rsid w:val="00196AC1"/>
    <w:rsid w:val="001A0478"/>
    <w:rsid w:val="001A06BA"/>
    <w:rsid w:val="001A5093"/>
    <w:rsid w:val="001B18A2"/>
    <w:rsid w:val="001B2790"/>
    <w:rsid w:val="001B36A7"/>
    <w:rsid w:val="001C373E"/>
    <w:rsid w:val="001C52DC"/>
    <w:rsid w:val="001D405B"/>
    <w:rsid w:val="001D45C1"/>
    <w:rsid w:val="001D558C"/>
    <w:rsid w:val="001D7BD6"/>
    <w:rsid w:val="001E013A"/>
    <w:rsid w:val="001E28A8"/>
    <w:rsid w:val="001E37B6"/>
    <w:rsid w:val="001E6978"/>
    <w:rsid w:val="001E77A6"/>
    <w:rsid w:val="001F2EC8"/>
    <w:rsid w:val="001F4BA0"/>
    <w:rsid w:val="001F7E96"/>
    <w:rsid w:val="002009F1"/>
    <w:rsid w:val="00201408"/>
    <w:rsid w:val="00206830"/>
    <w:rsid w:val="00210968"/>
    <w:rsid w:val="0021131B"/>
    <w:rsid w:val="00211D1C"/>
    <w:rsid w:val="00212513"/>
    <w:rsid w:val="00212BE7"/>
    <w:rsid w:val="00213481"/>
    <w:rsid w:val="0021628C"/>
    <w:rsid w:val="002172E3"/>
    <w:rsid w:val="002201CB"/>
    <w:rsid w:val="00220367"/>
    <w:rsid w:val="00222DAD"/>
    <w:rsid w:val="00241EA9"/>
    <w:rsid w:val="002420E2"/>
    <w:rsid w:val="002436DD"/>
    <w:rsid w:val="00244BF7"/>
    <w:rsid w:val="00246080"/>
    <w:rsid w:val="00252748"/>
    <w:rsid w:val="002557FA"/>
    <w:rsid w:val="00255860"/>
    <w:rsid w:val="002631D6"/>
    <w:rsid w:val="00263465"/>
    <w:rsid w:val="002735EB"/>
    <w:rsid w:val="00274478"/>
    <w:rsid w:val="00274A57"/>
    <w:rsid w:val="00282327"/>
    <w:rsid w:val="00283F94"/>
    <w:rsid w:val="0028628C"/>
    <w:rsid w:val="00294934"/>
    <w:rsid w:val="002A56C7"/>
    <w:rsid w:val="002A5DA6"/>
    <w:rsid w:val="002B3CCD"/>
    <w:rsid w:val="002B72A7"/>
    <w:rsid w:val="002C149D"/>
    <w:rsid w:val="002C492C"/>
    <w:rsid w:val="002C5C19"/>
    <w:rsid w:val="002D1519"/>
    <w:rsid w:val="002D79B5"/>
    <w:rsid w:val="002D7BE5"/>
    <w:rsid w:val="002D7F67"/>
    <w:rsid w:val="002E0BFF"/>
    <w:rsid w:val="002E3964"/>
    <w:rsid w:val="002F65BD"/>
    <w:rsid w:val="002F7F6F"/>
    <w:rsid w:val="0030241D"/>
    <w:rsid w:val="00304CA2"/>
    <w:rsid w:val="00304CF8"/>
    <w:rsid w:val="003111CC"/>
    <w:rsid w:val="00311751"/>
    <w:rsid w:val="00313549"/>
    <w:rsid w:val="00331FBB"/>
    <w:rsid w:val="0034242B"/>
    <w:rsid w:val="00343530"/>
    <w:rsid w:val="00343E07"/>
    <w:rsid w:val="00345F60"/>
    <w:rsid w:val="003526DD"/>
    <w:rsid w:val="00353624"/>
    <w:rsid w:val="00354065"/>
    <w:rsid w:val="003555FD"/>
    <w:rsid w:val="0035565C"/>
    <w:rsid w:val="00357D10"/>
    <w:rsid w:val="00360146"/>
    <w:rsid w:val="0036033B"/>
    <w:rsid w:val="003663D4"/>
    <w:rsid w:val="00366FC6"/>
    <w:rsid w:val="0037232F"/>
    <w:rsid w:val="00373050"/>
    <w:rsid w:val="003734E0"/>
    <w:rsid w:val="00383B80"/>
    <w:rsid w:val="003947E1"/>
    <w:rsid w:val="00395718"/>
    <w:rsid w:val="003A20D8"/>
    <w:rsid w:val="003A2DCB"/>
    <w:rsid w:val="003A31B1"/>
    <w:rsid w:val="003A4A52"/>
    <w:rsid w:val="003A4EC8"/>
    <w:rsid w:val="003B5CDD"/>
    <w:rsid w:val="003B75C4"/>
    <w:rsid w:val="003C1AD0"/>
    <w:rsid w:val="003C3663"/>
    <w:rsid w:val="003C437A"/>
    <w:rsid w:val="003C5983"/>
    <w:rsid w:val="003C623A"/>
    <w:rsid w:val="003D662B"/>
    <w:rsid w:val="003D7B1F"/>
    <w:rsid w:val="003E73E2"/>
    <w:rsid w:val="003E7650"/>
    <w:rsid w:val="004010BA"/>
    <w:rsid w:val="004023AD"/>
    <w:rsid w:val="004023DD"/>
    <w:rsid w:val="004033C3"/>
    <w:rsid w:val="00406355"/>
    <w:rsid w:val="004161A1"/>
    <w:rsid w:val="00417A26"/>
    <w:rsid w:val="00421D12"/>
    <w:rsid w:val="004228F2"/>
    <w:rsid w:val="00424A3D"/>
    <w:rsid w:val="00426E07"/>
    <w:rsid w:val="00426ECB"/>
    <w:rsid w:val="00432584"/>
    <w:rsid w:val="00437140"/>
    <w:rsid w:val="00442FE3"/>
    <w:rsid w:val="00446F93"/>
    <w:rsid w:val="00447710"/>
    <w:rsid w:val="004524B0"/>
    <w:rsid w:val="0045689D"/>
    <w:rsid w:val="0045717F"/>
    <w:rsid w:val="00464F52"/>
    <w:rsid w:val="004670A2"/>
    <w:rsid w:val="00480A52"/>
    <w:rsid w:val="00483117"/>
    <w:rsid w:val="00490A33"/>
    <w:rsid w:val="004960DF"/>
    <w:rsid w:val="004A6825"/>
    <w:rsid w:val="004B269D"/>
    <w:rsid w:val="004B3FE1"/>
    <w:rsid w:val="004B7074"/>
    <w:rsid w:val="004D10F5"/>
    <w:rsid w:val="004D1886"/>
    <w:rsid w:val="004D48DF"/>
    <w:rsid w:val="004D49CF"/>
    <w:rsid w:val="004D76AE"/>
    <w:rsid w:val="004E1506"/>
    <w:rsid w:val="004E34AD"/>
    <w:rsid w:val="004E46D1"/>
    <w:rsid w:val="004E5D41"/>
    <w:rsid w:val="004E6EDD"/>
    <w:rsid w:val="004F63AC"/>
    <w:rsid w:val="004F67D1"/>
    <w:rsid w:val="004F7054"/>
    <w:rsid w:val="00500B58"/>
    <w:rsid w:val="005032BA"/>
    <w:rsid w:val="00506095"/>
    <w:rsid w:val="00507111"/>
    <w:rsid w:val="005248A2"/>
    <w:rsid w:val="0052552E"/>
    <w:rsid w:val="005317A2"/>
    <w:rsid w:val="00540D28"/>
    <w:rsid w:val="0054380B"/>
    <w:rsid w:val="0054413E"/>
    <w:rsid w:val="00545580"/>
    <w:rsid w:val="00546E7F"/>
    <w:rsid w:val="00552A3D"/>
    <w:rsid w:val="00556D4F"/>
    <w:rsid w:val="00557ECE"/>
    <w:rsid w:val="00570083"/>
    <w:rsid w:val="00574739"/>
    <w:rsid w:val="0057489F"/>
    <w:rsid w:val="00576A38"/>
    <w:rsid w:val="00576A71"/>
    <w:rsid w:val="00577AFE"/>
    <w:rsid w:val="00582787"/>
    <w:rsid w:val="00590D33"/>
    <w:rsid w:val="005933BF"/>
    <w:rsid w:val="0059380C"/>
    <w:rsid w:val="005A0AF0"/>
    <w:rsid w:val="005A1BCC"/>
    <w:rsid w:val="005A4988"/>
    <w:rsid w:val="005A6F9A"/>
    <w:rsid w:val="005B5360"/>
    <w:rsid w:val="005B5F05"/>
    <w:rsid w:val="005B6B87"/>
    <w:rsid w:val="005B7211"/>
    <w:rsid w:val="005C018D"/>
    <w:rsid w:val="005C48EA"/>
    <w:rsid w:val="005C490B"/>
    <w:rsid w:val="005C525F"/>
    <w:rsid w:val="005C6351"/>
    <w:rsid w:val="005C6B82"/>
    <w:rsid w:val="005C7CF7"/>
    <w:rsid w:val="005D1A55"/>
    <w:rsid w:val="005D75F1"/>
    <w:rsid w:val="005E1D9B"/>
    <w:rsid w:val="005E274A"/>
    <w:rsid w:val="005F158D"/>
    <w:rsid w:val="00602D92"/>
    <w:rsid w:val="0060451F"/>
    <w:rsid w:val="0061135F"/>
    <w:rsid w:val="006131C3"/>
    <w:rsid w:val="00617960"/>
    <w:rsid w:val="00622816"/>
    <w:rsid w:val="00625299"/>
    <w:rsid w:val="006331F9"/>
    <w:rsid w:val="00642DE6"/>
    <w:rsid w:val="00647712"/>
    <w:rsid w:val="006548EB"/>
    <w:rsid w:val="00657E95"/>
    <w:rsid w:val="00666589"/>
    <w:rsid w:val="0067159F"/>
    <w:rsid w:val="00675894"/>
    <w:rsid w:val="006825E4"/>
    <w:rsid w:val="006877A4"/>
    <w:rsid w:val="0069396F"/>
    <w:rsid w:val="00693CEC"/>
    <w:rsid w:val="006967B0"/>
    <w:rsid w:val="006A25E8"/>
    <w:rsid w:val="006A4ADE"/>
    <w:rsid w:val="006A7522"/>
    <w:rsid w:val="006A789A"/>
    <w:rsid w:val="006B1989"/>
    <w:rsid w:val="006B248C"/>
    <w:rsid w:val="006B2A60"/>
    <w:rsid w:val="006B7D6A"/>
    <w:rsid w:val="006C492E"/>
    <w:rsid w:val="006D400B"/>
    <w:rsid w:val="006D7240"/>
    <w:rsid w:val="006E0224"/>
    <w:rsid w:val="006E0862"/>
    <w:rsid w:val="006E144D"/>
    <w:rsid w:val="006E175B"/>
    <w:rsid w:val="006F0291"/>
    <w:rsid w:val="006F1C34"/>
    <w:rsid w:val="006F46BB"/>
    <w:rsid w:val="007031FD"/>
    <w:rsid w:val="0070667E"/>
    <w:rsid w:val="0071216F"/>
    <w:rsid w:val="00712406"/>
    <w:rsid w:val="007126DA"/>
    <w:rsid w:val="00714C42"/>
    <w:rsid w:val="00720569"/>
    <w:rsid w:val="00722DE5"/>
    <w:rsid w:val="00725411"/>
    <w:rsid w:val="00726FA9"/>
    <w:rsid w:val="00731EEE"/>
    <w:rsid w:val="007352C2"/>
    <w:rsid w:val="00735451"/>
    <w:rsid w:val="00741EC0"/>
    <w:rsid w:val="007452D7"/>
    <w:rsid w:val="0075162D"/>
    <w:rsid w:val="00751A57"/>
    <w:rsid w:val="0075781B"/>
    <w:rsid w:val="00761DD5"/>
    <w:rsid w:val="007622AD"/>
    <w:rsid w:val="007639EB"/>
    <w:rsid w:val="00763E44"/>
    <w:rsid w:val="007660C4"/>
    <w:rsid w:val="007703D9"/>
    <w:rsid w:val="0077105C"/>
    <w:rsid w:val="007742A3"/>
    <w:rsid w:val="007742F4"/>
    <w:rsid w:val="00774B61"/>
    <w:rsid w:val="00774D7A"/>
    <w:rsid w:val="007778CE"/>
    <w:rsid w:val="007825BD"/>
    <w:rsid w:val="00782ADF"/>
    <w:rsid w:val="00783183"/>
    <w:rsid w:val="00787F2E"/>
    <w:rsid w:val="00791D0F"/>
    <w:rsid w:val="00792503"/>
    <w:rsid w:val="007A76C2"/>
    <w:rsid w:val="007B2521"/>
    <w:rsid w:val="007B2F93"/>
    <w:rsid w:val="007B4027"/>
    <w:rsid w:val="007B4AE6"/>
    <w:rsid w:val="007B627A"/>
    <w:rsid w:val="007C0A33"/>
    <w:rsid w:val="007C1AC8"/>
    <w:rsid w:val="007C1E6B"/>
    <w:rsid w:val="007C2AB4"/>
    <w:rsid w:val="007D2077"/>
    <w:rsid w:val="007E3BE4"/>
    <w:rsid w:val="007E54C2"/>
    <w:rsid w:val="007E581F"/>
    <w:rsid w:val="007E6266"/>
    <w:rsid w:val="007F1A3A"/>
    <w:rsid w:val="007F3F1A"/>
    <w:rsid w:val="007F4BCF"/>
    <w:rsid w:val="007F63FC"/>
    <w:rsid w:val="00800BB9"/>
    <w:rsid w:val="00804A3E"/>
    <w:rsid w:val="0080552A"/>
    <w:rsid w:val="00805748"/>
    <w:rsid w:val="00806D98"/>
    <w:rsid w:val="00807C0D"/>
    <w:rsid w:val="00807DE2"/>
    <w:rsid w:val="00813DDA"/>
    <w:rsid w:val="00822D26"/>
    <w:rsid w:val="00822E0B"/>
    <w:rsid w:val="008249AE"/>
    <w:rsid w:val="008268A5"/>
    <w:rsid w:val="00830CFC"/>
    <w:rsid w:val="0083262B"/>
    <w:rsid w:val="008358FB"/>
    <w:rsid w:val="00836AE9"/>
    <w:rsid w:val="00840504"/>
    <w:rsid w:val="00845850"/>
    <w:rsid w:val="008557CE"/>
    <w:rsid w:val="00866461"/>
    <w:rsid w:val="008707BA"/>
    <w:rsid w:val="00880048"/>
    <w:rsid w:val="00887B96"/>
    <w:rsid w:val="00893B32"/>
    <w:rsid w:val="00893E37"/>
    <w:rsid w:val="008940BA"/>
    <w:rsid w:val="008942FB"/>
    <w:rsid w:val="008968AC"/>
    <w:rsid w:val="00897AD1"/>
    <w:rsid w:val="008A3FF9"/>
    <w:rsid w:val="008B14C1"/>
    <w:rsid w:val="008B3B7D"/>
    <w:rsid w:val="008B49A0"/>
    <w:rsid w:val="008B7136"/>
    <w:rsid w:val="008C3DC6"/>
    <w:rsid w:val="008D30D8"/>
    <w:rsid w:val="008D443B"/>
    <w:rsid w:val="008D6C9D"/>
    <w:rsid w:val="008D7946"/>
    <w:rsid w:val="008E1599"/>
    <w:rsid w:val="008E3578"/>
    <w:rsid w:val="008E514A"/>
    <w:rsid w:val="008E7C13"/>
    <w:rsid w:val="008F3C2A"/>
    <w:rsid w:val="008F3E19"/>
    <w:rsid w:val="008F7518"/>
    <w:rsid w:val="008F7852"/>
    <w:rsid w:val="009034D3"/>
    <w:rsid w:val="00907322"/>
    <w:rsid w:val="009075DF"/>
    <w:rsid w:val="009157CD"/>
    <w:rsid w:val="0091673C"/>
    <w:rsid w:val="0091688D"/>
    <w:rsid w:val="00916B32"/>
    <w:rsid w:val="00916EFC"/>
    <w:rsid w:val="00916FDF"/>
    <w:rsid w:val="00923BA9"/>
    <w:rsid w:val="00925A16"/>
    <w:rsid w:val="00926109"/>
    <w:rsid w:val="00926E65"/>
    <w:rsid w:val="00931203"/>
    <w:rsid w:val="00931BCC"/>
    <w:rsid w:val="0093416A"/>
    <w:rsid w:val="00936F50"/>
    <w:rsid w:val="00941306"/>
    <w:rsid w:val="00941727"/>
    <w:rsid w:val="00943559"/>
    <w:rsid w:val="00944B25"/>
    <w:rsid w:val="00952A53"/>
    <w:rsid w:val="00957EA6"/>
    <w:rsid w:val="009609C2"/>
    <w:rsid w:val="009615BB"/>
    <w:rsid w:val="009656FE"/>
    <w:rsid w:val="00972E44"/>
    <w:rsid w:val="00976CA0"/>
    <w:rsid w:val="0098404F"/>
    <w:rsid w:val="0098443C"/>
    <w:rsid w:val="00984D43"/>
    <w:rsid w:val="00986C8B"/>
    <w:rsid w:val="00987DC0"/>
    <w:rsid w:val="00993319"/>
    <w:rsid w:val="0099581C"/>
    <w:rsid w:val="009A676C"/>
    <w:rsid w:val="009B010C"/>
    <w:rsid w:val="009B12F1"/>
    <w:rsid w:val="009B7A02"/>
    <w:rsid w:val="009C1BB6"/>
    <w:rsid w:val="009C301B"/>
    <w:rsid w:val="009C51AF"/>
    <w:rsid w:val="009C6295"/>
    <w:rsid w:val="009C7FF3"/>
    <w:rsid w:val="009D02CB"/>
    <w:rsid w:val="009D21F3"/>
    <w:rsid w:val="009D3FF1"/>
    <w:rsid w:val="009D479A"/>
    <w:rsid w:val="009E19CD"/>
    <w:rsid w:val="009E26DB"/>
    <w:rsid w:val="009E3336"/>
    <w:rsid w:val="009E7EFC"/>
    <w:rsid w:val="009F1F65"/>
    <w:rsid w:val="009F7C31"/>
    <w:rsid w:val="00A00005"/>
    <w:rsid w:val="00A04827"/>
    <w:rsid w:val="00A104D2"/>
    <w:rsid w:val="00A17C8E"/>
    <w:rsid w:val="00A210EE"/>
    <w:rsid w:val="00A21D6A"/>
    <w:rsid w:val="00A22006"/>
    <w:rsid w:val="00A2577D"/>
    <w:rsid w:val="00A27456"/>
    <w:rsid w:val="00A27B8F"/>
    <w:rsid w:val="00A314EF"/>
    <w:rsid w:val="00A3252E"/>
    <w:rsid w:val="00A32F62"/>
    <w:rsid w:val="00A41B79"/>
    <w:rsid w:val="00A47E86"/>
    <w:rsid w:val="00A54E82"/>
    <w:rsid w:val="00A57BD0"/>
    <w:rsid w:val="00A63079"/>
    <w:rsid w:val="00A6661A"/>
    <w:rsid w:val="00A67D59"/>
    <w:rsid w:val="00A71D7A"/>
    <w:rsid w:val="00A72C24"/>
    <w:rsid w:val="00A72CED"/>
    <w:rsid w:val="00A733BB"/>
    <w:rsid w:val="00A75DD2"/>
    <w:rsid w:val="00A77F11"/>
    <w:rsid w:val="00A80C6E"/>
    <w:rsid w:val="00A82DAC"/>
    <w:rsid w:val="00A84635"/>
    <w:rsid w:val="00A8620F"/>
    <w:rsid w:val="00A864FA"/>
    <w:rsid w:val="00A901DB"/>
    <w:rsid w:val="00A952F8"/>
    <w:rsid w:val="00AA065B"/>
    <w:rsid w:val="00AA3752"/>
    <w:rsid w:val="00AA5BBE"/>
    <w:rsid w:val="00AB47C7"/>
    <w:rsid w:val="00AB587E"/>
    <w:rsid w:val="00AC2F33"/>
    <w:rsid w:val="00AC6D7C"/>
    <w:rsid w:val="00AD05D7"/>
    <w:rsid w:val="00AD57AC"/>
    <w:rsid w:val="00AD6199"/>
    <w:rsid w:val="00AD65A9"/>
    <w:rsid w:val="00AE0E1A"/>
    <w:rsid w:val="00AF252E"/>
    <w:rsid w:val="00AF5148"/>
    <w:rsid w:val="00AF6935"/>
    <w:rsid w:val="00AF7B0E"/>
    <w:rsid w:val="00B004FC"/>
    <w:rsid w:val="00B03037"/>
    <w:rsid w:val="00B0555D"/>
    <w:rsid w:val="00B06C39"/>
    <w:rsid w:val="00B07CC3"/>
    <w:rsid w:val="00B07EB0"/>
    <w:rsid w:val="00B21B8D"/>
    <w:rsid w:val="00B231FF"/>
    <w:rsid w:val="00B264EE"/>
    <w:rsid w:val="00B301D6"/>
    <w:rsid w:val="00B3554B"/>
    <w:rsid w:val="00B44F48"/>
    <w:rsid w:val="00B52BFA"/>
    <w:rsid w:val="00B52DBF"/>
    <w:rsid w:val="00B53D75"/>
    <w:rsid w:val="00B546D7"/>
    <w:rsid w:val="00B54FE0"/>
    <w:rsid w:val="00B5715F"/>
    <w:rsid w:val="00B579FA"/>
    <w:rsid w:val="00B6565F"/>
    <w:rsid w:val="00B66266"/>
    <w:rsid w:val="00B67867"/>
    <w:rsid w:val="00B67B9E"/>
    <w:rsid w:val="00B74D46"/>
    <w:rsid w:val="00B75F40"/>
    <w:rsid w:val="00B81931"/>
    <w:rsid w:val="00B819C4"/>
    <w:rsid w:val="00B820C6"/>
    <w:rsid w:val="00B848A5"/>
    <w:rsid w:val="00B85891"/>
    <w:rsid w:val="00B9388E"/>
    <w:rsid w:val="00B93BF6"/>
    <w:rsid w:val="00B96127"/>
    <w:rsid w:val="00BA67E6"/>
    <w:rsid w:val="00BA7FED"/>
    <w:rsid w:val="00BB06C9"/>
    <w:rsid w:val="00BB6C3D"/>
    <w:rsid w:val="00BB7D67"/>
    <w:rsid w:val="00BC7BA8"/>
    <w:rsid w:val="00BD108E"/>
    <w:rsid w:val="00BD2E18"/>
    <w:rsid w:val="00BD4AFA"/>
    <w:rsid w:val="00BD7DC1"/>
    <w:rsid w:val="00BE4FF9"/>
    <w:rsid w:val="00BE538D"/>
    <w:rsid w:val="00BF04C7"/>
    <w:rsid w:val="00C1342B"/>
    <w:rsid w:val="00C13BA5"/>
    <w:rsid w:val="00C14ED4"/>
    <w:rsid w:val="00C2362E"/>
    <w:rsid w:val="00C301D9"/>
    <w:rsid w:val="00C36330"/>
    <w:rsid w:val="00C4139C"/>
    <w:rsid w:val="00C45081"/>
    <w:rsid w:val="00C45EE0"/>
    <w:rsid w:val="00C707DE"/>
    <w:rsid w:val="00C74878"/>
    <w:rsid w:val="00C7793F"/>
    <w:rsid w:val="00C81DDC"/>
    <w:rsid w:val="00C82086"/>
    <w:rsid w:val="00C92630"/>
    <w:rsid w:val="00C92BB3"/>
    <w:rsid w:val="00C95021"/>
    <w:rsid w:val="00CA00E8"/>
    <w:rsid w:val="00CA0471"/>
    <w:rsid w:val="00CA1578"/>
    <w:rsid w:val="00CA2D6E"/>
    <w:rsid w:val="00CB0371"/>
    <w:rsid w:val="00CB19F4"/>
    <w:rsid w:val="00CB56DD"/>
    <w:rsid w:val="00CB5CE8"/>
    <w:rsid w:val="00CB6A0E"/>
    <w:rsid w:val="00CB6CD1"/>
    <w:rsid w:val="00CC100C"/>
    <w:rsid w:val="00CC18FF"/>
    <w:rsid w:val="00CC22C6"/>
    <w:rsid w:val="00CC260F"/>
    <w:rsid w:val="00CC7664"/>
    <w:rsid w:val="00CC7F4A"/>
    <w:rsid w:val="00CD3079"/>
    <w:rsid w:val="00CD4F92"/>
    <w:rsid w:val="00CE23CC"/>
    <w:rsid w:val="00CF2B89"/>
    <w:rsid w:val="00CF4041"/>
    <w:rsid w:val="00CF666F"/>
    <w:rsid w:val="00D04818"/>
    <w:rsid w:val="00D04912"/>
    <w:rsid w:val="00D139D6"/>
    <w:rsid w:val="00D13E55"/>
    <w:rsid w:val="00D15CC5"/>
    <w:rsid w:val="00D160A6"/>
    <w:rsid w:val="00D16925"/>
    <w:rsid w:val="00D21C4E"/>
    <w:rsid w:val="00D2286D"/>
    <w:rsid w:val="00D32237"/>
    <w:rsid w:val="00D33081"/>
    <w:rsid w:val="00D35623"/>
    <w:rsid w:val="00D35CBD"/>
    <w:rsid w:val="00D35DEC"/>
    <w:rsid w:val="00D458A1"/>
    <w:rsid w:val="00D46574"/>
    <w:rsid w:val="00D5025C"/>
    <w:rsid w:val="00D50D05"/>
    <w:rsid w:val="00D527A5"/>
    <w:rsid w:val="00D55CC3"/>
    <w:rsid w:val="00D57FA0"/>
    <w:rsid w:val="00D63D8E"/>
    <w:rsid w:val="00D6675F"/>
    <w:rsid w:val="00D713A7"/>
    <w:rsid w:val="00D71F02"/>
    <w:rsid w:val="00D74BEB"/>
    <w:rsid w:val="00D76BA9"/>
    <w:rsid w:val="00D818AA"/>
    <w:rsid w:val="00D840B5"/>
    <w:rsid w:val="00D85324"/>
    <w:rsid w:val="00D86A21"/>
    <w:rsid w:val="00D90F09"/>
    <w:rsid w:val="00D910B3"/>
    <w:rsid w:val="00DA48BA"/>
    <w:rsid w:val="00DA4D13"/>
    <w:rsid w:val="00DA6403"/>
    <w:rsid w:val="00DA7DE5"/>
    <w:rsid w:val="00DB170D"/>
    <w:rsid w:val="00DB4BDC"/>
    <w:rsid w:val="00DC3A68"/>
    <w:rsid w:val="00DC5DA6"/>
    <w:rsid w:val="00DD1898"/>
    <w:rsid w:val="00DD4537"/>
    <w:rsid w:val="00DD7322"/>
    <w:rsid w:val="00DE3BB8"/>
    <w:rsid w:val="00DE70D0"/>
    <w:rsid w:val="00DE7C1A"/>
    <w:rsid w:val="00E01440"/>
    <w:rsid w:val="00E029C2"/>
    <w:rsid w:val="00E069D5"/>
    <w:rsid w:val="00E0704B"/>
    <w:rsid w:val="00E10F3A"/>
    <w:rsid w:val="00E11E2E"/>
    <w:rsid w:val="00E12B30"/>
    <w:rsid w:val="00E20329"/>
    <w:rsid w:val="00E225A0"/>
    <w:rsid w:val="00E229B1"/>
    <w:rsid w:val="00E23D96"/>
    <w:rsid w:val="00E26971"/>
    <w:rsid w:val="00E34C9E"/>
    <w:rsid w:val="00E368E8"/>
    <w:rsid w:val="00E410F1"/>
    <w:rsid w:val="00E415AC"/>
    <w:rsid w:val="00E41FFB"/>
    <w:rsid w:val="00E42444"/>
    <w:rsid w:val="00E436F9"/>
    <w:rsid w:val="00E44338"/>
    <w:rsid w:val="00E444A6"/>
    <w:rsid w:val="00E452FC"/>
    <w:rsid w:val="00E4618B"/>
    <w:rsid w:val="00E50583"/>
    <w:rsid w:val="00E53B9D"/>
    <w:rsid w:val="00E64888"/>
    <w:rsid w:val="00E6558B"/>
    <w:rsid w:val="00E715EA"/>
    <w:rsid w:val="00E71F60"/>
    <w:rsid w:val="00E7755B"/>
    <w:rsid w:val="00E77E6B"/>
    <w:rsid w:val="00E86493"/>
    <w:rsid w:val="00E9667B"/>
    <w:rsid w:val="00EA0B0B"/>
    <w:rsid w:val="00EA1460"/>
    <w:rsid w:val="00EA634E"/>
    <w:rsid w:val="00EA698E"/>
    <w:rsid w:val="00EA73D9"/>
    <w:rsid w:val="00EB1719"/>
    <w:rsid w:val="00EB46EB"/>
    <w:rsid w:val="00EB4CF8"/>
    <w:rsid w:val="00EB57FA"/>
    <w:rsid w:val="00EC3FD9"/>
    <w:rsid w:val="00EC5660"/>
    <w:rsid w:val="00EC5C92"/>
    <w:rsid w:val="00EC74C7"/>
    <w:rsid w:val="00EE058D"/>
    <w:rsid w:val="00EE3F38"/>
    <w:rsid w:val="00EE5AF7"/>
    <w:rsid w:val="00EE5B90"/>
    <w:rsid w:val="00EF3E1F"/>
    <w:rsid w:val="00EF50BD"/>
    <w:rsid w:val="00EF682D"/>
    <w:rsid w:val="00F0135A"/>
    <w:rsid w:val="00F04BFB"/>
    <w:rsid w:val="00F07776"/>
    <w:rsid w:val="00F116AF"/>
    <w:rsid w:val="00F12DE7"/>
    <w:rsid w:val="00F162D5"/>
    <w:rsid w:val="00F17313"/>
    <w:rsid w:val="00F17316"/>
    <w:rsid w:val="00F21004"/>
    <w:rsid w:val="00F2307B"/>
    <w:rsid w:val="00F35697"/>
    <w:rsid w:val="00F37570"/>
    <w:rsid w:val="00F377E9"/>
    <w:rsid w:val="00F37D86"/>
    <w:rsid w:val="00F4140D"/>
    <w:rsid w:val="00F54B0C"/>
    <w:rsid w:val="00F60085"/>
    <w:rsid w:val="00F62DD4"/>
    <w:rsid w:val="00F64450"/>
    <w:rsid w:val="00F73F8D"/>
    <w:rsid w:val="00FA0E34"/>
    <w:rsid w:val="00FA1573"/>
    <w:rsid w:val="00FA1C64"/>
    <w:rsid w:val="00FA2B46"/>
    <w:rsid w:val="00FA3B37"/>
    <w:rsid w:val="00FA3BF4"/>
    <w:rsid w:val="00FB1421"/>
    <w:rsid w:val="00FB4ED4"/>
    <w:rsid w:val="00FC3221"/>
    <w:rsid w:val="00FC3AB8"/>
    <w:rsid w:val="00FC4520"/>
    <w:rsid w:val="00FC7869"/>
    <w:rsid w:val="00FD0753"/>
    <w:rsid w:val="00FE0042"/>
    <w:rsid w:val="00FE38D1"/>
    <w:rsid w:val="00FE4856"/>
    <w:rsid w:val="00FE7210"/>
    <w:rsid w:val="00FF6906"/>
    <w:rsid w:val="01FE5297"/>
    <w:rsid w:val="023D36F2"/>
    <w:rsid w:val="06F37A6F"/>
    <w:rsid w:val="088526D1"/>
    <w:rsid w:val="181446F4"/>
    <w:rsid w:val="18E066A5"/>
    <w:rsid w:val="1CF17D8F"/>
    <w:rsid w:val="206375BB"/>
    <w:rsid w:val="24C655CF"/>
    <w:rsid w:val="2BCD7BCB"/>
    <w:rsid w:val="2D940DB4"/>
    <w:rsid w:val="31705014"/>
    <w:rsid w:val="31945827"/>
    <w:rsid w:val="373654FA"/>
    <w:rsid w:val="393E4D9B"/>
    <w:rsid w:val="3FBA19D1"/>
    <w:rsid w:val="4014079C"/>
    <w:rsid w:val="42570148"/>
    <w:rsid w:val="48B178B9"/>
    <w:rsid w:val="5B156FEC"/>
    <w:rsid w:val="632A1F50"/>
    <w:rsid w:val="68B41D2F"/>
    <w:rsid w:val="6B797260"/>
    <w:rsid w:val="73247AB1"/>
  </w:rsids>
  <m:mathPr>
    <m:mathFont m:val="Cambria Math"/>
    <m:brkBin m:val="before"/>
    <m:brkBinSub m:val="--"/>
    <m:smallFrac m:val="0"/>
    <m:dispDef/>
    <m:lMargin m:val="0"/>
    <m:rMargin m:val="0"/>
    <m:defJc m:val="centerGroup"/>
    <m:wrapIndent m:val="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2A04E"/>
  <w15:docId w15:val="{31021D63-3D81-4AA0-A0C7-28AFA4D6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jc w:val="left"/>
    </w:p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CommentSubject">
    <w:name w:val="annotation subject"/>
    <w:basedOn w:val="CommentText"/>
    <w:next w:val="CommentText"/>
    <w:link w:val="CommentSubjectChar"/>
    <w:uiPriority w:val="99"/>
    <w:semiHidden/>
    <w:unhideWhenUsed/>
    <w:rPr>
      <w:b/>
      <w:bCs/>
    </w:r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qFormat/>
    <w:rPr>
      <w:sz w:val="21"/>
      <w:szCs w:val="21"/>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customStyle="1" w:styleId="EndNoteBibliographyTitle">
    <w:name w:val="EndNote Bibliography Title"/>
    <w:basedOn w:val="Normal"/>
    <w:link w:val="EndNoteBibliographyTitle0"/>
    <w:qFormat/>
    <w:pPr>
      <w:jc w:val="center"/>
    </w:pPr>
    <w:rPr>
      <w:rFonts w:ascii="DengXian" w:eastAsia="DengXian" w:hAnsi="DengXian"/>
      <w:sz w:val="20"/>
    </w:rPr>
  </w:style>
  <w:style w:type="character" w:customStyle="1" w:styleId="EndNoteBibliographyTitle0">
    <w:name w:val="EndNote Bibliography Title 字符"/>
    <w:basedOn w:val="DefaultParagraphFont"/>
    <w:link w:val="EndNoteBibliographyTitle"/>
    <w:rPr>
      <w:rFonts w:ascii="DengXian" w:eastAsia="DengXian" w:hAnsi="DengXian" w:cstheme="minorBidi"/>
      <w:kern w:val="2"/>
      <w:szCs w:val="22"/>
    </w:rPr>
  </w:style>
  <w:style w:type="paragraph" w:customStyle="1" w:styleId="EndNoteBibliography">
    <w:name w:val="EndNote Bibliography"/>
    <w:basedOn w:val="Normal"/>
    <w:link w:val="EndNoteBibliography0"/>
    <w:qFormat/>
    <w:rPr>
      <w:rFonts w:ascii="DengXian" w:eastAsia="DengXian" w:hAnsi="DengXian"/>
      <w:sz w:val="20"/>
    </w:rPr>
  </w:style>
  <w:style w:type="character" w:customStyle="1" w:styleId="EndNoteBibliography0">
    <w:name w:val="EndNote Bibliography 字符"/>
    <w:basedOn w:val="DefaultParagraphFont"/>
    <w:link w:val="EndNoteBibliography"/>
    <w:rPr>
      <w:rFonts w:ascii="DengXian" w:eastAsia="DengXian" w:hAnsi="DengXian" w:cstheme="minorBidi"/>
      <w:kern w:val="2"/>
      <w:szCs w:val="22"/>
    </w:rPr>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basedOn w:val="CommentTextChar"/>
    <w:link w:val="CommentSubject"/>
    <w:uiPriority w:val="99"/>
    <w:semiHidden/>
    <w:rPr>
      <w:b/>
      <w:bCs/>
    </w:rPr>
  </w:style>
  <w:style w:type="character" w:customStyle="1" w:styleId="1">
    <w:name w:val="未处理的提及1"/>
    <w:basedOn w:val="DefaultParagraphFont"/>
    <w:uiPriority w:val="99"/>
    <w:semiHidden/>
    <w:unhideWhenUsed/>
    <w:rPr>
      <w:color w:val="605E5C"/>
      <w:shd w:val="clear" w:color="auto" w:fill="E1DFDD"/>
    </w:rPr>
  </w:style>
  <w:style w:type="paragraph" w:customStyle="1" w:styleId="10">
    <w:name w:val="修订1"/>
    <w:hidden/>
    <w:uiPriority w:val="99"/>
    <w:semiHidden/>
    <w:qFormat/>
    <w:rPr>
      <w:rFonts w:asciiTheme="minorHAnsi" w:eastAsiaTheme="minorEastAsia" w:hAnsiTheme="minorHAnsi" w:cstheme="minorBidi"/>
      <w:kern w:val="2"/>
      <w:sz w:val="21"/>
      <w:szCs w:val="22"/>
    </w:rPr>
  </w:style>
  <w:style w:type="character" w:customStyle="1" w:styleId="BalloonTextChar">
    <w:name w:val="Balloon Text Char"/>
    <w:basedOn w:val="DefaultParagraphFont"/>
    <w:link w:val="BalloonText"/>
    <w:uiPriority w:val="99"/>
    <w:semiHidden/>
    <w:qFormat/>
    <w:rPr>
      <w:sz w:val="18"/>
      <w:szCs w:val="18"/>
    </w:rPr>
  </w:style>
  <w:style w:type="paragraph" w:styleId="Revision">
    <w:name w:val="Revision"/>
    <w:hidden/>
    <w:uiPriority w:val="99"/>
    <w:semiHidden/>
    <w:rsid w:val="00D35623"/>
    <w:rPr>
      <w:rFonts w:asciiTheme="minorHAnsi" w:eastAsiaTheme="minorEastAsia" w:hAnsiTheme="minorHAnsi" w:cstheme="minorBidi"/>
      <w:kern w:val="2"/>
      <w:sz w:val="21"/>
      <w:szCs w:val="22"/>
    </w:rPr>
  </w:style>
  <w:style w:type="character" w:styleId="UnresolvedMention">
    <w:name w:val="Unresolved Mention"/>
    <w:basedOn w:val="DefaultParagraphFont"/>
    <w:uiPriority w:val="99"/>
    <w:semiHidden/>
    <w:unhideWhenUsed/>
    <w:rsid w:val="003A2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738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barchive.nationalarchives.gov.uk/ukgwa/20201225100256/https://www.gov.uk/government/statistics/air-quality-statistic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2/ptr.639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016/j.scitotenv.2022.155658" TargetMode="External"/><Relationship Id="rId4" Type="http://schemas.openxmlformats.org/officeDocument/2006/relationships/settings" Target="settings.xml"/><Relationship Id="rId9" Type="http://schemas.openxmlformats.org/officeDocument/2006/relationships/hyperlink" Target="https://biobank.ndph.ox.ac.uk/showcase/ukb/docs/Pulsewave.pdf"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B1EE6-9BC7-4DCC-BD70-504350265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9347</Words>
  <Characters>53281</Characters>
  <Application>Microsoft Office Word</Application>
  <DocSecurity>0</DocSecurity>
  <Lines>444</Lines>
  <Paragraphs>125</Paragraphs>
  <ScaleCrop>false</ScaleCrop>
  <Company/>
  <LinksUpToDate>false</LinksUpToDate>
  <CharactersWithSpaces>62503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 文星</dc:creator>
  <cp:lastModifiedBy>Kelly, Frank</cp:lastModifiedBy>
  <cp:revision>2</cp:revision>
  <dcterms:created xsi:type="dcterms:W3CDTF">2024-03-07T13:39:00Z</dcterms:created>
  <dcterms:modified xsi:type="dcterms:W3CDTF">2024-03-07T13:39:00Z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6BA699610F0C4752B73C48AF384B54F1</vt:lpwstr>
  </property>
</Properties>
</file>