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FEF" w:rsidRPr="00BD0D2E" w:rsidRDefault="00D74C54" w:rsidP="00BD0D2E">
      <w:pPr>
        <w:spacing w:line="480" w:lineRule="auto"/>
        <w:jc w:val="both"/>
        <w:rPr>
          <w:rFonts w:ascii="Arial" w:hAnsi="Arial" w:cs="Arial"/>
          <w:sz w:val="24"/>
          <w:szCs w:val="24"/>
        </w:rPr>
      </w:pPr>
      <w:bookmarkStart w:id="0" w:name="_GoBack"/>
      <w:bookmarkEnd w:id="0"/>
      <w:r w:rsidRPr="00BD0D2E">
        <w:rPr>
          <w:rFonts w:ascii="Arial" w:hAnsi="Arial" w:cs="Arial"/>
          <w:sz w:val="24"/>
          <w:szCs w:val="24"/>
        </w:rPr>
        <w:t>Evidence that h</w:t>
      </w:r>
      <w:r w:rsidR="00457A2A" w:rsidRPr="00BD0D2E">
        <w:rPr>
          <w:rFonts w:ascii="Arial" w:hAnsi="Arial" w:cs="Arial"/>
          <w:sz w:val="24"/>
          <w:szCs w:val="24"/>
        </w:rPr>
        <w:t>em</w:t>
      </w:r>
      <w:r w:rsidR="007E445F" w:rsidRPr="00BD0D2E">
        <w:rPr>
          <w:rFonts w:ascii="Arial" w:hAnsi="Arial" w:cs="Arial"/>
          <w:sz w:val="24"/>
          <w:szCs w:val="24"/>
        </w:rPr>
        <w:t>at</w:t>
      </w:r>
      <w:r w:rsidR="00457A2A" w:rsidRPr="00BD0D2E">
        <w:rPr>
          <w:rFonts w:ascii="Arial" w:hAnsi="Arial" w:cs="Arial"/>
          <w:sz w:val="24"/>
          <w:szCs w:val="24"/>
        </w:rPr>
        <w:t>opoietic stem cell function</w:t>
      </w:r>
      <w:r w:rsidR="001D0766" w:rsidRPr="00BD0D2E">
        <w:rPr>
          <w:rFonts w:ascii="Arial" w:hAnsi="Arial" w:cs="Arial"/>
          <w:sz w:val="24"/>
          <w:szCs w:val="24"/>
        </w:rPr>
        <w:t xml:space="preserve"> is </w:t>
      </w:r>
      <w:r w:rsidR="00D731CE" w:rsidRPr="00BD0D2E">
        <w:rPr>
          <w:rFonts w:ascii="Arial" w:hAnsi="Arial" w:cs="Arial"/>
          <w:sz w:val="24"/>
          <w:szCs w:val="24"/>
        </w:rPr>
        <w:t>preserved</w:t>
      </w:r>
      <w:r w:rsidR="001D0766" w:rsidRPr="00BD0D2E">
        <w:rPr>
          <w:rFonts w:ascii="Arial" w:hAnsi="Arial" w:cs="Arial"/>
          <w:sz w:val="24"/>
          <w:szCs w:val="24"/>
        </w:rPr>
        <w:t xml:space="preserve"> </w:t>
      </w:r>
      <w:r w:rsidR="005F1A7F" w:rsidRPr="00BD0D2E">
        <w:rPr>
          <w:rFonts w:ascii="Arial" w:hAnsi="Arial" w:cs="Arial"/>
          <w:sz w:val="24"/>
          <w:szCs w:val="24"/>
        </w:rPr>
        <w:t xml:space="preserve">during </w:t>
      </w:r>
      <w:r w:rsidR="00B26BF2" w:rsidRPr="00BD0D2E">
        <w:rPr>
          <w:rFonts w:ascii="Arial" w:hAnsi="Arial" w:cs="Arial"/>
          <w:sz w:val="24"/>
          <w:szCs w:val="24"/>
        </w:rPr>
        <w:t>aging</w:t>
      </w:r>
      <w:r w:rsidR="005F1A7F" w:rsidRPr="00BD0D2E">
        <w:rPr>
          <w:rFonts w:ascii="Arial" w:hAnsi="Arial" w:cs="Arial"/>
          <w:sz w:val="24"/>
          <w:szCs w:val="24"/>
        </w:rPr>
        <w:t xml:space="preserve"> </w:t>
      </w:r>
      <w:r w:rsidR="001D0766" w:rsidRPr="00BD0D2E">
        <w:rPr>
          <w:rFonts w:ascii="Arial" w:hAnsi="Arial" w:cs="Arial"/>
          <w:sz w:val="24"/>
          <w:szCs w:val="24"/>
        </w:rPr>
        <w:t xml:space="preserve">in long-lived </w:t>
      </w:r>
      <w:r w:rsidR="005F1A7F" w:rsidRPr="00BD0D2E">
        <w:rPr>
          <w:rFonts w:ascii="Arial" w:hAnsi="Arial" w:cs="Arial"/>
          <w:sz w:val="24"/>
          <w:szCs w:val="24"/>
        </w:rPr>
        <w:t>S6K1 mutant mice</w:t>
      </w:r>
      <w:r w:rsidR="00F06FEF" w:rsidRPr="00BD0D2E">
        <w:rPr>
          <w:rFonts w:ascii="Arial" w:hAnsi="Arial" w:cs="Arial"/>
          <w:sz w:val="24"/>
          <w:szCs w:val="24"/>
        </w:rPr>
        <w:t xml:space="preserve"> </w:t>
      </w:r>
    </w:p>
    <w:p w:rsidR="008F681C" w:rsidRPr="00BD0D2E" w:rsidRDefault="008F681C" w:rsidP="00BD0D2E">
      <w:pPr>
        <w:spacing w:line="480" w:lineRule="auto"/>
        <w:jc w:val="both"/>
        <w:rPr>
          <w:rFonts w:ascii="Arial" w:hAnsi="Arial" w:cs="Arial"/>
          <w:sz w:val="24"/>
          <w:szCs w:val="24"/>
        </w:rPr>
      </w:pPr>
    </w:p>
    <w:p w:rsidR="00F06FEF" w:rsidRPr="00BD0D2E" w:rsidRDefault="00E57FCC" w:rsidP="00BD0D2E">
      <w:pPr>
        <w:spacing w:line="480" w:lineRule="auto"/>
        <w:jc w:val="both"/>
        <w:rPr>
          <w:rFonts w:ascii="Arial" w:hAnsi="Arial" w:cs="Arial"/>
          <w:sz w:val="24"/>
          <w:szCs w:val="24"/>
        </w:rPr>
      </w:pPr>
      <w:r w:rsidRPr="00BD0D2E">
        <w:rPr>
          <w:rFonts w:ascii="Arial" w:hAnsi="Arial" w:cs="Arial"/>
          <w:sz w:val="24"/>
          <w:szCs w:val="24"/>
        </w:rPr>
        <w:t>Colin Selman</w:t>
      </w:r>
      <w:r w:rsidRPr="00BD0D2E">
        <w:rPr>
          <w:rFonts w:ascii="Arial" w:hAnsi="Arial" w:cs="Arial"/>
          <w:sz w:val="24"/>
          <w:szCs w:val="24"/>
          <w:vertAlign w:val="superscript"/>
        </w:rPr>
        <w:t xml:space="preserve">1, </w:t>
      </w:r>
      <w:r w:rsidR="00F06FEF" w:rsidRPr="00BD0D2E">
        <w:rPr>
          <w:rFonts w:ascii="Arial" w:hAnsi="Arial" w:cs="Arial"/>
          <w:sz w:val="24"/>
          <w:szCs w:val="24"/>
        </w:rPr>
        <w:t>Amy Sinclair</w:t>
      </w:r>
      <w:r w:rsidRPr="00BD0D2E">
        <w:rPr>
          <w:rFonts w:ascii="Arial" w:hAnsi="Arial" w:cs="Arial"/>
          <w:sz w:val="24"/>
          <w:szCs w:val="24"/>
          <w:vertAlign w:val="superscript"/>
        </w:rPr>
        <w:t>1</w:t>
      </w:r>
      <w:r w:rsidR="00F06FEF" w:rsidRPr="00BD0D2E">
        <w:rPr>
          <w:rFonts w:ascii="Arial" w:hAnsi="Arial" w:cs="Arial"/>
          <w:sz w:val="24"/>
          <w:szCs w:val="24"/>
        </w:rPr>
        <w:t xml:space="preserve">, </w:t>
      </w:r>
      <w:r w:rsidR="00E726E6" w:rsidRPr="00BD0D2E">
        <w:rPr>
          <w:rFonts w:ascii="Arial" w:hAnsi="Arial" w:cs="Arial"/>
          <w:sz w:val="24"/>
          <w:szCs w:val="24"/>
        </w:rPr>
        <w:t>Silvia M</w:t>
      </w:r>
      <w:r w:rsidR="00A64A0F" w:rsidRPr="00BD0D2E">
        <w:rPr>
          <w:rFonts w:ascii="Arial" w:hAnsi="Arial" w:cs="Arial"/>
          <w:sz w:val="24"/>
          <w:szCs w:val="24"/>
        </w:rPr>
        <w:t>.</w:t>
      </w:r>
      <w:r w:rsidR="00E726E6" w:rsidRPr="00BD0D2E">
        <w:rPr>
          <w:rFonts w:ascii="Arial" w:hAnsi="Arial" w:cs="Arial"/>
          <w:sz w:val="24"/>
          <w:szCs w:val="24"/>
        </w:rPr>
        <w:t xml:space="preserve"> </w:t>
      </w:r>
      <w:r w:rsidR="00002A23" w:rsidRPr="00BD0D2E">
        <w:rPr>
          <w:rFonts w:ascii="Arial" w:hAnsi="Arial" w:cs="Arial"/>
          <w:sz w:val="24"/>
          <w:szCs w:val="24"/>
        </w:rPr>
        <w:t xml:space="preserve">A. </w:t>
      </w:r>
      <w:r w:rsidR="00E726E6" w:rsidRPr="00BD0D2E">
        <w:rPr>
          <w:rFonts w:ascii="Arial" w:hAnsi="Arial" w:cs="Arial"/>
          <w:sz w:val="24"/>
          <w:szCs w:val="24"/>
        </w:rPr>
        <w:t>Pedroni</w:t>
      </w:r>
      <w:r w:rsidR="00E726E6" w:rsidRPr="00BD0D2E">
        <w:rPr>
          <w:rFonts w:ascii="Arial" w:hAnsi="Arial" w:cs="Arial"/>
          <w:sz w:val="24"/>
          <w:szCs w:val="24"/>
          <w:vertAlign w:val="superscript"/>
        </w:rPr>
        <w:t>2</w:t>
      </w:r>
      <w:r w:rsidR="00E726E6" w:rsidRPr="00BD0D2E">
        <w:rPr>
          <w:rFonts w:ascii="Arial" w:hAnsi="Arial" w:cs="Arial"/>
          <w:sz w:val="24"/>
          <w:szCs w:val="24"/>
        </w:rPr>
        <w:t>, Elaine E</w:t>
      </w:r>
      <w:r w:rsidR="00A64A0F" w:rsidRPr="00BD0D2E">
        <w:rPr>
          <w:rFonts w:ascii="Arial" w:hAnsi="Arial" w:cs="Arial"/>
          <w:sz w:val="24"/>
          <w:szCs w:val="24"/>
        </w:rPr>
        <w:t>.</w:t>
      </w:r>
      <w:r w:rsidR="00E726E6" w:rsidRPr="00BD0D2E">
        <w:rPr>
          <w:rFonts w:ascii="Arial" w:hAnsi="Arial" w:cs="Arial"/>
          <w:sz w:val="24"/>
          <w:szCs w:val="24"/>
        </w:rPr>
        <w:t xml:space="preserve"> Irvine</w:t>
      </w:r>
      <w:r w:rsidR="00E726E6" w:rsidRPr="00BD0D2E">
        <w:rPr>
          <w:rFonts w:ascii="Arial" w:hAnsi="Arial" w:cs="Arial"/>
          <w:sz w:val="24"/>
          <w:szCs w:val="24"/>
          <w:vertAlign w:val="superscript"/>
        </w:rPr>
        <w:t>2</w:t>
      </w:r>
      <w:r w:rsidR="00E726E6" w:rsidRPr="00BD0D2E">
        <w:rPr>
          <w:rFonts w:ascii="Arial" w:hAnsi="Arial" w:cs="Arial"/>
          <w:sz w:val="24"/>
          <w:szCs w:val="24"/>
        </w:rPr>
        <w:t xml:space="preserve">, </w:t>
      </w:r>
      <w:r w:rsidR="00A64A0F" w:rsidRPr="00BD0D2E">
        <w:rPr>
          <w:rFonts w:ascii="Arial" w:hAnsi="Arial" w:cs="Arial"/>
          <w:sz w:val="24"/>
          <w:szCs w:val="24"/>
        </w:rPr>
        <w:t>Alison M. Michie</w:t>
      </w:r>
      <w:r w:rsidR="00A64A0F" w:rsidRPr="00BD0D2E">
        <w:rPr>
          <w:rFonts w:ascii="Arial" w:hAnsi="Arial" w:cs="Arial"/>
          <w:sz w:val="24"/>
          <w:szCs w:val="24"/>
          <w:vertAlign w:val="superscript"/>
        </w:rPr>
        <w:t>3</w:t>
      </w:r>
      <w:r w:rsidR="00A64A0F" w:rsidRPr="00BD0D2E">
        <w:rPr>
          <w:rFonts w:ascii="Arial" w:hAnsi="Arial" w:cs="Arial"/>
          <w:sz w:val="24"/>
          <w:szCs w:val="24"/>
        </w:rPr>
        <w:t xml:space="preserve">, </w:t>
      </w:r>
      <w:r w:rsidR="00F06FEF" w:rsidRPr="00BD0D2E">
        <w:rPr>
          <w:rFonts w:ascii="Arial" w:hAnsi="Arial" w:cs="Arial"/>
          <w:sz w:val="24"/>
          <w:szCs w:val="24"/>
        </w:rPr>
        <w:t>Dominic J. Withers</w:t>
      </w:r>
      <w:r w:rsidR="00E726E6" w:rsidRPr="00BD0D2E">
        <w:rPr>
          <w:rFonts w:ascii="Arial" w:hAnsi="Arial" w:cs="Arial"/>
          <w:sz w:val="24"/>
          <w:szCs w:val="24"/>
          <w:vertAlign w:val="superscript"/>
        </w:rPr>
        <w:t>2</w:t>
      </w:r>
      <w:r w:rsidR="00F06FEF" w:rsidRPr="00BD0D2E">
        <w:rPr>
          <w:rFonts w:ascii="Arial" w:hAnsi="Arial" w:cs="Arial"/>
          <w:sz w:val="24"/>
          <w:szCs w:val="24"/>
        </w:rPr>
        <w:t xml:space="preserve"> </w:t>
      </w:r>
    </w:p>
    <w:p w:rsidR="008C6992" w:rsidRPr="00BD0D2E" w:rsidRDefault="008C6992" w:rsidP="00BD0D2E">
      <w:pPr>
        <w:spacing w:line="480" w:lineRule="auto"/>
        <w:jc w:val="both"/>
        <w:rPr>
          <w:rFonts w:ascii="Arial" w:hAnsi="Arial" w:cs="Arial"/>
          <w:sz w:val="24"/>
          <w:szCs w:val="24"/>
          <w:vertAlign w:val="superscript"/>
        </w:rPr>
      </w:pPr>
    </w:p>
    <w:p w:rsidR="00F06FEF" w:rsidRPr="00BD0D2E" w:rsidRDefault="00A64A0F" w:rsidP="00BD0D2E">
      <w:pPr>
        <w:spacing w:line="480" w:lineRule="auto"/>
        <w:jc w:val="both"/>
        <w:rPr>
          <w:rFonts w:ascii="Arial" w:hAnsi="Arial" w:cs="Arial"/>
          <w:sz w:val="24"/>
          <w:szCs w:val="24"/>
        </w:rPr>
      </w:pPr>
      <w:r w:rsidRPr="00BD0D2E">
        <w:rPr>
          <w:rFonts w:ascii="Arial" w:hAnsi="Arial" w:cs="Arial"/>
          <w:sz w:val="24"/>
          <w:szCs w:val="24"/>
          <w:vertAlign w:val="superscript"/>
        </w:rPr>
        <w:t>1</w:t>
      </w:r>
      <w:r w:rsidR="00F06FEF" w:rsidRPr="00BD0D2E">
        <w:rPr>
          <w:rFonts w:ascii="Arial" w:hAnsi="Arial" w:cs="Arial"/>
          <w:sz w:val="24"/>
          <w:szCs w:val="24"/>
        </w:rPr>
        <w:t xml:space="preserve">Glasgow </w:t>
      </w:r>
      <w:r w:rsidR="00B26BF2" w:rsidRPr="00BD0D2E">
        <w:rPr>
          <w:rFonts w:ascii="Arial" w:hAnsi="Arial" w:cs="Arial"/>
          <w:sz w:val="24"/>
          <w:szCs w:val="24"/>
        </w:rPr>
        <w:t>Aging</w:t>
      </w:r>
      <w:r w:rsidR="00F06FEF" w:rsidRPr="00BD0D2E">
        <w:rPr>
          <w:rFonts w:ascii="Arial" w:hAnsi="Arial" w:cs="Arial"/>
          <w:sz w:val="24"/>
          <w:szCs w:val="24"/>
        </w:rPr>
        <w:t xml:space="preserve"> Research Network (GARNER), Institute of Biodiversity, Animal Health and Comparative Medicine, College of Medic</w:t>
      </w:r>
      <w:r w:rsidR="00B26BF2" w:rsidRPr="00BD0D2E">
        <w:rPr>
          <w:rFonts w:ascii="Arial" w:hAnsi="Arial" w:cs="Arial"/>
          <w:sz w:val="24"/>
          <w:szCs w:val="24"/>
        </w:rPr>
        <w:t>al</w:t>
      </w:r>
      <w:r w:rsidR="00F06FEF" w:rsidRPr="00BD0D2E">
        <w:rPr>
          <w:rFonts w:ascii="Arial" w:hAnsi="Arial" w:cs="Arial"/>
          <w:sz w:val="24"/>
          <w:szCs w:val="24"/>
        </w:rPr>
        <w:t xml:space="preserve">, Veterinary and Life Sciences, University of Glasgow, Glasgow, G12 8QQ, UK; </w:t>
      </w:r>
      <w:r w:rsidR="00E726E6" w:rsidRPr="00BD0D2E">
        <w:rPr>
          <w:rFonts w:ascii="Arial" w:hAnsi="Arial" w:cs="Arial"/>
          <w:sz w:val="24"/>
          <w:szCs w:val="24"/>
          <w:vertAlign w:val="superscript"/>
        </w:rPr>
        <w:t>2</w:t>
      </w:r>
      <w:r w:rsidR="00F06FEF" w:rsidRPr="00BD0D2E">
        <w:rPr>
          <w:rFonts w:ascii="Arial" w:hAnsi="Arial" w:cs="Arial"/>
          <w:sz w:val="24"/>
          <w:szCs w:val="24"/>
        </w:rPr>
        <w:t>Metabolic Signaling Group, Medical Research Council Clinical Sciences Centre, Imperial College, London, W12 0NN, UK</w:t>
      </w:r>
      <w:r w:rsidRPr="00BD0D2E">
        <w:rPr>
          <w:rFonts w:ascii="Arial" w:hAnsi="Arial" w:cs="Arial"/>
          <w:sz w:val="24"/>
          <w:szCs w:val="24"/>
        </w:rPr>
        <w:t xml:space="preserve">; </w:t>
      </w:r>
      <w:r w:rsidRPr="00BD0D2E">
        <w:rPr>
          <w:rFonts w:ascii="Arial" w:hAnsi="Arial" w:cs="Arial"/>
          <w:sz w:val="24"/>
          <w:szCs w:val="24"/>
          <w:vertAlign w:val="superscript"/>
        </w:rPr>
        <w:t>3</w:t>
      </w:r>
      <w:r w:rsidRPr="00BD0D2E">
        <w:rPr>
          <w:rFonts w:ascii="Arial" w:hAnsi="Arial" w:cs="Arial"/>
          <w:sz w:val="24"/>
          <w:szCs w:val="24"/>
        </w:rPr>
        <w:t xml:space="preserve">Institute of Cancer Sciences, College of Medical, Veterinary </w:t>
      </w:r>
      <w:r w:rsidR="00B26BF2" w:rsidRPr="00BD0D2E">
        <w:rPr>
          <w:rFonts w:ascii="Arial" w:hAnsi="Arial" w:cs="Arial"/>
          <w:sz w:val="24"/>
          <w:szCs w:val="24"/>
        </w:rPr>
        <w:t>and</w:t>
      </w:r>
      <w:r w:rsidRPr="00BD0D2E">
        <w:rPr>
          <w:rFonts w:ascii="Arial" w:hAnsi="Arial" w:cs="Arial"/>
          <w:sz w:val="24"/>
          <w:szCs w:val="24"/>
        </w:rPr>
        <w:t xml:space="preserve"> Life Sciences, University of Glasgow, Glasgow, </w:t>
      </w:r>
      <w:r w:rsidR="009E3DAB" w:rsidRPr="00BD0D2E">
        <w:rPr>
          <w:rStyle w:val="st1"/>
          <w:rFonts w:ascii="Arial" w:hAnsi="Arial" w:cs="Arial"/>
          <w:sz w:val="24"/>
          <w:szCs w:val="24"/>
        </w:rPr>
        <w:t>G12 0YN</w:t>
      </w:r>
      <w:r w:rsidRPr="00BD0D2E">
        <w:rPr>
          <w:rFonts w:ascii="Arial" w:hAnsi="Arial" w:cs="Arial"/>
          <w:sz w:val="24"/>
          <w:szCs w:val="24"/>
        </w:rPr>
        <w:t>, UK</w:t>
      </w:r>
    </w:p>
    <w:p w:rsidR="00F06FEF" w:rsidRPr="00BD0D2E" w:rsidRDefault="00F06FEF" w:rsidP="00BD0D2E">
      <w:pPr>
        <w:spacing w:line="480" w:lineRule="auto"/>
        <w:jc w:val="both"/>
        <w:rPr>
          <w:rFonts w:ascii="Arial" w:hAnsi="Arial" w:cs="Arial"/>
          <w:sz w:val="24"/>
          <w:szCs w:val="24"/>
        </w:rPr>
      </w:pPr>
    </w:p>
    <w:p w:rsidR="0060770E" w:rsidRPr="00BD0D2E" w:rsidRDefault="0060770E" w:rsidP="00BD0D2E">
      <w:pPr>
        <w:spacing w:line="480" w:lineRule="auto"/>
        <w:jc w:val="both"/>
        <w:rPr>
          <w:rFonts w:ascii="Arial" w:hAnsi="Arial" w:cs="Arial"/>
          <w:sz w:val="24"/>
          <w:szCs w:val="24"/>
        </w:rPr>
      </w:pPr>
      <w:r w:rsidRPr="00BD0D2E">
        <w:rPr>
          <w:rFonts w:ascii="Arial" w:hAnsi="Arial" w:cs="Arial"/>
          <w:b/>
          <w:sz w:val="24"/>
          <w:szCs w:val="24"/>
        </w:rPr>
        <w:t>Co</w:t>
      </w:r>
      <w:r w:rsidR="008C6992" w:rsidRPr="00BD0D2E">
        <w:rPr>
          <w:rFonts w:ascii="Arial" w:hAnsi="Arial" w:cs="Arial"/>
          <w:b/>
          <w:sz w:val="24"/>
          <w:szCs w:val="24"/>
        </w:rPr>
        <w:t>ntact Information</w:t>
      </w:r>
      <w:r w:rsidRPr="00BD0D2E">
        <w:rPr>
          <w:rFonts w:ascii="Arial" w:hAnsi="Arial" w:cs="Arial"/>
          <w:sz w:val="24"/>
          <w:szCs w:val="24"/>
        </w:rPr>
        <w:t xml:space="preserve">: Colin Selman, Institute of Biodiversity, Animal Health and Comparative Medicine, College of Medical, Veterinary and Life Sciences, Graham Kerr Building, University of Glasgow, Glasgow, G12 8QQ, UK. Tel: +44 (0) 141 330 6077; Fax: +44 (0) 141 330 5971; e-mail: </w:t>
      </w:r>
      <w:hyperlink r:id="rId6" w:history="1">
        <w:r w:rsidRPr="00BD0D2E">
          <w:rPr>
            <w:rStyle w:val="Hyperlink"/>
            <w:rFonts w:ascii="Arial" w:hAnsi="Arial" w:cs="Arial"/>
            <w:sz w:val="24"/>
            <w:szCs w:val="24"/>
          </w:rPr>
          <w:t>Colin.Selman@glasgow.ac.uk</w:t>
        </w:r>
      </w:hyperlink>
    </w:p>
    <w:p w:rsidR="0060770E" w:rsidRPr="00BD0D2E" w:rsidRDefault="0060770E" w:rsidP="00BD0D2E">
      <w:pPr>
        <w:spacing w:line="480" w:lineRule="auto"/>
        <w:jc w:val="both"/>
        <w:rPr>
          <w:rFonts w:ascii="Arial" w:hAnsi="Arial" w:cs="Arial"/>
          <w:sz w:val="24"/>
          <w:szCs w:val="24"/>
        </w:rPr>
      </w:pPr>
      <w:r w:rsidRPr="00BD0D2E">
        <w:rPr>
          <w:rFonts w:ascii="Arial" w:hAnsi="Arial" w:cs="Arial"/>
          <w:b/>
          <w:sz w:val="24"/>
          <w:szCs w:val="24"/>
        </w:rPr>
        <w:t xml:space="preserve">Keywords: </w:t>
      </w:r>
      <w:r w:rsidRPr="00BD0D2E">
        <w:rPr>
          <w:rFonts w:ascii="Arial" w:hAnsi="Arial" w:cs="Arial"/>
          <w:sz w:val="24"/>
          <w:szCs w:val="24"/>
        </w:rPr>
        <w:t xml:space="preserve">Mammalian target of rapamycin, mTOR, HSC, aging, S6K1  </w:t>
      </w:r>
    </w:p>
    <w:p w:rsidR="00706C36" w:rsidRPr="00BD0D2E" w:rsidRDefault="00706C36" w:rsidP="00BD0D2E">
      <w:pPr>
        <w:spacing w:line="480" w:lineRule="auto"/>
        <w:jc w:val="both"/>
        <w:rPr>
          <w:rFonts w:ascii="Arial" w:hAnsi="Arial" w:cs="Arial"/>
          <w:sz w:val="24"/>
          <w:szCs w:val="24"/>
        </w:rPr>
      </w:pPr>
    </w:p>
    <w:p w:rsidR="001D0766" w:rsidRPr="00BD0D2E" w:rsidRDefault="001D0766" w:rsidP="00BD0D2E">
      <w:pPr>
        <w:spacing w:line="480" w:lineRule="auto"/>
        <w:rPr>
          <w:rFonts w:ascii="Arial" w:hAnsi="Arial" w:cs="Arial"/>
          <w:b/>
          <w:sz w:val="24"/>
          <w:szCs w:val="24"/>
        </w:rPr>
      </w:pPr>
      <w:r w:rsidRPr="00BD0D2E">
        <w:rPr>
          <w:rFonts w:ascii="Arial" w:hAnsi="Arial" w:cs="Arial"/>
          <w:b/>
          <w:sz w:val="24"/>
          <w:szCs w:val="24"/>
        </w:rPr>
        <w:br w:type="page"/>
      </w:r>
    </w:p>
    <w:p w:rsidR="00F06FEF" w:rsidRPr="00BD0D2E" w:rsidRDefault="00D72A1A" w:rsidP="00BD0D2E">
      <w:pPr>
        <w:spacing w:line="480" w:lineRule="auto"/>
        <w:jc w:val="both"/>
        <w:rPr>
          <w:rFonts w:ascii="Arial" w:hAnsi="Arial" w:cs="Arial"/>
          <w:b/>
          <w:sz w:val="24"/>
          <w:szCs w:val="24"/>
        </w:rPr>
      </w:pPr>
      <w:r w:rsidRPr="00BD0D2E">
        <w:rPr>
          <w:rFonts w:ascii="Arial" w:hAnsi="Arial" w:cs="Arial"/>
          <w:b/>
          <w:sz w:val="24"/>
          <w:szCs w:val="24"/>
        </w:rPr>
        <w:lastRenderedPageBreak/>
        <w:t>Ab</w:t>
      </w:r>
      <w:r w:rsidR="0006461B" w:rsidRPr="00BD0D2E">
        <w:rPr>
          <w:rFonts w:ascii="Arial" w:hAnsi="Arial" w:cs="Arial"/>
          <w:b/>
          <w:sz w:val="24"/>
          <w:szCs w:val="24"/>
        </w:rPr>
        <w:t>stract</w:t>
      </w:r>
      <w:r w:rsidR="00340148" w:rsidRPr="00BD0D2E">
        <w:rPr>
          <w:rFonts w:ascii="Arial" w:hAnsi="Arial" w:cs="Arial"/>
          <w:b/>
          <w:sz w:val="24"/>
          <w:szCs w:val="24"/>
        </w:rPr>
        <w:t xml:space="preserve"> </w:t>
      </w:r>
    </w:p>
    <w:p w:rsidR="001D0766" w:rsidRPr="00BD0D2E" w:rsidRDefault="001D0766" w:rsidP="00BD0D2E">
      <w:pPr>
        <w:spacing w:line="480" w:lineRule="auto"/>
        <w:jc w:val="both"/>
        <w:rPr>
          <w:rFonts w:ascii="Arial" w:hAnsi="Arial" w:cs="Arial"/>
          <w:sz w:val="24"/>
          <w:szCs w:val="24"/>
        </w:rPr>
      </w:pPr>
      <w:r w:rsidRPr="00BD0D2E">
        <w:rPr>
          <w:rFonts w:ascii="Arial" w:hAnsi="Arial" w:cs="Arial"/>
          <w:sz w:val="24"/>
          <w:szCs w:val="24"/>
        </w:rPr>
        <w:t xml:space="preserve">The </w:t>
      </w:r>
      <w:r w:rsidR="004E32DA" w:rsidRPr="00BD0D2E">
        <w:rPr>
          <w:rFonts w:ascii="Arial" w:hAnsi="Arial" w:cs="Arial"/>
          <w:sz w:val="24"/>
          <w:szCs w:val="24"/>
        </w:rPr>
        <w:t xml:space="preserve">mechanistic </w:t>
      </w:r>
      <w:r w:rsidRPr="00BD0D2E">
        <w:rPr>
          <w:rFonts w:ascii="Arial" w:hAnsi="Arial" w:cs="Arial"/>
          <w:sz w:val="24"/>
          <w:szCs w:val="24"/>
        </w:rPr>
        <w:t>target of rapamycin (</w:t>
      </w:r>
      <w:r w:rsidR="004E32DA" w:rsidRPr="00BD0D2E">
        <w:rPr>
          <w:rFonts w:ascii="Arial" w:hAnsi="Arial" w:cs="Arial"/>
          <w:sz w:val="24"/>
          <w:szCs w:val="24"/>
        </w:rPr>
        <w:t>m</w:t>
      </w:r>
      <w:r w:rsidRPr="00BD0D2E">
        <w:rPr>
          <w:rFonts w:ascii="Arial" w:hAnsi="Arial" w:cs="Arial"/>
          <w:sz w:val="24"/>
          <w:szCs w:val="24"/>
        </w:rPr>
        <w:t>TOR) signalling pathway</w:t>
      </w:r>
      <w:r w:rsidR="00FE283C" w:rsidRPr="00BD0D2E">
        <w:rPr>
          <w:rFonts w:ascii="Arial" w:hAnsi="Arial" w:cs="Arial"/>
          <w:sz w:val="24"/>
          <w:szCs w:val="24"/>
        </w:rPr>
        <w:t xml:space="preserve"> plays a highly conserved role</w:t>
      </w:r>
      <w:r w:rsidRPr="00BD0D2E">
        <w:rPr>
          <w:rFonts w:ascii="Arial" w:hAnsi="Arial" w:cs="Arial"/>
          <w:sz w:val="24"/>
          <w:szCs w:val="24"/>
        </w:rPr>
        <w:t xml:space="preserve"> </w:t>
      </w:r>
      <w:r w:rsidR="00FE283C" w:rsidRPr="00BD0D2E">
        <w:rPr>
          <w:rFonts w:ascii="Arial" w:hAnsi="Arial" w:cs="Arial"/>
          <w:sz w:val="24"/>
          <w:szCs w:val="24"/>
        </w:rPr>
        <w:t xml:space="preserve">in </w:t>
      </w:r>
      <w:r w:rsidR="00B26BF2" w:rsidRPr="00BD0D2E">
        <w:rPr>
          <w:rFonts w:ascii="Arial" w:hAnsi="Arial" w:cs="Arial"/>
          <w:sz w:val="24"/>
          <w:szCs w:val="24"/>
        </w:rPr>
        <w:t>aging</w:t>
      </w:r>
      <w:r w:rsidR="00FE283C" w:rsidRPr="00BD0D2E">
        <w:rPr>
          <w:rFonts w:ascii="Arial" w:hAnsi="Arial" w:cs="Arial"/>
          <w:sz w:val="24"/>
          <w:szCs w:val="24"/>
        </w:rPr>
        <w:t xml:space="preserve">; </w:t>
      </w:r>
      <w:r w:rsidR="006B1BEF" w:rsidRPr="00BD0D2E">
        <w:rPr>
          <w:rFonts w:ascii="Arial" w:hAnsi="Arial" w:cs="Arial"/>
          <w:sz w:val="24"/>
          <w:szCs w:val="24"/>
        </w:rPr>
        <w:t xml:space="preserve">mice lacking ribosomal </w:t>
      </w:r>
      <w:r w:rsidR="004D0157" w:rsidRPr="00BD0D2E">
        <w:rPr>
          <w:rFonts w:ascii="Arial" w:hAnsi="Arial" w:cs="Arial"/>
          <w:sz w:val="24"/>
          <w:szCs w:val="24"/>
        </w:rPr>
        <w:t>protein S6 kinase 1 (</w:t>
      </w:r>
      <w:r w:rsidR="00FC5512" w:rsidRPr="00BD0D2E">
        <w:rPr>
          <w:rFonts w:ascii="Arial" w:hAnsi="Arial" w:cs="Arial"/>
          <w:i/>
          <w:sz w:val="24"/>
          <w:szCs w:val="24"/>
        </w:rPr>
        <w:t>S6K1</w:t>
      </w:r>
      <w:r w:rsidR="00FC5512" w:rsidRPr="00BD0D2E">
        <w:rPr>
          <w:rFonts w:ascii="Arial" w:hAnsi="Arial" w:cs="Arial"/>
          <w:i/>
          <w:sz w:val="24"/>
          <w:szCs w:val="24"/>
          <w:vertAlign w:val="superscript"/>
        </w:rPr>
        <w:t>-/-</w:t>
      </w:r>
      <w:r w:rsidR="00FC5512" w:rsidRPr="00BD0D2E">
        <w:rPr>
          <w:rFonts w:ascii="Arial" w:hAnsi="Arial" w:cs="Arial"/>
          <w:sz w:val="24"/>
          <w:szCs w:val="24"/>
        </w:rPr>
        <w:t>)</w:t>
      </w:r>
      <w:r w:rsidR="00FE283C" w:rsidRPr="00BD0D2E">
        <w:rPr>
          <w:rFonts w:ascii="Arial" w:hAnsi="Arial" w:cs="Arial"/>
          <w:sz w:val="24"/>
          <w:szCs w:val="24"/>
        </w:rPr>
        <w:t xml:space="preserve"> have extended </w:t>
      </w:r>
      <w:r w:rsidR="006B1BEF" w:rsidRPr="00BD0D2E">
        <w:rPr>
          <w:rFonts w:ascii="Arial" w:hAnsi="Arial" w:cs="Arial"/>
          <w:sz w:val="24"/>
          <w:szCs w:val="24"/>
        </w:rPr>
        <w:t xml:space="preserve">lifespan and healthspan </w:t>
      </w:r>
      <w:r w:rsidR="00F61CB2" w:rsidRPr="00BD0D2E">
        <w:rPr>
          <w:rFonts w:ascii="Arial" w:hAnsi="Arial" w:cs="Arial"/>
          <w:sz w:val="24"/>
          <w:szCs w:val="24"/>
        </w:rPr>
        <w:t xml:space="preserve">relative </w:t>
      </w:r>
      <w:r w:rsidR="00FE283C" w:rsidRPr="00BD0D2E">
        <w:rPr>
          <w:rFonts w:ascii="Arial" w:hAnsi="Arial" w:cs="Arial"/>
          <w:sz w:val="24"/>
          <w:szCs w:val="24"/>
        </w:rPr>
        <w:t xml:space="preserve">to </w:t>
      </w:r>
      <w:r w:rsidR="006B1BEF" w:rsidRPr="00BD0D2E">
        <w:rPr>
          <w:rFonts w:ascii="Arial" w:hAnsi="Arial" w:cs="Arial"/>
          <w:sz w:val="24"/>
          <w:szCs w:val="24"/>
        </w:rPr>
        <w:t xml:space="preserve">wild type (WT) </w:t>
      </w:r>
      <w:r w:rsidR="00F61CB2" w:rsidRPr="00BD0D2E">
        <w:rPr>
          <w:rFonts w:ascii="Arial" w:hAnsi="Arial" w:cs="Arial"/>
          <w:sz w:val="24"/>
          <w:szCs w:val="24"/>
        </w:rPr>
        <w:t>controls</w:t>
      </w:r>
      <w:r w:rsidR="00FC5512" w:rsidRPr="00BD0D2E">
        <w:rPr>
          <w:rFonts w:ascii="Arial" w:hAnsi="Arial" w:cs="Arial"/>
          <w:sz w:val="24"/>
          <w:szCs w:val="24"/>
        </w:rPr>
        <w:t xml:space="preserve">. </w:t>
      </w:r>
      <w:r w:rsidR="00EE626B" w:rsidRPr="00BD0D2E">
        <w:rPr>
          <w:rFonts w:ascii="Arial" w:hAnsi="Arial" w:cs="Arial"/>
          <w:sz w:val="24"/>
          <w:szCs w:val="24"/>
        </w:rPr>
        <w:t>Exactly</w:t>
      </w:r>
      <w:r w:rsidR="00FE283C" w:rsidRPr="00BD0D2E">
        <w:rPr>
          <w:rFonts w:ascii="Arial" w:hAnsi="Arial" w:cs="Arial"/>
          <w:sz w:val="24"/>
          <w:szCs w:val="24"/>
        </w:rPr>
        <w:t xml:space="preserve"> how reduced </w:t>
      </w:r>
      <w:r w:rsidR="00F61CB2" w:rsidRPr="00BD0D2E">
        <w:rPr>
          <w:rFonts w:ascii="Arial" w:hAnsi="Arial" w:cs="Arial"/>
          <w:sz w:val="24"/>
          <w:szCs w:val="24"/>
        </w:rPr>
        <w:t>m</w:t>
      </w:r>
      <w:r w:rsidR="00FE283C" w:rsidRPr="00BD0D2E">
        <w:rPr>
          <w:rFonts w:ascii="Arial" w:hAnsi="Arial" w:cs="Arial"/>
          <w:sz w:val="24"/>
          <w:szCs w:val="24"/>
        </w:rPr>
        <w:t>TOR signalling induce</w:t>
      </w:r>
      <w:r w:rsidR="00EE626B" w:rsidRPr="00BD0D2E">
        <w:rPr>
          <w:rFonts w:ascii="Arial" w:hAnsi="Arial" w:cs="Arial"/>
          <w:sz w:val="24"/>
          <w:szCs w:val="24"/>
        </w:rPr>
        <w:t>s</w:t>
      </w:r>
      <w:r w:rsidR="00FE283C" w:rsidRPr="00BD0D2E">
        <w:rPr>
          <w:rFonts w:ascii="Arial" w:hAnsi="Arial" w:cs="Arial"/>
          <w:sz w:val="24"/>
          <w:szCs w:val="24"/>
        </w:rPr>
        <w:t xml:space="preserve"> such effects is unclear, although preservation of stem cell function may be important</w:t>
      </w:r>
      <w:r w:rsidR="006B1BEF" w:rsidRPr="00BD0D2E">
        <w:rPr>
          <w:rFonts w:ascii="Arial" w:hAnsi="Arial" w:cs="Arial"/>
          <w:sz w:val="24"/>
          <w:szCs w:val="24"/>
        </w:rPr>
        <w:t xml:space="preserve">. </w:t>
      </w:r>
      <w:r w:rsidR="00095FB4" w:rsidRPr="00BD0D2E">
        <w:rPr>
          <w:rFonts w:ascii="Arial" w:hAnsi="Arial" w:cs="Arial"/>
          <w:sz w:val="24"/>
          <w:szCs w:val="24"/>
        </w:rPr>
        <w:t xml:space="preserve">We show, using gene expression analyses, that there was a reduction in expression of cell cycle genes in young (12 week) and aged (80 week) </w:t>
      </w:r>
      <w:r w:rsidR="00095FB4" w:rsidRPr="00BD0D2E">
        <w:rPr>
          <w:rFonts w:ascii="Arial" w:hAnsi="Arial" w:cs="Arial"/>
          <w:i/>
          <w:sz w:val="24"/>
          <w:szCs w:val="24"/>
        </w:rPr>
        <w:t>S6K1</w:t>
      </w:r>
      <w:r w:rsidR="00095FB4" w:rsidRPr="00BD0D2E">
        <w:rPr>
          <w:rFonts w:ascii="Arial" w:hAnsi="Arial" w:cs="Arial"/>
          <w:i/>
          <w:sz w:val="24"/>
          <w:szCs w:val="24"/>
          <w:vertAlign w:val="superscript"/>
        </w:rPr>
        <w:t xml:space="preserve">-/- </w:t>
      </w:r>
      <w:r w:rsidR="00095FB4" w:rsidRPr="00BD0D2E">
        <w:rPr>
          <w:rFonts w:ascii="Arial" w:hAnsi="Arial" w:cs="Arial"/>
          <w:sz w:val="24"/>
          <w:szCs w:val="24"/>
        </w:rPr>
        <w:t>BM</w:t>
      </w:r>
      <w:r w:rsidR="00095FB4" w:rsidRPr="00BD0D2E">
        <w:rPr>
          <w:rFonts w:ascii="Arial" w:hAnsi="Arial" w:cs="Arial"/>
          <w:color w:val="000000" w:themeColor="text1"/>
          <w:sz w:val="24"/>
          <w:szCs w:val="24"/>
        </w:rPr>
        <w:t>-derived c-Kit</w:t>
      </w:r>
      <w:r w:rsidR="00095FB4" w:rsidRPr="00BD0D2E">
        <w:rPr>
          <w:rFonts w:ascii="Arial" w:hAnsi="Arial" w:cs="Arial"/>
          <w:color w:val="000000" w:themeColor="text1"/>
          <w:sz w:val="24"/>
          <w:szCs w:val="24"/>
          <w:vertAlign w:val="superscript"/>
        </w:rPr>
        <w:t xml:space="preserve">+ </w:t>
      </w:r>
      <w:r w:rsidR="00095FB4" w:rsidRPr="00BD0D2E">
        <w:rPr>
          <w:rFonts w:ascii="Arial" w:hAnsi="Arial" w:cs="Arial"/>
          <w:sz w:val="24"/>
          <w:szCs w:val="24"/>
        </w:rPr>
        <w:t xml:space="preserve">cells when compared to age-matched WT mice, suggesting that these cells are more quiescent in </w:t>
      </w:r>
      <w:r w:rsidR="00095FB4" w:rsidRPr="00BD0D2E">
        <w:rPr>
          <w:rFonts w:ascii="Arial" w:hAnsi="Arial" w:cs="Arial"/>
          <w:i/>
          <w:sz w:val="24"/>
          <w:szCs w:val="24"/>
        </w:rPr>
        <w:t>S6K1</w:t>
      </w:r>
      <w:r w:rsidR="00095FB4" w:rsidRPr="00BD0D2E">
        <w:rPr>
          <w:rFonts w:ascii="Arial" w:hAnsi="Arial" w:cs="Arial"/>
          <w:i/>
          <w:sz w:val="24"/>
          <w:szCs w:val="24"/>
          <w:vertAlign w:val="superscript"/>
        </w:rPr>
        <w:t xml:space="preserve">-/- </w:t>
      </w:r>
      <w:r w:rsidR="00095FB4" w:rsidRPr="00BD0D2E">
        <w:rPr>
          <w:rFonts w:ascii="Arial" w:hAnsi="Arial" w:cs="Arial"/>
          <w:color w:val="000000" w:themeColor="text1"/>
          <w:sz w:val="24"/>
          <w:szCs w:val="24"/>
        </w:rPr>
        <w:t>mice.</w:t>
      </w:r>
      <w:r w:rsidR="00095FB4" w:rsidRPr="00BD0D2E">
        <w:rPr>
          <w:rFonts w:ascii="Arial" w:hAnsi="Arial" w:cs="Arial"/>
          <w:sz w:val="24"/>
          <w:szCs w:val="24"/>
        </w:rPr>
        <w:t xml:space="preserve"> </w:t>
      </w:r>
      <w:r w:rsidR="0081480E" w:rsidRPr="00BD0D2E">
        <w:rPr>
          <w:rFonts w:ascii="Arial" w:hAnsi="Arial" w:cs="Arial"/>
          <w:sz w:val="24"/>
          <w:szCs w:val="24"/>
        </w:rPr>
        <w:t xml:space="preserve">In addition, we </w:t>
      </w:r>
      <w:r w:rsidR="006B1BEF" w:rsidRPr="00BD0D2E">
        <w:rPr>
          <w:rFonts w:ascii="Arial" w:hAnsi="Arial" w:cs="Arial"/>
          <w:sz w:val="24"/>
          <w:szCs w:val="24"/>
        </w:rPr>
        <w:t>investigate</w:t>
      </w:r>
      <w:r w:rsidR="0081480E" w:rsidRPr="00BD0D2E">
        <w:rPr>
          <w:rFonts w:ascii="Arial" w:hAnsi="Arial" w:cs="Arial"/>
          <w:sz w:val="24"/>
          <w:szCs w:val="24"/>
        </w:rPr>
        <w:t>d</w:t>
      </w:r>
      <w:r w:rsidR="006B1BEF" w:rsidRPr="00BD0D2E">
        <w:rPr>
          <w:rFonts w:ascii="Arial" w:hAnsi="Arial" w:cs="Arial"/>
          <w:sz w:val="24"/>
          <w:szCs w:val="24"/>
        </w:rPr>
        <w:t xml:space="preserve"> </w:t>
      </w:r>
      <w:r w:rsidR="007E445F" w:rsidRPr="00BD0D2E">
        <w:rPr>
          <w:rFonts w:ascii="Arial" w:hAnsi="Arial" w:cs="Arial"/>
          <w:sz w:val="24"/>
          <w:szCs w:val="24"/>
        </w:rPr>
        <w:t>hematopoietic</w:t>
      </w:r>
      <w:r w:rsidR="006B1BEF" w:rsidRPr="00BD0D2E">
        <w:rPr>
          <w:rFonts w:ascii="Arial" w:hAnsi="Arial" w:cs="Arial"/>
          <w:sz w:val="24"/>
          <w:szCs w:val="24"/>
        </w:rPr>
        <w:t xml:space="preserve"> stem cell (HSC) frequency and function in young</w:t>
      </w:r>
      <w:r w:rsidR="00095FB4" w:rsidRPr="00BD0D2E">
        <w:rPr>
          <w:rFonts w:ascii="Arial" w:hAnsi="Arial" w:cs="Arial"/>
          <w:sz w:val="24"/>
          <w:szCs w:val="24"/>
        </w:rPr>
        <w:t xml:space="preserve"> </w:t>
      </w:r>
      <w:r w:rsidR="006B1BEF" w:rsidRPr="00BD0D2E">
        <w:rPr>
          <w:rFonts w:ascii="Arial" w:hAnsi="Arial" w:cs="Arial"/>
          <w:sz w:val="24"/>
          <w:szCs w:val="24"/>
        </w:rPr>
        <w:t xml:space="preserve">and </w:t>
      </w:r>
      <w:r w:rsidR="009928AF" w:rsidRPr="00BD0D2E">
        <w:rPr>
          <w:rFonts w:ascii="Arial" w:hAnsi="Arial" w:cs="Arial"/>
          <w:sz w:val="24"/>
          <w:szCs w:val="24"/>
        </w:rPr>
        <w:t xml:space="preserve">aged </w:t>
      </w:r>
      <w:r w:rsidR="006B1BEF" w:rsidRPr="00BD0D2E">
        <w:rPr>
          <w:rFonts w:ascii="Arial" w:hAnsi="Arial" w:cs="Arial"/>
          <w:i/>
          <w:sz w:val="24"/>
          <w:szCs w:val="24"/>
        </w:rPr>
        <w:t>S6K1</w:t>
      </w:r>
      <w:r w:rsidR="006B1BEF" w:rsidRPr="00BD0D2E">
        <w:rPr>
          <w:rFonts w:ascii="Arial" w:hAnsi="Arial" w:cs="Arial"/>
          <w:i/>
          <w:sz w:val="24"/>
          <w:szCs w:val="24"/>
          <w:vertAlign w:val="superscript"/>
        </w:rPr>
        <w:t>-/-</w:t>
      </w:r>
      <w:r w:rsidR="006B1BEF" w:rsidRPr="00BD0D2E">
        <w:rPr>
          <w:rFonts w:ascii="Arial" w:hAnsi="Arial" w:cs="Arial"/>
          <w:i/>
          <w:sz w:val="24"/>
          <w:szCs w:val="24"/>
        </w:rPr>
        <w:t xml:space="preserve"> </w:t>
      </w:r>
      <w:r w:rsidR="006B1BEF" w:rsidRPr="00BD0D2E">
        <w:rPr>
          <w:rFonts w:ascii="Arial" w:hAnsi="Arial" w:cs="Arial"/>
          <w:sz w:val="24"/>
          <w:szCs w:val="24"/>
        </w:rPr>
        <w:t xml:space="preserve">and WT mice. </w:t>
      </w:r>
      <w:r w:rsidR="00FC5512" w:rsidRPr="00BD0D2E">
        <w:rPr>
          <w:rFonts w:ascii="Arial" w:hAnsi="Arial" w:cs="Arial"/>
          <w:sz w:val="24"/>
          <w:szCs w:val="24"/>
        </w:rPr>
        <w:t xml:space="preserve">Young, but not </w:t>
      </w:r>
      <w:r w:rsidR="00F61CB2" w:rsidRPr="00BD0D2E">
        <w:rPr>
          <w:rFonts w:ascii="Arial" w:hAnsi="Arial" w:cs="Arial"/>
          <w:sz w:val="24"/>
          <w:szCs w:val="24"/>
        </w:rPr>
        <w:t>aged</w:t>
      </w:r>
      <w:r w:rsidR="00FC5512" w:rsidRPr="00BD0D2E">
        <w:rPr>
          <w:rFonts w:ascii="Arial" w:hAnsi="Arial" w:cs="Arial"/>
          <w:sz w:val="24"/>
          <w:szCs w:val="24"/>
        </w:rPr>
        <w:t xml:space="preserve">, </w:t>
      </w:r>
      <w:r w:rsidR="0094720A" w:rsidRPr="00BD0D2E">
        <w:rPr>
          <w:rFonts w:ascii="Arial" w:hAnsi="Arial" w:cs="Arial"/>
          <w:i/>
          <w:sz w:val="24"/>
          <w:szCs w:val="24"/>
        </w:rPr>
        <w:t>S6K1</w:t>
      </w:r>
      <w:r w:rsidR="0094720A" w:rsidRPr="00BD0D2E">
        <w:rPr>
          <w:rFonts w:ascii="Arial" w:hAnsi="Arial" w:cs="Arial"/>
          <w:i/>
          <w:sz w:val="24"/>
          <w:szCs w:val="24"/>
          <w:vertAlign w:val="superscript"/>
        </w:rPr>
        <w:t>-/-</w:t>
      </w:r>
      <w:r w:rsidR="00FC5512" w:rsidRPr="00BD0D2E">
        <w:rPr>
          <w:rFonts w:ascii="Arial" w:hAnsi="Arial" w:cs="Arial"/>
          <w:i/>
          <w:sz w:val="24"/>
          <w:szCs w:val="24"/>
        </w:rPr>
        <w:t xml:space="preserve"> </w:t>
      </w:r>
      <w:r w:rsidR="00FC5512" w:rsidRPr="00BD0D2E">
        <w:rPr>
          <w:rFonts w:ascii="Arial" w:hAnsi="Arial" w:cs="Arial"/>
          <w:sz w:val="24"/>
          <w:szCs w:val="24"/>
        </w:rPr>
        <w:t>mice had</w:t>
      </w:r>
      <w:r w:rsidR="00C10565" w:rsidRPr="00BD0D2E">
        <w:rPr>
          <w:rFonts w:ascii="Arial" w:hAnsi="Arial" w:cs="Arial"/>
          <w:sz w:val="24"/>
          <w:szCs w:val="24"/>
        </w:rPr>
        <w:t xml:space="preserve"> more</w:t>
      </w:r>
      <w:r w:rsidR="006B1BEF" w:rsidRPr="00BD0D2E">
        <w:rPr>
          <w:rFonts w:ascii="Arial" w:hAnsi="Arial" w:cs="Arial"/>
          <w:sz w:val="24"/>
          <w:szCs w:val="24"/>
        </w:rPr>
        <w:t xml:space="preserve"> LSK </w:t>
      </w:r>
      <w:r w:rsidR="004E32DA" w:rsidRPr="00BD0D2E">
        <w:rPr>
          <w:rFonts w:ascii="Arial" w:hAnsi="Arial" w:cs="Arial"/>
          <w:sz w:val="24"/>
          <w:szCs w:val="24"/>
        </w:rPr>
        <w:t>(lineage</w:t>
      </w:r>
      <w:r w:rsidR="004E32DA" w:rsidRPr="00BD0D2E">
        <w:rPr>
          <w:rFonts w:ascii="Arial" w:hAnsi="Arial" w:cs="Arial"/>
          <w:sz w:val="24"/>
          <w:szCs w:val="24"/>
          <w:vertAlign w:val="superscript"/>
        </w:rPr>
        <w:t>-</w:t>
      </w:r>
      <w:r w:rsidR="004E32DA" w:rsidRPr="00BD0D2E">
        <w:rPr>
          <w:rFonts w:ascii="Arial" w:hAnsi="Arial" w:cs="Arial"/>
          <w:sz w:val="24"/>
          <w:szCs w:val="24"/>
        </w:rPr>
        <w:t>, c-Kit</w:t>
      </w:r>
      <w:r w:rsidR="004E32DA" w:rsidRPr="00BD0D2E">
        <w:rPr>
          <w:rFonts w:ascii="Arial" w:hAnsi="Arial" w:cs="Arial"/>
          <w:sz w:val="24"/>
          <w:szCs w:val="24"/>
          <w:vertAlign w:val="superscript"/>
        </w:rPr>
        <w:t>+</w:t>
      </w:r>
      <w:r w:rsidR="004E32DA" w:rsidRPr="00BD0D2E">
        <w:rPr>
          <w:rFonts w:ascii="Arial" w:hAnsi="Arial" w:cs="Arial"/>
          <w:sz w:val="24"/>
          <w:szCs w:val="24"/>
        </w:rPr>
        <w:t>, Sca-1</w:t>
      </w:r>
      <w:r w:rsidR="004E32DA" w:rsidRPr="00BD0D2E">
        <w:rPr>
          <w:rFonts w:ascii="Arial" w:hAnsi="Arial" w:cs="Arial"/>
          <w:sz w:val="24"/>
          <w:szCs w:val="24"/>
          <w:vertAlign w:val="superscript"/>
        </w:rPr>
        <w:t>+</w:t>
      </w:r>
      <w:r w:rsidR="004E32DA" w:rsidRPr="00BD0D2E">
        <w:rPr>
          <w:rFonts w:ascii="Arial" w:hAnsi="Arial" w:cs="Arial"/>
          <w:sz w:val="24"/>
          <w:szCs w:val="24"/>
        </w:rPr>
        <w:t xml:space="preserve">) </w:t>
      </w:r>
      <w:r w:rsidR="006B1BEF" w:rsidRPr="00BD0D2E">
        <w:rPr>
          <w:rFonts w:ascii="Arial" w:hAnsi="Arial" w:cs="Arial"/>
          <w:sz w:val="24"/>
          <w:szCs w:val="24"/>
        </w:rPr>
        <w:t>cells</w:t>
      </w:r>
      <w:r w:rsidR="00BB108B" w:rsidRPr="00BD0D2E">
        <w:rPr>
          <w:rFonts w:ascii="Arial" w:hAnsi="Arial" w:cs="Arial"/>
          <w:sz w:val="24"/>
          <w:szCs w:val="24"/>
        </w:rPr>
        <w:t xml:space="preserve"> (</w:t>
      </w:r>
      <w:r w:rsidR="004E32DA" w:rsidRPr="00BD0D2E">
        <w:rPr>
          <w:rFonts w:ascii="Arial" w:hAnsi="Arial" w:cs="Arial"/>
          <w:sz w:val="24"/>
          <w:szCs w:val="24"/>
        </w:rPr>
        <w:t>%</w:t>
      </w:r>
      <w:r w:rsidR="00BB108B" w:rsidRPr="00BD0D2E">
        <w:rPr>
          <w:rFonts w:ascii="Arial" w:hAnsi="Arial" w:cs="Arial"/>
          <w:sz w:val="24"/>
          <w:szCs w:val="24"/>
        </w:rPr>
        <w:t xml:space="preserve"> of bone marrow</w:t>
      </w:r>
      <w:r w:rsidR="004E32DA" w:rsidRPr="00BD0D2E">
        <w:rPr>
          <w:rFonts w:ascii="Arial" w:hAnsi="Arial" w:cs="Arial"/>
          <w:sz w:val="24"/>
          <w:szCs w:val="24"/>
        </w:rPr>
        <w:t xml:space="preserve"> (BM)</w:t>
      </w:r>
      <w:r w:rsidR="00BB108B" w:rsidRPr="00BD0D2E">
        <w:rPr>
          <w:rFonts w:ascii="Arial" w:hAnsi="Arial" w:cs="Arial"/>
          <w:sz w:val="24"/>
          <w:szCs w:val="24"/>
        </w:rPr>
        <w:t>)</w:t>
      </w:r>
      <w:r w:rsidR="006B1BEF" w:rsidRPr="00BD0D2E">
        <w:rPr>
          <w:rFonts w:ascii="Arial" w:hAnsi="Arial" w:cs="Arial"/>
          <w:sz w:val="24"/>
          <w:szCs w:val="24"/>
        </w:rPr>
        <w:t xml:space="preserve">, including the most primitive long-term repopulating HSC (LT-HSC) </w:t>
      </w:r>
      <w:r w:rsidR="009928AF" w:rsidRPr="00BD0D2E">
        <w:rPr>
          <w:rFonts w:ascii="Arial" w:hAnsi="Arial" w:cs="Arial"/>
          <w:sz w:val="24"/>
          <w:szCs w:val="24"/>
        </w:rPr>
        <w:t xml:space="preserve">relative </w:t>
      </w:r>
      <w:r w:rsidR="006B1BEF" w:rsidRPr="00BD0D2E">
        <w:rPr>
          <w:rFonts w:ascii="Arial" w:hAnsi="Arial" w:cs="Arial"/>
          <w:sz w:val="24"/>
          <w:szCs w:val="24"/>
        </w:rPr>
        <w:t xml:space="preserve">to WT </w:t>
      </w:r>
      <w:r w:rsidR="00280D79" w:rsidRPr="00BD0D2E">
        <w:rPr>
          <w:rFonts w:ascii="Arial" w:hAnsi="Arial" w:cs="Arial"/>
          <w:sz w:val="24"/>
          <w:szCs w:val="24"/>
        </w:rPr>
        <w:t>controls</w:t>
      </w:r>
      <w:r w:rsidR="006B1BEF" w:rsidRPr="00BD0D2E">
        <w:rPr>
          <w:rFonts w:ascii="Arial" w:hAnsi="Arial" w:cs="Arial"/>
          <w:sz w:val="24"/>
          <w:szCs w:val="24"/>
        </w:rPr>
        <w:t xml:space="preserve">. </w:t>
      </w:r>
      <w:r w:rsidR="004E32DA" w:rsidRPr="00BD0D2E">
        <w:rPr>
          <w:rFonts w:ascii="Arial" w:hAnsi="Arial" w:cs="Arial"/>
          <w:sz w:val="24"/>
          <w:szCs w:val="24"/>
        </w:rPr>
        <w:t>D</w:t>
      </w:r>
      <w:r w:rsidR="00735047" w:rsidRPr="00BD0D2E">
        <w:rPr>
          <w:rFonts w:ascii="Arial" w:hAnsi="Arial" w:cs="Arial"/>
          <w:sz w:val="24"/>
          <w:szCs w:val="24"/>
        </w:rPr>
        <w:t>onor</w:t>
      </w:r>
      <w:r w:rsidR="00F61CB2" w:rsidRPr="00BD0D2E">
        <w:rPr>
          <w:rFonts w:ascii="Arial" w:hAnsi="Arial" w:cs="Arial"/>
          <w:sz w:val="24"/>
          <w:szCs w:val="24"/>
        </w:rPr>
        <w:t>-</w:t>
      </w:r>
      <w:r w:rsidR="00735047" w:rsidRPr="00BD0D2E">
        <w:rPr>
          <w:rFonts w:ascii="Arial" w:hAnsi="Arial" w:cs="Arial"/>
          <w:sz w:val="24"/>
          <w:szCs w:val="24"/>
        </w:rPr>
        <w:t xml:space="preserve">derived engraftment </w:t>
      </w:r>
      <w:r w:rsidR="0047599A" w:rsidRPr="00BD0D2E">
        <w:rPr>
          <w:rFonts w:ascii="Arial" w:hAnsi="Arial" w:cs="Arial"/>
          <w:sz w:val="24"/>
          <w:szCs w:val="24"/>
        </w:rPr>
        <w:t xml:space="preserve">of </w:t>
      </w:r>
      <w:r w:rsidR="004E32DA" w:rsidRPr="00BD0D2E">
        <w:rPr>
          <w:rFonts w:ascii="Arial" w:hAnsi="Arial" w:cs="Arial"/>
          <w:sz w:val="24"/>
          <w:szCs w:val="24"/>
        </w:rPr>
        <w:t xml:space="preserve">LT-HSCs in recipient mice </w:t>
      </w:r>
      <w:r w:rsidR="0094720A" w:rsidRPr="00BD0D2E">
        <w:rPr>
          <w:rFonts w:ascii="Arial" w:hAnsi="Arial" w:cs="Arial"/>
          <w:sz w:val="24"/>
          <w:szCs w:val="24"/>
        </w:rPr>
        <w:t xml:space="preserve">was </w:t>
      </w:r>
      <w:r w:rsidR="004E32DA" w:rsidRPr="00BD0D2E">
        <w:rPr>
          <w:rFonts w:ascii="Arial" w:hAnsi="Arial" w:cs="Arial"/>
          <w:sz w:val="24"/>
          <w:szCs w:val="24"/>
        </w:rPr>
        <w:t xml:space="preserve">unaffected by genotype in </w:t>
      </w:r>
      <w:r w:rsidR="00BB13A5" w:rsidRPr="00BD0D2E">
        <w:rPr>
          <w:rFonts w:ascii="Arial" w:hAnsi="Arial" w:cs="Arial"/>
          <w:sz w:val="24"/>
          <w:szCs w:val="24"/>
        </w:rPr>
        <w:t>young</w:t>
      </w:r>
      <w:r w:rsidR="004E32DA" w:rsidRPr="00BD0D2E">
        <w:rPr>
          <w:rFonts w:ascii="Arial" w:hAnsi="Arial" w:cs="Arial"/>
          <w:sz w:val="24"/>
          <w:szCs w:val="24"/>
        </w:rPr>
        <w:t xml:space="preserve"> mice</w:t>
      </w:r>
      <w:r w:rsidR="0094720A" w:rsidRPr="00BD0D2E">
        <w:rPr>
          <w:rFonts w:ascii="Arial" w:hAnsi="Arial" w:cs="Arial"/>
          <w:sz w:val="24"/>
          <w:szCs w:val="24"/>
        </w:rPr>
        <w:t xml:space="preserve">, but was </w:t>
      </w:r>
      <w:r w:rsidR="004E32DA" w:rsidRPr="00BD0D2E">
        <w:rPr>
          <w:rFonts w:ascii="Arial" w:hAnsi="Arial" w:cs="Arial"/>
          <w:sz w:val="24"/>
          <w:szCs w:val="24"/>
        </w:rPr>
        <w:t>enhanced</w:t>
      </w:r>
      <w:r w:rsidR="0094720A" w:rsidRPr="00BD0D2E">
        <w:rPr>
          <w:rFonts w:ascii="Arial" w:hAnsi="Arial" w:cs="Arial"/>
          <w:sz w:val="24"/>
          <w:szCs w:val="24"/>
        </w:rPr>
        <w:t xml:space="preserve"> in transplants using LT-HSC</w:t>
      </w:r>
      <w:r w:rsidR="00EE626B" w:rsidRPr="00BD0D2E">
        <w:rPr>
          <w:rFonts w:ascii="Arial" w:hAnsi="Arial" w:cs="Arial"/>
          <w:sz w:val="24"/>
          <w:szCs w:val="24"/>
        </w:rPr>
        <w:t>s</w:t>
      </w:r>
      <w:r w:rsidR="0094720A" w:rsidRPr="00BD0D2E">
        <w:rPr>
          <w:rFonts w:ascii="Arial" w:hAnsi="Arial" w:cs="Arial"/>
          <w:sz w:val="24"/>
          <w:szCs w:val="24"/>
        </w:rPr>
        <w:t xml:space="preserve"> derived from</w:t>
      </w:r>
      <w:r w:rsidR="006B1BEF" w:rsidRPr="00BD0D2E">
        <w:rPr>
          <w:rFonts w:ascii="Arial" w:hAnsi="Arial" w:cs="Arial"/>
          <w:sz w:val="24"/>
          <w:szCs w:val="24"/>
        </w:rPr>
        <w:t xml:space="preserve"> </w:t>
      </w:r>
      <w:r w:rsidR="009928AF" w:rsidRPr="00BD0D2E">
        <w:rPr>
          <w:rFonts w:ascii="Arial" w:hAnsi="Arial" w:cs="Arial"/>
          <w:sz w:val="24"/>
          <w:szCs w:val="24"/>
        </w:rPr>
        <w:t xml:space="preserve">aged </w:t>
      </w:r>
      <w:r w:rsidR="00A01BD2" w:rsidRPr="00BD0D2E">
        <w:rPr>
          <w:rFonts w:ascii="Arial" w:hAnsi="Arial" w:cs="Arial"/>
          <w:i/>
          <w:sz w:val="24"/>
          <w:szCs w:val="24"/>
        </w:rPr>
        <w:t>S6K</w:t>
      </w:r>
      <w:r w:rsidR="006B1BEF" w:rsidRPr="00BD0D2E">
        <w:rPr>
          <w:rFonts w:ascii="Arial" w:hAnsi="Arial" w:cs="Arial"/>
          <w:i/>
          <w:sz w:val="24"/>
          <w:szCs w:val="24"/>
        </w:rPr>
        <w:t>1</w:t>
      </w:r>
      <w:r w:rsidR="006B1BEF" w:rsidRPr="00BD0D2E">
        <w:rPr>
          <w:rFonts w:ascii="Arial" w:hAnsi="Arial" w:cs="Arial"/>
          <w:i/>
          <w:sz w:val="24"/>
          <w:szCs w:val="24"/>
          <w:vertAlign w:val="superscript"/>
        </w:rPr>
        <w:t xml:space="preserve">-/- </w:t>
      </w:r>
      <w:r w:rsidR="009928AF" w:rsidRPr="00BD0D2E">
        <w:rPr>
          <w:rFonts w:ascii="Arial" w:hAnsi="Arial" w:cs="Arial"/>
          <w:sz w:val="24"/>
          <w:szCs w:val="24"/>
        </w:rPr>
        <w:t>mice</w:t>
      </w:r>
      <w:r w:rsidR="00280D79" w:rsidRPr="00BD0D2E">
        <w:rPr>
          <w:rFonts w:ascii="Arial" w:hAnsi="Arial" w:cs="Arial"/>
          <w:sz w:val="24"/>
          <w:szCs w:val="24"/>
        </w:rPr>
        <w:t xml:space="preserve">. </w:t>
      </w:r>
      <w:r w:rsidR="004E32DA" w:rsidRPr="00BD0D2E">
        <w:rPr>
          <w:rFonts w:ascii="Arial" w:hAnsi="Arial" w:cs="Arial"/>
          <w:sz w:val="24"/>
          <w:szCs w:val="24"/>
        </w:rPr>
        <w:t xml:space="preserve">Our results </w:t>
      </w:r>
      <w:r w:rsidR="00EE626B" w:rsidRPr="00BD0D2E">
        <w:rPr>
          <w:rFonts w:ascii="Arial" w:hAnsi="Arial" w:cs="Arial"/>
          <w:sz w:val="24"/>
          <w:szCs w:val="24"/>
        </w:rPr>
        <w:t>are the first to provide evidence</w:t>
      </w:r>
      <w:r w:rsidR="004E32DA" w:rsidRPr="00BD0D2E">
        <w:rPr>
          <w:rFonts w:ascii="Arial" w:hAnsi="Arial" w:cs="Arial"/>
          <w:sz w:val="24"/>
          <w:szCs w:val="24"/>
        </w:rPr>
        <w:t xml:space="preserve"> that age-associated HSC functional decline </w:t>
      </w:r>
      <w:r w:rsidR="00F61CB2" w:rsidRPr="00BD0D2E">
        <w:rPr>
          <w:rFonts w:ascii="Arial" w:hAnsi="Arial" w:cs="Arial"/>
          <w:sz w:val="24"/>
          <w:szCs w:val="24"/>
        </w:rPr>
        <w:t>is ameliorated</w:t>
      </w:r>
      <w:r w:rsidR="0094720A" w:rsidRPr="00BD0D2E">
        <w:rPr>
          <w:rFonts w:ascii="Arial" w:hAnsi="Arial" w:cs="Arial"/>
          <w:sz w:val="24"/>
          <w:szCs w:val="24"/>
        </w:rPr>
        <w:t xml:space="preserve"> </w:t>
      </w:r>
      <w:r w:rsidR="009928AF" w:rsidRPr="00BD0D2E">
        <w:rPr>
          <w:rFonts w:ascii="Arial" w:hAnsi="Arial" w:cs="Arial"/>
          <w:sz w:val="24"/>
          <w:szCs w:val="24"/>
        </w:rPr>
        <w:t xml:space="preserve">in </w:t>
      </w:r>
      <w:r w:rsidR="00EE626B" w:rsidRPr="00BD0D2E">
        <w:rPr>
          <w:rFonts w:ascii="Arial" w:hAnsi="Arial" w:cs="Arial"/>
          <w:sz w:val="24"/>
          <w:szCs w:val="24"/>
        </w:rPr>
        <w:t>a long-lived mTOR mutant mouse</w:t>
      </w:r>
      <w:r w:rsidR="00EB7278" w:rsidRPr="00BD0D2E">
        <w:rPr>
          <w:rFonts w:ascii="Arial" w:hAnsi="Arial" w:cs="Arial"/>
          <w:sz w:val="24"/>
          <w:szCs w:val="24"/>
        </w:rPr>
        <w:t>.</w:t>
      </w:r>
    </w:p>
    <w:p w:rsidR="0006461B" w:rsidRPr="00BD0D2E" w:rsidRDefault="0006461B" w:rsidP="00BD0D2E">
      <w:pPr>
        <w:spacing w:line="480" w:lineRule="auto"/>
        <w:jc w:val="both"/>
        <w:rPr>
          <w:rFonts w:ascii="Arial" w:hAnsi="Arial" w:cs="Arial"/>
          <w:sz w:val="24"/>
          <w:szCs w:val="24"/>
        </w:rPr>
      </w:pPr>
    </w:p>
    <w:p w:rsidR="0006461B" w:rsidRPr="00BD0D2E" w:rsidRDefault="0006461B" w:rsidP="00BD0D2E">
      <w:pPr>
        <w:spacing w:line="480" w:lineRule="auto"/>
        <w:jc w:val="both"/>
        <w:rPr>
          <w:rFonts w:ascii="Arial" w:hAnsi="Arial" w:cs="Arial"/>
          <w:sz w:val="24"/>
          <w:szCs w:val="24"/>
        </w:rPr>
      </w:pPr>
    </w:p>
    <w:p w:rsidR="0006461B" w:rsidRPr="00BD0D2E" w:rsidRDefault="0006461B" w:rsidP="00BD0D2E">
      <w:pPr>
        <w:spacing w:line="480" w:lineRule="auto"/>
        <w:jc w:val="both"/>
        <w:rPr>
          <w:rFonts w:ascii="Arial" w:hAnsi="Arial" w:cs="Arial"/>
          <w:sz w:val="24"/>
          <w:szCs w:val="24"/>
        </w:rPr>
      </w:pPr>
    </w:p>
    <w:p w:rsidR="00236EBF" w:rsidRPr="00BD0D2E" w:rsidRDefault="00236EBF" w:rsidP="00BD0D2E">
      <w:pPr>
        <w:spacing w:line="480" w:lineRule="auto"/>
        <w:rPr>
          <w:rFonts w:ascii="Arial" w:hAnsi="Arial" w:cs="Arial"/>
          <w:sz w:val="24"/>
          <w:szCs w:val="24"/>
        </w:rPr>
      </w:pPr>
      <w:r w:rsidRPr="00BD0D2E">
        <w:rPr>
          <w:rFonts w:ascii="Arial" w:hAnsi="Arial" w:cs="Arial"/>
          <w:sz w:val="24"/>
          <w:szCs w:val="24"/>
        </w:rPr>
        <w:br w:type="page"/>
      </w:r>
    </w:p>
    <w:p w:rsidR="00832397" w:rsidRPr="00BD0D2E" w:rsidRDefault="00832397" w:rsidP="00BD0D2E">
      <w:pPr>
        <w:spacing w:line="480" w:lineRule="auto"/>
        <w:jc w:val="both"/>
        <w:rPr>
          <w:rFonts w:ascii="Arial" w:hAnsi="Arial" w:cs="Arial"/>
          <w:b/>
          <w:sz w:val="24"/>
          <w:szCs w:val="24"/>
        </w:rPr>
      </w:pPr>
      <w:r w:rsidRPr="00BD0D2E">
        <w:rPr>
          <w:rFonts w:ascii="Arial" w:hAnsi="Arial" w:cs="Arial"/>
          <w:b/>
          <w:sz w:val="24"/>
          <w:szCs w:val="24"/>
        </w:rPr>
        <w:lastRenderedPageBreak/>
        <w:t>Introduction</w:t>
      </w:r>
    </w:p>
    <w:p w:rsidR="002269BB" w:rsidRPr="00BD0D2E" w:rsidRDefault="00B26BF2" w:rsidP="00BD0D2E">
      <w:pPr>
        <w:spacing w:line="480" w:lineRule="auto"/>
        <w:ind w:firstLine="720"/>
        <w:jc w:val="both"/>
        <w:rPr>
          <w:rFonts w:ascii="Arial" w:hAnsi="Arial" w:cs="Arial"/>
          <w:sz w:val="24"/>
          <w:szCs w:val="24"/>
        </w:rPr>
      </w:pPr>
      <w:r w:rsidRPr="00BD0D2E">
        <w:rPr>
          <w:rFonts w:ascii="Arial" w:hAnsi="Arial" w:cs="Arial"/>
          <w:sz w:val="24"/>
          <w:szCs w:val="24"/>
        </w:rPr>
        <w:t>Aging</w:t>
      </w:r>
      <w:r w:rsidR="004E0584" w:rsidRPr="00BD0D2E">
        <w:rPr>
          <w:rFonts w:ascii="Arial" w:hAnsi="Arial" w:cs="Arial"/>
          <w:sz w:val="24"/>
          <w:szCs w:val="24"/>
        </w:rPr>
        <w:t xml:space="preserve"> can be slowed</w:t>
      </w:r>
      <w:r w:rsidR="00E726E6" w:rsidRPr="00BD0D2E">
        <w:rPr>
          <w:rFonts w:ascii="Arial" w:hAnsi="Arial" w:cs="Arial"/>
          <w:sz w:val="24"/>
          <w:szCs w:val="24"/>
        </w:rPr>
        <w:t xml:space="preserve"> </w:t>
      </w:r>
      <w:r w:rsidR="004C7EEB" w:rsidRPr="00BD0D2E">
        <w:rPr>
          <w:rFonts w:ascii="Arial" w:hAnsi="Arial" w:cs="Arial"/>
          <w:sz w:val="24"/>
          <w:szCs w:val="24"/>
        </w:rPr>
        <w:t>and late-life health maintained</w:t>
      </w:r>
      <w:r w:rsidR="004E0584" w:rsidRPr="00BD0D2E">
        <w:rPr>
          <w:rFonts w:ascii="Arial" w:hAnsi="Arial" w:cs="Arial"/>
          <w:sz w:val="24"/>
          <w:szCs w:val="24"/>
        </w:rPr>
        <w:t xml:space="preserve"> </w:t>
      </w:r>
      <w:r w:rsidR="00B86B54" w:rsidRPr="00BD0D2E">
        <w:rPr>
          <w:rFonts w:ascii="Arial" w:hAnsi="Arial" w:cs="Arial"/>
          <w:sz w:val="24"/>
          <w:szCs w:val="24"/>
        </w:rPr>
        <w:t>through</w:t>
      </w:r>
      <w:r w:rsidR="00E726E6" w:rsidRPr="00BD0D2E">
        <w:rPr>
          <w:rFonts w:ascii="Arial" w:hAnsi="Arial" w:cs="Arial"/>
          <w:sz w:val="24"/>
          <w:szCs w:val="24"/>
        </w:rPr>
        <w:t xml:space="preserve"> environmental, genetic and pharmacological interventions </w:t>
      </w:r>
      <w:r w:rsidR="009A4F16" w:rsidRPr="00BD0D2E">
        <w:rPr>
          <w:rFonts w:ascii="Arial" w:hAnsi="Arial" w:cs="Arial"/>
          <w:sz w:val="24"/>
          <w:szCs w:val="24"/>
        </w:rPr>
        <w:fldChar w:fldCharType="begin"/>
      </w:r>
      <w:r w:rsidR="00794AF9" w:rsidRPr="00BD0D2E">
        <w:rPr>
          <w:rFonts w:ascii="Arial" w:hAnsi="Arial" w:cs="Arial"/>
          <w:sz w:val="24"/>
          <w:szCs w:val="24"/>
        </w:rPr>
        <w:instrText xml:space="preserve"> ADDIN EN.CITE &lt;EndNote&gt;&lt;Cite&gt;&lt;Author&gt;Gems&lt;/Author&gt;&lt;Year&gt;2013&lt;/Year&gt;&lt;RecNum&gt;5034&lt;/RecNum&gt;&lt;DisplayText&gt;[1]&lt;/DisplayText&gt;&lt;record&gt;&lt;rec-number&gt;5034&lt;/rec-number&gt;&lt;foreign-keys&gt;&lt;key app="EN" db-id="pd0zaswfvf2f2ieatz6x2wsprr5psa0ads2d" timestamp="1378389615"&gt;5034&lt;/key&gt;&lt;/foreign-keys&gt;&lt;ref-type name="Journal Article"&gt;17&lt;/ref-type&gt;&lt;contributors&gt;&lt;authors&gt;&lt;author&gt;Gems, D.&lt;/author&gt;&lt;author&gt;Partridge, L.&lt;/author&gt;&lt;/authors&gt;&lt;/contributors&gt;&lt;auth-address&gt;Institute of Healthy Ageing and Department of Genetics, Evolution and Environment, University College London, London WC1E 6BT, United Kingdom.&lt;/auth-address&gt;&lt;titles&gt;&lt;title&gt;Genetics of longevity in model organisms: debates and paradigm shifts&lt;/title&gt;&lt;secondary-title&gt;Annu Rev Physiol&lt;/secondary-title&gt;&lt;alt-title&gt;Annual review of physiology&lt;/alt-title&gt;&lt;/titles&gt;&lt;periodical&gt;&lt;full-title&gt;Annu Rev Physiol&lt;/full-title&gt;&lt;/periodical&gt;&lt;pages&gt;621-44&lt;/pages&gt;&lt;volume&gt;75&lt;/volume&gt;&lt;edition&gt;2012/11/30&lt;/edition&gt;&lt;keywords&gt;&lt;keyword&gt;Aging/genetics/physiology&lt;/keyword&gt;&lt;keyword&gt;Animals&lt;/keyword&gt;&lt;keyword&gt;Biological Evolution&lt;/keyword&gt;&lt;keyword&gt;Food&lt;/keyword&gt;&lt;keyword&gt;Longevity/*genetics/*physiology&lt;/keyword&gt;&lt;keyword&gt;*Models, Animal&lt;/keyword&gt;&lt;keyword&gt;Signal Transduction/genetics/physiology&lt;/keyword&gt;&lt;/keywords&gt;&lt;dates&gt;&lt;year&gt;2013&lt;/year&gt;&lt;/dates&gt;&lt;isbn&gt;1545-1585 (Electronic)&amp;#xD;0066-4278 (Linking)&lt;/isbn&gt;&lt;accession-num&gt;23190075&lt;/accession-num&gt;&lt;work-type&gt;Review&lt;/work-type&gt;&lt;urls&gt;&lt;related-urls&gt;&lt;url&gt;http://www.ncbi.nlm.nih.gov/pubmed/23190075&lt;/url&gt;&lt;/related-urls&gt;&lt;/urls&gt;&lt;electronic-resource-num&gt;10.1146/annurev-physiol-030212-183712&lt;/electronic-resource-num&gt;&lt;language&gt;eng&lt;/language&gt;&lt;/record&gt;&lt;/Cite&gt;&lt;/EndNote&gt;</w:instrText>
      </w:r>
      <w:r w:rsidR="009A4F16" w:rsidRPr="00BD0D2E">
        <w:rPr>
          <w:rFonts w:ascii="Arial" w:hAnsi="Arial" w:cs="Arial"/>
          <w:sz w:val="24"/>
          <w:szCs w:val="24"/>
        </w:rPr>
        <w:fldChar w:fldCharType="separate"/>
      </w:r>
      <w:r w:rsidR="00794AF9" w:rsidRPr="00BD0D2E">
        <w:rPr>
          <w:rFonts w:ascii="Arial" w:hAnsi="Arial" w:cs="Arial"/>
          <w:noProof/>
          <w:sz w:val="24"/>
          <w:szCs w:val="24"/>
        </w:rPr>
        <w:t>[1]</w:t>
      </w:r>
      <w:r w:rsidR="009A4F16" w:rsidRPr="00BD0D2E">
        <w:rPr>
          <w:rFonts w:ascii="Arial" w:hAnsi="Arial" w:cs="Arial"/>
          <w:sz w:val="24"/>
          <w:szCs w:val="24"/>
        </w:rPr>
        <w:fldChar w:fldCharType="end"/>
      </w:r>
      <w:r w:rsidR="00E726E6" w:rsidRPr="00BD0D2E">
        <w:rPr>
          <w:rFonts w:ascii="Arial" w:hAnsi="Arial" w:cs="Arial"/>
          <w:sz w:val="24"/>
          <w:szCs w:val="24"/>
        </w:rPr>
        <w:t xml:space="preserve">. </w:t>
      </w:r>
      <w:r w:rsidR="004C7EEB" w:rsidRPr="00BD0D2E">
        <w:rPr>
          <w:rFonts w:ascii="Arial" w:hAnsi="Arial" w:cs="Arial"/>
          <w:sz w:val="24"/>
          <w:szCs w:val="24"/>
        </w:rPr>
        <w:t>The current challenge</w:t>
      </w:r>
      <w:r w:rsidR="00095FB4" w:rsidRPr="00BD0D2E">
        <w:rPr>
          <w:rFonts w:ascii="Arial" w:hAnsi="Arial" w:cs="Arial"/>
          <w:sz w:val="24"/>
          <w:szCs w:val="24"/>
        </w:rPr>
        <w:t xml:space="preserve"> in aging research</w:t>
      </w:r>
      <w:r w:rsidR="004C7EEB" w:rsidRPr="00BD0D2E">
        <w:rPr>
          <w:rFonts w:ascii="Arial" w:hAnsi="Arial" w:cs="Arial"/>
          <w:sz w:val="24"/>
          <w:szCs w:val="24"/>
        </w:rPr>
        <w:t xml:space="preserve"> is to identify </w:t>
      </w:r>
      <w:r w:rsidR="00095FB4" w:rsidRPr="00BD0D2E">
        <w:rPr>
          <w:rFonts w:ascii="Arial" w:hAnsi="Arial" w:cs="Arial"/>
          <w:sz w:val="24"/>
          <w:szCs w:val="24"/>
        </w:rPr>
        <w:t xml:space="preserve">exactly </w:t>
      </w:r>
      <w:r w:rsidR="004C7EEB" w:rsidRPr="00BD0D2E">
        <w:rPr>
          <w:rFonts w:ascii="Arial" w:hAnsi="Arial" w:cs="Arial"/>
          <w:sz w:val="24"/>
          <w:szCs w:val="24"/>
        </w:rPr>
        <w:t xml:space="preserve">how </w:t>
      </w:r>
      <w:r w:rsidR="00366D78" w:rsidRPr="00BD0D2E">
        <w:rPr>
          <w:rFonts w:ascii="Arial" w:hAnsi="Arial" w:cs="Arial"/>
          <w:sz w:val="24"/>
          <w:szCs w:val="24"/>
        </w:rPr>
        <w:t xml:space="preserve">mechanistically </w:t>
      </w:r>
      <w:r w:rsidR="00280D79" w:rsidRPr="00BD0D2E">
        <w:rPr>
          <w:rFonts w:ascii="Arial" w:hAnsi="Arial" w:cs="Arial"/>
          <w:sz w:val="24"/>
          <w:szCs w:val="24"/>
        </w:rPr>
        <w:t xml:space="preserve">these </w:t>
      </w:r>
      <w:r w:rsidR="004C7EEB" w:rsidRPr="00BD0D2E">
        <w:rPr>
          <w:rFonts w:ascii="Arial" w:hAnsi="Arial" w:cs="Arial"/>
          <w:sz w:val="24"/>
          <w:szCs w:val="24"/>
        </w:rPr>
        <w:t>interventions act to elicit their beneficial effects</w:t>
      </w:r>
      <w:r w:rsidR="00095FB4" w:rsidRPr="00BD0D2E">
        <w:rPr>
          <w:rFonts w:ascii="Arial" w:hAnsi="Arial" w:cs="Arial"/>
          <w:sz w:val="24"/>
          <w:szCs w:val="24"/>
        </w:rPr>
        <w:t>, and critically whether these mechanisms are conserved across different</w:t>
      </w:r>
      <w:r w:rsidR="003C7832" w:rsidRPr="00BD0D2E">
        <w:rPr>
          <w:rFonts w:ascii="Arial" w:hAnsi="Arial" w:cs="Arial"/>
          <w:sz w:val="24"/>
          <w:szCs w:val="24"/>
        </w:rPr>
        <w:t xml:space="preserve"> multiple</w:t>
      </w:r>
      <w:r w:rsidR="00095FB4" w:rsidRPr="00BD0D2E">
        <w:rPr>
          <w:rFonts w:ascii="Arial" w:hAnsi="Arial" w:cs="Arial"/>
          <w:sz w:val="24"/>
          <w:szCs w:val="24"/>
        </w:rPr>
        <w:t xml:space="preserve"> interventions</w:t>
      </w:r>
      <w:r w:rsidR="004C7EEB" w:rsidRPr="00BD0D2E">
        <w:rPr>
          <w:rFonts w:ascii="Arial" w:hAnsi="Arial" w:cs="Arial"/>
          <w:sz w:val="24"/>
          <w:szCs w:val="24"/>
        </w:rPr>
        <w:t xml:space="preserve">. </w:t>
      </w:r>
      <w:r w:rsidR="0085363A" w:rsidRPr="00BD0D2E">
        <w:rPr>
          <w:rFonts w:ascii="Arial" w:hAnsi="Arial" w:cs="Arial"/>
          <w:sz w:val="24"/>
          <w:szCs w:val="24"/>
        </w:rPr>
        <w:t xml:space="preserve">Stem cell dysfunction is a </w:t>
      </w:r>
      <w:r w:rsidR="004C7EEB" w:rsidRPr="00BD0D2E">
        <w:rPr>
          <w:rFonts w:ascii="Arial" w:hAnsi="Arial" w:cs="Arial"/>
          <w:sz w:val="24"/>
          <w:szCs w:val="24"/>
        </w:rPr>
        <w:t xml:space="preserve">proposed candidate hallmark of </w:t>
      </w:r>
      <w:r w:rsidRPr="00BD0D2E">
        <w:rPr>
          <w:rFonts w:ascii="Arial" w:hAnsi="Arial" w:cs="Arial"/>
          <w:sz w:val="24"/>
          <w:szCs w:val="24"/>
        </w:rPr>
        <w:t>aging</w:t>
      </w:r>
      <w:r w:rsidR="004C7EEB" w:rsidRPr="00BD0D2E">
        <w:rPr>
          <w:rFonts w:ascii="Arial" w:hAnsi="Arial" w:cs="Arial"/>
          <w:sz w:val="24"/>
          <w:szCs w:val="24"/>
        </w:rPr>
        <w:t xml:space="preserve"> </w:t>
      </w:r>
      <w:r w:rsidR="009A4F16" w:rsidRPr="00BD0D2E">
        <w:rPr>
          <w:rFonts w:ascii="Arial" w:hAnsi="Arial" w:cs="Arial"/>
          <w:sz w:val="24"/>
          <w:szCs w:val="24"/>
        </w:rPr>
        <w:fldChar w:fldCharType="begin"/>
      </w:r>
      <w:r w:rsidR="006D27B0" w:rsidRPr="00BD0D2E">
        <w:rPr>
          <w:rFonts w:ascii="Arial" w:hAnsi="Arial" w:cs="Arial"/>
          <w:sz w:val="24"/>
          <w:szCs w:val="24"/>
        </w:rPr>
        <w:instrText xml:space="preserve"> ADDIN EN.CITE &lt;EndNote&gt;&lt;Cite&gt;&lt;Author&gt;Lopez-Otin&lt;/Author&gt;&lt;Year&gt;2013&lt;/Year&gt;&lt;RecNum&gt;5089&lt;/RecNum&gt;&lt;DisplayText&gt;[2]&lt;/DisplayText&gt;&lt;record&gt;&lt;rec-number&gt;5089&lt;/rec-number&gt;&lt;foreign-keys&gt;&lt;key app="EN" db-id="pd0zaswfvf2f2ieatz6x2wsprr5psa0ads2d" timestamp="1378396151"&gt;5089&lt;/key&gt;&lt;/foreign-keys&gt;&lt;ref-type name="Journal Article"&gt;17&lt;/ref-type&gt;&lt;contributors&gt;&lt;authors&gt;&lt;author&gt;Lopez-Otin, C.&lt;/author&gt;&lt;author&gt;Blasco, M. A.&lt;/author&gt;&lt;author&gt;Partridge, L.&lt;/author&gt;&lt;author&gt;Serrano, M.&lt;/author&gt;&lt;author&gt;Kroemer, G.&lt;/author&gt;&lt;/authors&gt;&lt;/contributors&gt;&lt;auth-address&gt;Departamento de Bioquimica y Biologia Molecular, Instituto Universitario de Oncologia (IUOPA), Universidad de Oviedo, Oviedo, Spain.&lt;/auth-address&gt;&lt;titles&gt;&lt;title&gt;The hallmarks of aging&lt;/title&gt;&lt;secondary-title&gt;Cell&lt;/secondary-title&gt;&lt;alt-title&gt;Cell&lt;/alt-title&gt;&lt;/titles&gt;&lt;periodical&gt;&lt;full-title&gt;Cell&lt;/full-title&gt;&lt;/periodical&gt;&lt;alt-periodical&gt;&lt;full-title&gt;Cell&lt;/full-title&gt;&lt;/alt-periodical&gt;&lt;pages&gt;1194-217&lt;/pages&gt;&lt;volume&gt;153&lt;/volume&gt;&lt;number&gt;6&lt;/number&gt;&lt;edition&gt;2013/06/12&lt;/edition&gt;&lt;keywords&gt;&lt;keyword&gt;*Aging/genetics/metabolism/pathology&lt;/keyword&gt;&lt;keyword&gt;Animals&lt;/keyword&gt;&lt;keyword&gt;*Cell Aging&lt;/keyword&gt;&lt;keyword&gt;Epigenesis, Genetic&lt;/keyword&gt;&lt;keyword&gt;Genomic Instability&lt;/keyword&gt;&lt;keyword&gt;Humans&lt;/keyword&gt;&lt;keyword&gt;Telomere/genetics/metabolism&lt;/keyword&gt;&lt;/keywords&gt;&lt;dates&gt;&lt;year&gt;2013&lt;/year&gt;&lt;pub-dates&gt;&lt;date&gt;Jun 6&lt;/date&gt;&lt;/pub-dates&gt;&lt;/dates&gt;&lt;isbn&gt;1097-4172 (Electronic)&amp;#xD;0092-8674 (Linking)&lt;/isbn&gt;&lt;accession-num&gt;23746838&lt;/accession-num&gt;&lt;work-type&gt;Research Support, Non-U.S. Gov&amp;apos;t&amp;#xD;Review&lt;/work-type&gt;&lt;urls&gt;&lt;related-urls&gt;&lt;url&gt;http://www.ncbi.nlm.nih.gov/pubmed/23746838&lt;/url&gt;&lt;url&gt;http://ac.els-cdn.com/S0092867413006454/1-s2.0-S0092867413006454-main.pdf?_tid=9e81bec4-ef71-11e5-80fd-00000aab0f01&amp;amp;acdnat=1458570877_c3a71ddb722aa7b9624553ac336b4887&lt;/url&gt;&lt;/related-urls&gt;&lt;/urls&gt;&lt;electronic-resource-num&gt;10.1016/j.cell.2013.05.039&lt;/electronic-resource-num&gt;&lt;language&gt;eng&lt;/language&gt;&lt;/record&gt;&lt;/Cite&gt;&lt;/EndNote&gt;</w:instrText>
      </w:r>
      <w:r w:rsidR="009A4F16" w:rsidRPr="00BD0D2E">
        <w:rPr>
          <w:rFonts w:ascii="Arial" w:hAnsi="Arial" w:cs="Arial"/>
          <w:sz w:val="24"/>
          <w:szCs w:val="24"/>
        </w:rPr>
        <w:fldChar w:fldCharType="separate"/>
      </w:r>
      <w:r w:rsidR="00794AF9" w:rsidRPr="00BD0D2E">
        <w:rPr>
          <w:rFonts w:ascii="Arial" w:hAnsi="Arial" w:cs="Arial"/>
          <w:noProof/>
          <w:sz w:val="24"/>
          <w:szCs w:val="24"/>
        </w:rPr>
        <w:t>[2]</w:t>
      </w:r>
      <w:r w:rsidR="009A4F16" w:rsidRPr="00BD0D2E">
        <w:rPr>
          <w:rFonts w:ascii="Arial" w:hAnsi="Arial" w:cs="Arial"/>
          <w:sz w:val="24"/>
          <w:szCs w:val="24"/>
        </w:rPr>
        <w:fldChar w:fldCharType="end"/>
      </w:r>
      <w:r w:rsidR="0085363A" w:rsidRPr="00BD0D2E">
        <w:rPr>
          <w:rFonts w:ascii="Arial" w:hAnsi="Arial" w:cs="Arial"/>
          <w:sz w:val="24"/>
          <w:szCs w:val="24"/>
        </w:rPr>
        <w:t xml:space="preserve">, </w:t>
      </w:r>
      <w:r w:rsidR="00E902FA" w:rsidRPr="00BD0D2E">
        <w:rPr>
          <w:rFonts w:ascii="Arial" w:hAnsi="Arial" w:cs="Arial"/>
          <w:sz w:val="24"/>
          <w:szCs w:val="24"/>
        </w:rPr>
        <w:t xml:space="preserve">and it is </w:t>
      </w:r>
      <w:r w:rsidR="003C7832" w:rsidRPr="00BD0D2E">
        <w:rPr>
          <w:rFonts w:ascii="Arial" w:hAnsi="Arial" w:cs="Arial"/>
          <w:sz w:val="24"/>
          <w:szCs w:val="24"/>
        </w:rPr>
        <w:t xml:space="preserve">well </w:t>
      </w:r>
      <w:r w:rsidR="00E902FA" w:rsidRPr="00BD0D2E">
        <w:rPr>
          <w:rFonts w:ascii="Arial" w:hAnsi="Arial" w:cs="Arial"/>
          <w:sz w:val="24"/>
          <w:szCs w:val="24"/>
        </w:rPr>
        <w:t>established that</w:t>
      </w:r>
      <w:r w:rsidR="0085363A" w:rsidRPr="00BD0D2E">
        <w:rPr>
          <w:rFonts w:ascii="Arial" w:hAnsi="Arial" w:cs="Arial"/>
          <w:sz w:val="24"/>
          <w:szCs w:val="24"/>
        </w:rPr>
        <w:t xml:space="preserve"> </w:t>
      </w:r>
      <w:r w:rsidR="004E0584" w:rsidRPr="00BD0D2E">
        <w:rPr>
          <w:rFonts w:ascii="Arial" w:hAnsi="Arial" w:cs="Arial"/>
          <w:sz w:val="24"/>
          <w:szCs w:val="24"/>
        </w:rPr>
        <w:t xml:space="preserve">stem cells </w:t>
      </w:r>
      <w:r w:rsidR="00366D78" w:rsidRPr="00BD0D2E">
        <w:rPr>
          <w:rFonts w:ascii="Arial" w:hAnsi="Arial" w:cs="Arial"/>
          <w:sz w:val="24"/>
          <w:szCs w:val="24"/>
        </w:rPr>
        <w:t xml:space="preserve">are </w:t>
      </w:r>
      <w:r w:rsidR="004E0584" w:rsidRPr="00BD0D2E">
        <w:rPr>
          <w:rFonts w:ascii="Arial" w:hAnsi="Arial" w:cs="Arial"/>
          <w:sz w:val="24"/>
          <w:szCs w:val="24"/>
        </w:rPr>
        <w:t xml:space="preserve">critical </w:t>
      </w:r>
      <w:r w:rsidR="0085363A" w:rsidRPr="00BD0D2E">
        <w:rPr>
          <w:rFonts w:ascii="Arial" w:hAnsi="Arial" w:cs="Arial"/>
          <w:sz w:val="24"/>
          <w:szCs w:val="24"/>
        </w:rPr>
        <w:t>to</w:t>
      </w:r>
      <w:r w:rsidR="004E0584" w:rsidRPr="00BD0D2E">
        <w:rPr>
          <w:rFonts w:ascii="Arial" w:hAnsi="Arial" w:cs="Arial"/>
          <w:sz w:val="24"/>
          <w:szCs w:val="24"/>
        </w:rPr>
        <w:t xml:space="preserve"> cellular homeostasis </w:t>
      </w:r>
      <w:r w:rsidR="00B86B54" w:rsidRPr="00BD0D2E">
        <w:rPr>
          <w:rFonts w:ascii="Arial" w:hAnsi="Arial" w:cs="Arial"/>
          <w:sz w:val="24"/>
          <w:szCs w:val="24"/>
        </w:rPr>
        <w:t xml:space="preserve">during </w:t>
      </w:r>
      <w:r w:rsidRPr="00BD0D2E">
        <w:rPr>
          <w:rFonts w:ascii="Arial" w:hAnsi="Arial" w:cs="Arial"/>
          <w:sz w:val="24"/>
          <w:szCs w:val="24"/>
        </w:rPr>
        <w:t>aging</w:t>
      </w:r>
      <w:r w:rsidR="00B86B54" w:rsidRPr="00BD0D2E">
        <w:rPr>
          <w:rFonts w:ascii="Arial" w:hAnsi="Arial" w:cs="Arial"/>
          <w:sz w:val="24"/>
          <w:szCs w:val="24"/>
        </w:rPr>
        <w:t xml:space="preserve"> and disease</w:t>
      </w:r>
      <w:r w:rsidR="004E0584" w:rsidRPr="00BD0D2E">
        <w:rPr>
          <w:rFonts w:ascii="Arial" w:hAnsi="Arial" w:cs="Arial"/>
          <w:sz w:val="24"/>
          <w:szCs w:val="24"/>
        </w:rPr>
        <w:t xml:space="preserve"> </w:t>
      </w:r>
      <w:r w:rsidR="009A4F16" w:rsidRPr="00BD0D2E">
        <w:rPr>
          <w:rFonts w:ascii="Arial" w:hAnsi="Arial" w:cs="Arial"/>
          <w:sz w:val="24"/>
          <w:szCs w:val="24"/>
        </w:rPr>
        <w:fldChar w:fldCharType="begin"/>
      </w:r>
      <w:r w:rsidR="00794AF9" w:rsidRPr="00BD0D2E">
        <w:rPr>
          <w:rFonts w:ascii="Arial" w:hAnsi="Arial" w:cs="Arial"/>
          <w:sz w:val="24"/>
          <w:szCs w:val="24"/>
        </w:rPr>
        <w:instrText xml:space="preserve"> ADDIN EN.CITE &lt;EndNote&gt;&lt;Cite&gt;&lt;Author&gt;Signer&lt;/Author&gt;&lt;Year&gt;2013&lt;/Year&gt;&lt;RecNum&gt;5234&lt;/RecNum&gt;&lt;DisplayText&gt;[3]&lt;/DisplayText&gt;&lt;record&gt;&lt;rec-number&gt;5234&lt;/rec-number&gt;&lt;foreign-keys&gt;&lt;key app="EN" db-id="pd0zaswfvf2f2ieatz6x2wsprr5psa0ads2d" timestamp="1381151583"&gt;5234&lt;/key&gt;&lt;/foreign-keys&gt;&lt;ref-type name="Journal Article"&gt;17&lt;/ref-type&gt;&lt;contributors&gt;&lt;authors&gt;&lt;author&gt;Signer, R. A.&lt;/author&gt;&lt;author&gt;Morrison, S. J.&lt;/author&gt;&lt;/authors&gt;&lt;/contributors&gt;&lt;auth-address&gt;Children&amp;apos;s Research Institute, Department of Pediatrics, University of Texas Southwestern Medical Center, Dallas, TX 75390, USA.&lt;/auth-address&gt;&lt;titles&gt;&lt;title&gt;Mechanisms that regulate stem cell aging and life span&lt;/title&gt;&lt;secondary-title&gt;Cell Stem Cell&lt;/secondary-title&gt;&lt;alt-title&gt;Cell stem cell&lt;/alt-title&gt;&lt;/titles&gt;&lt;periodical&gt;&lt;full-title&gt;Cell Stem Cell&lt;/full-title&gt;&lt;abbr-1&gt;Cell stem cell&lt;/abbr-1&gt;&lt;/periodical&gt;&lt;alt-periodical&gt;&lt;full-title&gt;Cell Stem Cell&lt;/full-title&gt;&lt;abbr-1&gt;Cell stem cell&lt;/abbr-1&gt;&lt;/alt-periodical&gt;&lt;pages&gt;152-65&lt;/pages&gt;&lt;volume&gt;12&lt;/volume&gt;&lt;number&gt;2&lt;/number&gt;&lt;edition&gt;2013/02/12&lt;/edition&gt;&lt;keywords&gt;&lt;keyword&gt;Animals&lt;/keyword&gt;&lt;keyword&gt;Cell Aging/*physiology&lt;/keyword&gt;&lt;keyword&gt;Humans&lt;/keyword&gt;&lt;keyword&gt;Stem Cells/*cytology&lt;/keyword&gt;&lt;/keywords&gt;&lt;dates&gt;&lt;year&gt;2013&lt;/year&gt;&lt;pub-dates&gt;&lt;date&gt;Feb 7&lt;/date&gt;&lt;/pub-dates&gt;&lt;/dates&gt;&lt;isbn&gt;1875-9777 (Electronic)&lt;/isbn&gt;&lt;accession-num&gt;23395443&lt;/accession-num&gt;&lt;work-type&gt;Research Support, N.I.H., Extramural&amp;#xD;Research Support, Non-U.S. Gov&amp;apos;t&amp;#xD;Review&lt;/work-type&gt;&lt;urls&gt;&lt;related-urls&gt;&lt;url&gt;http://www.ncbi.nlm.nih.gov/pubmed/23395443&lt;/url&gt;&lt;/related-urls&gt;&lt;/urls&gt;&lt;custom2&gt;3641677&lt;/custom2&gt;&lt;electronic-resource-num&gt;10.1016/j.stem.2013.01.001&lt;/electronic-resource-num&gt;&lt;language&gt;eng&lt;/language&gt;&lt;/record&gt;&lt;/Cite&gt;&lt;/EndNote&gt;</w:instrText>
      </w:r>
      <w:r w:rsidR="009A4F16" w:rsidRPr="00BD0D2E">
        <w:rPr>
          <w:rFonts w:ascii="Arial" w:hAnsi="Arial" w:cs="Arial"/>
          <w:sz w:val="24"/>
          <w:szCs w:val="24"/>
        </w:rPr>
        <w:fldChar w:fldCharType="separate"/>
      </w:r>
      <w:r w:rsidR="00794AF9" w:rsidRPr="00BD0D2E">
        <w:rPr>
          <w:rFonts w:ascii="Arial" w:hAnsi="Arial" w:cs="Arial"/>
          <w:noProof/>
          <w:sz w:val="24"/>
          <w:szCs w:val="24"/>
        </w:rPr>
        <w:t>[3]</w:t>
      </w:r>
      <w:r w:rsidR="009A4F16" w:rsidRPr="00BD0D2E">
        <w:rPr>
          <w:rFonts w:ascii="Arial" w:hAnsi="Arial" w:cs="Arial"/>
          <w:sz w:val="24"/>
          <w:szCs w:val="24"/>
        </w:rPr>
        <w:fldChar w:fldCharType="end"/>
      </w:r>
      <w:r w:rsidR="004E0584" w:rsidRPr="00BD0D2E">
        <w:rPr>
          <w:rFonts w:ascii="Arial" w:hAnsi="Arial" w:cs="Arial"/>
          <w:sz w:val="24"/>
          <w:szCs w:val="24"/>
        </w:rPr>
        <w:t xml:space="preserve">. </w:t>
      </w:r>
      <w:r w:rsidR="004C7EEB" w:rsidRPr="00BD0D2E">
        <w:rPr>
          <w:rFonts w:ascii="Arial" w:hAnsi="Arial" w:cs="Arial"/>
          <w:sz w:val="24"/>
          <w:szCs w:val="24"/>
        </w:rPr>
        <w:t xml:space="preserve">However, </w:t>
      </w:r>
      <w:r w:rsidR="004E0584" w:rsidRPr="00BD0D2E">
        <w:rPr>
          <w:rFonts w:ascii="Arial" w:hAnsi="Arial" w:cs="Arial"/>
          <w:sz w:val="24"/>
          <w:szCs w:val="24"/>
        </w:rPr>
        <w:t xml:space="preserve">stem cells </w:t>
      </w:r>
      <w:r w:rsidR="003C7832" w:rsidRPr="00BD0D2E">
        <w:rPr>
          <w:rFonts w:ascii="Arial" w:hAnsi="Arial" w:cs="Arial"/>
          <w:sz w:val="24"/>
          <w:szCs w:val="24"/>
        </w:rPr>
        <w:t xml:space="preserve">undergo </w:t>
      </w:r>
      <w:r w:rsidR="00C024CB" w:rsidRPr="00BD0D2E">
        <w:rPr>
          <w:rFonts w:ascii="Arial" w:hAnsi="Arial" w:cs="Arial"/>
          <w:sz w:val="24"/>
          <w:szCs w:val="24"/>
        </w:rPr>
        <w:t>aging</w:t>
      </w:r>
      <w:r w:rsidR="003C7832" w:rsidRPr="00BD0D2E">
        <w:rPr>
          <w:rFonts w:ascii="Arial" w:hAnsi="Arial" w:cs="Arial"/>
          <w:sz w:val="24"/>
          <w:szCs w:val="24"/>
        </w:rPr>
        <w:t>-related changes</w:t>
      </w:r>
      <w:r w:rsidR="004E0584" w:rsidRPr="00BD0D2E">
        <w:rPr>
          <w:rFonts w:ascii="Arial" w:hAnsi="Arial" w:cs="Arial"/>
          <w:sz w:val="24"/>
          <w:szCs w:val="24"/>
        </w:rPr>
        <w:t xml:space="preserve">; hematopoietic stem cells (HSC) </w:t>
      </w:r>
      <w:r w:rsidR="0085363A" w:rsidRPr="00BD0D2E">
        <w:rPr>
          <w:rFonts w:ascii="Arial" w:hAnsi="Arial" w:cs="Arial"/>
          <w:sz w:val="24"/>
          <w:szCs w:val="24"/>
        </w:rPr>
        <w:t xml:space="preserve">exhibit </w:t>
      </w:r>
      <w:r w:rsidR="00366D78" w:rsidRPr="00BD0D2E">
        <w:rPr>
          <w:rFonts w:ascii="Arial" w:hAnsi="Arial" w:cs="Arial"/>
          <w:sz w:val="24"/>
          <w:szCs w:val="24"/>
        </w:rPr>
        <w:t>impaired</w:t>
      </w:r>
      <w:r w:rsidR="004C7EEB" w:rsidRPr="00BD0D2E">
        <w:rPr>
          <w:rFonts w:ascii="Arial" w:hAnsi="Arial" w:cs="Arial"/>
          <w:sz w:val="24"/>
          <w:szCs w:val="24"/>
        </w:rPr>
        <w:t xml:space="preserve"> self-renewal potential, stress resistance, engraftment and homing ability</w:t>
      </w:r>
      <w:r w:rsidR="00B86B54" w:rsidRPr="00BD0D2E">
        <w:rPr>
          <w:rFonts w:ascii="Arial" w:hAnsi="Arial" w:cs="Arial"/>
          <w:sz w:val="24"/>
          <w:szCs w:val="24"/>
        </w:rPr>
        <w:t xml:space="preserve"> during </w:t>
      </w:r>
      <w:r w:rsidRPr="00BD0D2E">
        <w:rPr>
          <w:rFonts w:ascii="Arial" w:hAnsi="Arial" w:cs="Arial"/>
          <w:sz w:val="24"/>
          <w:szCs w:val="24"/>
        </w:rPr>
        <w:t>aging</w:t>
      </w:r>
      <w:r w:rsidR="004C7EEB" w:rsidRPr="00BD0D2E">
        <w:rPr>
          <w:rFonts w:ascii="Arial" w:hAnsi="Arial" w:cs="Arial"/>
          <w:sz w:val="24"/>
          <w:szCs w:val="24"/>
        </w:rPr>
        <w:t xml:space="preserve"> </w:t>
      </w:r>
      <w:r w:rsidR="009A4F16" w:rsidRPr="00BD0D2E">
        <w:rPr>
          <w:rFonts w:ascii="Arial" w:hAnsi="Arial" w:cs="Arial"/>
          <w:sz w:val="24"/>
          <w:szCs w:val="24"/>
        </w:rPr>
        <w:fldChar w:fldCharType="begin">
          <w:fldData xml:space="preserve">PEVuZE5vdGU+PENpdGU+PEF1dGhvcj5TaWduZXI8L0F1dGhvcj48WWVhcj4yMDEzPC9ZZWFyPjxS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PEVuZE5vdGU+PENpdGU+PEF1dGhvcj5TaWduZXI8L0F1dGhvcj48WWVhcj4yMDEzPC9ZZWFyPjxS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9A4F16" w:rsidRPr="00BD0D2E">
        <w:rPr>
          <w:rFonts w:ascii="Arial" w:hAnsi="Arial" w:cs="Arial"/>
          <w:sz w:val="24"/>
          <w:szCs w:val="24"/>
        </w:rPr>
      </w:r>
      <w:r w:rsidR="009A4F16" w:rsidRPr="00BD0D2E">
        <w:rPr>
          <w:rFonts w:ascii="Arial" w:hAnsi="Arial" w:cs="Arial"/>
          <w:sz w:val="24"/>
          <w:szCs w:val="24"/>
        </w:rPr>
        <w:fldChar w:fldCharType="separate"/>
      </w:r>
      <w:r w:rsidR="00840933" w:rsidRPr="00BD0D2E">
        <w:rPr>
          <w:rFonts w:ascii="Arial" w:hAnsi="Arial" w:cs="Arial"/>
          <w:noProof/>
          <w:sz w:val="24"/>
          <w:szCs w:val="24"/>
        </w:rPr>
        <w:t>[3, 4]</w:t>
      </w:r>
      <w:r w:rsidR="009A4F16" w:rsidRPr="00BD0D2E">
        <w:rPr>
          <w:rFonts w:ascii="Arial" w:hAnsi="Arial" w:cs="Arial"/>
          <w:sz w:val="24"/>
          <w:szCs w:val="24"/>
        </w:rPr>
        <w:fldChar w:fldCharType="end"/>
      </w:r>
      <w:r w:rsidR="0085363A" w:rsidRPr="00BD0D2E">
        <w:rPr>
          <w:rFonts w:ascii="Arial" w:hAnsi="Arial" w:cs="Arial"/>
          <w:sz w:val="24"/>
          <w:szCs w:val="24"/>
        </w:rPr>
        <w:t xml:space="preserve">, </w:t>
      </w:r>
      <w:r w:rsidR="008770FF" w:rsidRPr="00BD0D2E">
        <w:rPr>
          <w:rFonts w:ascii="Arial" w:hAnsi="Arial" w:cs="Arial"/>
          <w:sz w:val="24"/>
          <w:szCs w:val="24"/>
        </w:rPr>
        <w:t xml:space="preserve">all </w:t>
      </w:r>
      <w:r w:rsidR="0085363A" w:rsidRPr="00BD0D2E">
        <w:rPr>
          <w:rFonts w:ascii="Arial" w:hAnsi="Arial" w:cs="Arial"/>
          <w:sz w:val="24"/>
          <w:szCs w:val="24"/>
        </w:rPr>
        <w:t xml:space="preserve">associated with </w:t>
      </w:r>
      <w:r w:rsidR="004C7EEB" w:rsidRPr="00BD0D2E">
        <w:rPr>
          <w:rFonts w:ascii="Arial" w:hAnsi="Arial" w:cs="Arial"/>
          <w:sz w:val="24"/>
          <w:szCs w:val="24"/>
        </w:rPr>
        <w:t xml:space="preserve">immunosenescence, </w:t>
      </w:r>
      <w:r w:rsidR="005D5CC6" w:rsidRPr="00BD0D2E">
        <w:rPr>
          <w:rFonts w:ascii="Arial" w:hAnsi="Arial" w:cs="Arial"/>
          <w:sz w:val="24"/>
          <w:szCs w:val="24"/>
        </w:rPr>
        <w:t>mye</w:t>
      </w:r>
      <w:r w:rsidR="004C7EEB" w:rsidRPr="00BD0D2E">
        <w:rPr>
          <w:rFonts w:ascii="Arial" w:hAnsi="Arial" w:cs="Arial"/>
          <w:sz w:val="24"/>
          <w:szCs w:val="24"/>
        </w:rPr>
        <w:t>lo-proliferative</w:t>
      </w:r>
      <w:r w:rsidR="0085363A" w:rsidRPr="00BD0D2E">
        <w:rPr>
          <w:rFonts w:ascii="Arial" w:hAnsi="Arial" w:cs="Arial"/>
          <w:sz w:val="24"/>
          <w:szCs w:val="24"/>
        </w:rPr>
        <w:t xml:space="preserve"> and autoimmune</w:t>
      </w:r>
      <w:r w:rsidR="004C7EEB" w:rsidRPr="00BD0D2E">
        <w:rPr>
          <w:rFonts w:ascii="Arial" w:hAnsi="Arial" w:cs="Arial"/>
          <w:sz w:val="24"/>
          <w:szCs w:val="24"/>
        </w:rPr>
        <w:t xml:space="preserve"> disease </w:t>
      </w:r>
      <w:r w:rsidR="009A4F16" w:rsidRPr="00BD0D2E">
        <w:rPr>
          <w:rFonts w:ascii="Arial" w:hAnsi="Arial" w:cs="Arial"/>
          <w:sz w:val="24"/>
          <w:szCs w:val="24"/>
        </w:rPr>
        <w:fldChar w:fldCharType="begin"/>
      </w:r>
      <w:r w:rsidR="00840933" w:rsidRPr="00BD0D2E">
        <w:rPr>
          <w:rFonts w:ascii="Arial" w:hAnsi="Arial" w:cs="Arial"/>
          <w:sz w:val="24"/>
          <w:szCs w:val="24"/>
        </w:rPr>
        <w:instrText xml:space="preserve"> ADDIN EN.CITE &lt;EndNote&gt;&lt;Cite&gt;&lt;Author&gt;Van Zant&lt;/Author&gt;&lt;Year&gt;2012&lt;/Year&gt;&lt;RecNum&gt;6211&lt;/RecNum&gt;&lt;DisplayText&gt;[5]&lt;/DisplayText&gt;&lt;record&gt;&lt;rec-number&gt;6211&lt;/rec-number&gt;&lt;foreign-keys&gt;&lt;key app="EN" db-id="pd0zaswfvf2f2ieatz6x2wsprr5psa0ads2d" timestamp="1414142558"&gt;6211&lt;/key&gt;&lt;/foreign-keys&gt;&lt;ref-type name="Journal Article"&gt;17&lt;/ref-type&gt;&lt;contributors&gt;&lt;authors&gt;&lt;author&gt;Van Zant, G.&lt;/author&gt;&lt;author&gt;Liang, Y.&lt;/author&gt;&lt;/authors&gt;&lt;/contributors&gt;&lt;auth-address&gt;Department of Internal Medicine, University of Kentucky, Lexington, KY, USA.&lt;/auth-address&gt;&lt;titles&gt;&lt;title&gt;Concise review: hematopoietic stem cell aging, life span, and transplantation&lt;/title&gt;&lt;secondary-title&gt;Stem Cells Transl Med&lt;/secondary-title&gt;&lt;alt-title&gt;Stem cells translational medicine&lt;/alt-title&gt;&lt;/titles&gt;&lt;pages&gt;651-7&lt;/pages&gt;&lt;volume&gt;1&lt;/volume&gt;&lt;number&gt;9&lt;/number&gt;&lt;edition&gt;2012/12/01&lt;/edition&gt;&lt;keywords&gt;&lt;keyword&gt;Aging&lt;/keyword&gt;&lt;keyword&gt;*Cell Aging&lt;/keyword&gt;&lt;keyword&gt;Cell Differentiation&lt;/keyword&gt;&lt;keyword&gt;Cell Lineage&lt;/keyword&gt;&lt;keyword&gt;Cell Proliferation&lt;/keyword&gt;&lt;keyword&gt;Genetic Variation&lt;/keyword&gt;&lt;keyword&gt;*Hematopoietic Stem Cell Transplantation&lt;/keyword&gt;&lt;keyword&gt;Hematopoietic Stem Cells/cytology/*physiology&lt;/keyword&gt;&lt;keyword&gt;Humans&lt;/keyword&gt;&lt;/keywords&gt;&lt;dates&gt;&lt;year&gt;2012&lt;/year&gt;&lt;pub-dates&gt;&lt;date&gt;Sep&lt;/date&gt;&lt;/pub-dates&gt;&lt;/dates&gt;&lt;isbn&gt;2157-6564 (Print)&amp;#xD;2157-6564 (Linking)&lt;/isbn&gt;&lt;accession-num&gt;23197871&lt;/accession-num&gt;&lt;work-type&gt;Research Support, N.I.H., Extramural&amp;#xD;Research Support, Non-U.S. Gov&amp;apos;t&amp;#xD;Review&lt;/work-type&gt;&lt;urls&gt;&lt;related-urls&gt;&lt;url&gt;http://www.ncbi.nlm.nih.gov/pubmed/23197871&lt;/url&gt;&lt;/related-urls&gt;&lt;/urls&gt;&lt;custom2&gt;3659734&lt;/custom2&gt;&lt;electronic-resource-num&gt;10.5966/sctm.2012-0033&lt;/electronic-resource-num&gt;&lt;language&gt;eng&lt;/language&gt;&lt;/record&gt;&lt;/Cite&gt;&lt;/EndNote&gt;</w:instrText>
      </w:r>
      <w:r w:rsidR="009A4F16" w:rsidRPr="00BD0D2E">
        <w:rPr>
          <w:rFonts w:ascii="Arial" w:hAnsi="Arial" w:cs="Arial"/>
          <w:sz w:val="24"/>
          <w:szCs w:val="24"/>
        </w:rPr>
        <w:fldChar w:fldCharType="separate"/>
      </w:r>
      <w:r w:rsidR="00840933" w:rsidRPr="00BD0D2E">
        <w:rPr>
          <w:rFonts w:ascii="Arial" w:hAnsi="Arial" w:cs="Arial"/>
          <w:noProof/>
          <w:sz w:val="24"/>
          <w:szCs w:val="24"/>
        </w:rPr>
        <w:t>[5]</w:t>
      </w:r>
      <w:r w:rsidR="009A4F16" w:rsidRPr="00BD0D2E">
        <w:rPr>
          <w:rFonts w:ascii="Arial" w:hAnsi="Arial" w:cs="Arial"/>
          <w:sz w:val="24"/>
          <w:szCs w:val="24"/>
        </w:rPr>
        <w:fldChar w:fldCharType="end"/>
      </w:r>
      <w:r w:rsidR="004C7EEB" w:rsidRPr="00BD0D2E">
        <w:rPr>
          <w:rFonts w:ascii="Arial" w:hAnsi="Arial" w:cs="Arial"/>
          <w:sz w:val="24"/>
          <w:szCs w:val="24"/>
        </w:rPr>
        <w:t xml:space="preserve">. </w:t>
      </w:r>
      <w:r w:rsidR="002269BB" w:rsidRPr="00BD0D2E">
        <w:rPr>
          <w:rFonts w:ascii="Arial" w:hAnsi="Arial" w:cs="Arial"/>
          <w:sz w:val="24"/>
          <w:szCs w:val="24"/>
        </w:rPr>
        <w:t xml:space="preserve">Several studies have investigated whether stem cell function during </w:t>
      </w:r>
      <w:r w:rsidR="00C024CB" w:rsidRPr="00BD0D2E">
        <w:rPr>
          <w:rFonts w:ascii="Arial" w:hAnsi="Arial" w:cs="Arial"/>
          <w:sz w:val="24"/>
          <w:szCs w:val="24"/>
        </w:rPr>
        <w:t>aging</w:t>
      </w:r>
      <w:r w:rsidR="002269BB" w:rsidRPr="00BD0D2E">
        <w:rPr>
          <w:rFonts w:ascii="Arial" w:hAnsi="Arial" w:cs="Arial"/>
          <w:sz w:val="24"/>
          <w:szCs w:val="24"/>
        </w:rPr>
        <w:t xml:space="preserve"> is slowed in long-lived animal models. In male </w:t>
      </w:r>
      <w:r w:rsidR="002269BB" w:rsidRPr="00BD0D2E">
        <w:rPr>
          <w:rFonts w:ascii="Arial" w:hAnsi="Arial" w:cs="Arial"/>
          <w:i/>
          <w:sz w:val="24"/>
          <w:szCs w:val="24"/>
        </w:rPr>
        <w:t>Drosophila</w:t>
      </w:r>
      <w:r w:rsidR="002269BB" w:rsidRPr="00BD0D2E">
        <w:rPr>
          <w:rFonts w:ascii="Arial" w:hAnsi="Arial" w:cs="Arial"/>
          <w:sz w:val="24"/>
          <w:szCs w:val="24"/>
        </w:rPr>
        <w:t xml:space="preserve">, dietary restriction attenuated an age-related loss of germline stem cells </w:t>
      </w:r>
      <w:r w:rsidR="002269BB" w:rsidRPr="00BD0D2E">
        <w:rPr>
          <w:rFonts w:ascii="Arial" w:hAnsi="Arial" w:cs="Arial"/>
          <w:sz w:val="24"/>
          <w:szCs w:val="24"/>
        </w:rPr>
        <w:fldChar w:fldCharType="begin"/>
      </w:r>
      <w:r w:rsidR="00840933" w:rsidRPr="00BD0D2E">
        <w:rPr>
          <w:rFonts w:ascii="Arial" w:hAnsi="Arial" w:cs="Arial"/>
          <w:sz w:val="24"/>
          <w:szCs w:val="24"/>
        </w:rPr>
        <w:instrText xml:space="preserve"> ADDIN EN.CITE &lt;EndNote&gt;&lt;Cite&gt;&lt;Author&gt;Mair&lt;/Author&gt;&lt;Year&gt;2010&lt;/Year&gt;&lt;RecNum&gt;5224&lt;/RecNum&gt;&lt;DisplayText&gt;[6]&lt;/DisplayText&gt;&lt;record&gt;&lt;rec-number&gt;5224&lt;/rec-number&gt;&lt;foreign-keys&gt;&lt;key app="EN" db-id="pd0zaswfvf2f2ieatz6x2wsprr5psa0ads2d" timestamp="1381139810"&gt;5224&lt;/key&gt;&lt;/foreign-keys&gt;&lt;ref-type name="Journal Article"&gt;17&lt;/ref-type&gt;&lt;contributors&gt;&lt;authors&gt;&lt;author&gt;Mair, W.&lt;/author&gt;&lt;author&gt;McLeod, C. J.&lt;/author&gt;&lt;author&gt;Wang, L.&lt;/author&gt;&lt;author&gt;Jones, D. L.&lt;/author&gt;&lt;/authors&gt;&lt;/contributors&gt;&lt;auth-address&gt;The Salk Institute for Biological Studies, La Jolla, CA 92037, USA.&lt;/auth-address&gt;&lt;titles&gt;&lt;title&gt;Dietary restriction enhances germline stem cell maintenance&lt;/title&gt;&lt;secondary-title&gt;Aging Cell&lt;/secondary-title&gt;&lt;alt-title&gt;Aging cell&lt;/alt-title&gt;&lt;/titles&gt;&lt;periodical&gt;&lt;full-title&gt;Aging Cell&lt;/full-title&gt;&lt;/periodical&gt;&lt;alt-periodical&gt;&lt;full-title&gt;Aging Cell&lt;/full-title&gt;&lt;/alt-periodical&gt;&lt;pages&gt;916-8&lt;/pages&gt;&lt;volume&gt;9&lt;/volume&gt;&lt;number&gt;5&lt;/number&gt;&lt;edition&gt;2010/06/24&lt;/edition&gt;&lt;keywords&gt;&lt;keyword&gt;Animals&lt;/keyword&gt;&lt;keyword&gt;Caloric Restriction&lt;/keyword&gt;&lt;keyword&gt;Cell Aging/physiology&lt;/keyword&gt;&lt;keyword&gt;Cell Count&lt;/keyword&gt;&lt;keyword&gt;Drosophila melanogaster/*cytology/physiology&lt;/keyword&gt;&lt;keyword&gt;Food Deprivation/*physiology&lt;/keyword&gt;&lt;keyword&gt;Longevity/physiology&lt;/keyword&gt;&lt;keyword&gt;Male&lt;/keyword&gt;&lt;keyword&gt;Reproduction/physiology&lt;/keyword&gt;&lt;keyword&gt;Spermatogonia/*cytology&lt;/keyword&gt;&lt;keyword&gt;Stem Cells/*cytology&lt;/keyword&gt;&lt;/keywords&gt;&lt;dates&gt;&lt;year&gt;2010&lt;/year&gt;&lt;pub-dates&gt;&lt;date&gt;Oct&lt;/date&gt;&lt;/pub-dates&gt;&lt;/dates&gt;&lt;isbn&gt;1474-9726 (Electronic)&amp;#xD;1474-9718 (Linking)&lt;/isbn&gt;&lt;accession-num&gt;20569233&lt;/accession-num&gt;&lt;work-type&gt;Research Support, N.I.H., Extramural&amp;#xD;Research Support, Non-U.S. Gov&amp;apos;t&lt;/work-type&gt;&lt;urls&gt;&lt;related-urls&gt;&lt;url&gt;http://www.ncbi.nlm.nih.gov/pubmed/20569233&lt;/url&gt;&lt;/related-urls&gt;&lt;/urls&gt;&lt;custom2&gt;2944899&lt;/custom2&gt;&lt;electronic-resource-num&gt;10.1111/j.1474-9726.2010.00602.x&lt;/electronic-resource-num&gt;&lt;language&gt;eng&lt;/language&gt;&lt;/record&gt;&lt;/Cite&gt;&lt;/EndNote&gt;</w:instrText>
      </w:r>
      <w:r w:rsidR="002269BB" w:rsidRPr="00BD0D2E">
        <w:rPr>
          <w:rFonts w:ascii="Arial" w:hAnsi="Arial" w:cs="Arial"/>
          <w:sz w:val="24"/>
          <w:szCs w:val="24"/>
        </w:rPr>
        <w:fldChar w:fldCharType="separate"/>
      </w:r>
      <w:r w:rsidR="00840933" w:rsidRPr="00BD0D2E">
        <w:rPr>
          <w:rFonts w:ascii="Arial" w:hAnsi="Arial" w:cs="Arial"/>
          <w:noProof/>
          <w:sz w:val="24"/>
          <w:szCs w:val="24"/>
        </w:rPr>
        <w:t>[6]</w:t>
      </w:r>
      <w:r w:rsidR="002269BB" w:rsidRPr="00BD0D2E">
        <w:rPr>
          <w:rFonts w:ascii="Arial" w:hAnsi="Arial" w:cs="Arial"/>
          <w:sz w:val="24"/>
          <w:szCs w:val="24"/>
        </w:rPr>
        <w:fldChar w:fldCharType="end"/>
      </w:r>
      <w:r w:rsidR="002269BB" w:rsidRPr="00BD0D2E">
        <w:rPr>
          <w:rFonts w:ascii="Arial" w:hAnsi="Arial" w:cs="Arial"/>
          <w:sz w:val="24"/>
          <w:szCs w:val="24"/>
        </w:rPr>
        <w:t xml:space="preserve">, and increased HSC number and function in aged mice </w:t>
      </w:r>
      <w:r w:rsidR="002269BB" w:rsidRPr="00BD0D2E">
        <w:rPr>
          <w:rFonts w:ascii="Arial" w:hAnsi="Arial" w:cs="Arial"/>
          <w:sz w:val="24"/>
          <w:szCs w:val="24"/>
        </w:rPr>
        <w:fldChar w:fldCharType="begin">
          <w:fldData xml:space="preserve">PEVuZE5vdGU+PENpdGU+PEF1dGhvcj5FcnRsPC9BdXRob3I+PFllYXI+MjAwODwvWWVhcj48UmVj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PEVuZE5vdGU+PENpdGU+PEF1dGhvcj5FcnRsPC9BdXRob3I+PFllYXI+MjAwODwvWWVhcj48UmVj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2269BB" w:rsidRPr="00BD0D2E">
        <w:rPr>
          <w:rFonts w:ascii="Arial" w:hAnsi="Arial" w:cs="Arial"/>
          <w:sz w:val="24"/>
          <w:szCs w:val="24"/>
        </w:rPr>
      </w:r>
      <w:r w:rsidR="002269BB" w:rsidRPr="00BD0D2E">
        <w:rPr>
          <w:rFonts w:ascii="Arial" w:hAnsi="Arial" w:cs="Arial"/>
          <w:sz w:val="24"/>
          <w:szCs w:val="24"/>
        </w:rPr>
        <w:fldChar w:fldCharType="separate"/>
      </w:r>
      <w:r w:rsidR="00840933" w:rsidRPr="00BD0D2E">
        <w:rPr>
          <w:rFonts w:ascii="Arial" w:hAnsi="Arial" w:cs="Arial"/>
          <w:noProof/>
          <w:sz w:val="24"/>
          <w:szCs w:val="24"/>
        </w:rPr>
        <w:t>[7, 8]</w:t>
      </w:r>
      <w:r w:rsidR="002269BB" w:rsidRPr="00BD0D2E">
        <w:rPr>
          <w:rFonts w:ascii="Arial" w:hAnsi="Arial" w:cs="Arial"/>
          <w:sz w:val="24"/>
          <w:szCs w:val="24"/>
        </w:rPr>
        <w:fldChar w:fldCharType="end"/>
      </w:r>
      <w:r w:rsidR="002269BB" w:rsidRPr="00BD0D2E">
        <w:rPr>
          <w:rFonts w:ascii="Arial" w:hAnsi="Arial" w:cs="Arial"/>
          <w:sz w:val="24"/>
          <w:szCs w:val="24"/>
        </w:rPr>
        <w:t xml:space="preserve">. </w:t>
      </w:r>
      <w:r w:rsidR="00840933" w:rsidRPr="00BD0D2E">
        <w:rPr>
          <w:rFonts w:ascii="Arial" w:hAnsi="Arial" w:cs="Arial"/>
          <w:sz w:val="24"/>
          <w:szCs w:val="24"/>
        </w:rPr>
        <w:t xml:space="preserve">DR also increased HSC quiescence and enhanced repopulating capacity in 12 months old mice relative to </w:t>
      </w:r>
      <w:r w:rsidR="00840933" w:rsidRPr="00BD0D2E">
        <w:rPr>
          <w:rFonts w:ascii="Arial" w:hAnsi="Arial" w:cs="Arial"/>
          <w:i/>
          <w:sz w:val="24"/>
          <w:szCs w:val="24"/>
        </w:rPr>
        <w:t>ad libitum</w:t>
      </w:r>
      <w:r w:rsidR="00840933" w:rsidRPr="00BD0D2E">
        <w:rPr>
          <w:rFonts w:ascii="Arial" w:hAnsi="Arial" w:cs="Arial"/>
          <w:sz w:val="24"/>
          <w:szCs w:val="24"/>
        </w:rPr>
        <w:t xml:space="preserve"> fed controls </w:t>
      </w:r>
      <w:r w:rsidR="0084093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840933" w:rsidRPr="00BD0D2E">
        <w:rPr>
          <w:rFonts w:ascii="Arial" w:hAnsi="Arial" w:cs="Arial"/>
          <w:sz w:val="24"/>
          <w:szCs w:val="24"/>
        </w:rPr>
      </w:r>
      <w:r w:rsidR="00840933" w:rsidRPr="00BD0D2E">
        <w:rPr>
          <w:rFonts w:ascii="Arial" w:hAnsi="Arial" w:cs="Arial"/>
          <w:sz w:val="24"/>
          <w:szCs w:val="24"/>
        </w:rPr>
        <w:fldChar w:fldCharType="separate"/>
      </w:r>
      <w:r w:rsidR="00840933" w:rsidRPr="00BD0D2E">
        <w:rPr>
          <w:rFonts w:ascii="Arial" w:hAnsi="Arial" w:cs="Arial"/>
          <w:noProof/>
          <w:sz w:val="24"/>
          <w:szCs w:val="24"/>
        </w:rPr>
        <w:t>[9]</w:t>
      </w:r>
      <w:r w:rsidR="00840933" w:rsidRPr="00BD0D2E">
        <w:rPr>
          <w:rFonts w:ascii="Arial" w:hAnsi="Arial" w:cs="Arial"/>
          <w:sz w:val="24"/>
          <w:szCs w:val="24"/>
        </w:rPr>
        <w:fldChar w:fldCharType="end"/>
      </w:r>
      <w:r w:rsidR="00840933" w:rsidRPr="00BD0D2E">
        <w:rPr>
          <w:rFonts w:ascii="Arial" w:hAnsi="Arial" w:cs="Arial"/>
          <w:sz w:val="24"/>
          <w:szCs w:val="24"/>
        </w:rPr>
        <w:t xml:space="preserve">. </w:t>
      </w:r>
      <w:r w:rsidR="002269BB" w:rsidRPr="00BD0D2E">
        <w:rPr>
          <w:rFonts w:ascii="Arial" w:hAnsi="Arial" w:cs="Arial"/>
          <w:sz w:val="24"/>
          <w:szCs w:val="24"/>
        </w:rPr>
        <w:t xml:space="preserve">Similarly, </w:t>
      </w:r>
      <w:hyperlink w:anchor="_ENREF_30" w:tooltip="Harrison, 1987 #852" w:history="1"/>
      <w:r w:rsidR="002269BB" w:rsidRPr="00BD0D2E">
        <w:rPr>
          <w:rFonts w:ascii="Arial" w:hAnsi="Arial" w:cs="Arial"/>
          <w:sz w:val="24"/>
          <w:szCs w:val="24"/>
        </w:rPr>
        <w:t xml:space="preserve">very small embryonic-like stem cell number was increased in long-lived growth hormone deficient mice, relative to age-matched controls </w:t>
      </w:r>
      <w:r w:rsidR="002269BB" w:rsidRPr="00BD0D2E">
        <w:rPr>
          <w:rFonts w:ascii="Arial" w:hAnsi="Arial" w:cs="Arial"/>
          <w:sz w:val="24"/>
          <w:szCs w:val="24"/>
        </w:rPr>
        <w:fldChar w:fldCharType="begin">
          <w:fldData xml:space="preserve">PEVuZE5vdGU+PENpdGU+PEF1dGhvcj5LdWNpYTwvQXV0aG9yPjxZZWFyPjIwMTM8L1llYXI+PFJl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PEVuZE5vdGU+PENpdGU+PEF1dGhvcj5LdWNpYTwvQXV0aG9yPjxZZWFyPjIwMTM8L1llYXI+PFJl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2269BB" w:rsidRPr="00BD0D2E">
        <w:rPr>
          <w:rFonts w:ascii="Arial" w:hAnsi="Arial" w:cs="Arial"/>
          <w:sz w:val="24"/>
          <w:szCs w:val="24"/>
        </w:rPr>
      </w:r>
      <w:r w:rsidR="002269BB" w:rsidRPr="00BD0D2E">
        <w:rPr>
          <w:rFonts w:ascii="Arial" w:hAnsi="Arial" w:cs="Arial"/>
          <w:sz w:val="24"/>
          <w:szCs w:val="24"/>
        </w:rPr>
        <w:fldChar w:fldCharType="separate"/>
      </w:r>
      <w:r w:rsidR="00840933" w:rsidRPr="00BD0D2E">
        <w:rPr>
          <w:rFonts w:ascii="Arial" w:hAnsi="Arial" w:cs="Arial"/>
          <w:noProof/>
          <w:sz w:val="24"/>
          <w:szCs w:val="24"/>
        </w:rPr>
        <w:t>[10]</w:t>
      </w:r>
      <w:r w:rsidR="002269BB" w:rsidRPr="00BD0D2E">
        <w:rPr>
          <w:rFonts w:ascii="Arial" w:hAnsi="Arial" w:cs="Arial"/>
          <w:sz w:val="24"/>
          <w:szCs w:val="24"/>
        </w:rPr>
        <w:fldChar w:fldCharType="end"/>
      </w:r>
      <w:hyperlink w:anchor="_ENREF_32" w:tooltip="Ratajczak, 2011 #5249" w:history="1"/>
      <w:r w:rsidR="002269BB" w:rsidRPr="00BD0D2E">
        <w:rPr>
          <w:rFonts w:ascii="Arial" w:hAnsi="Arial" w:cs="Arial"/>
          <w:sz w:val="24"/>
          <w:szCs w:val="24"/>
        </w:rPr>
        <w:t xml:space="preserve">. </w:t>
      </w:r>
      <w:r w:rsidR="00095FB4" w:rsidRPr="00BD0D2E">
        <w:rPr>
          <w:rFonts w:ascii="Arial" w:hAnsi="Arial" w:cs="Arial"/>
          <w:sz w:val="24"/>
          <w:szCs w:val="24"/>
        </w:rPr>
        <w:t xml:space="preserve">However, progenitor cells and </w:t>
      </w:r>
      <w:r w:rsidR="002269BB" w:rsidRPr="00BD0D2E">
        <w:rPr>
          <w:rFonts w:ascii="Arial" w:hAnsi="Arial" w:cs="Arial"/>
          <w:sz w:val="24"/>
          <w:szCs w:val="24"/>
        </w:rPr>
        <w:t>HSC</w:t>
      </w:r>
      <w:r w:rsidR="003C7832" w:rsidRPr="00BD0D2E">
        <w:rPr>
          <w:rFonts w:ascii="Arial" w:hAnsi="Arial" w:cs="Arial"/>
          <w:sz w:val="24"/>
          <w:szCs w:val="24"/>
        </w:rPr>
        <w:t>s</w:t>
      </w:r>
      <w:r w:rsidR="002269BB" w:rsidRPr="00BD0D2E">
        <w:rPr>
          <w:rFonts w:ascii="Arial" w:hAnsi="Arial" w:cs="Arial"/>
          <w:sz w:val="24"/>
          <w:szCs w:val="24"/>
        </w:rPr>
        <w:t xml:space="preserve"> have not been </w:t>
      </w:r>
      <w:r w:rsidR="00B65481" w:rsidRPr="00BD0D2E">
        <w:rPr>
          <w:rFonts w:ascii="Arial" w:hAnsi="Arial" w:cs="Arial"/>
          <w:sz w:val="24"/>
          <w:szCs w:val="24"/>
        </w:rPr>
        <w:t xml:space="preserve">fully </w:t>
      </w:r>
      <w:r w:rsidR="002269BB" w:rsidRPr="00BD0D2E">
        <w:rPr>
          <w:rFonts w:ascii="Arial" w:hAnsi="Arial" w:cs="Arial"/>
          <w:sz w:val="24"/>
          <w:szCs w:val="24"/>
        </w:rPr>
        <w:t xml:space="preserve">characterised in other genetic mouse models of longevity </w:t>
      </w:r>
      <w:r w:rsidR="002269BB" w:rsidRPr="00BD0D2E">
        <w:rPr>
          <w:rFonts w:ascii="Arial" w:hAnsi="Arial" w:cs="Arial"/>
          <w:sz w:val="24"/>
          <w:szCs w:val="24"/>
        </w:rPr>
        <w:fldChar w:fldCharType="begin"/>
      </w:r>
      <w:r w:rsidR="00794AF9" w:rsidRPr="00BD0D2E">
        <w:rPr>
          <w:rFonts w:ascii="Arial" w:hAnsi="Arial" w:cs="Arial"/>
          <w:sz w:val="24"/>
          <w:szCs w:val="24"/>
        </w:rPr>
        <w:instrText xml:space="preserve"> ADDIN EN.CITE &lt;EndNote&gt;&lt;Cite&gt;&lt;Author&gt;Signer&lt;/Author&gt;&lt;Year&gt;2013&lt;/Year&gt;&lt;RecNum&gt;5234&lt;/RecNum&gt;&lt;DisplayText&gt;[3]&lt;/DisplayText&gt;&lt;record&gt;&lt;rec-number&gt;5234&lt;/rec-number&gt;&lt;foreign-keys&gt;&lt;key app="EN" db-id="pd0zaswfvf2f2ieatz6x2wsprr5psa0ads2d" timestamp="1381151583"&gt;5234&lt;/key&gt;&lt;/foreign-keys&gt;&lt;ref-type name="Journal Article"&gt;17&lt;/ref-type&gt;&lt;contributors&gt;&lt;authors&gt;&lt;author&gt;Signer, R. A.&lt;/author&gt;&lt;author&gt;Morrison, S. J.&lt;/author&gt;&lt;/authors&gt;&lt;/contributors&gt;&lt;auth-address&gt;Children&amp;apos;s Research Institute, Department of Pediatrics, University of Texas Southwestern Medical Center, Dallas, TX 75390, USA.&lt;/auth-address&gt;&lt;titles&gt;&lt;title&gt;Mechanisms that regulate stem cell aging and life span&lt;/title&gt;&lt;secondary-title&gt;Cell Stem Cell&lt;/secondary-title&gt;&lt;alt-title&gt;Cell stem cell&lt;/alt-title&gt;&lt;/titles&gt;&lt;periodical&gt;&lt;full-title&gt;Cell Stem Cell&lt;/full-title&gt;&lt;abbr-1&gt;Cell stem cell&lt;/abbr-1&gt;&lt;/periodical&gt;&lt;alt-periodical&gt;&lt;full-title&gt;Cell Stem Cell&lt;/full-title&gt;&lt;abbr-1&gt;Cell stem cell&lt;/abbr-1&gt;&lt;/alt-periodical&gt;&lt;pages&gt;152-65&lt;/pages&gt;&lt;volume&gt;12&lt;/volume&gt;&lt;number&gt;2&lt;/number&gt;&lt;edition&gt;2013/02/12&lt;/edition&gt;&lt;keywords&gt;&lt;keyword&gt;Animals&lt;/keyword&gt;&lt;keyword&gt;Cell Aging/*physiology&lt;/keyword&gt;&lt;keyword&gt;Humans&lt;/keyword&gt;&lt;keyword&gt;Stem Cells/*cytology&lt;/keyword&gt;&lt;/keywords&gt;&lt;dates&gt;&lt;year&gt;2013&lt;/year&gt;&lt;pub-dates&gt;&lt;date&gt;Feb 7&lt;/date&gt;&lt;/pub-dates&gt;&lt;/dates&gt;&lt;isbn&gt;1875-9777 (Electronic)&lt;/isbn&gt;&lt;accession-num&gt;23395443&lt;/accession-num&gt;&lt;work-type&gt;Research Support, N.I.H., Extramural&amp;#xD;Research Support, Non-U.S. Gov&amp;apos;t&amp;#xD;Review&lt;/work-type&gt;&lt;urls&gt;&lt;related-urls&gt;&lt;url&gt;http://www.ncbi.nlm.nih.gov/pubmed/23395443&lt;/url&gt;&lt;/related-urls&gt;&lt;/urls&gt;&lt;custom2&gt;3641677&lt;/custom2&gt;&lt;electronic-resource-num&gt;10.1016/j.stem.2013.01.001&lt;/electronic-resource-num&gt;&lt;language&gt;eng&lt;/language&gt;&lt;/record&gt;&lt;/Cite&gt;&lt;/EndNote&gt;</w:instrText>
      </w:r>
      <w:r w:rsidR="002269BB" w:rsidRPr="00BD0D2E">
        <w:rPr>
          <w:rFonts w:ascii="Arial" w:hAnsi="Arial" w:cs="Arial"/>
          <w:sz w:val="24"/>
          <w:szCs w:val="24"/>
        </w:rPr>
        <w:fldChar w:fldCharType="separate"/>
      </w:r>
      <w:r w:rsidR="00794AF9" w:rsidRPr="00BD0D2E">
        <w:rPr>
          <w:rFonts w:ascii="Arial" w:hAnsi="Arial" w:cs="Arial"/>
          <w:noProof/>
          <w:sz w:val="24"/>
          <w:szCs w:val="24"/>
        </w:rPr>
        <w:t>[3]</w:t>
      </w:r>
      <w:r w:rsidR="002269BB" w:rsidRPr="00BD0D2E">
        <w:rPr>
          <w:rFonts w:ascii="Arial" w:hAnsi="Arial" w:cs="Arial"/>
          <w:sz w:val="24"/>
          <w:szCs w:val="24"/>
        </w:rPr>
        <w:fldChar w:fldCharType="end"/>
      </w:r>
      <w:r w:rsidR="00095FB4" w:rsidRPr="00BD0D2E">
        <w:rPr>
          <w:rFonts w:ascii="Arial" w:hAnsi="Arial" w:cs="Arial"/>
          <w:sz w:val="24"/>
          <w:szCs w:val="24"/>
        </w:rPr>
        <w:t xml:space="preserve">; </w:t>
      </w:r>
      <w:r w:rsidR="002269BB" w:rsidRPr="00BD0D2E">
        <w:rPr>
          <w:rFonts w:ascii="Arial" w:hAnsi="Arial" w:cs="Arial"/>
          <w:sz w:val="24"/>
          <w:szCs w:val="24"/>
        </w:rPr>
        <w:t xml:space="preserve">if stem cell dysfunction is </w:t>
      </w:r>
      <w:r w:rsidR="0076580B" w:rsidRPr="00BD0D2E">
        <w:rPr>
          <w:rFonts w:ascii="Arial" w:hAnsi="Arial" w:cs="Arial"/>
          <w:sz w:val="24"/>
          <w:szCs w:val="24"/>
        </w:rPr>
        <w:t>an</w:t>
      </w:r>
      <w:r w:rsidR="002269BB" w:rsidRPr="00BD0D2E">
        <w:rPr>
          <w:rFonts w:ascii="Arial" w:hAnsi="Arial" w:cs="Arial"/>
          <w:sz w:val="24"/>
          <w:szCs w:val="24"/>
        </w:rPr>
        <w:t xml:space="preserve"> </w:t>
      </w:r>
      <w:r w:rsidR="00840933" w:rsidRPr="00BD0D2E">
        <w:rPr>
          <w:rFonts w:ascii="Arial" w:hAnsi="Arial" w:cs="Arial"/>
          <w:sz w:val="24"/>
          <w:szCs w:val="24"/>
        </w:rPr>
        <w:t>important driver</w:t>
      </w:r>
      <w:r w:rsidR="002269BB" w:rsidRPr="00BD0D2E">
        <w:rPr>
          <w:rFonts w:ascii="Arial" w:hAnsi="Arial" w:cs="Arial"/>
          <w:sz w:val="24"/>
          <w:szCs w:val="24"/>
        </w:rPr>
        <w:t xml:space="preserve"> of </w:t>
      </w:r>
      <w:r w:rsidR="00840933" w:rsidRPr="00BD0D2E">
        <w:rPr>
          <w:rFonts w:ascii="Arial" w:hAnsi="Arial" w:cs="Arial"/>
          <w:sz w:val="24"/>
          <w:szCs w:val="24"/>
        </w:rPr>
        <w:t xml:space="preserve">organismal </w:t>
      </w:r>
      <w:r w:rsidR="00C024CB" w:rsidRPr="00BD0D2E">
        <w:rPr>
          <w:rFonts w:ascii="Arial" w:hAnsi="Arial" w:cs="Arial"/>
          <w:sz w:val="24"/>
          <w:szCs w:val="24"/>
        </w:rPr>
        <w:t>aging</w:t>
      </w:r>
      <w:r w:rsidR="002269BB" w:rsidRPr="00BD0D2E">
        <w:rPr>
          <w:rFonts w:ascii="Arial" w:hAnsi="Arial" w:cs="Arial"/>
          <w:sz w:val="24"/>
          <w:szCs w:val="24"/>
        </w:rPr>
        <w:t xml:space="preserve"> </w:t>
      </w:r>
      <w:r w:rsidR="002269BB" w:rsidRPr="00BD0D2E">
        <w:rPr>
          <w:rFonts w:ascii="Arial" w:hAnsi="Arial" w:cs="Arial"/>
          <w:sz w:val="24"/>
          <w:szCs w:val="24"/>
        </w:rPr>
        <w:fldChar w:fldCharType="begin"/>
      </w:r>
      <w:r w:rsidR="006D27B0" w:rsidRPr="00BD0D2E">
        <w:rPr>
          <w:rFonts w:ascii="Arial" w:hAnsi="Arial" w:cs="Arial"/>
          <w:sz w:val="24"/>
          <w:szCs w:val="24"/>
        </w:rPr>
        <w:instrText xml:space="preserve"> ADDIN EN.CITE &lt;EndNote&gt;&lt;Cite&gt;&lt;Author&gt;Lopez-Otin&lt;/Author&gt;&lt;Year&gt;2013&lt;/Year&gt;&lt;RecNum&gt;5089&lt;/RecNum&gt;&lt;DisplayText&gt;[2]&lt;/DisplayText&gt;&lt;record&gt;&lt;rec-number&gt;5089&lt;/rec-number&gt;&lt;foreign-keys&gt;&lt;key app="EN" db-id="pd0zaswfvf2f2ieatz6x2wsprr5psa0ads2d" timestamp="1378396151"&gt;5089&lt;/key&gt;&lt;/foreign-keys&gt;&lt;ref-type name="Journal Article"&gt;17&lt;/ref-type&gt;&lt;contributors&gt;&lt;authors&gt;&lt;author&gt;Lopez-Otin, C.&lt;/author&gt;&lt;author&gt;Blasco, M. A.&lt;/author&gt;&lt;author&gt;Partridge, L.&lt;/author&gt;&lt;author&gt;Serrano, M.&lt;/author&gt;&lt;author&gt;Kroemer, G.&lt;/author&gt;&lt;/authors&gt;&lt;/contributors&gt;&lt;auth-address&gt;Departamento de Bioquimica y Biologia Molecular, Instituto Universitario de Oncologia (IUOPA), Universidad de Oviedo, Oviedo, Spain.&lt;/auth-address&gt;&lt;titles&gt;&lt;title&gt;The hallmarks of aging&lt;/title&gt;&lt;secondary-title&gt;Cell&lt;/secondary-title&gt;&lt;alt-title&gt;Cell&lt;/alt-title&gt;&lt;/titles&gt;&lt;periodical&gt;&lt;full-title&gt;Cell&lt;/full-title&gt;&lt;/periodical&gt;&lt;alt-periodical&gt;&lt;full-title&gt;Cell&lt;/full-title&gt;&lt;/alt-periodical&gt;&lt;pages&gt;1194-217&lt;/pages&gt;&lt;volume&gt;153&lt;/volume&gt;&lt;number&gt;6&lt;/number&gt;&lt;edition&gt;2013/06/12&lt;/edition&gt;&lt;keywords&gt;&lt;keyword&gt;*Aging/genetics/metabolism/pathology&lt;/keyword&gt;&lt;keyword&gt;Animals&lt;/keyword&gt;&lt;keyword&gt;*Cell Aging&lt;/keyword&gt;&lt;keyword&gt;Epigenesis, Genetic&lt;/keyword&gt;&lt;keyword&gt;Genomic Instability&lt;/keyword&gt;&lt;keyword&gt;Humans&lt;/keyword&gt;&lt;keyword&gt;Telomere/genetics/metabolism&lt;/keyword&gt;&lt;/keywords&gt;&lt;dates&gt;&lt;year&gt;2013&lt;/year&gt;&lt;pub-dates&gt;&lt;date&gt;Jun 6&lt;/date&gt;&lt;/pub-dates&gt;&lt;/dates&gt;&lt;isbn&gt;1097-4172 (Electronic)&amp;#xD;0092-8674 (Linking)&lt;/isbn&gt;&lt;accession-num&gt;23746838&lt;/accession-num&gt;&lt;work-type&gt;Research Support, Non-U.S. Gov&amp;apos;t&amp;#xD;Review&lt;/work-type&gt;&lt;urls&gt;&lt;related-urls&gt;&lt;url&gt;http://www.ncbi.nlm.nih.gov/pubmed/23746838&lt;/url&gt;&lt;url&gt;http://ac.els-cdn.com/S0092867413006454/1-s2.0-S0092867413006454-main.pdf?_tid=9e81bec4-ef71-11e5-80fd-00000aab0f01&amp;amp;acdnat=1458570877_c3a71ddb722aa7b9624553ac336b4887&lt;/url&gt;&lt;/related-urls&gt;&lt;/urls&gt;&lt;electronic-resource-num&gt;10.1016/j.cell.2013.05.039&lt;/electronic-resource-num&gt;&lt;language&gt;eng&lt;/language&gt;&lt;/record&gt;&lt;/Cite&gt;&lt;/EndNote&gt;</w:instrText>
      </w:r>
      <w:r w:rsidR="002269BB" w:rsidRPr="00BD0D2E">
        <w:rPr>
          <w:rFonts w:ascii="Arial" w:hAnsi="Arial" w:cs="Arial"/>
          <w:sz w:val="24"/>
          <w:szCs w:val="24"/>
        </w:rPr>
        <w:fldChar w:fldCharType="separate"/>
      </w:r>
      <w:r w:rsidR="00794AF9" w:rsidRPr="00BD0D2E">
        <w:rPr>
          <w:rFonts w:ascii="Arial" w:hAnsi="Arial" w:cs="Arial"/>
          <w:noProof/>
          <w:sz w:val="24"/>
          <w:szCs w:val="24"/>
        </w:rPr>
        <w:t>[2]</w:t>
      </w:r>
      <w:r w:rsidR="002269BB" w:rsidRPr="00BD0D2E">
        <w:rPr>
          <w:rFonts w:ascii="Arial" w:hAnsi="Arial" w:cs="Arial"/>
          <w:sz w:val="24"/>
          <w:szCs w:val="24"/>
        </w:rPr>
        <w:fldChar w:fldCharType="end"/>
      </w:r>
      <w:r w:rsidR="002269BB" w:rsidRPr="00BD0D2E">
        <w:rPr>
          <w:rFonts w:ascii="Arial" w:hAnsi="Arial" w:cs="Arial"/>
          <w:sz w:val="24"/>
          <w:szCs w:val="24"/>
        </w:rPr>
        <w:t xml:space="preserve">, </w:t>
      </w:r>
      <w:r w:rsidR="003C7832" w:rsidRPr="00BD0D2E">
        <w:rPr>
          <w:rFonts w:ascii="Arial" w:hAnsi="Arial" w:cs="Arial"/>
          <w:sz w:val="24"/>
          <w:szCs w:val="24"/>
        </w:rPr>
        <w:t xml:space="preserve">then </w:t>
      </w:r>
      <w:r w:rsidR="002269BB" w:rsidRPr="00BD0D2E">
        <w:rPr>
          <w:rFonts w:ascii="Arial" w:hAnsi="Arial" w:cs="Arial"/>
          <w:sz w:val="24"/>
          <w:szCs w:val="24"/>
        </w:rPr>
        <w:t xml:space="preserve">one might predict that their function during </w:t>
      </w:r>
      <w:r w:rsidR="00C024CB" w:rsidRPr="00BD0D2E">
        <w:rPr>
          <w:rFonts w:ascii="Arial" w:hAnsi="Arial" w:cs="Arial"/>
          <w:sz w:val="24"/>
          <w:szCs w:val="24"/>
        </w:rPr>
        <w:t>aging</w:t>
      </w:r>
      <w:r w:rsidR="002269BB" w:rsidRPr="00BD0D2E">
        <w:rPr>
          <w:rFonts w:ascii="Arial" w:hAnsi="Arial" w:cs="Arial"/>
          <w:sz w:val="24"/>
          <w:szCs w:val="24"/>
        </w:rPr>
        <w:t xml:space="preserve"> would be preserved</w:t>
      </w:r>
      <w:r w:rsidR="00922939" w:rsidRPr="00BD0D2E">
        <w:rPr>
          <w:rFonts w:ascii="Arial" w:hAnsi="Arial" w:cs="Arial"/>
          <w:sz w:val="24"/>
          <w:szCs w:val="24"/>
        </w:rPr>
        <w:t xml:space="preserve"> in long-lived mutants</w:t>
      </w:r>
      <w:r w:rsidR="002269BB" w:rsidRPr="00BD0D2E">
        <w:rPr>
          <w:rFonts w:ascii="Arial" w:hAnsi="Arial" w:cs="Arial"/>
          <w:sz w:val="24"/>
          <w:szCs w:val="24"/>
        </w:rPr>
        <w:t xml:space="preserve"> relative to control mice.</w:t>
      </w:r>
    </w:p>
    <w:p w:rsidR="00832397" w:rsidRPr="00BD0D2E" w:rsidRDefault="003C7832" w:rsidP="00BD0D2E">
      <w:pPr>
        <w:spacing w:line="480" w:lineRule="auto"/>
        <w:ind w:firstLine="720"/>
        <w:rPr>
          <w:rFonts w:ascii="Arial" w:eastAsia="Times New Roman" w:hAnsi="Arial" w:cs="Arial"/>
          <w:color w:val="000000"/>
          <w:sz w:val="24"/>
          <w:szCs w:val="24"/>
          <w:lang w:eastAsia="en-GB"/>
        </w:rPr>
      </w:pPr>
      <w:r w:rsidRPr="00BD0D2E">
        <w:rPr>
          <w:rFonts w:ascii="Arial" w:hAnsi="Arial" w:cs="Arial"/>
          <w:sz w:val="24"/>
          <w:szCs w:val="24"/>
        </w:rPr>
        <w:t xml:space="preserve">It is well established that </w:t>
      </w:r>
      <w:r w:rsidR="00563693" w:rsidRPr="00BD0D2E">
        <w:rPr>
          <w:rFonts w:ascii="Arial" w:hAnsi="Arial" w:cs="Arial"/>
          <w:sz w:val="24"/>
          <w:szCs w:val="24"/>
        </w:rPr>
        <w:t>h</w:t>
      </w:r>
      <w:r w:rsidR="002269BB" w:rsidRPr="00BD0D2E">
        <w:rPr>
          <w:rFonts w:ascii="Arial" w:hAnsi="Arial" w:cs="Arial"/>
          <w:sz w:val="24"/>
          <w:szCs w:val="24"/>
        </w:rPr>
        <w:t xml:space="preserve">yperactivation of the </w:t>
      </w:r>
      <w:r w:rsidR="007E6AD8" w:rsidRPr="00BD0D2E">
        <w:rPr>
          <w:rFonts w:ascii="Arial" w:hAnsi="Arial" w:cs="Arial"/>
          <w:sz w:val="24"/>
          <w:szCs w:val="24"/>
        </w:rPr>
        <w:t xml:space="preserve">TOR </w:t>
      </w:r>
      <w:r w:rsidR="00563693" w:rsidRPr="00BD0D2E">
        <w:rPr>
          <w:rFonts w:ascii="Arial" w:hAnsi="Arial" w:cs="Arial"/>
          <w:sz w:val="24"/>
          <w:szCs w:val="24"/>
        </w:rPr>
        <w:t xml:space="preserve">signalling </w:t>
      </w:r>
      <w:r w:rsidR="007E6AD8" w:rsidRPr="00BD0D2E">
        <w:rPr>
          <w:rFonts w:ascii="Arial" w:hAnsi="Arial" w:cs="Arial"/>
          <w:sz w:val="24"/>
          <w:szCs w:val="24"/>
        </w:rPr>
        <w:t xml:space="preserve">pathway </w:t>
      </w:r>
      <w:r w:rsidR="00DE7B7A" w:rsidRPr="00BD0D2E">
        <w:rPr>
          <w:rFonts w:ascii="Arial" w:hAnsi="Arial" w:cs="Arial"/>
          <w:sz w:val="24"/>
          <w:szCs w:val="24"/>
        </w:rPr>
        <w:t xml:space="preserve">can </w:t>
      </w:r>
      <w:r w:rsidR="007521D2" w:rsidRPr="00BD0D2E">
        <w:rPr>
          <w:rFonts w:ascii="Arial" w:hAnsi="Arial" w:cs="Arial"/>
          <w:sz w:val="24"/>
          <w:szCs w:val="24"/>
        </w:rPr>
        <w:t>induce</w:t>
      </w:r>
      <w:r w:rsidR="007E6AD8" w:rsidRPr="00BD0D2E">
        <w:rPr>
          <w:rFonts w:ascii="Arial" w:hAnsi="Arial" w:cs="Arial"/>
          <w:sz w:val="24"/>
          <w:szCs w:val="24"/>
        </w:rPr>
        <w:t xml:space="preserve"> premature </w:t>
      </w:r>
      <w:r w:rsidR="00B26BF2" w:rsidRPr="00BD0D2E">
        <w:rPr>
          <w:rFonts w:ascii="Arial" w:hAnsi="Arial" w:cs="Arial"/>
          <w:sz w:val="24"/>
          <w:szCs w:val="24"/>
        </w:rPr>
        <w:t>aging</w:t>
      </w:r>
      <w:r w:rsidR="007E6AD8" w:rsidRPr="00BD0D2E">
        <w:rPr>
          <w:rFonts w:ascii="Arial" w:hAnsi="Arial" w:cs="Arial"/>
          <w:sz w:val="24"/>
          <w:szCs w:val="24"/>
        </w:rPr>
        <w:t xml:space="preserve"> </w:t>
      </w:r>
      <w:r w:rsidR="007521D2" w:rsidRPr="00BD0D2E">
        <w:rPr>
          <w:rFonts w:ascii="Arial" w:hAnsi="Arial" w:cs="Arial"/>
          <w:sz w:val="24"/>
          <w:szCs w:val="24"/>
        </w:rPr>
        <w:t>within</w:t>
      </w:r>
      <w:r w:rsidR="007E6AD8" w:rsidRPr="00BD0D2E">
        <w:rPr>
          <w:rFonts w:ascii="Arial" w:hAnsi="Arial" w:cs="Arial"/>
          <w:sz w:val="24"/>
          <w:szCs w:val="24"/>
        </w:rPr>
        <w:t xml:space="preserve"> HSC</w:t>
      </w:r>
      <w:r w:rsidR="00AA56DA" w:rsidRPr="00BD0D2E">
        <w:rPr>
          <w:rFonts w:ascii="Arial" w:hAnsi="Arial" w:cs="Arial"/>
          <w:sz w:val="24"/>
          <w:szCs w:val="24"/>
        </w:rPr>
        <w:t>s</w:t>
      </w:r>
      <w:r w:rsidR="007E6AD8" w:rsidRPr="00BD0D2E">
        <w:rPr>
          <w:rFonts w:ascii="Arial" w:hAnsi="Arial" w:cs="Arial"/>
          <w:sz w:val="24"/>
          <w:szCs w:val="24"/>
        </w:rPr>
        <w:t xml:space="preserve"> </w:t>
      </w:r>
      <w:r w:rsidR="009A4F16" w:rsidRPr="00BD0D2E">
        <w:rPr>
          <w:rFonts w:ascii="Arial" w:hAnsi="Arial" w:cs="Arial"/>
          <w:sz w:val="24"/>
          <w:szCs w:val="24"/>
        </w:rPr>
        <w:fldChar w:fldCharType="begin">
          <w:fldData xml:space="preserve">PEVuZE5vdGU+PENpdGU+PEF1dGhvcj5MdW88L0F1dGhvcj48WWVhcj4yMDE0PC9ZZWFyPjxSZWNO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L2Z1bGwtdGl0bGU+PC9wZXJpb2RpY2FsPjxhbHQtcGVyaW9kaWNhbD48ZnVsbC10aXRsZT5Qcm9j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PEVuZE5vdGU+PENpdGU+PEF1dGhvcj5MdW88L0F1dGhvcj48WWVhcj4yMDE0PC9ZZWFyPjxSZWNO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L2Z1bGwtdGl0bGU+PC9wZXJpb2RpY2FsPjxhbHQtcGVyaW9kaWNhbD48ZnVsbC10aXRsZT5Qcm9j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9A4F16" w:rsidRPr="00BD0D2E">
        <w:rPr>
          <w:rFonts w:ascii="Arial" w:hAnsi="Arial" w:cs="Arial"/>
          <w:sz w:val="24"/>
          <w:szCs w:val="24"/>
        </w:rPr>
      </w:r>
      <w:r w:rsidR="009A4F16" w:rsidRPr="00BD0D2E">
        <w:rPr>
          <w:rFonts w:ascii="Arial" w:hAnsi="Arial" w:cs="Arial"/>
          <w:sz w:val="24"/>
          <w:szCs w:val="24"/>
        </w:rPr>
        <w:fldChar w:fldCharType="separate"/>
      </w:r>
      <w:r w:rsidR="00840933" w:rsidRPr="00BD0D2E">
        <w:rPr>
          <w:rFonts w:ascii="Arial" w:hAnsi="Arial" w:cs="Arial"/>
          <w:noProof/>
          <w:sz w:val="24"/>
          <w:szCs w:val="24"/>
        </w:rPr>
        <w:t>[3, 11-13]</w:t>
      </w:r>
      <w:r w:rsidR="009A4F16" w:rsidRPr="00BD0D2E">
        <w:rPr>
          <w:rFonts w:ascii="Arial" w:hAnsi="Arial" w:cs="Arial"/>
          <w:sz w:val="24"/>
          <w:szCs w:val="24"/>
        </w:rPr>
        <w:fldChar w:fldCharType="end"/>
      </w:r>
      <w:r w:rsidR="0051184B" w:rsidRPr="00BD0D2E">
        <w:rPr>
          <w:rFonts w:ascii="Arial" w:hAnsi="Arial" w:cs="Arial"/>
          <w:sz w:val="24"/>
          <w:szCs w:val="24"/>
        </w:rPr>
        <w:t xml:space="preserve"> and that activity of components of the mTOR signalling pathway is increased within HSCs of aged mice </w:t>
      </w:r>
      <w:r w:rsidR="0051184B" w:rsidRPr="00BD0D2E">
        <w:rPr>
          <w:rFonts w:ascii="Arial" w:hAnsi="Arial" w:cs="Arial"/>
          <w:sz w:val="24"/>
          <w:szCs w:val="24"/>
        </w:rPr>
        <w:fldChar w:fldCharType="begin"/>
      </w:r>
      <w:r w:rsidR="00840933" w:rsidRPr="00BD0D2E">
        <w:rPr>
          <w:rFonts w:ascii="Arial" w:hAnsi="Arial" w:cs="Arial"/>
          <w:sz w:val="24"/>
          <w:szCs w:val="24"/>
        </w:rPr>
        <w:instrText xml:space="preserve"> ADDIN EN.CITE &lt;EndNote&gt;&lt;Cite&gt;&lt;Author&gt;Chen&lt;/Author&gt;&lt;Year&gt;2009&lt;/Year&gt;&lt;RecNum&gt;5255&lt;/RecNum&gt;&lt;DisplayText&gt;[13]&lt;/DisplayText&gt;&lt;record&gt;&lt;rec-number&gt;5255&lt;/rec-number&gt;&lt;foreign-keys&gt;&lt;key app="EN" db-id="pd0zaswfvf2f2ieatz6x2wsprr5psa0ads2d" timestamp="1381156560"&gt;5255&lt;/key&gt;&lt;/foreign-keys&gt;&lt;ref-type name="Journal Article"&gt;17&lt;/ref-type&gt;&lt;contributors&gt;&lt;authors&gt;&lt;author&gt;Chen, C.&lt;/author&gt;&lt;author&gt;Liu, Y.&lt;/author&gt;&lt;author&gt;Zheng, P.&lt;/author&gt;&lt;/authors&gt;&lt;/contributors&gt;&lt;auth-address&gt;1Division of Immunotherapy, Department of Surgery, University of Michigan School of Medicine and Comprehensive Cancer Center, Ann Arbor, MI 48109, USA.&lt;/auth-address&gt;&lt;titles&gt;&lt;title&gt;mTOR regulation and therapeutic rejuvenation of aging hematopoietic stem cells&lt;/title&gt;&lt;secondary-title&gt;Sci Signal&lt;/secondary-title&gt;&lt;alt-title&gt;Science signaling&lt;/alt-title&gt;&lt;/titles&gt;&lt;periodical&gt;&lt;full-title&gt;Sci Signal&lt;/full-title&gt;&lt;/periodical&gt;&lt;pages&gt;ra75&lt;/pages&gt;&lt;volume&gt;2&lt;/volume&gt;&lt;number&gt;98&lt;/number&gt;&lt;edition&gt;2009/11/26&lt;/edition&gt;&lt;keywords&gt;&lt;keyword&gt;*Aging&lt;/keyword&gt;&lt;keyword&gt;Animals&lt;/keyword&gt;&lt;keyword&gt;Cyclin-Dependent Kinase Inhibitor p16/metabolism&lt;/keyword&gt;&lt;keyword&gt;Cyclin-Dependent Kinase Inhibitor p21/metabolism&lt;/keyword&gt;&lt;keyword&gt;Hematopoiesis&lt;/keyword&gt;&lt;keyword&gt;Hematopoietic Stem Cells/*cytology/metabolism&lt;/keyword&gt;&lt;keyword&gt;Male&lt;/keyword&gt;&lt;keyword&gt;Mice&lt;/keyword&gt;&lt;keyword&gt;Mice, Inbred C57BL&lt;/keyword&gt;&lt;keyword&gt;Orthomyxoviridae/metabolism&lt;/keyword&gt;&lt;keyword&gt;Protein Kinases/*metabolism&lt;/keyword&gt;&lt;keyword&gt;Signal Transduction&lt;/keyword&gt;&lt;keyword&gt;Sirolimus/pharmacology&lt;/keyword&gt;&lt;keyword&gt;TOR Serine-Threonine Kinases&lt;/keyword&gt;&lt;keyword&gt;Time Factors&lt;/keyword&gt;&lt;/keywords&gt;&lt;dates&gt;&lt;year&gt;2009&lt;/year&gt;&lt;/dates&gt;&lt;isbn&gt;1937-9145 (Electronic)&lt;/isbn&gt;&lt;accession-num&gt;19934433&lt;/accession-num&gt;&lt;urls&gt;&lt;related-urls&gt;&lt;url&gt;http://www.ncbi.nlm.nih.gov/pubmed/19934433&lt;/url&gt;&lt;/related-urls&gt;&lt;/urls&gt;&lt;electronic-resource-num&gt;10.1126/scisignal.2000559&lt;/electronic-resource-num&gt;&lt;language&gt;eng&lt;/language&gt;&lt;/record&gt;&lt;/Cite&gt;&lt;/EndNote&gt;</w:instrText>
      </w:r>
      <w:r w:rsidR="0051184B" w:rsidRPr="00BD0D2E">
        <w:rPr>
          <w:rFonts w:ascii="Arial" w:hAnsi="Arial" w:cs="Arial"/>
          <w:sz w:val="24"/>
          <w:szCs w:val="24"/>
        </w:rPr>
        <w:fldChar w:fldCharType="separate"/>
      </w:r>
      <w:r w:rsidR="00840933" w:rsidRPr="00BD0D2E">
        <w:rPr>
          <w:rFonts w:ascii="Arial" w:hAnsi="Arial" w:cs="Arial"/>
          <w:noProof/>
          <w:sz w:val="24"/>
          <w:szCs w:val="24"/>
        </w:rPr>
        <w:t>[13]</w:t>
      </w:r>
      <w:r w:rsidR="0051184B" w:rsidRPr="00BD0D2E">
        <w:rPr>
          <w:rFonts w:ascii="Arial" w:hAnsi="Arial" w:cs="Arial"/>
          <w:sz w:val="24"/>
          <w:szCs w:val="24"/>
        </w:rPr>
        <w:fldChar w:fldCharType="end"/>
      </w:r>
      <w:r w:rsidR="0051184B" w:rsidRPr="00BD0D2E">
        <w:rPr>
          <w:rFonts w:ascii="Arial" w:hAnsi="Arial" w:cs="Arial"/>
          <w:sz w:val="24"/>
          <w:szCs w:val="24"/>
        </w:rPr>
        <w:t xml:space="preserve">. In addition, </w:t>
      </w:r>
      <w:r w:rsidR="007E6AD8" w:rsidRPr="00BD0D2E">
        <w:rPr>
          <w:rFonts w:ascii="Arial" w:hAnsi="Arial" w:cs="Arial"/>
          <w:sz w:val="24"/>
          <w:szCs w:val="24"/>
        </w:rPr>
        <w:lastRenderedPageBreak/>
        <w:t>rapamycin</w:t>
      </w:r>
      <w:r w:rsidR="00563693" w:rsidRPr="00BD0D2E">
        <w:rPr>
          <w:rFonts w:ascii="Arial" w:hAnsi="Arial" w:cs="Arial"/>
          <w:sz w:val="24"/>
          <w:szCs w:val="24"/>
        </w:rPr>
        <w:t xml:space="preserve">, which acts to inhibit the TOR pathway, </w:t>
      </w:r>
      <w:r w:rsidR="0051184B" w:rsidRPr="00BD0D2E">
        <w:rPr>
          <w:rFonts w:ascii="Arial" w:hAnsi="Arial" w:cs="Arial"/>
          <w:sz w:val="24"/>
          <w:szCs w:val="24"/>
        </w:rPr>
        <w:t xml:space="preserve">both extends lifespan in model organisms </w:t>
      </w:r>
      <w:r w:rsidR="0051184B" w:rsidRPr="00BD0D2E">
        <w:rPr>
          <w:rFonts w:ascii="Arial" w:hAnsi="Arial" w:cs="Arial"/>
          <w:sz w:val="24"/>
          <w:szCs w:val="24"/>
        </w:rPr>
        <w:fldChar w:fldCharType="begin">
          <w:fldData xml:space="preserve">PEVuZE5vdGU+PENpdGU+PEF1dGhvcj5CamVkb3Y8L0F1dGhvcj48WWVhcj4yMDEwPC9ZZWFyPjxS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PEVuZE5vdGU+PENpdGU+PEF1dGhvcj5CamVkb3Y8L0F1dGhvcj48WWVhcj4yMDEwPC9ZZWFyPjxS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51184B" w:rsidRPr="00BD0D2E">
        <w:rPr>
          <w:rFonts w:ascii="Arial" w:hAnsi="Arial" w:cs="Arial"/>
          <w:sz w:val="24"/>
          <w:szCs w:val="24"/>
        </w:rPr>
      </w:r>
      <w:r w:rsidR="0051184B" w:rsidRPr="00BD0D2E">
        <w:rPr>
          <w:rFonts w:ascii="Arial" w:hAnsi="Arial" w:cs="Arial"/>
          <w:sz w:val="24"/>
          <w:szCs w:val="24"/>
        </w:rPr>
        <w:fldChar w:fldCharType="separate"/>
      </w:r>
      <w:r w:rsidR="00840933" w:rsidRPr="00BD0D2E">
        <w:rPr>
          <w:rFonts w:ascii="Arial" w:hAnsi="Arial" w:cs="Arial"/>
          <w:noProof/>
          <w:sz w:val="24"/>
          <w:szCs w:val="24"/>
        </w:rPr>
        <w:t>[14-16]</w:t>
      </w:r>
      <w:r w:rsidR="0051184B" w:rsidRPr="00BD0D2E">
        <w:rPr>
          <w:rFonts w:ascii="Arial" w:hAnsi="Arial" w:cs="Arial"/>
          <w:sz w:val="24"/>
          <w:szCs w:val="24"/>
        </w:rPr>
        <w:fldChar w:fldCharType="end"/>
      </w:r>
      <w:r w:rsidR="0051184B" w:rsidRPr="00BD0D2E">
        <w:rPr>
          <w:rFonts w:ascii="Arial" w:hAnsi="Arial" w:cs="Arial"/>
          <w:sz w:val="24"/>
          <w:szCs w:val="24"/>
        </w:rPr>
        <w:t xml:space="preserve"> and </w:t>
      </w:r>
      <w:r w:rsidR="00563693" w:rsidRPr="00BD0D2E">
        <w:rPr>
          <w:rFonts w:ascii="Arial" w:hAnsi="Arial" w:cs="Arial"/>
          <w:sz w:val="24"/>
          <w:szCs w:val="24"/>
        </w:rPr>
        <w:t>resto</w:t>
      </w:r>
      <w:r w:rsidR="007E6AD8" w:rsidRPr="00BD0D2E">
        <w:rPr>
          <w:rFonts w:ascii="Arial" w:hAnsi="Arial" w:cs="Arial"/>
          <w:sz w:val="24"/>
          <w:szCs w:val="24"/>
        </w:rPr>
        <w:t>re</w:t>
      </w:r>
      <w:r w:rsidR="0051184B" w:rsidRPr="00BD0D2E">
        <w:rPr>
          <w:rFonts w:ascii="Arial" w:hAnsi="Arial" w:cs="Arial"/>
          <w:sz w:val="24"/>
          <w:szCs w:val="24"/>
        </w:rPr>
        <w:t>s</w:t>
      </w:r>
      <w:r w:rsidR="007E6AD8" w:rsidRPr="00BD0D2E">
        <w:rPr>
          <w:rFonts w:ascii="Arial" w:hAnsi="Arial" w:cs="Arial"/>
          <w:sz w:val="24"/>
          <w:szCs w:val="24"/>
        </w:rPr>
        <w:t xml:space="preserve"> self-renewal capacity, hematopoiesis, </w:t>
      </w:r>
      <w:r w:rsidR="007E6AD8" w:rsidRPr="00BD0D2E">
        <w:rPr>
          <w:rFonts w:ascii="Arial" w:hAnsi="Arial" w:cs="Arial"/>
          <w:i/>
          <w:sz w:val="24"/>
          <w:szCs w:val="24"/>
        </w:rPr>
        <w:t>ex vivo</w:t>
      </w:r>
      <w:r w:rsidR="007E6AD8" w:rsidRPr="00BD0D2E">
        <w:rPr>
          <w:rFonts w:ascii="Arial" w:hAnsi="Arial" w:cs="Arial"/>
          <w:sz w:val="24"/>
          <w:szCs w:val="24"/>
        </w:rPr>
        <w:t xml:space="preserve"> expansion and long-term reconstitution in aged </w:t>
      </w:r>
      <w:r w:rsidR="00366D78" w:rsidRPr="00BD0D2E">
        <w:rPr>
          <w:rFonts w:ascii="Arial" w:hAnsi="Arial" w:cs="Arial"/>
          <w:sz w:val="24"/>
          <w:szCs w:val="24"/>
        </w:rPr>
        <w:t xml:space="preserve">murine </w:t>
      </w:r>
      <w:r w:rsidR="007E6AD8" w:rsidRPr="00BD0D2E">
        <w:rPr>
          <w:rFonts w:ascii="Arial" w:hAnsi="Arial" w:cs="Arial"/>
          <w:sz w:val="24"/>
          <w:szCs w:val="24"/>
        </w:rPr>
        <w:t>HSC</w:t>
      </w:r>
      <w:r w:rsidR="002269BB" w:rsidRPr="00BD0D2E">
        <w:rPr>
          <w:rFonts w:ascii="Arial" w:hAnsi="Arial" w:cs="Arial"/>
          <w:sz w:val="24"/>
          <w:szCs w:val="24"/>
        </w:rPr>
        <w:t>s</w:t>
      </w:r>
      <w:r w:rsidR="007E6AD8" w:rsidRPr="00BD0D2E">
        <w:rPr>
          <w:rFonts w:ascii="Arial" w:hAnsi="Arial" w:cs="Arial"/>
          <w:sz w:val="24"/>
          <w:szCs w:val="24"/>
        </w:rPr>
        <w:t xml:space="preserve"> </w:t>
      </w:r>
      <w:r w:rsidR="009A4F16" w:rsidRPr="00BD0D2E">
        <w:rPr>
          <w:rFonts w:ascii="Arial" w:hAnsi="Arial" w:cs="Arial"/>
          <w:sz w:val="24"/>
          <w:szCs w:val="24"/>
        </w:rPr>
        <w:fldChar w:fldCharType="begin">
          <w:fldData xml:space="preserve">PEVuZE5vdGU+PENpdGU+PEF1dGhvcj5DaGVuPC9BdXRob3I+PFllYXI+MjAwOTwvWWVhcj48UmVj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PEVuZE5vdGU+PENpdGU+PEF1dGhvcj5DaGVuPC9BdXRob3I+PFllYXI+MjAwOTwvWWVhcj48UmVj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9A4F16" w:rsidRPr="00BD0D2E">
        <w:rPr>
          <w:rFonts w:ascii="Arial" w:hAnsi="Arial" w:cs="Arial"/>
          <w:sz w:val="24"/>
          <w:szCs w:val="24"/>
        </w:rPr>
      </w:r>
      <w:r w:rsidR="009A4F16" w:rsidRPr="00BD0D2E">
        <w:rPr>
          <w:rFonts w:ascii="Arial" w:hAnsi="Arial" w:cs="Arial"/>
          <w:sz w:val="24"/>
          <w:szCs w:val="24"/>
        </w:rPr>
        <w:fldChar w:fldCharType="separate"/>
      </w:r>
      <w:r w:rsidR="00840933" w:rsidRPr="00BD0D2E">
        <w:rPr>
          <w:rFonts w:ascii="Arial" w:hAnsi="Arial" w:cs="Arial"/>
          <w:noProof/>
          <w:sz w:val="24"/>
          <w:szCs w:val="24"/>
        </w:rPr>
        <w:t>[11, 13]</w:t>
      </w:r>
      <w:r w:rsidR="009A4F16" w:rsidRPr="00BD0D2E">
        <w:rPr>
          <w:rFonts w:ascii="Arial" w:hAnsi="Arial" w:cs="Arial"/>
          <w:sz w:val="24"/>
          <w:szCs w:val="24"/>
        </w:rPr>
        <w:fldChar w:fldCharType="end"/>
      </w:r>
      <w:r w:rsidR="00DE7B7A" w:rsidRPr="00BD0D2E">
        <w:rPr>
          <w:rFonts w:ascii="Arial" w:hAnsi="Arial" w:cs="Arial"/>
          <w:sz w:val="24"/>
          <w:szCs w:val="24"/>
        </w:rPr>
        <w:t xml:space="preserve">. </w:t>
      </w:r>
      <w:r w:rsidR="0015135F" w:rsidRPr="00BD0D2E">
        <w:rPr>
          <w:rFonts w:ascii="Arial" w:hAnsi="Arial" w:cs="Arial"/>
          <w:sz w:val="24"/>
          <w:szCs w:val="24"/>
        </w:rPr>
        <w:t xml:space="preserve">Similarly, rapamycin treatment has been shown to restore autophagy activity in aged skeletal muscle satellite cells, attenuated senescence and increase expansion of aged satellite cells following engraftment </w:t>
      </w:r>
      <w:r w:rsidR="0015135F" w:rsidRPr="00BD0D2E">
        <w:rPr>
          <w:rFonts w:ascii="Arial" w:hAnsi="Arial" w:cs="Arial"/>
          <w:sz w:val="24"/>
          <w:szCs w:val="24"/>
        </w:rPr>
        <w:fldChar w:fldCharType="begin">
          <w:fldData xml:space="preserve">PEVuZE5vdGU+PENpdGU+PEF1dGhvcj5HYXJjaWEtUHJhdDwvQXV0aG9yPjxZZWFyPjIwMTY8L1ll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PEVuZE5vdGU+PENpdGU+PEF1dGhvcj5HYXJjaWEtUHJhdDwvQXV0aG9yPjxZZWFyPjIwMTY8L1ll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15135F" w:rsidRPr="00BD0D2E">
        <w:rPr>
          <w:rFonts w:ascii="Arial" w:hAnsi="Arial" w:cs="Arial"/>
          <w:sz w:val="24"/>
          <w:szCs w:val="24"/>
        </w:rPr>
      </w:r>
      <w:r w:rsidR="0015135F" w:rsidRPr="00BD0D2E">
        <w:rPr>
          <w:rFonts w:ascii="Arial" w:hAnsi="Arial" w:cs="Arial"/>
          <w:sz w:val="24"/>
          <w:szCs w:val="24"/>
        </w:rPr>
        <w:fldChar w:fldCharType="separate"/>
      </w:r>
      <w:r w:rsidR="00840933" w:rsidRPr="00BD0D2E">
        <w:rPr>
          <w:rFonts w:ascii="Arial" w:hAnsi="Arial" w:cs="Arial"/>
          <w:noProof/>
          <w:sz w:val="24"/>
          <w:szCs w:val="24"/>
        </w:rPr>
        <w:t>[17]</w:t>
      </w:r>
      <w:r w:rsidR="0015135F" w:rsidRPr="00BD0D2E">
        <w:rPr>
          <w:rFonts w:ascii="Arial" w:hAnsi="Arial" w:cs="Arial"/>
          <w:sz w:val="24"/>
          <w:szCs w:val="24"/>
        </w:rPr>
        <w:fldChar w:fldCharType="end"/>
      </w:r>
      <w:r w:rsidR="0015135F" w:rsidRPr="00BD0D2E">
        <w:rPr>
          <w:rFonts w:ascii="Arial" w:hAnsi="Arial" w:cs="Arial"/>
          <w:sz w:val="24"/>
          <w:szCs w:val="24"/>
        </w:rPr>
        <w:t xml:space="preserve">. </w:t>
      </w:r>
      <w:r w:rsidR="0051184B" w:rsidRPr="00BD0D2E">
        <w:rPr>
          <w:rFonts w:ascii="Arial" w:hAnsi="Arial" w:cs="Arial"/>
          <w:sz w:val="24"/>
          <w:szCs w:val="24"/>
        </w:rPr>
        <w:t>We have previously reported that mice which are globally null for ribosomal protein S6 kinase 1 (</w:t>
      </w:r>
      <w:r w:rsidR="0051184B" w:rsidRPr="00BD0D2E">
        <w:rPr>
          <w:rFonts w:ascii="Arial" w:hAnsi="Arial" w:cs="Arial"/>
          <w:i/>
          <w:sz w:val="24"/>
          <w:szCs w:val="24"/>
        </w:rPr>
        <w:t>S6K1</w:t>
      </w:r>
      <w:r w:rsidR="0051184B" w:rsidRPr="00BD0D2E">
        <w:rPr>
          <w:rFonts w:ascii="Arial" w:hAnsi="Arial" w:cs="Arial"/>
          <w:i/>
          <w:sz w:val="24"/>
          <w:szCs w:val="24"/>
          <w:vertAlign w:val="superscript"/>
        </w:rPr>
        <w:t>-/-</w:t>
      </w:r>
      <w:r w:rsidR="0051184B" w:rsidRPr="00BD0D2E">
        <w:rPr>
          <w:rFonts w:ascii="Arial" w:hAnsi="Arial" w:cs="Arial"/>
          <w:sz w:val="24"/>
          <w:szCs w:val="24"/>
        </w:rPr>
        <w:t xml:space="preserve">), a key downstream effector of the mechanistic target of rapamycin (m)TOR </w:t>
      </w:r>
      <w:r w:rsidR="0051184B" w:rsidRPr="00BD0D2E">
        <w:rPr>
          <w:rFonts w:ascii="Arial" w:hAnsi="Arial" w:cs="Arial"/>
          <w:sz w:val="24"/>
          <w:szCs w:val="24"/>
        </w:rPr>
        <w:fldChar w:fldCharType="begin"/>
      </w:r>
      <w:r w:rsidR="00840933" w:rsidRPr="00BD0D2E">
        <w:rPr>
          <w:rFonts w:ascii="Arial" w:hAnsi="Arial" w:cs="Arial"/>
          <w:sz w:val="24"/>
          <w:szCs w:val="24"/>
        </w:rPr>
        <w:instrText xml:space="preserve"> ADDIN EN.CITE &lt;EndNote&gt;&lt;Cite&gt;&lt;Author&gt;Bjedov&lt;/Author&gt;&lt;Year&gt;2011&lt;/Year&gt;&lt;RecNum&gt;4082&lt;/RecNum&gt;&lt;DisplayText&gt;[18]&lt;/DisplayText&gt;&lt;record&gt;&lt;rec-number&gt;4082&lt;/rec-number&gt;&lt;foreign-keys&gt;&lt;key app="EN" db-id="pd0zaswfvf2f2ieatz6x2wsprr5psa0ads2d" timestamp="1320334593"&gt;4082&lt;/key&gt;&lt;/foreign-keys&gt;&lt;ref-type name="Journal Article"&gt;17&lt;/ref-type&gt;&lt;contributors&gt;&lt;authors&gt;&lt;author&gt;Bjedov, I.&lt;/author&gt;&lt;author&gt;Partridge, L.&lt;/author&gt;&lt;/authors&gt;&lt;/contributors&gt;&lt;auth-address&gt;Institute of Healthy Ageing, Department of Genetics, Evolution and Environment, University College London, Darwin Building, Gower Street, London WC1E 6BT, UK. i.bjedov@ucl.ac.uk&lt;/auth-address&gt;&lt;titles&gt;&lt;title&gt;A longer and healthier life with TOR down-regulation: genetics and drugs&lt;/title&gt;&lt;secondary-title&gt;Biochem Soc Trans&lt;/secondary-title&gt;&lt;/titles&gt;&lt;periodical&gt;&lt;full-title&gt;Biochem Soc Trans&lt;/full-title&gt;&lt;/periodical&gt;&lt;pages&gt;460-5&lt;/pages&gt;&lt;volume&gt;39&lt;/volume&gt;&lt;number&gt;2&lt;/number&gt;&lt;edition&gt;2011/03/25&lt;/edition&gt;&lt;keywords&gt;&lt;keyword&gt;Animals&lt;/keyword&gt;&lt;keyword&gt;Down-Regulation/drug effects/genetics&lt;/keyword&gt;&lt;keyword&gt;Gene Therapy/methods&lt;/keyword&gt;&lt;keyword&gt;*Genetic Techniques&lt;/keyword&gt;&lt;keyword&gt;*Health&lt;/keyword&gt;&lt;keyword&gt;Humans&lt;/keyword&gt;&lt;keyword&gt;*Longevity/drug effects/physiology&lt;/keyword&gt;&lt;keyword&gt;Models, Biological&lt;/keyword&gt;&lt;keyword&gt;Pharmaceutical Preparations&lt;/keyword&gt;&lt;keyword&gt;Protein Kinase Inhibitors/pharmacology/*therapeutic use&lt;/keyword&gt;&lt;keyword&gt;Signal Transduction/drug effects/genetics&lt;/keyword&gt;&lt;keyword&gt;TOR Serine-Threonine Kinases/*antagonists &amp;amp;&lt;/keyword&gt;&lt;keyword&gt;inhibitors/*genetics/metabolism&lt;/keyword&gt;&lt;/keywords&gt;&lt;dates&gt;&lt;year&gt;2011&lt;/year&gt;&lt;pub-dates&gt;&lt;date&gt;Apr&lt;/date&gt;&lt;/pub-dates&gt;&lt;/dates&gt;&lt;isbn&gt;1470-8752 (Electronic)&amp;#xD;0300-5127 (Linking)&lt;/isbn&gt;&lt;accession-num&gt;21428920&lt;/accession-num&gt;&lt;urls&gt;&lt;related-urls&gt;&lt;url&gt;http://www.ncbi.nlm.nih.gov/entrez/query.fcgi?cmd=Retrieve&amp;amp;db=PubMed&amp;amp;dopt=Citation&amp;amp;list_uids=21428920&lt;/url&gt;&lt;/related-urls&gt;&lt;/urls&gt;&lt;electronic-resource-num&gt;BST0390460 [pii]&amp;#xD;10.1042/BST0390460&lt;/electronic-resource-num&gt;&lt;language&gt;eng&lt;/language&gt;&lt;/record&gt;&lt;/Cite&gt;&lt;/EndNote&gt;</w:instrText>
      </w:r>
      <w:r w:rsidR="0051184B" w:rsidRPr="00BD0D2E">
        <w:rPr>
          <w:rFonts w:ascii="Arial" w:hAnsi="Arial" w:cs="Arial"/>
          <w:sz w:val="24"/>
          <w:szCs w:val="24"/>
        </w:rPr>
        <w:fldChar w:fldCharType="separate"/>
      </w:r>
      <w:r w:rsidR="00840933" w:rsidRPr="00BD0D2E">
        <w:rPr>
          <w:rFonts w:ascii="Arial" w:hAnsi="Arial" w:cs="Arial"/>
          <w:noProof/>
          <w:sz w:val="24"/>
          <w:szCs w:val="24"/>
        </w:rPr>
        <w:t>[18]</w:t>
      </w:r>
      <w:r w:rsidR="0051184B" w:rsidRPr="00BD0D2E">
        <w:rPr>
          <w:rFonts w:ascii="Arial" w:hAnsi="Arial" w:cs="Arial"/>
          <w:sz w:val="24"/>
          <w:szCs w:val="24"/>
        </w:rPr>
        <w:fldChar w:fldCharType="end"/>
      </w:r>
      <w:r w:rsidR="0051184B" w:rsidRPr="00BD0D2E">
        <w:rPr>
          <w:rFonts w:ascii="Arial" w:hAnsi="Arial" w:cs="Arial"/>
          <w:sz w:val="24"/>
          <w:szCs w:val="24"/>
        </w:rPr>
        <w:t xml:space="preserve">, are long-lived and show extended healthspan relative to wild-type (WT) controls mice, including the preservation of naïve T-cell relative to memory T-cell subsets during aging </w:t>
      </w:r>
      <w:r w:rsidR="0051184B" w:rsidRPr="00BD0D2E">
        <w:rPr>
          <w:rFonts w:ascii="Arial" w:hAnsi="Arial" w:cs="Arial"/>
          <w:sz w:val="24"/>
          <w:szCs w:val="24"/>
        </w:rPr>
        <w:fldChar w:fldCharType="begin">
          <w:fldData xml:space="preserve">PEVuZE5vdGU+PENpdGU+PEF1dGhvcj5TZWxtYW48L0F1dGhvcj48WWVhcj4yMDA5PC9ZZWFyPjxS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PEVuZE5vdGU+PENpdGU+PEF1dGhvcj5TZWxtYW48L0F1dGhvcj48WWVhcj4yMDA5PC9ZZWFyPjxS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51184B" w:rsidRPr="00BD0D2E">
        <w:rPr>
          <w:rFonts w:ascii="Arial" w:hAnsi="Arial" w:cs="Arial"/>
          <w:sz w:val="24"/>
          <w:szCs w:val="24"/>
        </w:rPr>
      </w:r>
      <w:r w:rsidR="0051184B" w:rsidRPr="00BD0D2E">
        <w:rPr>
          <w:rFonts w:ascii="Arial" w:hAnsi="Arial" w:cs="Arial"/>
          <w:sz w:val="24"/>
          <w:szCs w:val="24"/>
        </w:rPr>
        <w:fldChar w:fldCharType="separate"/>
      </w:r>
      <w:r w:rsidR="00840933" w:rsidRPr="00BD0D2E">
        <w:rPr>
          <w:rFonts w:ascii="Arial" w:hAnsi="Arial" w:cs="Arial"/>
          <w:noProof/>
          <w:sz w:val="24"/>
          <w:szCs w:val="24"/>
        </w:rPr>
        <w:t>[19]</w:t>
      </w:r>
      <w:r w:rsidR="0051184B" w:rsidRPr="00BD0D2E">
        <w:rPr>
          <w:rFonts w:ascii="Arial" w:hAnsi="Arial" w:cs="Arial"/>
          <w:sz w:val="24"/>
          <w:szCs w:val="24"/>
        </w:rPr>
        <w:fldChar w:fldCharType="end"/>
      </w:r>
      <w:r w:rsidR="0051184B" w:rsidRPr="00BD0D2E">
        <w:rPr>
          <w:rFonts w:ascii="Arial" w:hAnsi="Arial" w:cs="Arial"/>
          <w:sz w:val="24"/>
          <w:szCs w:val="24"/>
        </w:rPr>
        <w:t xml:space="preserve">. </w:t>
      </w:r>
      <w:r w:rsidR="00DE7B7A" w:rsidRPr="00BD0D2E">
        <w:rPr>
          <w:rFonts w:ascii="Arial" w:hAnsi="Arial" w:cs="Arial"/>
          <w:sz w:val="24"/>
          <w:szCs w:val="24"/>
        </w:rPr>
        <w:t>Consequently</w:t>
      </w:r>
      <w:r w:rsidR="0051184B" w:rsidRPr="00BD0D2E">
        <w:rPr>
          <w:rFonts w:ascii="Arial" w:hAnsi="Arial" w:cs="Arial"/>
          <w:sz w:val="24"/>
          <w:szCs w:val="24"/>
        </w:rPr>
        <w:t>,</w:t>
      </w:r>
      <w:r w:rsidR="00563693" w:rsidRPr="00BD0D2E">
        <w:rPr>
          <w:rFonts w:ascii="Arial" w:hAnsi="Arial" w:cs="Arial"/>
          <w:sz w:val="24"/>
          <w:szCs w:val="24"/>
        </w:rPr>
        <w:t xml:space="preserve"> we </w:t>
      </w:r>
      <w:r w:rsidR="007E6AD8" w:rsidRPr="00BD0D2E">
        <w:rPr>
          <w:rFonts w:ascii="Arial" w:hAnsi="Arial" w:cs="Arial"/>
          <w:sz w:val="24"/>
          <w:szCs w:val="24"/>
        </w:rPr>
        <w:t xml:space="preserve">predicted that HSC function would be </w:t>
      </w:r>
      <w:r w:rsidR="00AA56DA" w:rsidRPr="00BD0D2E">
        <w:rPr>
          <w:rFonts w:ascii="Arial" w:hAnsi="Arial" w:cs="Arial"/>
          <w:sz w:val="24"/>
          <w:szCs w:val="24"/>
        </w:rPr>
        <w:t xml:space="preserve">enhanced </w:t>
      </w:r>
      <w:r w:rsidR="007E6AD8" w:rsidRPr="00BD0D2E">
        <w:rPr>
          <w:rFonts w:ascii="Arial" w:hAnsi="Arial" w:cs="Arial"/>
          <w:sz w:val="24"/>
          <w:szCs w:val="24"/>
        </w:rPr>
        <w:t xml:space="preserve">in </w:t>
      </w:r>
      <w:r w:rsidR="00DE7B7A" w:rsidRPr="00BD0D2E">
        <w:rPr>
          <w:rFonts w:ascii="Arial" w:hAnsi="Arial" w:cs="Arial"/>
          <w:sz w:val="24"/>
          <w:szCs w:val="24"/>
        </w:rPr>
        <w:t xml:space="preserve">long-lived </w:t>
      </w:r>
      <w:r w:rsidR="007E6AD8" w:rsidRPr="00BD0D2E">
        <w:rPr>
          <w:rFonts w:ascii="Arial" w:hAnsi="Arial" w:cs="Arial"/>
          <w:i/>
          <w:sz w:val="24"/>
          <w:szCs w:val="24"/>
        </w:rPr>
        <w:t>S6K1</w:t>
      </w:r>
      <w:r w:rsidR="007E6AD8" w:rsidRPr="00BD0D2E">
        <w:rPr>
          <w:rFonts w:ascii="Arial" w:hAnsi="Arial" w:cs="Arial"/>
          <w:i/>
          <w:sz w:val="24"/>
          <w:szCs w:val="24"/>
          <w:vertAlign w:val="superscript"/>
        </w:rPr>
        <w:t>-/-</w:t>
      </w:r>
      <w:r w:rsidR="007E6AD8" w:rsidRPr="00BD0D2E">
        <w:rPr>
          <w:rFonts w:ascii="Arial" w:hAnsi="Arial" w:cs="Arial"/>
          <w:sz w:val="24"/>
          <w:szCs w:val="24"/>
        </w:rPr>
        <w:t xml:space="preserve"> mice </w:t>
      </w:r>
      <w:r w:rsidR="00AA56DA" w:rsidRPr="00BD0D2E">
        <w:rPr>
          <w:rFonts w:ascii="Arial" w:hAnsi="Arial" w:cs="Arial"/>
          <w:sz w:val="24"/>
          <w:szCs w:val="24"/>
        </w:rPr>
        <w:t xml:space="preserve">relative to </w:t>
      </w:r>
      <w:r w:rsidR="00DE7B7A" w:rsidRPr="00BD0D2E">
        <w:rPr>
          <w:rFonts w:ascii="Arial" w:hAnsi="Arial" w:cs="Arial"/>
          <w:sz w:val="24"/>
          <w:szCs w:val="24"/>
        </w:rPr>
        <w:t>WT</w:t>
      </w:r>
      <w:r w:rsidR="002269BB" w:rsidRPr="00BD0D2E">
        <w:rPr>
          <w:rFonts w:ascii="Arial" w:hAnsi="Arial" w:cs="Arial"/>
          <w:sz w:val="24"/>
          <w:szCs w:val="24"/>
        </w:rPr>
        <w:t xml:space="preserve"> </w:t>
      </w:r>
      <w:r w:rsidR="00AA56DA" w:rsidRPr="00BD0D2E">
        <w:rPr>
          <w:rFonts w:ascii="Arial" w:hAnsi="Arial" w:cs="Arial"/>
          <w:sz w:val="24"/>
          <w:szCs w:val="24"/>
        </w:rPr>
        <w:t xml:space="preserve">controls </w:t>
      </w:r>
      <w:r w:rsidR="007E6AD8" w:rsidRPr="00BD0D2E">
        <w:rPr>
          <w:rFonts w:ascii="Arial" w:hAnsi="Arial" w:cs="Arial"/>
          <w:sz w:val="24"/>
          <w:szCs w:val="24"/>
        </w:rPr>
        <w:t xml:space="preserve">during </w:t>
      </w:r>
      <w:r w:rsidR="00B26BF2" w:rsidRPr="00BD0D2E">
        <w:rPr>
          <w:rFonts w:ascii="Arial" w:hAnsi="Arial" w:cs="Arial"/>
          <w:sz w:val="24"/>
          <w:szCs w:val="24"/>
        </w:rPr>
        <w:t>aging</w:t>
      </w:r>
      <w:r w:rsidR="007E6AD8" w:rsidRPr="00BD0D2E">
        <w:rPr>
          <w:rFonts w:ascii="Arial" w:hAnsi="Arial" w:cs="Arial"/>
          <w:sz w:val="24"/>
          <w:szCs w:val="24"/>
        </w:rPr>
        <w:t xml:space="preserve">. </w:t>
      </w:r>
      <w:r w:rsidR="00AF40EE" w:rsidRPr="00BD0D2E">
        <w:rPr>
          <w:rFonts w:ascii="Arial" w:hAnsi="Arial" w:cs="Arial"/>
          <w:b/>
          <w:color w:val="000000"/>
          <w:sz w:val="24"/>
          <w:szCs w:val="24"/>
          <w:lang w:eastAsia="en-GB"/>
        </w:rPr>
        <w:t>I</w:t>
      </w:r>
      <w:r w:rsidR="00AF40EE" w:rsidRPr="00BD0D2E">
        <w:rPr>
          <w:rFonts w:ascii="Arial" w:hAnsi="Arial" w:cs="Arial"/>
          <w:color w:val="000000"/>
          <w:sz w:val="24"/>
          <w:szCs w:val="24"/>
          <w:lang w:eastAsia="en-GB"/>
        </w:rPr>
        <w:t xml:space="preserve">n order to test this prediction, we characterised gene expression profiles in </w:t>
      </w:r>
      <w:r w:rsidR="00AF40EE" w:rsidRPr="00BD0D2E">
        <w:rPr>
          <w:rFonts w:ascii="Arial" w:hAnsi="Arial" w:cs="Arial"/>
          <w:color w:val="000000" w:themeColor="text1"/>
          <w:sz w:val="24"/>
          <w:szCs w:val="24"/>
          <w:lang w:eastAsia="en-GB"/>
        </w:rPr>
        <w:t>isolated bone marrow (BM) c-Kit</w:t>
      </w:r>
      <w:r w:rsidR="00AF40EE" w:rsidRPr="00BD0D2E">
        <w:rPr>
          <w:rFonts w:ascii="Arial" w:hAnsi="Arial" w:cs="Arial"/>
          <w:color w:val="000000" w:themeColor="text1"/>
          <w:sz w:val="24"/>
          <w:szCs w:val="24"/>
          <w:vertAlign w:val="superscript"/>
          <w:lang w:eastAsia="en-GB"/>
        </w:rPr>
        <w:t>+</w:t>
      </w:r>
      <w:r w:rsidR="00AF40EE" w:rsidRPr="00BD0D2E">
        <w:rPr>
          <w:rFonts w:ascii="Arial" w:hAnsi="Arial" w:cs="Arial"/>
          <w:color w:val="000000" w:themeColor="text1"/>
          <w:sz w:val="24"/>
          <w:szCs w:val="24"/>
          <w:lang w:eastAsia="en-GB"/>
        </w:rPr>
        <w:t xml:space="preserve"> cells (HSCs and progenitor cells) of a number of candidate genes that have previously been linked to HSC function and maintenance </w:t>
      </w:r>
      <w:r w:rsidR="00AF40EE" w:rsidRPr="00BD0D2E">
        <w:rPr>
          <w:rFonts w:ascii="Arial" w:hAnsi="Arial" w:cs="Arial"/>
          <w:color w:val="000000" w:themeColor="text1"/>
          <w:sz w:val="24"/>
          <w:szCs w:val="24"/>
          <w:lang w:eastAsia="en-GB"/>
        </w:rPr>
        <w:fldChar w:fldCharType="begin">
          <w:fldData xml:space="preserve">PEVuZE5vdGU+PENpdGU+PEF1dGhvcj5LYW1taW5nYTwvQXV0aG9yPjxZZWFyPjIwMDY8L1llYXI+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PjI2OC03MjwvcGFnZXM+PHZvbHVtZT41MTA8L3ZvbHVtZT48bnVtYmVyPjc1MDQ8L251bWJlcj48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bHQtcGVyaW9kaWNhbD48cGFnZXM+NDU1LTY3PC9wYWdlcz48dm9sdW1lPjIwODwvdm9sdW1lPjxu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aXRsZT48L2FsdC1wZXJpb2RpY2FsPjxwYWdlcz4zMjMtNzwvcGFnZXM+PHZvbHVtZT40OTQ8L3Zv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</w:fldData>
        </w:fldChar>
      </w:r>
      <w:r w:rsidR="00AF40EE" w:rsidRPr="00BD0D2E">
        <w:rPr>
          <w:rFonts w:ascii="Arial" w:hAnsi="Arial" w:cs="Arial"/>
          <w:color w:val="000000" w:themeColor="text1"/>
          <w:sz w:val="24"/>
          <w:szCs w:val="24"/>
          <w:lang w:eastAsia="en-GB"/>
        </w:rPr>
        <w:instrText xml:space="preserve"> ADDIN EN.CITE </w:instrText>
      </w:r>
      <w:r w:rsidR="00AF40EE" w:rsidRPr="00BD0D2E">
        <w:rPr>
          <w:rFonts w:ascii="Arial" w:hAnsi="Arial" w:cs="Arial"/>
          <w:color w:val="000000" w:themeColor="text1"/>
          <w:sz w:val="24"/>
          <w:szCs w:val="24"/>
          <w:lang w:eastAsia="en-GB"/>
        </w:rPr>
        <w:fldChar w:fldCharType="begin">
          <w:fldData xml:space="preserve">PEVuZE5vdGU+PENpdGU+PEF1dGhvcj5LYW1taW5nYTwvQXV0aG9yPjxZZWFyPjIwMDY8L1llYXI+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PjI2OC03MjwvcGFnZXM+PHZvbHVtZT41MTA8L3ZvbHVtZT48bnVtYmVyPjc1MDQ8L251bWJlcj48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aXRsZT48L2FsdC1wZXJpb2RpY2FsPjxwYWdlcz4zMjMtNzwvcGFnZXM+PHZvbHVtZT40OTQ8L3Zv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</w:fldData>
        </w:fldChar>
      </w:r>
      <w:r w:rsidR="00AF40EE" w:rsidRPr="00BD0D2E">
        <w:rPr>
          <w:rFonts w:ascii="Arial" w:hAnsi="Arial" w:cs="Arial"/>
          <w:color w:val="000000" w:themeColor="text1"/>
          <w:sz w:val="24"/>
          <w:szCs w:val="24"/>
          <w:lang w:eastAsia="en-GB"/>
        </w:rPr>
        <w:instrText xml:space="preserve"> ADDIN EN.CITE.DATA </w:instrText>
      </w:r>
      <w:r w:rsidR="00AF40EE" w:rsidRPr="00BD0D2E">
        <w:rPr>
          <w:rFonts w:ascii="Arial" w:hAnsi="Arial" w:cs="Arial"/>
          <w:color w:val="000000" w:themeColor="text1"/>
          <w:sz w:val="24"/>
          <w:szCs w:val="24"/>
          <w:lang w:eastAsia="en-GB"/>
        </w:rPr>
      </w:r>
      <w:r w:rsidR="00AF40EE" w:rsidRPr="00BD0D2E">
        <w:rPr>
          <w:rFonts w:ascii="Arial" w:hAnsi="Arial" w:cs="Arial"/>
          <w:color w:val="000000" w:themeColor="text1"/>
          <w:sz w:val="24"/>
          <w:szCs w:val="24"/>
          <w:lang w:eastAsia="en-GB"/>
        </w:rPr>
        <w:fldChar w:fldCharType="end"/>
      </w:r>
      <w:r w:rsidR="00AF40EE" w:rsidRPr="00BD0D2E">
        <w:rPr>
          <w:rFonts w:ascii="Arial" w:hAnsi="Arial" w:cs="Arial"/>
          <w:color w:val="000000" w:themeColor="text1"/>
          <w:sz w:val="24"/>
          <w:szCs w:val="24"/>
          <w:lang w:eastAsia="en-GB"/>
        </w:rPr>
      </w:r>
      <w:r w:rsidR="00AF40EE" w:rsidRPr="00BD0D2E">
        <w:rPr>
          <w:rFonts w:ascii="Arial" w:hAnsi="Arial" w:cs="Arial"/>
          <w:color w:val="000000" w:themeColor="text1"/>
          <w:sz w:val="24"/>
          <w:szCs w:val="24"/>
          <w:lang w:eastAsia="en-GB"/>
        </w:rPr>
        <w:fldChar w:fldCharType="separate"/>
      </w:r>
      <w:r w:rsidR="00AF40EE" w:rsidRPr="00BD0D2E">
        <w:rPr>
          <w:rFonts w:ascii="Arial" w:hAnsi="Arial" w:cs="Arial"/>
          <w:noProof/>
          <w:color w:val="000000" w:themeColor="text1"/>
          <w:sz w:val="24"/>
          <w:szCs w:val="24"/>
          <w:lang w:eastAsia="en-GB"/>
        </w:rPr>
        <w:t>[20-27]</w:t>
      </w:r>
      <w:r w:rsidR="00AF40EE" w:rsidRPr="00BD0D2E">
        <w:rPr>
          <w:rFonts w:ascii="Arial" w:hAnsi="Arial" w:cs="Arial"/>
          <w:color w:val="000000" w:themeColor="text1"/>
          <w:sz w:val="24"/>
          <w:szCs w:val="24"/>
          <w:lang w:eastAsia="en-GB"/>
        </w:rPr>
        <w:fldChar w:fldCharType="end"/>
      </w:r>
      <w:r w:rsidR="00AF40EE" w:rsidRPr="00BD0D2E">
        <w:rPr>
          <w:rFonts w:ascii="Arial" w:hAnsi="Arial" w:cs="Arial"/>
          <w:color w:val="000000" w:themeColor="text1"/>
          <w:sz w:val="24"/>
          <w:szCs w:val="24"/>
          <w:lang w:eastAsia="en-GB"/>
        </w:rPr>
        <w:t xml:space="preserve">, or whose expression has been shown to be altered within HSCs through modulation of the mTOR signalling pathway </w:t>
      </w:r>
      <w:r w:rsidR="00AF40EE" w:rsidRPr="00BD0D2E">
        <w:rPr>
          <w:rFonts w:ascii="Arial" w:hAnsi="Arial" w:cs="Arial"/>
          <w:color w:val="000000" w:themeColor="text1"/>
          <w:sz w:val="24"/>
          <w:szCs w:val="24"/>
          <w:lang w:eastAsia="en-GB"/>
        </w:rPr>
        <w:fldChar w:fldCharType="begin">
          <w:fldData xml:space="preserve">PEVuZE5vdGU+PENpdGU+PEF1dGhvcj5MdW88L0F1dGhvcj48WWVhcj4yMDE0PC9ZZWFyPjxSZWNO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</w:fldData>
        </w:fldChar>
      </w:r>
      <w:r w:rsidR="00AF40EE" w:rsidRPr="00BD0D2E">
        <w:rPr>
          <w:rFonts w:ascii="Arial" w:hAnsi="Arial" w:cs="Arial"/>
          <w:color w:val="000000" w:themeColor="text1"/>
          <w:sz w:val="24"/>
          <w:szCs w:val="24"/>
          <w:lang w:eastAsia="en-GB"/>
        </w:rPr>
        <w:instrText xml:space="preserve"> ADDIN EN.CITE </w:instrText>
      </w:r>
      <w:r w:rsidR="00AF40EE" w:rsidRPr="00BD0D2E">
        <w:rPr>
          <w:rFonts w:ascii="Arial" w:hAnsi="Arial" w:cs="Arial"/>
          <w:color w:val="000000" w:themeColor="text1"/>
          <w:sz w:val="24"/>
          <w:szCs w:val="24"/>
          <w:lang w:eastAsia="en-GB"/>
        </w:rPr>
        <w:fldChar w:fldCharType="begin">
          <w:fldData xml:space="preserve">PEVuZE5vdGU+PENpdGU+PEF1dGhvcj5MdW88L0F1dGhvcj48WWVhcj4yMDE0PC9ZZWFyPjxSZWNO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</w:fldData>
        </w:fldChar>
      </w:r>
      <w:r w:rsidR="00AF40EE" w:rsidRPr="00BD0D2E">
        <w:rPr>
          <w:rFonts w:ascii="Arial" w:hAnsi="Arial" w:cs="Arial"/>
          <w:color w:val="000000" w:themeColor="text1"/>
          <w:sz w:val="24"/>
          <w:szCs w:val="24"/>
          <w:lang w:eastAsia="en-GB"/>
        </w:rPr>
        <w:instrText xml:space="preserve"> ADDIN EN.CITE.DATA </w:instrText>
      </w:r>
      <w:r w:rsidR="00AF40EE" w:rsidRPr="00BD0D2E">
        <w:rPr>
          <w:rFonts w:ascii="Arial" w:hAnsi="Arial" w:cs="Arial"/>
          <w:color w:val="000000" w:themeColor="text1"/>
          <w:sz w:val="24"/>
          <w:szCs w:val="24"/>
          <w:lang w:eastAsia="en-GB"/>
        </w:rPr>
      </w:r>
      <w:r w:rsidR="00AF40EE" w:rsidRPr="00BD0D2E">
        <w:rPr>
          <w:rFonts w:ascii="Arial" w:hAnsi="Arial" w:cs="Arial"/>
          <w:color w:val="000000" w:themeColor="text1"/>
          <w:sz w:val="24"/>
          <w:szCs w:val="24"/>
          <w:lang w:eastAsia="en-GB"/>
        </w:rPr>
        <w:fldChar w:fldCharType="end"/>
      </w:r>
      <w:r w:rsidR="00AF40EE" w:rsidRPr="00BD0D2E">
        <w:rPr>
          <w:rFonts w:ascii="Arial" w:hAnsi="Arial" w:cs="Arial"/>
          <w:color w:val="000000" w:themeColor="text1"/>
          <w:sz w:val="24"/>
          <w:szCs w:val="24"/>
          <w:lang w:eastAsia="en-GB"/>
        </w:rPr>
      </w:r>
      <w:r w:rsidR="00AF40EE" w:rsidRPr="00BD0D2E">
        <w:rPr>
          <w:rFonts w:ascii="Arial" w:hAnsi="Arial" w:cs="Arial"/>
          <w:color w:val="000000" w:themeColor="text1"/>
          <w:sz w:val="24"/>
          <w:szCs w:val="24"/>
          <w:lang w:eastAsia="en-GB"/>
        </w:rPr>
        <w:fldChar w:fldCharType="separate"/>
      </w:r>
      <w:r w:rsidR="00AF40EE" w:rsidRPr="00BD0D2E">
        <w:rPr>
          <w:rFonts w:ascii="Arial" w:hAnsi="Arial" w:cs="Arial"/>
          <w:noProof/>
          <w:color w:val="000000" w:themeColor="text1"/>
          <w:sz w:val="24"/>
          <w:szCs w:val="24"/>
          <w:lang w:eastAsia="en-GB"/>
        </w:rPr>
        <w:t>[11, 28]</w:t>
      </w:r>
      <w:r w:rsidR="00AF40EE" w:rsidRPr="00BD0D2E">
        <w:rPr>
          <w:rFonts w:ascii="Arial" w:hAnsi="Arial" w:cs="Arial"/>
          <w:color w:val="000000" w:themeColor="text1"/>
          <w:sz w:val="24"/>
          <w:szCs w:val="24"/>
          <w:lang w:eastAsia="en-GB"/>
        </w:rPr>
        <w:fldChar w:fldCharType="end"/>
      </w:r>
      <w:r w:rsidR="00AF40EE" w:rsidRPr="00BD0D2E">
        <w:rPr>
          <w:rFonts w:ascii="Arial" w:hAnsi="Arial" w:cs="Arial"/>
          <w:color w:val="000000" w:themeColor="text1"/>
          <w:sz w:val="24"/>
          <w:szCs w:val="24"/>
          <w:lang w:eastAsia="en-GB"/>
        </w:rPr>
        <w:t>.</w:t>
      </w:r>
      <w:r w:rsidR="00B10035" w:rsidRPr="00BD0D2E">
        <w:rPr>
          <w:rFonts w:ascii="Arial" w:hAnsi="Arial" w:cs="Arial"/>
          <w:color w:val="000000" w:themeColor="text1"/>
          <w:sz w:val="24"/>
          <w:szCs w:val="24"/>
          <w:lang w:eastAsia="en-GB"/>
        </w:rPr>
        <w:t xml:space="preserve"> Secondly, we </w:t>
      </w:r>
      <w:r w:rsidR="00DE7B7A" w:rsidRPr="00BD0D2E">
        <w:rPr>
          <w:rFonts w:ascii="Arial" w:hAnsi="Arial" w:cs="Arial"/>
          <w:sz w:val="24"/>
          <w:szCs w:val="24"/>
        </w:rPr>
        <w:t>investigate</w:t>
      </w:r>
      <w:r w:rsidR="00B10035" w:rsidRPr="00BD0D2E">
        <w:rPr>
          <w:rFonts w:ascii="Arial" w:hAnsi="Arial" w:cs="Arial"/>
          <w:sz w:val="24"/>
          <w:szCs w:val="24"/>
        </w:rPr>
        <w:t>d</w:t>
      </w:r>
      <w:r w:rsidR="00DE7B7A" w:rsidRPr="00BD0D2E">
        <w:rPr>
          <w:rFonts w:ascii="Arial" w:hAnsi="Arial" w:cs="Arial"/>
          <w:sz w:val="24"/>
          <w:szCs w:val="24"/>
        </w:rPr>
        <w:t xml:space="preserve"> HSC function</w:t>
      </w:r>
      <w:r w:rsidR="00B10035" w:rsidRPr="00BD0D2E">
        <w:rPr>
          <w:rFonts w:ascii="Arial" w:hAnsi="Arial" w:cs="Arial"/>
          <w:sz w:val="24"/>
          <w:szCs w:val="24"/>
        </w:rPr>
        <w:t xml:space="preserve"> following transplantation</w:t>
      </w:r>
      <w:r w:rsidR="00DE7B7A" w:rsidRPr="00BD0D2E">
        <w:rPr>
          <w:rFonts w:ascii="Arial" w:hAnsi="Arial" w:cs="Arial"/>
          <w:color w:val="000000" w:themeColor="text1"/>
          <w:sz w:val="24"/>
          <w:szCs w:val="24"/>
        </w:rPr>
        <w:t xml:space="preserve"> </w:t>
      </w:r>
      <w:r w:rsidR="00AF40EE" w:rsidRPr="00BD0D2E">
        <w:rPr>
          <w:rFonts w:ascii="Arial" w:hAnsi="Arial" w:cs="Arial"/>
          <w:color w:val="000000" w:themeColor="text1"/>
          <w:sz w:val="24"/>
          <w:szCs w:val="24"/>
        </w:rPr>
        <w:t>challenge</w:t>
      </w:r>
      <w:r w:rsidR="00B10035" w:rsidRPr="00BD0D2E">
        <w:rPr>
          <w:rFonts w:ascii="Arial" w:hAnsi="Arial" w:cs="Arial"/>
          <w:color w:val="000000" w:themeColor="text1"/>
          <w:sz w:val="24"/>
          <w:szCs w:val="24"/>
        </w:rPr>
        <w:t xml:space="preserve"> </w:t>
      </w:r>
      <w:r w:rsidR="00DE7B7A" w:rsidRPr="00BD0D2E">
        <w:rPr>
          <w:rFonts w:ascii="Arial" w:hAnsi="Arial" w:cs="Arial"/>
          <w:color w:val="000000" w:themeColor="text1"/>
          <w:sz w:val="24"/>
          <w:szCs w:val="24"/>
        </w:rPr>
        <w:t xml:space="preserve">in young </w:t>
      </w:r>
      <w:r w:rsidR="00DE7B7A" w:rsidRPr="00BD0D2E">
        <w:rPr>
          <w:rFonts w:ascii="Arial" w:hAnsi="Arial" w:cs="Arial"/>
          <w:sz w:val="24"/>
          <w:szCs w:val="24"/>
        </w:rPr>
        <w:t>(12 week</w:t>
      </w:r>
      <w:r w:rsidR="009F4469" w:rsidRPr="00BD0D2E">
        <w:rPr>
          <w:rFonts w:ascii="Arial" w:hAnsi="Arial" w:cs="Arial"/>
          <w:sz w:val="24"/>
          <w:szCs w:val="24"/>
        </w:rPr>
        <w:t>s of age</w:t>
      </w:r>
      <w:r w:rsidR="00DE7B7A" w:rsidRPr="00BD0D2E">
        <w:rPr>
          <w:rFonts w:ascii="Arial" w:hAnsi="Arial" w:cs="Arial"/>
          <w:sz w:val="24"/>
          <w:szCs w:val="24"/>
        </w:rPr>
        <w:t xml:space="preserve">) </w:t>
      </w:r>
      <w:r w:rsidR="00DE7B7A" w:rsidRPr="00BD0D2E">
        <w:rPr>
          <w:rFonts w:ascii="Arial" w:hAnsi="Arial" w:cs="Arial"/>
          <w:color w:val="000000" w:themeColor="text1"/>
          <w:sz w:val="24"/>
          <w:szCs w:val="24"/>
        </w:rPr>
        <w:t xml:space="preserve">and aged </w:t>
      </w:r>
      <w:r w:rsidR="00DE7B7A" w:rsidRPr="00BD0D2E">
        <w:rPr>
          <w:rFonts w:ascii="Arial" w:hAnsi="Arial" w:cs="Arial"/>
          <w:sz w:val="24"/>
          <w:szCs w:val="24"/>
        </w:rPr>
        <w:t>(80 week</w:t>
      </w:r>
      <w:r w:rsidR="009F4469" w:rsidRPr="00BD0D2E">
        <w:rPr>
          <w:rFonts w:ascii="Arial" w:hAnsi="Arial" w:cs="Arial"/>
          <w:sz w:val="24"/>
          <w:szCs w:val="24"/>
        </w:rPr>
        <w:t>s of age</w:t>
      </w:r>
      <w:r w:rsidR="00DE7B7A" w:rsidRPr="00BD0D2E">
        <w:rPr>
          <w:rFonts w:ascii="Arial" w:hAnsi="Arial" w:cs="Arial"/>
          <w:sz w:val="24"/>
          <w:szCs w:val="24"/>
        </w:rPr>
        <w:t>) WT control</w:t>
      </w:r>
      <w:r w:rsidR="0051184B" w:rsidRPr="00BD0D2E">
        <w:rPr>
          <w:rFonts w:ascii="Arial" w:hAnsi="Arial" w:cs="Arial"/>
          <w:sz w:val="24"/>
          <w:szCs w:val="24"/>
        </w:rPr>
        <w:t xml:space="preserve"> and </w:t>
      </w:r>
      <w:r w:rsidR="0051184B" w:rsidRPr="00BD0D2E">
        <w:rPr>
          <w:rFonts w:ascii="Arial" w:hAnsi="Arial" w:cs="Arial"/>
          <w:i/>
          <w:sz w:val="24"/>
          <w:szCs w:val="24"/>
        </w:rPr>
        <w:t>S6K1</w:t>
      </w:r>
      <w:r w:rsidR="0051184B" w:rsidRPr="00BD0D2E">
        <w:rPr>
          <w:rFonts w:ascii="Arial" w:hAnsi="Arial" w:cs="Arial"/>
          <w:i/>
          <w:sz w:val="24"/>
          <w:szCs w:val="24"/>
          <w:vertAlign w:val="superscript"/>
        </w:rPr>
        <w:t>-/-</w:t>
      </w:r>
      <w:r w:rsidR="0051184B" w:rsidRPr="00BD0D2E">
        <w:rPr>
          <w:rFonts w:ascii="Arial" w:hAnsi="Arial" w:cs="Arial"/>
          <w:sz w:val="24"/>
          <w:szCs w:val="24"/>
        </w:rPr>
        <w:t xml:space="preserve"> mice. </w:t>
      </w:r>
    </w:p>
    <w:p w:rsidR="00832397" w:rsidRPr="00BD0D2E" w:rsidRDefault="00832397" w:rsidP="00BD0D2E">
      <w:pPr>
        <w:spacing w:line="480" w:lineRule="auto"/>
        <w:jc w:val="both"/>
        <w:rPr>
          <w:rFonts w:ascii="Arial" w:hAnsi="Arial" w:cs="Arial"/>
          <w:b/>
          <w:sz w:val="24"/>
          <w:szCs w:val="24"/>
        </w:rPr>
      </w:pPr>
      <w:r w:rsidRPr="00BD0D2E">
        <w:rPr>
          <w:rFonts w:ascii="Arial" w:hAnsi="Arial" w:cs="Arial"/>
          <w:b/>
          <w:sz w:val="24"/>
          <w:szCs w:val="24"/>
        </w:rPr>
        <w:t>Results</w:t>
      </w:r>
    </w:p>
    <w:p w:rsidR="004C0E95" w:rsidRPr="00BD0D2E" w:rsidRDefault="00563693" w:rsidP="00BD0D2E">
      <w:pPr>
        <w:spacing w:line="480" w:lineRule="auto"/>
        <w:ind w:firstLine="720"/>
        <w:jc w:val="both"/>
        <w:rPr>
          <w:rFonts w:ascii="Arial" w:hAnsi="Arial" w:cs="Arial"/>
          <w:sz w:val="24"/>
          <w:szCs w:val="24"/>
        </w:rPr>
      </w:pPr>
      <w:r w:rsidRPr="00BD0D2E">
        <w:rPr>
          <w:rFonts w:ascii="Arial" w:hAnsi="Arial" w:cs="Arial"/>
          <w:color w:val="000000" w:themeColor="text1"/>
          <w:sz w:val="24"/>
          <w:szCs w:val="24"/>
        </w:rPr>
        <w:t>To gain some potential insight in to how the absence of S6K1 may impact on stem cell function during aging, we isolated BM c-Kit</w:t>
      </w:r>
      <w:r w:rsidRPr="00BD0D2E">
        <w:rPr>
          <w:rFonts w:ascii="Arial" w:hAnsi="Arial" w:cs="Arial"/>
          <w:color w:val="000000" w:themeColor="text1"/>
          <w:sz w:val="24"/>
          <w:szCs w:val="24"/>
          <w:vertAlign w:val="superscript"/>
        </w:rPr>
        <w:t>+</w:t>
      </w:r>
      <w:r w:rsidRPr="00BD0D2E">
        <w:rPr>
          <w:rFonts w:ascii="Arial" w:hAnsi="Arial" w:cs="Arial"/>
          <w:color w:val="000000" w:themeColor="text1"/>
          <w:sz w:val="24"/>
          <w:szCs w:val="24"/>
        </w:rPr>
        <w:t xml:space="preserve"> cells (HSCs and progenitor cells) from young and aged WT and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i/>
          <w:sz w:val="24"/>
          <w:szCs w:val="24"/>
        </w:rPr>
        <w:t xml:space="preserve"> </w:t>
      </w:r>
      <w:r w:rsidRPr="00BD0D2E">
        <w:rPr>
          <w:rFonts w:ascii="Arial" w:hAnsi="Arial" w:cs="Arial"/>
          <w:sz w:val="24"/>
          <w:szCs w:val="24"/>
        </w:rPr>
        <w:t xml:space="preserve">mice and undertook gene expression profiling of candidate genes that have been linked to </w:t>
      </w:r>
      <w:r w:rsidR="00B10035" w:rsidRPr="00BD0D2E">
        <w:rPr>
          <w:rFonts w:ascii="Arial" w:hAnsi="Arial" w:cs="Arial"/>
          <w:color w:val="000000" w:themeColor="text1"/>
          <w:sz w:val="24"/>
          <w:szCs w:val="24"/>
          <w:lang w:eastAsia="en-GB"/>
        </w:rPr>
        <w:t>HSC function and maintenance</w:t>
      </w:r>
      <w:r w:rsidR="00B10035" w:rsidRPr="00BD0D2E">
        <w:rPr>
          <w:rFonts w:ascii="Arial" w:hAnsi="Arial" w:cs="Arial"/>
          <w:sz w:val="24"/>
          <w:szCs w:val="24"/>
        </w:rPr>
        <w:t xml:space="preserve"> </w:t>
      </w:r>
      <w:r w:rsidRPr="00BD0D2E">
        <w:rPr>
          <w:rFonts w:ascii="Arial" w:hAnsi="Arial" w:cs="Arial"/>
          <w:sz w:val="24"/>
          <w:szCs w:val="24"/>
        </w:rPr>
        <w:t xml:space="preserve">(Table S1 &amp; S2). Using a multivariate approach, we identified several genes </w:t>
      </w:r>
      <w:r w:rsidRPr="00BD0D2E">
        <w:rPr>
          <w:rFonts w:ascii="Arial" w:hAnsi="Arial" w:cs="Arial"/>
          <w:sz w:val="24"/>
          <w:szCs w:val="24"/>
        </w:rPr>
        <w:lastRenderedPageBreak/>
        <w:t xml:space="preserve">significantly affected by </w:t>
      </w:r>
      <w:r w:rsidR="0008195F" w:rsidRPr="00BD0D2E">
        <w:rPr>
          <w:rFonts w:ascii="Arial" w:hAnsi="Arial" w:cs="Arial"/>
          <w:sz w:val="24"/>
          <w:szCs w:val="24"/>
        </w:rPr>
        <w:t>genotype</w:t>
      </w:r>
      <w:r w:rsidRPr="00BD0D2E">
        <w:rPr>
          <w:rFonts w:ascii="Arial" w:hAnsi="Arial" w:cs="Arial"/>
          <w:sz w:val="24"/>
          <w:szCs w:val="24"/>
        </w:rPr>
        <w:t xml:space="preserve">, by </w:t>
      </w:r>
      <w:r w:rsidR="0008195F" w:rsidRPr="00BD0D2E">
        <w:rPr>
          <w:rFonts w:ascii="Arial" w:hAnsi="Arial" w:cs="Arial"/>
          <w:sz w:val="24"/>
          <w:szCs w:val="24"/>
        </w:rPr>
        <w:t xml:space="preserve">age </w:t>
      </w:r>
      <w:r w:rsidRPr="00BD0D2E">
        <w:rPr>
          <w:rFonts w:ascii="Arial" w:hAnsi="Arial" w:cs="Arial"/>
          <w:sz w:val="24"/>
          <w:szCs w:val="24"/>
        </w:rPr>
        <w:t xml:space="preserve">or that showed an interaction between both (Table S1). The mRNA expression levels of </w:t>
      </w:r>
      <w:r w:rsidRPr="00BD0D2E">
        <w:rPr>
          <w:rFonts w:ascii="Arial" w:hAnsi="Arial" w:cs="Arial"/>
          <w:i/>
          <w:sz w:val="24"/>
          <w:szCs w:val="24"/>
        </w:rPr>
        <w:t>Ccnd1, Ccnd2, Rb1, Atf4</w:t>
      </w:r>
      <w:r w:rsidRPr="00BD0D2E">
        <w:rPr>
          <w:rFonts w:ascii="Arial" w:hAnsi="Arial" w:cs="Arial"/>
          <w:sz w:val="24"/>
          <w:szCs w:val="24"/>
        </w:rPr>
        <w:t xml:space="preserve"> and </w:t>
      </w:r>
      <w:r w:rsidRPr="00BD0D2E">
        <w:rPr>
          <w:rFonts w:ascii="Arial" w:hAnsi="Arial" w:cs="Arial"/>
          <w:i/>
          <w:sz w:val="24"/>
          <w:szCs w:val="24"/>
        </w:rPr>
        <w:t xml:space="preserve">Irs1 </w:t>
      </w:r>
      <w:r w:rsidRPr="00BD0D2E">
        <w:rPr>
          <w:rFonts w:ascii="Arial" w:hAnsi="Arial" w:cs="Arial"/>
          <w:sz w:val="24"/>
          <w:szCs w:val="24"/>
        </w:rPr>
        <w:t xml:space="preserve">were all significantly reduced in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i/>
          <w:sz w:val="24"/>
          <w:szCs w:val="24"/>
        </w:rPr>
        <w:t xml:space="preserve"> </w:t>
      </w:r>
      <w:r w:rsidRPr="00BD0D2E">
        <w:rPr>
          <w:rFonts w:ascii="Arial" w:hAnsi="Arial" w:cs="Arial"/>
          <w:sz w:val="24"/>
          <w:szCs w:val="24"/>
        </w:rPr>
        <w:t xml:space="preserve">mice (Fig 1A-D, 1L, Table S1), with age alone affecting the expression of </w:t>
      </w:r>
      <w:r w:rsidRPr="00BD0D2E">
        <w:rPr>
          <w:rFonts w:ascii="Arial" w:hAnsi="Arial" w:cs="Arial"/>
          <w:i/>
          <w:sz w:val="24"/>
          <w:szCs w:val="24"/>
        </w:rPr>
        <w:t>Cdkn2a, Cdkn1b</w:t>
      </w:r>
      <w:r w:rsidRPr="00BD0D2E">
        <w:rPr>
          <w:rFonts w:ascii="Arial" w:hAnsi="Arial" w:cs="Arial"/>
          <w:sz w:val="24"/>
          <w:szCs w:val="24"/>
        </w:rPr>
        <w:t xml:space="preserve">, </w:t>
      </w:r>
      <w:r w:rsidRPr="00BD0D2E">
        <w:rPr>
          <w:rFonts w:ascii="Arial" w:hAnsi="Arial" w:cs="Arial"/>
          <w:i/>
          <w:sz w:val="24"/>
          <w:szCs w:val="24"/>
        </w:rPr>
        <w:t>Ezh2</w:t>
      </w:r>
      <w:r w:rsidRPr="00BD0D2E">
        <w:rPr>
          <w:rFonts w:ascii="Arial" w:hAnsi="Arial" w:cs="Arial"/>
          <w:sz w:val="24"/>
          <w:szCs w:val="24"/>
        </w:rPr>
        <w:t xml:space="preserve">, </w:t>
      </w:r>
      <w:r w:rsidRPr="00BD0D2E">
        <w:rPr>
          <w:rFonts w:ascii="Arial" w:hAnsi="Arial" w:cs="Arial"/>
          <w:i/>
          <w:sz w:val="24"/>
          <w:szCs w:val="24"/>
        </w:rPr>
        <w:t xml:space="preserve">Atg7, Bcl2, S6K2, Xbp1 and Irs1 </w:t>
      </w:r>
      <w:r w:rsidRPr="00BD0D2E">
        <w:rPr>
          <w:rFonts w:ascii="Arial" w:hAnsi="Arial" w:cs="Arial"/>
          <w:sz w:val="24"/>
          <w:szCs w:val="24"/>
        </w:rPr>
        <w:t xml:space="preserve">(Fig. 1E-K, 1L, Table S1). Only </w:t>
      </w:r>
      <w:r w:rsidRPr="00BD0D2E">
        <w:rPr>
          <w:rFonts w:ascii="Arial" w:hAnsi="Arial" w:cs="Arial"/>
          <w:i/>
          <w:sz w:val="24"/>
          <w:szCs w:val="24"/>
        </w:rPr>
        <w:t>S6K2</w:t>
      </w:r>
      <w:r w:rsidRPr="00BD0D2E">
        <w:rPr>
          <w:rFonts w:ascii="Arial" w:hAnsi="Arial" w:cs="Arial"/>
          <w:sz w:val="24"/>
          <w:szCs w:val="24"/>
        </w:rPr>
        <w:t xml:space="preserve"> and </w:t>
      </w:r>
      <w:r w:rsidRPr="00BD0D2E">
        <w:rPr>
          <w:rFonts w:ascii="Arial" w:hAnsi="Arial" w:cs="Arial"/>
          <w:i/>
          <w:sz w:val="24"/>
          <w:szCs w:val="24"/>
        </w:rPr>
        <w:t>Irs1</w:t>
      </w:r>
      <w:r w:rsidRPr="00BD0D2E">
        <w:rPr>
          <w:rFonts w:ascii="Arial" w:hAnsi="Arial" w:cs="Arial"/>
          <w:sz w:val="24"/>
          <w:szCs w:val="24"/>
        </w:rPr>
        <w:t xml:space="preserve"> showed </w:t>
      </w:r>
      <w:r w:rsidR="0008195F" w:rsidRPr="00BD0D2E">
        <w:rPr>
          <w:rFonts w:ascii="Arial" w:hAnsi="Arial" w:cs="Arial"/>
          <w:sz w:val="24"/>
          <w:szCs w:val="24"/>
        </w:rPr>
        <w:t xml:space="preserve">a </w:t>
      </w:r>
      <w:r w:rsidRPr="00BD0D2E">
        <w:rPr>
          <w:rFonts w:ascii="Arial" w:hAnsi="Arial" w:cs="Arial"/>
          <w:sz w:val="24"/>
          <w:szCs w:val="24"/>
        </w:rPr>
        <w:t xml:space="preserve">significant interaction </w:t>
      </w:r>
      <w:r w:rsidR="0008195F" w:rsidRPr="00BD0D2E">
        <w:rPr>
          <w:rFonts w:ascii="Arial" w:hAnsi="Arial" w:cs="Arial"/>
          <w:sz w:val="24"/>
          <w:szCs w:val="24"/>
        </w:rPr>
        <w:t>between genotype and age</w:t>
      </w:r>
      <w:r w:rsidRPr="00BD0D2E">
        <w:rPr>
          <w:rFonts w:ascii="Arial" w:hAnsi="Arial" w:cs="Arial"/>
          <w:sz w:val="24"/>
          <w:szCs w:val="24"/>
        </w:rPr>
        <w:t xml:space="preserve">, with the age-associated decrease in expression </w:t>
      </w:r>
      <w:r w:rsidR="0008195F" w:rsidRPr="00BD0D2E">
        <w:rPr>
          <w:rFonts w:ascii="Arial" w:hAnsi="Arial" w:cs="Arial"/>
          <w:sz w:val="24"/>
          <w:szCs w:val="24"/>
        </w:rPr>
        <w:t xml:space="preserve">of both </w:t>
      </w:r>
      <w:r w:rsidRPr="00BD0D2E">
        <w:rPr>
          <w:rFonts w:ascii="Arial" w:hAnsi="Arial" w:cs="Arial"/>
          <w:sz w:val="24"/>
          <w:szCs w:val="24"/>
        </w:rPr>
        <w:t>more pronounced in WT mice</w:t>
      </w:r>
      <w:r w:rsidR="0008195F" w:rsidRPr="00BD0D2E">
        <w:rPr>
          <w:rFonts w:ascii="Arial" w:hAnsi="Arial" w:cs="Arial"/>
          <w:sz w:val="24"/>
          <w:szCs w:val="24"/>
        </w:rPr>
        <w:t xml:space="preserve"> than in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i/>
          <w:sz w:val="24"/>
          <w:szCs w:val="24"/>
        </w:rPr>
        <w:t xml:space="preserve"> </w:t>
      </w:r>
      <w:r w:rsidRPr="00BD0D2E">
        <w:rPr>
          <w:rFonts w:ascii="Arial" w:hAnsi="Arial" w:cs="Arial"/>
          <w:sz w:val="24"/>
          <w:szCs w:val="24"/>
        </w:rPr>
        <w:t xml:space="preserve">mice. </w:t>
      </w:r>
    </w:p>
    <w:p w:rsidR="00832397" w:rsidRPr="00BD0D2E" w:rsidRDefault="00980A01" w:rsidP="00BD0D2E">
      <w:pPr>
        <w:spacing w:line="480" w:lineRule="auto"/>
        <w:ind w:firstLine="720"/>
        <w:jc w:val="both"/>
        <w:rPr>
          <w:rFonts w:ascii="Arial" w:hAnsi="Arial" w:cs="Arial"/>
          <w:sz w:val="24"/>
          <w:szCs w:val="24"/>
        </w:rPr>
      </w:pPr>
      <w:r w:rsidRPr="00BD0D2E">
        <w:rPr>
          <w:rFonts w:ascii="Arial" w:hAnsi="Arial" w:cs="Arial"/>
          <w:sz w:val="24"/>
          <w:szCs w:val="24"/>
        </w:rPr>
        <w:t>No</w:t>
      </w:r>
      <w:r w:rsidR="00AA56DA" w:rsidRPr="00BD0D2E">
        <w:rPr>
          <w:rFonts w:ascii="Arial" w:hAnsi="Arial" w:cs="Arial"/>
          <w:sz w:val="24"/>
          <w:szCs w:val="24"/>
        </w:rPr>
        <w:t xml:space="preserve"> genotype effects were detected in </w:t>
      </w:r>
      <w:r w:rsidR="000343BA" w:rsidRPr="00BD0D2E">
        <w:rPr>
          <w:rFonts w:ascii="Arial" w:hAnsi="Arial" w:cs="Arial"/>
          <w:sz w:val="24"/>
          <w:szCs w:val="24"/>
        </w:rPr>
        <w:t xml:space="preserve">the </w:t>
      </w:r>
      <w:r w:rsidR="00637D3B" w:rsidRPr="00BD0D2E">
        <w:rPr>
          <w:rFonts w:ascii="Arial" w:hAnsi="Arial" w:cs="Arial"/>
          <w:sz w:val="24"/>
          <w:szCs w:val="24"/>
        </w:rPr>
        <w:t xml:space="preserve">cellularity </w:t>
      </w:r>
      <w:r w:rsidR="000343BA" w:rsidRPr="00BD0D2E">
        <w:rPr>
          <w:rFonts w:ascii="Arial" w:hAnsi="Arial" w:cs="Arial"/>
          <w:sz w:val="24"/>
          <w:szCs w:val="24"/>
        </w:rPr>
        <w:t xml:space="preserve">of </w:t>
      </w:r>
      <w:r w:rsidR="007E445F" w:rsidRPr="00BD0D2E">
        <w:rPr>
          <w:rFonts w:ascii="Arial" w:hAnsi="Arial" w:cs="Arial"/>
          <w:sz w:val="24"/>
          <w:szCs w:val="24"/>
        </w:rPr>
        <w:t>bone marrow (</w:t>
      </w:r>
      <w:r w:rsidR="000343BA" w:rsidRPr="00BD0D2E">
        <w:rPr>
          <w:rFonts w:ascii="Arial" w:hAnsi="Arial" w:cs="Arial"/>
          <w:sz w:val="24"/>
          <w:szCs w:val="24"/>
        </w:rPr>
        <w:t>BM</w:t>
      </w:r>
      <w:r w:rsidR="007E445F" w:rsidRPr="00BD0D2E">
        <w:rPr>
          <w:rFonts w:ascii="Arial" w:hAnsi="Arial" w:cs="Arial"/>
          <w:sz w:val="24"/>
          <w:szCs w:val="24"/>
        </w:rPr>
        <w:t>)</w:t>
      </w:r>
      <w:r w:rsidR="000343BA" w:rsidRPr="00BD0D2E">
        <w:rPr>
          <w:rFonts w:ascii="Arial" w:hAnsi="Arial" w:cs="Arial"/>
          <w:sz w:val="24"/>
          <w:szCs w:val="24"/>
        </w:rPr>
        <w:t xml:space="preserve">, spleen or </w:t>
      </w:r>
      <w:r w:rsidR="007E445F" w:rsidRPr="00BD0D2E">
        <w:rPr>
          <w:rFonts w:ascii="Arial" w:hAnsi="Arial" w:cs="Arial"/>
          <w:sz w:val="24"/>
          <w:szCs w:val="24"/>
        </w:rPr>
        <w:t>thymus</w:t>
      </w:r>
      <w:r w:rsidR="000343BA" w:rsidRPr="00BD0D2E">
        <w:rPr>
          <w:rFonts w:ascii="Arial" w:hAnsi="Arial" w:cs="Arial"/>
          <w:sz w:val="24"/>
          <w:szCs w:val="24"/>
        </w:rPr>
        <w:t xml:space="preserve"> </w:t>
      </w:r>
      <w:r w:rsidR="00637D3B" w:rsidRPr="00BD0D2E">
        <w:rPr>
          <w:rFonts w:ascii="Arial" w:hAnsi="Arial" w:cs="Arial"/>
          <w:sz w:val="24"/>
          <w:szCs w:val="24"/>
        </w:rPr>
        <w:t xml:space="preserve">or </w:t>
      </w:r>
      <w:r w:rsidR="000343BA" w:rsidRPr="00BD0D2E">
        <w:rPr>
          <w:rFonts w:ascii="Arial" w:hAnsi="Arial" w:cs="Arial"/>
          <w:sz w:val="24"/>
          <w:szCs w:val="24"/>
        </w:rPr>
        <w:t xml:space="preserve">in </w:t>
      </w:r>
      <w:r w:rsidR="00637D3B" w:rsidRPr="00BD0D2E">
        <w:rPr>
          <w:rFonts w:ascii="Arial" w:hAnsi="Arial" w:cs="Arial"/>
          <w:sz w:val="24"/>
          <w:szCs w:val="24"/>
        </w:rPr>
        <w:t>mature cell frequen</w:t>
      </w:r>
      <w:r w:rsidR="00071404" w:rsidRPr="00BD0D2E">
        <w:rPr>
          <w:rFonts w:ascii="Arial" w:hAnsi="Arial" w:cs="Arial"/>
          <w:sz w:val="24"/>
          <w:szCs w:val="24"/>
        </w:rPr>
        <w:t>c</w:t>
      </w:r>
      <w:r w:rsidR="00704755" w:rsidRPr="00BD0D2E">
        <w:rPr>
          <w:rFonts w:ascii="Arial" w:hAnsi="Arial" w:cs="Arial"/>
          <w:sz w:val="24"/>
          <w:szCs w:val="24"/>
        </w:rPr>
        <w:t>ies</w:t>
      </w:r>
      <w:r w:rsidR="00AA56DA" w:rsidRPr="00BD0D2E">
        <w:rPr>
          <w:rFonts w:ascii="Arial" w:hAnsi="Arial" w:cs="Arial"/>
          <w:sz w:val="24"/>
          <w:szCs w:val="24"/>
        </w:rPr>
        <w:t xml:space="preserve"> in</w:t>
      </w:r>
      <w:r w:rsidR="000E1760" w:rsidRPr="00BD0D2E">
        <w:rPr>
          <w:rFonts w:ascii="Arial" w:hAnsi="Arial" w:cs="Arial"/>
          <w:sz w:val="24"/>
          <w:szCs w:val="24"/>
        </w:rPr>
        <w:t xml:space="preserve"> </w:t>
      </w:r>
      <w:r w:rsidR="003B5DB4" w:rsidRPr="00BD0D2E">
        <w:rPr>
          <w:rFonts w:ascii="Arial" w:hAnsi="Arial" w:cs="Arial"/>
          <w:sz w:val="24"/>
          <w:szCs w:val="24"/>
        </w:rPr>
        <w:t>BM</w:t>
      </w:r>
      <w:r w:rsidR="00AA56DA" w:rsidRPr="00BD0D2E">
        <w:rPr>
          <w:rFonts w:ascii="Arial" w:hAnsi="Arial" w:cs="Arial"/>
          <w:sz w:val="24"/>
          <w:szCs w:val="24"/>
        </w:rPr>
        <w:t xml:space="preserve"> of young mice </w:t>
      </w:r>
      <w:r w:rsidR="00985E0C" w:rsidRPr="00BD0D2E">
        <w:rPr>
          <w:rFonts w:ascii="Arial" w:hAnsi="Arial" w:cs="Arial"/>
          <w:sz w:val="24"/>
          <w:szCs w:val="24"/>
        </w:rPr>
        <w:t>(</w:t>
      </w:r>
      <w:r w:rsidR="00C4590D" w:rsidRPr="00BD0D2E">
        <w:rPr>
          <w:rFonts w:ascii="Arial" w:hAnsi="Arial" w:cs="Arial"/>
          <w:sz w:val="24"/>
          <w:szCs w:val="24"/>
        </w:rPr>
        <w:t>Fig.</w:t>
      </w:r>
      <w:r w:rsidR="00481A0E" w:rsidRPr="00BD0D2E">
        <w:rPr>
          <w:rFonts w:ascii="Arial" w:hAnsi="Arial" w:cs="Arial"/>
          <w:sz w:val="24"/>
          <w:szCs w:val="24"/>
        </w:rPr>
        <w:t xml:space="preserve"> S1</w:t>
      </w:r>
      <w:r w:rsidR="001C24A6" w:rsidRPr="00BD0D2E">
        <w:rPr>
          <w:rFonts w:ascii="Arial" w:hAnsi="Arial" w:cs="Arial"/>
          <w:sz w:val="24"/>
          <w:szCs w:val="24"/>
        </w:rPr>
        <w:t>A-D</w:t>
      </w:r>
      <w:r w:rsidR="00985E0C" w:rsidRPr="00BD0D2E">
        <w:rPr>
          <w:rFonts w:ascii="Arial" w:hAnsi="Arial" w:cs="Arial"/>
          <w:sz w:val="24"/>
          <w:szCs w:val="24"/>
        </w:rPr>
        <w:t>)</w:t>
      </w:r>
      <w:r w:rsidR="00CA392C" w:rsidRPr="00BD0D2E">
        <w:rPr>
          <w:rFonts w:ascii="Arial" w:hAnsi="Arial" w:cs="Arial"/>
          <w:sz w:val="24"/>
          <w:szCs w:val="24"/>
        </w:rPr>
        <w:t>.</w:t>
      </w:r>
      <w:r w:rsidR="00AA56DA" w:rsidRPr="00BD0D2E">
        <w:rPr>
          <w:rFonts w:ascii="Arial" w:hAnsi="Arial" w:cs="Arial"/>
          <w:sz w:val="24"/>
          <w:szCs w:val="24"/>
        </w:rPr>
        <w:t xml:space="preserve"> </w:t>
      </w:r>
      <w:r w:rsidR="00704755" w:rsidRPr="00BD0D2E">
        <w:rPr>
          <w:rFonts w:ascii="Arial" w:hAnsi="Arial" w:cs="Arial"/>
          <w:sz w:val="24"/>
          <w:szCs w:val="24"/>
        </w:rPr>
        <w:t xml:space="preserve">Young </w:t>
      </w:r>
      <w:r w:rsidR="001D6A4F" w:rsidRPr="00BD0D2E">
        <w:rPr>
          <w:rFonts w:ascii="Arial" w:hAnsi="Arial" w:cs="Arial"/>
          <w:i/>
          <w:sz w:val="24"/>
          <w:szCs w:val="24"/>
        </w:rPr>
        <w:t>S6K1</w:t>
      </w:r>
      <w:r w:rsidR="001D6A4F" w:rsidRPr="00BD0D2E">
        <w:rPr>
          <w:rFonts w:ascii="Arial" w:hAnsi="Arial" w:cs="Arial"/>
          <w:i/>
          <w:sz w:val="24"/>
          <w:szCs w:val="24"/>
          <w:vertAlign w:val="superscript"/>
        </w:rPr>
        <w:t>-/-</w:t>
      </w:r>
      <w:r w:rsidR="001D6A4F" w:rsidRPr="00BD0D2E">
        <w:rPr>
          <w:rFonts w:ascii="Arial" w:hAnsi="Arial" w:cs="Arial"/>
          <w:sz w:val="24"/>
          <w:szCs w:val="24"/>
        </w:rPr>
        <w:t xml:space="preserve"> mice </w:t>
      </w:r>
      <w:r w:rsidR="00964916" w:rsidRPr="00BD0D2E">
        <w:rPr>
          <w:rFonts w:ascii="Arial" w:hAnsi="Arial" w:cs="Arial"/>
          <w:sz w:val="24"/>
          <w:szCs w:val="24"/>
        </w:rPr>
        <w:t>showed a</w:t>
      </w:r>
      <w:r w:rsidR="001D6A4F" w:rsidRPr="00BD0D2E">
        <w:rPr>
          <w:rFonts w:ascii="Arial" w:hAnsi="Arial" w:cs="Arial"/>
          <w:sz w:val="24"/>
          <w:szCs w:val="24"/>
        </w:rPr>
        <w:t xml:space="preserve"> greater </w:t>
      </w:r>
      <w:r w:rsidR="002A57AC" w:rsidRPr="00BD0D2E">
        <w:rPr>
          <w:rFonts w:ascii="Arial" w:hAnsi="Arial" w:cs="Arial"/>
          <w:sz w:val="24"/>
          <w:szCs w:val="24"/>
        </w:rPr>
        <w:t>frequency</w:t>
      </w:r>
      <w:r w:rsidR="001D6A4F" w:rsidRPr="00BD0D2E">
        <w:rPr>
          <w:rFonts w:ascii="Arial" w:hAnsi="Arial" w:cs="Arial"/>
          <w:sz w:val="24"/>
          <w:szCs w:val="24"/>
        </w:rPr>
        <w:t xml:space="preserve"> of stem/progenitors (</w:t>
      </w:r>
      <w:r w:rsidR="00187461" w:rsidRPr="00BD0D2E">
        <w:rPr>
          <w:rFonts w:ascii="Arial" w:hAnsi="Arial" w:cs="Arial"/>
          <w:sz w:val="24"/>
          <w:szCs w:val="24"/>
        </w:rPr>
        <w:t xml:space="preserve">LSK, </w:t>
      </w:r>
      <w:r w:rsidR="001D6A4F" w:rsidRPr="00BD0D2E">
        <w:rPr>
          <w:rFonts w:ascii="Arial" w:hAnsi="Arial" w:cs="Arial"/>
          <w:sz w:val="24"/>
          <w:szCs w:val="24"/>
        </w:rPr>
        <w:t>lineage</w:t>
      </w:r>
      <w:r w:rsidR="001D6A4F" w:rsidRPr="00BD0D2E">
        <w:rPr>
          <w:rFonts w:ascii="Arial" w:hAnsi="Arial" w:cs="Arial"/>
          <w:sz w:val="24"/>
          <w:szCs w:val="24"/>
          <w:vertAlign w:val="superscript"/>
        </w:rPr>
        <w:t>-</w:t>
      </w:r>
      <w:r w:rsidR="001D6A4F" w:rsidRPr="00BD0D2E">
        <w:rPr>
          <w:rFonts w:ascii="Arial" w:hAnsi="Arial" w:cs="Arial"/>
          <w:sz w:val="24"/>
          <w:szCs w:val="24"/>
        </w:rPr>
        <w:t>, c-Kit</w:t>
      </w:r>
      <w:r w:rsidR="001D6A4F" w:rsidRPr="00BD0D2E">
        <w:rPr>
          <w:rFonts w:ascii="Arial" w:hAnsi="Arial" w:cs="Arial"/>
          <w:sz w:val="24"/>
          <w:szCs w:val="24"/>
          <w:vertAlign w:val="superscript"/>
        </w:rPr>
        <w:t>+</w:t>
      </w:r>
      <w:r w:rsidR="001D6A4F" w:rsidRPr="00BD0D2E">
        <w:rPr>
          <w:rFonts w:ascii="Arial" w:hAnsi="Arial" w:cs="Arial"/>
          <w:sz w:val="24"/>
          <w:szCs w:val="24"/>
        </w:rPr>
        <w:t>, Sca-1</w:t>
      </w:r>
      <w:r w:rsidR="001D6A4F" w:rsidRPr="00BD0D2E">
        <w:rPr>
          <w:rFonts w:ascii="Arial" w:hAnsi="Arial" w:cs="Arial"/>
          <w:sz w:val="24"/>
          <w:szCs w:val="24"/>
          <w:vertAlign w:val="superscript"/>
        </w:rPr>
        <w:t>+</w:t>
      </w:r>
      <w:r w:rsidR="001D6A4F" w:rsidRPr="00BD0D2E">
        <w:rPr>
          <w:rFonts w:ascii="Arial" w:hAnsi="Arial" w:cs="Arial"/>
          <w:sz w:val="24"/>
          <w:szCs w:val="24"/>
        </w:rPr>
        <w:t xml:space="preserve">) </w:t>
      </w:r>
      <w:r w:rsidR="00602856" w:rsidRPr="00BD0D2E">
        <w:rPr>
          <w:rFonts w:ascii="Arial" w:hAnsi="Arial" w:cs="Arial"/>
          <w:sz w:val="24"/>
          <w:szCs w:val="24"/>
        </w:rPr>
        <w:t xml:space="preserve">within </w:t>
      </w:r>
      <w:r w:rsidR="00187461" w:rsidRPr="00BD0D2E">
        <w:rPr>
          <w:rFonts w:ascii="Arial" w:hAnsi="Arial" w:cs="Arial"/>
          <w:sz w:val="24"/>
          <w:szCs w:val="24"/>
        </w:rPr>
        <w:t xml:space="preserve">BM </w:t>
      </w:r>
      <w:r w:rsidR="002A57AC" w:rsidRPr="00BD0D2E">
        <w:rPr>
          <w:rFonts w:ascii="Arial" w:hAnsi="Arial" w:cs="Arial"/>
          <w:sz w:val="24"/>
          <w:szCs w:val="24"/>
        </w:rPr>
        <w:t>compared to</w:t>
      </w:r>
      <w:r w:rsidR="00187461" w:rsidRPr="00BD0D2E">
        <w:rPr>
          <w:rFonts w:ascii="Arial" w:hAnsi="Arial" w:cs="Arial"/>
          <w:sz w:val="24"/>
          <w:szCs w:val="24"/>
        </w:rPr>
        <w:t xml:space="preserve"> WT </w:t>
      </w:r>
      <w:r w:rsidR="00236EBF" w:rsidRPr="00BD0D2E">
        <w:rPr>
          <w:rFonts w:ascii="Arial" w:hAnsi="Arial" w:cs="Arial"/>
          <w:sz w:val="24"/>
          <w:szCs w:val="24"/>
        </w:rPr>
        <w:t xml:space="preserve">mice </w:t>
      </w:r>
      <w:r w:rsidR="002A57AC" w:rsidRPr="00BD0D2E">
        <w:rPr>
          <w:rFonts w:ascii="Arial" w:hAnsi="Arial" w:cs="Arial"/>
          <w:sz w:val="24"/>
          <w:szCs w:val="24"/>
        </w:rPr>
        <w:t>(</w:t>
      </w:r>
      <w:r w:rsidR="00F61F66" w:rsidRPr="00BD0D2E">
        <w:rPr>
          <w:rFonts w:ascii="Arial" w:hAnsi="Arial" w:cs="Arial"/>
          <w:sz w:val="24"/>
          <w:szCs w:val="24"/>
        </w:rPr>
        <w:t>Fig</w:t>
      </w:r>
      <w:r w:rsidR="00CA392C" w:rsidRPr="00BD0D2E">
        <w:rPr>
          <w:rFonts w:ascii="Arial" w:hAnsi="Arial" w:cs="Arial"/>
          <w:sz w:val="24"/>
          <w:szCs w:val="24"/>
        </w:rPr>
        <w:t xml:space="preserve">. </w:t>
      </w:r>
      <w:r w:rsidR="004C0E95" w:rsidRPr="00BD0D2E">
        <w:rPr>
          <w:rFonts w:ascii="Arial" w:hAnsi="Arial" w:cs="Arial"/>
          <w:sz w:val="24"/>
          <w:szCs w:val="24"/>
        </w:rPr>
        <w:t>2</w:t>
      </w:r>
      <w:r w:rsidR="00CA392C" w:rsidRPr="00BD0D2E">
        <w:rPr>
          <w:rFonts w:ascii="Arial" w:hAnsi="Arial" w:cs="Arial"/>
          <w:sz w:val="24"/>
          <w:szCs w:val="24"/>
        </w:rPr>
        <w:t xml:space="preserve">A). </w:t>
      </w:r>
      <w:r w:rsidR="002B2E87" w:rsidRPr="00BD0D2E">
        <w:rPr>
          <w:rFonts w:ascii="Arial" w:hAnsi="Arial" w:cs="Arial"/>
          <w:sz w:val="24"/>
          <w:szCs w:val="24"/>
        </w:rPr>
        <w:t xml:space="preserve">Young </w:t>
      </w:r>
      <w:r w:rsidR="008233E0" w:rsidRPr="00BD0D2E">
        <w:rPr>
          <w:rFonts w:ascii="Arial" w:hAnsi="Arial" w:cs="Arial"/>
          <w:i/>
          <w:sz w:val="24"/>
          <w:szCs w:val="24"/>
        </w:rPr>
        <w:t>S6K1</w:t>
      </w:r>
      <w:r w:rsidR="008233E0" w:rsidRPr="00BD0D2E">
        <w:rPr>
          <w:rFonts w:ascii="Arial" w:hAnsi="Arial" w:cs="Arial"/>
          <w:i/>
          <w:sz w:val="24"/>
          <w:szCs w:val="24"/>
          <w:vertAlign w:val="superscript"/>
        </w:rPr>
        <w:t>-/-</w:t>
      </w:r>
      <w:r w:rsidR="008233E0" w:rsidRPr="00BD0D2E">
        <w:rPr>
          <w:rFonts w:ascii="Arial" w:hAnsi="Arial" w:cs="Arial"/>
          <w:sz w:val="24"/>
          <w:szCs w:val="24"/>
        </w:rPr>
        <w:t xml:space="preserve"> mice </w:t>
      </w:r>
      <w:r w:rsidR="00366D78" w:rsidRPr="00BD0D2E">
        <w:rPr>
          <w:rFonts w:ascii="Arial" w:hAnsi="Arial" w:cs="Arial"/>
          <w:sz w:val="24"/>
          <w:szCs w:val="24"/>
        </w:rPr>
        <w:t xml:space="preserve">also </w:t>
      </w:r>
      <w:r w:rsidR="008233E0" w:rsidRPr="00BD0D2E">
        <w:rPr>
          <w:rFonts w:ascii="Arial" w:hAnsi="Arial" w:cs="Arial"/>
          <w:sz w:val="24"/>
          <w:szCs w:val="24"/>
        </w:rPr>
        <w:t xml:space="preserve">showed </w:t>
      </w:r>
      <w:r w:rsidR="00882D72" w:rsidRPr="00BD0D2E">
        <w:rPr>
          <w:rFonts w:ascii="Arial" w:hAnsi="Arial" w:cs="Arial"/>
          <w:sz w:val="24"/>
          <w:szCs w:val="24"/>
        </w:rPr>
        <w:t xml:space="preserve">higher </w:t>
      </w:r>
      <w:r w:rsidR="0014160B" w:rsidRPr="00BD0D2E">
        <w:rPr>
          <w:rFonts w:ascii="Arial" w:hAnsi="Arial" w:cs="Arial"/>
          <w:sz w:val="24"/>
          <w:szCs w:val="24"/>
        </w:rPr>
        <w:t>frequenc</w:t>
      </w:r>
      <w:r w:rsidR="00AA56DA" w:rsidRPr="00BD0D2E">
        <w:rPr>
          <w:rFonts w:ascii="Arial" w:hAnsi="Arial" w:cs="Arial"/>
          <w:sz w:val="24"/>
          <w:szCs w:val="24"/>
        </w:rPr>
        <w:t>ies</w:t>
      </w:r>
      <w:r w:rsidR="00882D72" w:rsidRPr="00BD0D2E">
        <w:rPr>
          <w:rFonts w:ascii="Arial" w:hAnsi="Arial" w:cs="Arial"/>
          <w:sz w:val="24"/>
          <w:szCs w:val="24"/>
        </w:rPr>
        <w:t xml:space="preserve"> of </w:t>
      </w:r>
      <w:r w:rsidR="00052AB2" w:rsidRPr="00BD0D2E">
        <w:rPr>
          <w:rFonts w:ascii="Arial" w:hAnsi="Arial" w:cs="Arial"/>
          <w:sz w:val="24"/>
          <w:szCs w:val="24"/>
        </w:rPr>
        <w:t>long-term repopulating HSC (</w:t>
      </w:r>
      <w:r w:rsidR="00882D72" w:rsidRPr="00BD0D2E">
        <w:rPr>
          <w:rFonts w:ascii="Arial" w:hAnsi="Arial" w:cs="Arial"/>
          <w:sz w:val="24"/>
          <w:szCs w:val="24"/>
        </w:rPr>
        <w:t>LT-HSC</w:t>
      </w:r>
      <w:r w:rsidR="00052AB2" w:rsidRPr="00BD0D2E">
        <w:rPr>
          <w:rFonts w:ascii="Arial" w:hAnsi="Arial" w:cs="Arial"/>
          <w:sz w:val="24"/>
          <w:szCs w:val="24"/>
        </w:rPr>
        <w:t>)</w:t>
      </w:r>
      <w:r w:rsidR="00815A8C" w:rsidRPr="00BD0D2E">
        <w:rPr>
          <w:rFonts w:ascii="Arial" w:hAnsi="Arial" w:cs="Arial"/>
          <w:sz w:val="24"/>
          <w:szCs w:val="24"/>
        </w:rPr>
        <w:t xml:space="preserve"> (LSK, CD150</w:t>
      </w:r>
      <w:r w:rsidR="00815A8C" w:rsidRPr="00BD0D2E">
        <w:rPr>
          <w:rFonts w:ascii="Arial" w:hAnsi="Arial" w:cs="Arial"/>
          <w:sz w:val="24"/>
          <w:szCs w:val="24"/>
          <w:vertAlign w:val="superscript"/>
        </w:rPr>
        <w:t>+</w:t>
      </w:r>
      <w:r w:rsidR="00815A8C" w:rsidRPr="00BD0D2E">
        <w:rPr>
          <w:rFonts w:ascii="Arial" w:hAnsi="Arial" w:cs="Arial"/>
          <w:sz w:val="24"/>
          <w:szCs w:val="24"/>
        </w:rPr>
        <w:t>, CD48</w:t>
      </w:r>
      <w:r w:rsidR="00815A8C" w:rsidRPr="00BD0D2E">
        <w:rPr>
          <w:rFonts w:ascii="Arial" w:hAnsi="Arial" w:cs="Arial"/>
          <w:sz w:val="24"/>
          <w:szCs w:val="24"/>
          <w:vertAlign w:val="superscript"/>
        </w:rPr>
        <w:t>-</w:t>
      </w:r>
      <w:r w:rsidR="00815A8C" w:rsidRPr="00BD0D2E">
        <w:rPr>
          <w:rFonts w:ascii="Arial" w:hAnsi="Arial" w:cs="Arial"/>
          <w:sz w:val="24"/>
          <w:szCs w:val="24"/>
        </w:rPr>
        <w:t xml:space="preserve">), </w:t>
      </w:r>
      <w:r w:rsidR="007E445F" w:rsidRPr="00BD0D2E">
        <w:rPr>
          <w:rFonts w:ascii="Arial" w:hAnsi="Arial" w:cs="Arial"/>
          <w:sz w:val="24"/>
          <w:szCs w:val="24"/>
        </w:rPr>
        <w:t>hematopoietic</w:t>
      </w:r>
      <w:r w:rsidR="00052AB2" w:rsidRPr="00BD0D2E">
        <w:rPr>
          <w:rFonts w:ascii="Arial" w:hAnsi="Arial" w:cs="Arial"/>
          <w:sz w:val="24"/>
          <w:szCs w:val="24"/>
        </w:rPr>
        <w:t xml:space="preserve"> progenitor cells (</w:t>
      </w:r>
      <w:r w:rsidR="00815A8C" w:rsidRPr="00BD0D2E">
        <w:rPr>
          <w:rFonts w:ascii="Arial" w:hAnsi="Arial" w:cs="Arial"/>
          <w:sz w:val="24"/>
          <w:szCs w:val="24"/>
        </w:rPr>
        <w:t>HPC-1</w:t>
      </w:r>
      <w:r w:rsidR="00052AB2" w:rsidRPr="00BD0D2E">
        <w:rPr>
          <w:rFonts w:ascii="Arial" w:hAnsi="Arial" w:cs="Arial"/>
          <w:sz w:val="24"/>
          <w:szCs w:val="24"/>
        </w:rPr>
        <w:t>)</w:t>
      </w:r>
      <w:r w:rsidR="00815A8C" w:rsidRPr="00BD0D2E">
        <w:rPr>
          <w:rFonts w:ascii="Arial" w:hAnsi="Arial" w:cs="Arial"/>
          <w:sz w:val="24"/>
          <w:szCs w:val="24"/>
        </w:rPr>
        <w:t xml:space="preserve"> </w:t>
      </w:r>
      <w:r w:rsidR="003E70F6" w:rsidRPr="00BD0D2E">
        <w:rPr>
          <w:rFonts w:ascii="Arial" w:hAnsi="Arial" w:cs="Arial"/>
          <w:sz w:val="24"/>
          <w:szCs w:val="24"/>
        </w:rPr>
        <w:t>(LSK, CD150</w:t>
      </w:r>
      <w:r w:rsidR="003E70F6" w:rsidRPr="00BD0D2E">
        <w:rPr>
          <w:rFonts w:ascii="Arial" w:hAnsi="Arial" w:cs="Arial"/>
          <w:sz w:val="24"/>
          <w:szCs w:val="24"/>
          <w:vertAlign w:val="superscript"/>
        </w:rPr>
        <w:t>-</w:t>
      </w:r>
      <w:r w:rsidR="003E70F6" w:rsidRPr="00BD0D2E">
        <w:rPr>
          <w:rFonts w:ascii="Arial" w:hAnsi="Arial" w:cs="Arial"/>
          <w:sz w:val="24"/>
          <w:szCs w:val="24"/>
        </w:rPr>
        <w:t>, CD48</w:t>
      </w:r>
      <w:r w:rsidR="003E70F6" w:rsidRPr="00BD0D2E">
        <w:rPr>
          <w:rFonts w:ascii="Arial" w:hAnsi="Arial" w:cs="Arial"/>
          <w:sz w:val="24"/>
          <w:szCs w:val="24"/>
          <w:vertAlign w:val="superscript"/>
        </w:rPr>
        <w:t>+</w:t>
      </w:r>
      <w:r w:rsidR="003E70F6" w:rsidRPr="00BD0D2E">
        <w:rPr>
          <w:rFonts w:ascii="Arial" w:hAnsi="Arial" w:cs="Arial"/>
          <w:sz w:val="24"/>
          <w:szCs w:val="24"/>
        </w:rPr>
        <w:t>)</w:t>
      </w:r>
      <w:r w:rsidR="00882D72" w:rsidRPr="00BD0D2E">
        <w:rPr>
          <w:rFonts w:ascii="Arial" w:hAnsi="Arial" w:cs="Arial"/>
          <w:sz w:val="24"/>
          <w:szCs w:val="24"/>
        </w:rPr>
        <w:t xml:space="preserve"> and </w:t>
      </w:r>
      <w:r w:rsidR="00052AB2" w:rsidRPr="00BD0D2E">
        <w:rPr>
          <w:rFonts w:ascii="Arial" w:hAnsi="Arial" w:cs="Arial"/>
          <w:sz w:val="24"/>
          <w:szCs w:val="24"/>
        </w:rPr>
        <w:t>multipotent progenitors (</w:t>
      </w:r>
      <w:r w:rsidR="00882D72" w:rsidRPr="00BD0D2E">
        <w:rPr>
          <w:rFonts w:ascii="Arial" w:hAnsi="Arial" w:cs="Arial"/>
          <w:sz w:val="24"/>
          <w:szCs w:val="24"/>
        </w:rPr>
        <w:t>MPP</w:t>
      </w:r>
      <w:r w:rsidR="00052AB2" w:rsidRPr="00BD0D2E">
        <w:rPr>
          <w:rFonts w:ascii="Arial" w:hAnsi="Arial" w:cs="Arial"/>
          <w:sz w:val="24"/>
          <w:szCs w:val="24"/>
        </w:rPr>
        <w:t>)</w:t>
      </w:r>
      <w:r w:rsidR="003E70F6" w:rsidRPr="00BD0D2E">
        <w:rPr>
          <w:rFonts w:ascii="Arial" w:hAnsi="Arial" w:cs="Arial"/>
          <w:sz w:val="24"/>
          <w:szCs w:val="24"/>
        </w:rPr>
        <w:t xml:space="preserve"> (LSK, CD150</w:t>
      </w:r>
      <w:r w:rsidR="003E70F6" w:rsidRPr="00BD0D2E">
        <w:rPr>
          <w:rFonts w:ascii="Arial" w:hAnsi="Arial" w:cs="Arial"/>
          <w:sz w:val="24"/>
          <w:szCs w:val="24"/>
          <w:vertAlign w:val="superscript"/>
        </w:rPr>
        <w:t>-</w:t>
      </w:r>
      <w:r w:rsidR="003E70F6" w:rsidRPr="00BD0D2E">
        <w:rPr>
          <w:rFonts w:ascii="Arial" w:hAnsi="Arial" w:cs="Arial"/>
          <w:sz w:val="24"/>
          <w:szCs w:val="24"/>
        </w:rPr>
        <w:t>, CD48</w:t>
      </w:r>
      <w:r w:rsidR="003E70F6" w:rsidRPr="00BD0D2E">
        <w:rPr>
          <w:rFonts w:ascii="Arial" w:hAnsi="Arial" w:cs="Arial"/>
          <w:sz w:val="24"/>
          <w:szCs w:val="24"/>
          <w:vertAlign w:val="superscript"/>
        </w:rPr>
        <w:t>-</w:t>
      </w:r>
      <w:r w:rsidR="003E70F6" w:rsidRPr="00BD0D2E">
        <w:rPr>
          <w:rFonts w:ascii="Arial" w:hAnsi="Arial" w:cs="Arial"/>
          <w:sz w:val="24"/>
          <w:szCs w:val="24"/>
        </w:rPr>
        <w:t xml:space="preserve">) </w:t>
      </w:r>
      <w:r w:rsidR="000E1760" w:rsidRPr="00BD0D2E">
        <w:rPr>
          <w:rFonts w:ascii="Arial" w:hAnsi="Arial" w:cs="Arial"/>
          <w:sz w:val="24"/>
          <w:szCs w:val="24"/>
        </w:rPr>
        <w:t xml:space="preserve">in comparison to </w:t>
      </w:r>
      <w:r w:rsidR="00126711" w:rsidRPr="00BD0D2E">
        <w:rPr>
          <w:rFonts w:ascii="Arial" w:hAnsi="Arial" w:cs="Arial"/>
          <w:sz w:val="24"/>
          <w:szCs w:val="24"/>
        </w:rPr>
        <w:t xml:space="preserve">WT </w:t>
      </w:r>
      <w:r w:rsidR="00704755" w:rsidRPr="00BD0D2E">
        <w:rPr>
          <w:rFonts w:ascii="Arial" w:hAnsi="Arial" w:cs="Arial"/>
          <w:sz w:val="24"/>
          <w:szCs w:val="24"/>
        </w:rPr>
        <w:t xml:space="preserve">controls </w:t>
      </w:r>
      <w:r w:rsidR="00052AB2" w:rsidRPr="00BD0D2E">
        <w:rPr>
          <w:rFonts w:ascii="Arial" w:hAnsi="Arial" w:cs="Arial"/>
          <w:sz w:val="24"/>
          <w:szCs w:val="24"/>
        </w:rPr>
        <w:t>(Fig</w:t>
      </w:r>
      <w:r w:rsidR="00F61F66" w:rsidRPr="00BD0D2E">
        <w:rPr>
          <w:rFonts w:ascii="Arial" w:hAnsi="Arial" w:cs="Arial"/>
          <w:sz w:val="24"/>
          <w:szCs w:val="24"/>
        </w:rPr>
        <w:t>.</w:t>
      </w:r>
      <w:r w:rsidR="00052AB2" w:rsidRPr="00BD0D2E">
        <w:rPr>
          <w:rFonts w:ascii="Arial" w:hAnsi="Arial" w:cs="Arial"/>
          <w:sz w:val="24"/>
          <w:szCs w:val="24"/>
        </w:rPr>
        <w:t xml:space="preserve"> </w:t>
      </w:r>
      <w:r w:rsidR="004C0E95" w:rsidRPr="00BD0D2E">
        <w:rPr>
          <w:rFonts w:ascii="Arial" w:hAnsi="Arial" w:cs="Arial"/>
          <w:sz w:val="24"/>
          <w:szCs w:val="24"/>
        </w:rPr>
        <w:t>2</w:t>
      </w:r>
      <w:r w:rsidR="00597DBE" w:rsidRPr="00BD0D2E">
        <w:rPr>
          <w:rFonts w:ascii="Arial" w:hAnsi="Arial" w:cs="Arial"/>
          <w:sz w:val="24"/>
          <w:szCs w:val="24"/>
        </w:rPr>
        <w:t>B</w:t>
      </w:r>
      <w:r w:rsidR="00052AB2" w:rsidRPr="00BD0D2E">
        <w:rPr>
          <w:rFonts w:ascii="Arial" w:hAnsi="Arial" w:cs="Arial"/>
          <w:sz w:val="24"/>
          <w:szCs w:val="24"/>
        </w:rPr>
        <w:t>)</w:t>
      </w:r>
      <w:r w:rsidR="00882D72" w:rsidRPr="00BD0D2E">
        <w:rPr>
          <w:rFonts w:ascii="Arial" w:hAnsi="Arial" w:cs="Arial"/>
          <w:sz w:val="24"/>
          <w:szCs w:val="24"/>
        </w:rPr>
        <w:t xml:space="preserve">. </w:t>
      </w:r>
      <w:r w:rsidR="003B6B9B" w:rsidRPr="00BD0D2E">
        <w:rPr>
          <w:rFonts w:ascii="Arial" w:hAnsi="Arial" w:cs="Arial"/>
          <w:sz w:val="24"/>
          <w:szCs w:val="24"/>
        </w:rPr>
        <w:t>No</w:t>
      </w:r>
      <w:r w:rsidR="00366D78" w:rsidRPr="00BD0D2E">
        <w:rPr>
          <w:rFonts w:ascii="Arial" w:hAnsi="Arial" w:cs="Arial"/>
          <w:color w:val="000000" w:themeColor="text1"/>
          <w:sz w:val="24"/>
          <w:szCs w:val="24"/>
        </w:rPr>
        <w:t xml:space="preserve"> </w:t>
      </w:r>
      <w:r w:rsidR="00917982" w:rsidRPr="00BD0D2E">
        <w:rPr>
          <w:rFonts w:ascii="Arial" w:hAnsi="Arial" w:cs="Arial"/>
          <w:color w:val="000000" w:themeColor="text1"/>
          <w:sz w:val="24"/>
          <w:szCs w:val="24"/>
        </w:rPr>
        <w:t xml:space="preserve">difference in chimerism between genotypes </w:t>
      </w:r>
      <w:r w:rsidR="00366D78" w:rsidRPr="00BD0D2E">
        <w:rPr>
          <w:rFonts w:ascii="Arial" w:hAnsi="Arial" w:cs="Arial"/>
          <w:sz w:val="24"/>
          <w:szCs w:val="24"/>
        </w:rPr>
        <w:t>(Fig.</w:t>
      </w:r>
      <w:r w:rsidR="00597DBE" w:rsidRPr="00BD0D2E">
        <w:rPr>
          <w:rFonts w:ascii="Arial" w:hAnsi="Arial" w:cs="Arial"/>
          <w:sz w:val="24"/>
          <w:szCs w:val="24"/>
        </w:rPr>
        <w:t xml:space="preserve"> </w:t>
      </w:r>
      <w:r w:rsidR="004C0E95" w:rsidRPr="00BD0D2E">
        <w:rPr>
          <w:rFonts w:ascii="Arial" w:hAnsi="Arial" w:cs="Arial"/>
          <w:sz w:val="24"/>
          <w:szCs w:val="24"/>
        </w:rPr>
        <w:t>2</w:t>
      </w:r>
      <w:r w:rsidR="00597DBE" w:rsidRPr="00BD0D2E">
        <w:rPr>
          <w:rFonts w:ascii="Arial" w:hAnsi="Arial" w:cs="Arial"/>
          <w:sz w:val="24"/>
          <w:szCs w:val="24"/>
        </w:rPr>
        <w:t>C</w:t>
      </w:r>
      <w:r w:rsidR="00366D78" w:rsidRPr="00BD0D2E">
        <w:rPr>
          <w:rFonts w:ascii="Arial" w:hAnsi="Arial" w:cs="Arial"/>
          <w:sz w:val="24"/>
          <w:szCs w:val="24"/>
        </w:rPr>
        <w:t xml:space="preserve">) </w:t>
      </w:r>
      <w:r w:rsidR="00431F27" w:rsidRPr="00BD0D2E">
        <w:rPr>
          <w:rFonts w:ascii="Arial" w:hAnsi="Arial" w:cs="Arial"/>
          <w:sz w:val="24"/>
          <w:szCs w:val="24"/>
        </w:rPr>
        <w:t xml:space="preserve">was observed </w:t>
      </w:r>
      <w:r w:rsidR="00366D78" w:rsidRPr="00BD0D2E">
        <w:rPr>
          <w:rFonts w:ascii="Arial" w:hAnsi="Arial" w:cs="Arial"/>
          <w:color w:val="000000" w:themeColor="text1"/>
          <w:sz w:val="24"/>
          <w:szCs w:val="24"/>
        </w:rPr>
        <w:t>following t</w:t>
      </w:r>
      <w:r w:rsidR="00AA56DA" w:rsidRPr="00BD0D2E">
        <w:rPr>
          <w:rFonts w:ascii="Arial" w:hAnsi="Arial" w:cs="Arial"/>
          <w:color w:val="000000" w:themeColor="text1"/>
          <w:sz w:val="24"/>
          <w:szCs w:val="24"/>
        </w:rPr>
        <w:t xml:space="preserve">ransplantation of </w:t>
      </w:r>
      <w:r w:rsidR="007E3456" w:rsidRPr="00BD0D2E">
        <w:rPr>
          <w:rFonts w:ascii="Arial" w:hAnsi="Arial" w:cs="Arial"/>
          <w:sz w:val="24"/>
          <w:szCs w:val="24"/>
        </w:rPr>
        <w:t>young</w:t>
      </w:r>
      <w:r w:rsidR="0047599A" w:rsidRPr="00BD0D2E">
        <w:rPr>
          <w:rFonts w:ascii="Arial" w:hAnsi="Arial" w:cs="Arial"/>
          <w:sz w:val="24"/>
          <w:szCs w:val="24"/>
        </w:rPr>
        <w:t xml:space="preserve"> female</w:t>
      </w:r>
      <w:r w:rsidR="007E3456" w:rsidRPr="00BD0D2E">
        <w:rPr>
          <w:rFonts w:ascii="Arial" w:hAnsi="Arial" w:cs="Arial"/>
          <w:sz w:val="24"/>
          <w:szCs w:val="24"/>
        </w:rPr>
        <w:t xml:space="preserve"> WT or </w:t>
      </w:r>
      <w:r w:rsidR="007E3456" w:rsidRPr="00BD0D2E">
        <w:rPr>
          <w:rFonts w:ascii="Arial" w:hAnsi="Arial" w:cs="Arial"/>
          <w:i/>
          <w:sz w:val="24"/>
          <w:szCs w:val="24"/>
        </w:rPr>
        <w:t>S6K1</w:t>
      </w:r>
      <w:r w:rsidR="007E3456" w:rsidRPr="00BD0D2E">
        <w:rPr>
          <w:rFonts w:ascii="Arial" w:hAnsi="Arial" w:cs="Arial"/>
          <w:i/>
          <w:sz w:val="24"/>
          <w:szCs w:val="24"/>
          <w:vertAlign w:val="superscript"/>
        </w:rPr>
        <w:t>-/-</w:t>
      </w:r>
      <w:r w:rsidR="007E3456" w:rsidRPr="00BD0D2E">
        <w:rPr>
          <w:rFonts w:ascii="Arial" w:hAnsi="Arial" w:cs="Arial"/>
          <w:sz w:val="24"/>
          <w:szCs w:val="24"/>
        </w:rPr>
        <w:t xml:space="preserve"> LT-HSC (CD45.2</w:t>
      </w:r>
      <w:r w:rsidR="007E3456" w:rsidRPr="00BD0D2E">
        <w:rPr>
          <w:rFonts w:ascii="Arial" w:hAnsi="Arial" w:cs="Arial"/>
          <w:sz w:val="24"/>
          <w:szCs w:val="24"/>
          <w:vertAlign w:val="superscript"/>
        </w:rPr>
        <w:t>+</w:t>
      </w:r>
      <w:r w:rsidR="007E3456" w:rsidRPr="00BD0D2E">
        <w:rPr>
          <w:rFonts w:ascii="Arial" w:hAnsi="Arial" w:cs="Arial"/>
          <w:sz w:val="24"/>
          <w:szCs w:val="24"/>
        </w:rPr>
        <w:t>) into irradiated recipients (CD45.1</w:t>
      </w:r>
      <w:r w:rsidR="007E3456" w:rsidRPr="00BD0D2E">
        <w:rPr>
          <w:rFonts w:ascii="Arial" w:hAnsi="Arial" w:cs="Arial"/>
          <w:sz w:val="24"/>
          <w:szCs w:val="24"/>
          <w:vertAlign w:val="superscript"/>
        </w:rPr>
        <w:t>+</w:t>
      </w:r>
      <w:r w:rsidR="007E3456" w:rsidRPr="00BD0D2E">
        <w:rPr>
          <w:rFonts w:ascii="Arial" w:hAnsi="Arial" w:cs="Arial"/>
          <w:sz w:val="24"/>
          <w:szCs w:val="24"/>
        </w:rPr>
        <w:t>)</w:t>
      </w:r>
      <w:r w:rsidR="001C24A6" w:rsidRPr="00BD0D2E">
        <w:rPr>
          <w:rFonts w:ascii="Arial" w:hAnsi="Arial" w:cs="Arial"/>
          <w:sz w:val="24"/>
          <w:szCs w:val="24"/>
        </w:rPr>
        <w:t xml:space="preserve">, although a non-significant trend for an increase in percentage chimerism following transplantation with </w:t>
      </w:r>
      <w:r w:rsidR="001C24A6" w:rsidRPr="00BD0D2E">
        <w:rPr>
          <w:rFonts w:ascii="Arial" w:hAnsi="Arial" w:cs="Arial"/>
          <w:i/>
          <w:sz w:val="24"/>
          <w:szCs w:val="24"/>
        </w:rPr>
        <w:t>S6K1</w:t>
      </w:r>
      <w:r w:rsidR="001C24A6" w:rsidRPr="00BD0D2E">
        <w:rPr>
          <w:rFonts w:ascii="Arial" w:hAnsi="Arial" w:cs="Arial"/>
          <w:i/>
          <w:sz w:val="24"/>
          <w:szCs w:val="24"/>
          <w:vertAlign w:val="superscript"/>
        </w:rPr>
        <w:t>-/-</w:t>
      </w:r>
      <w:r w:rsidR="001C24A6" w:rsidRPr="00BD0D2E">
        <w:rPr>
          <w:rFonts w:ascii="Arial" w:hAnsi="Arial" w:cs="Arial"/>
          <w:i/>
          <w:sz w:val="24"/>
          <w:szCs w:val="24"/>
        </w:rPr>
        <w:t xml:space="preserve"> </w:t>
      </w:r>
      <w:r w:rsidR="001C24A6" w:rsidRPr="00BD0D2E">
        <w:rPr>
          <w:rFonts w:ascii="Arial" w:hAnsi="Arial" w:cs="Arial"/>
          <w:sz w:val="24"/>
          <w:szCs w:val="24"/>
        </w:rPr>
        <w:t>LT-HSC cells was observed (p=0.088)</w:t>
      </w:r>
      <w:r w:rsidR="007E3456" w:rsidRPr="00BD0D2E">
        <w:rPr>
          <w:rFonts w:ascii="Arial" w:hAnsi="Arial" w:cs="Arial"/>
          <w:sz w:val="24"/>
          <w:szCs w:val="24"/>
        </w:rPr>
        <w:t>.</w:t>
      </w:r>
      <w:r w:rsidR="003860B0" w:rsidRPr="00BD0D2E">
        <w:rPr>
          <w:rFonts w:ascii="Arial" w:hAnsi="Arial" w:cs="Arial"/>
          <w:sz w:val="24"/>
          <w:szCs w:val="24"/>
        </w:rPr>
        <w:t xml:space="preserve"> </w:t>
      </w:r>
      <w:r w:rsidR="00431F27" w:rsidRPr="00BD0D2E">
        <w:rPr>
          <w:rFonts w:ascii="Arial" w:hAnsi="Arial" w:cs="Arial"/>
          <w:sz w:val="24"/>
          <w:szCs w:val="24"/>
        </w:rPr>
        <w:t>However, d</w:t>
      </w:r>
      <w:r w:rsidR="003860B0" w:rsidRPr="00BD0D2E">
        <w:rPr>
          <w:rFonts w:ascii="Arial" w:hAnsi="Arial" w:cs="Arial"/>
          <w:sz w:val="24"/>
          <w:szCs w:val="24"/>
        </w:rPr>
        <w:t xml:space="preserve">onor derived cell contribution </w:t>
      </w:r>
      <w:r w:rsidR="00AA56DA" w:rsidRPr="00BD0D2E">
        <w:rPr>
          <w:rFonts w:ascii="Arial" w:hAnsi="Arial" w:cs="Arial"/>
          <w:sz w:val="24"/>
          <w:szCs w:val="24"/>
        </w:rPr>
        <w:t>indicated that</w:t>
      </w:r>
      <w:r w:rsidR="003860B0" w:rsidRPr="00BD0D2E">
        <w:rPr>
          <w:rFonts w:ascii="Arial" w:hAnsi="Arial" w:cs="Arial"/>
          <w:sz w:val="24"/>
          <w:szCs w:val="24"/>
        </w:rPr>
        <w:t xml:space="preserve"> </w:t>
      </w:r>
      <w:r w:rsidR="003860B0" w:rsidRPr="00BD0D2E">
        <w:rPr>
          <w:rFonts w:ascii="Arial" w:hAnsi="Arial" w:cs="Arial"/>
          <w:i/>
          <w:sz w:val="24"/>
          <w:szCs w:val="24"/>
        </w:rPr>
        <w:t>S6K1</w:t>
      </w:r>
      <w:r w:rsidR="003860B0" w:rsidRPr="00BD0D2E">
        <w:rPr>
          <w:rFonts w:ascii="Arial" w:hAnsi="Arial" w:cs="Arial"/>
          <w:i/>
          <w:sz w:val="24"/>
          <w:szCs w:val="24"/>
          <w:vertAlign w:val="superscript"/>
        </w:rPr>
        <w:t>-/-</w:t>
      </w:r>
      <w:r w:rsidR="003860B0" w:rsidRPr="00BD0D2E">
        <w:rPr>
          <w:rFonts w:ascii="Arial" w:hAnsi="Arial" w:cs="Arial"/>
          <w:sz w:val="24"/>
          <w:szCs w:val="24"/>
        </w:rPr>
        <w:t xml:space="preserve"> LT-HSC skewed mature cell frequency</w:t>
      </w:r>
      <w:r w:rsidR="00AA56DA" w:rsidRPr="00BD0D2E">
        <w:rPr>
          <w:rFonts w:ascii="Arial" w:hAnsi="Arial" w:cs="Arial"/>
          <w:sz w:val="24"/>
          <w:szCs w:val="24"/>
        </w:rPr>
        <w:t xml:space="preserve">, with </w:t>
      </w:r>
      <w:r w:rsidR="00431F27" w:rsidRPr="00BD0D2E">
        <w:rPr>
          <w:rFonts w:ascii="Arial" w:hAnsi="Arial" w:cs="Arial"/>
          <w:sz w:val="24"/>
          <w:szCs w:val="24"/>
        </w:rPr>
        <w:t>more</w:t>
      </w:r>
      <w:r w:rsidR="003860B0" w:rsidRPr="00BD0D2E">
        <w:rPr>
          <w:rFonts w:ascii="Arial" w:hAnsi="Arial" w:cs="Arial"/>
          <w:sz w:val="24"/>
          <w:szCs w:val="24"/>
        </w:rPr>
        <w:t xml:space="preserve"> T lymphoid cells at 16 weeks </w:t>
      </w:r>
      <w:r w:rsidR="00431F27" w:rsidRPr="00BD0D2E">
        <w:rPr>
          <w:rFonts w:ascii="Arial" w:hAnsi="Arial" w:cs="Arial"/>
          <w:sz w:val="24"/>
          <w:szCs w:val="24"/>
        </w:rPr>
        <w:t xml:space="preserve">post transplantation </w:t>
      </w:r>
      <w:r w:rsidR="003860B0" w:rsidRPr="00BD0D2E">
        <w:rPr>
          <w:rFonts w:ascii="Arial" w:hAnsi="Arial" w:cs="Arial"/>
          <w:sz w:val="24"/>
          <w:szCs w:val="24"/>
        </w:rPr>
        <w:t>(</w:t>
      </w:r>
      <w:r w:rsidR="00C4590D" w:rsidRPr="00BD0D2E">
        <w:rPr>
          <w:rFonts w:ascii="Arial" w:hAnsi="Arial" w:cs="Arial"/>
          <w:sz w:val="24"/>
          <w:szCs w:val="24"/>
        </w:rPr>
        <w:t>Fig. S</w:t>
      </w:r>
      <w:r w:rsidR="00BE7A14" w:rsidRPr="00BD0D2E">
        <w:rPr>
          <w:rFonts w:ascii="Arial" w:hAnsi="Arial" w:cs="Arial"/>
          <w:sz w:val="24"/>
          <w:szCs w:val="24"/>
        </w:rPr>
        <w:t>2</w:t>
      </w:r>
      <w:r w:rsidR="001C24A6" w:rsidRPr="00BD0D2E">
        <w:rPr>
          <w:rFonts w:ascii="Arial" w:hAnsi="Arial" w:cs="Arial"/>
          <w:sz w:val="24"/>
          <w:szCs w:val="24"/>
        </w:rPr>
        <w:t>A-E</w:t>
      </w:r>
      <w:r w:rsidR="003860B0" w:rsidRPr="00BD0D2E">
        <w:rPr>
          <w:rFonts w:ascii="Arial" w:hAnsi="Arial" w:cs="Arial"/>
          <w:sz w:val="24"/>
          <w:szCs w:val="24"/>
        </w:rPr>
        <w:t>).</w:t>
      </w:r>
      <w:r w:rsidR="007E3456" w:rsidRPr="00BD0D2E">
        <w:rPr>
          <w:rFonts w:ascii="Arial" w:hAnsi="Arial" w:cs="Arial"/>
          <w:sz w:val="24"/>
          <w:szCs w:val="24"/>
        </w:rPr>
        <w:t xml:space="preserve"> </w:t>
      </w:r>
      <w:r w:rsidR="00BE7A14" w:rsidRPr="00BD0D2E">
        <w:rPr>
          <w:rFonts w:ascii="Arial" w:hAnsi="Arial" w:cs="Arial"/>
          <w:sz w:val="24"/>
          <w:szCs w:val="24"/>
        </w:rPr>
        <w:t xml:space="preserve">In aged mice, genotype did not affect BM, spleen or thymus cellularity, or </w:t>
      </w:r>
      <w:r w:rsidR="00BE7A14" w:rsidRPr="00BD0D2E">
        <w:rPr>
          <w:rFonts w:ascii="Arial" w:hAnsi="Arial" w:cs="Arial"/>
          <w:color w:val="000000" w:themeColor="text1"/>
          <w:sz w:val="24"/>
          <w:szCs w:val="24"/>
        </w:rPr>
        <w:t xml:space="preserve">the frequency of BM mature cell types </w:t>
      </w:r>
      <w:r w:rsidR="00BE7A14" w:rsidRPr="00BD0D2E">
        <w:rPr>
          <w:rFonts w:ascii="Arial" w:hAnsi="Arial" w:cs="Arial"/>
          <w:sz w:val="24"/>
          <w:szCs w:val="24"/>
        </w:rPr>
        <w:t>(Fig. S3</w:t>
      </w:r>
      <w:r w:rsidR="001C24A6" w:rsidRPr="00BD0D2E">
        <w:rPr>
          <w:rFonts w:ascii="Arial" w:hAnsi="Arial" w:cs="Arial"/>
          <w:sz w:val="24"/>
          <w:szCs w:val="24"/>
        </w:rPr>
        <w:t>A-D</w:t>
      </w:r>
      <w:r w:rsidR="00BE7A14" w:rsidRPr="00BD0D2E">
        <w:rPr>
          <w:rFonts w:ascii="Arial" w:hAnsi="Arial" w:cs="Arial"/>
          <w:sz w:val="24"/>
          <w:szCs w:val="24"/>
        </w:rPr>
        <w:t xml:space="preserve">). Similarly, the frequency of LSK cells, or HSC sub-populations within these LSK cells were unaffected by genotype (Fig. </w:t>
      </w:r>
      <w:r w:rsidR="004C0E95" w:rsidRPr="00BD0D2E">
        <w:rPr>
          <w:rFonts w:ascii="Arial" w:hAnsi="Arial" w:cs="Arial"/>
          <w:sz w:val="24"/>
          <w:szCs w:val="24"/>
        </w:rPr>
        <w:t>2</w:t>
      </w:r>
      <w:r w:rsidR="00BE7A14" w:rsidRPr="00BD0D2E">
        <w:rPr>
          <w:rFonts w:ascii="Arial" w:hAnsi="Arial" w:cs="Arial"/>
          <w:sz w:val="24"/>
          <w:szCs w:val="24"/>
        </w:rPr>
        <w:t xml:space="preserve">D &amp; E). However, following transplantation a greater percentage chimerism in mice transplanted with </w:t>
      </w:r>
      <w:r w:rsidR="00BE7A14" w:rsidRPr="00BD0D2E">
        <w:rPr>
          <w:rFonts w:ascii="Arial" w:hAnsi="Arial" w:cs="Arial"/>
          <w:i/>
          <w:sz w:val="24"/>
          <w:szCs w:val="24"/>
        </w:rPr>
        <w:t>S6K1</w:t>
      </w:r>
      <w:r w:rsidR="00BE7A14" w:rsidRPr="00BD0D2E">
        <w:rPr>
          <w:rFonts w:ascii="Arial" w:hAnsi="Arial" w:cs="Arial"/>
          <w:i/>
          <w:sz w:val="24"/>
          <w:szCs w:val="24"/>
          <w:vertAlign w:val="superscript"/>
        </w:rPr>
        <w:t>-/-</w:t>
      </w:r>
      <w:r w:rsidR="00BE7A14" w:rsidRPr="00BD0D2E">
        <w:rPr>
          <w:rFonts w:ascii="Arial" w:hAnsi="Arial" w:cs="Arial"/>
          <w:i/>
          <w:sz w:val="24"/>
          <w:szCs w:val="24"/>
        </w:rPr>
        <w:t xml:space="preserve"> </w:t>
      </w:r>
      <w:r w:rsidR="00BE7A14" w:rsidRPr="00BD0D2E">
        <w:rPr>
          <w:rFonts w:ascii="Arial" w:hAnsi="Arial" w:cs="Arial"/>
          <w:sz w:val="24"/>
          <w:szCs w:val="24"/>
        </w:rPr>
        <w:t xml:space="preserve">LT-HSC cells </w:t>
      </w:r>
      <w:r w:rsidR="00BE7A14" w:rsidRPr="00BD0D2E">
        <w:rPr>
          <w:rFonts w:ascii="Arial" w:hAnsi="Arial" w:cs="Arial"/>
          <w:color w:val="000000" w:themeColor="text1"/>
          <w:sz w:val="24"/>
          <w:szCs w:val="24"/>
        </w:rPr>
        <w:t xml:space="preserve">(Fig. </w:t>
      </w:r>
      <w:r w:rsidR="004C0E95" w:rsidRPr="00BD0D2E">
        <w:rPr>
          <w:rFonts w:ascii="Arial" w:hAnsi="Arial" w:cs="Arial"/>
          <w:color w:val="000000" w:themeColor="text1"/>
          <w:sz w:val="24"/>
          <w:szCs w:val="24"/>
        </w:rPr>
        <w:t>2</w:t>
      </w:r>
      <w:r w:rsidR="00BE7A14" w:rsidRPr="00BD0D2E">
        <w:rPr>
          <w:rFonts w:ascii="Arial" w:hAnsi="Arial" w:cs="Arial"/>
          <w:color w:val="000000" w:themeColor="text1"/>
          <w:sz w:val="24"/>
          <w:szCs w:val="24"/>
        </w:rPr>
        <w:t xml:space="preserve">F), </w:t>
      </w:r>
      <w:r w:rsidR="004C0E95" w:rsidRPr="00BD0D2E">
        <w:rPr>
          <w:rFonts w:ascii="Arial" w:hAnsi="Arial" w:cs="Arial"/>
          <w:color w:val="000000" w:themeColor="text1"/>
          <w:sz w:val="24"/>
          <w:szCs w:val="24"/>
        </w:rPr>
        <w:lastRenderedPageBreak/>
        <w:t xml:space="preserve">strongly suggestive that </w:t>
      </w:r>
      <w:r w:rsidR="00BE7A14" w:rsidRPr="00BD0D2E">
        <w:rPr>
          <w:rFonts w:ascii="Arial" w:hAnsi="Arial" w:cs="Arial"/>
          <w:color w:val="000000" w:themeColor="text1"/>
          <w:sz w:val="24"/>
          <w:szCs w:val="24"/>
        </w:rPr>
        <w:t xml:space="preserve">HSC function was preserved during aging in </w:t>
      </w:r>
      <w:r w:rsidR="00BE7A14" w:rsidRPr="00BD0D2E">
        <w:rPr>
          <w:rFonts w:ascii="Arial" w:hAnsi="Arial" w:cs="Arial"/>
          <w:i/>
          <w:sz w:val="24"/>
          <w:szCs w:val="24"/>
        </w:rPr>
        <w:t>S6K1</w:t>
      </w:r>
      <w:r w:rsidR="00BE7A14" w:rsidRPr="00BD0D2E">
        <w:rPr>
          <w:rFonts w:ascii="Arial" w:hAnsi="Arial" w:cs="Arial"/>
          <w:i/>
          <w:sz w:val="24"/>
          <w:szCs w:val="24"/>
          <w:vertAlign w:val="superscript"/>
        </w:rPr>
        <w:t>-/-</w:t>
      </w:r>
      <w:r w:rsidR="00BE7A14" w:rsidRPr="00BD0D2E">
        <w:rPr>
          <w:rFonts w:ascii="Arial" w:hAnsi="Arial" w:cs="Arial"/>
          <w:sz w:val="24"/>
          <w:szCs w:val="24"/>
        </w:rPr>
        <w:t xml:space="preserve"> </w:t>
      </w:r>
      <w:r w:rsidR="00BE7A14" w:rsidRPr="00BD0D2E">
        <w:rPr>
          <w:rFonts w:ascii="Arial" w:hAnsi="Arial" w:cs="Arial"/>
          <w:color w:val="000000" w:themeColor="text1"/>
          <w:sz w:val="24"/>
          <w:szCs w:val="24"/>
        </w:rPr>
        <w:t>mice relative to WT controls</w:t>
      </w:r>
      <w:r w:rsidR="00BE7A14" w:rsidRPr="00BD0D2E">
        <w:rPr>
          <w:rFonts w:ascii="Arial" w:hAnsi="Arial" w:cs="Arial"/>
          <w:sz w:val="24"/>
          <w:szCs w:val="24"/>
        </w:rPr>
        <w:t xml:space="preserve">. No </w:t>
      </w:r>
      <w:r w:rsidR="001C24A6" w:rsidRPr="00BD0D2E">
        <w:rPr>
          <w:rFonts w:ascii="Arial" w:hAnsi="Arial" w:cs="Arial"/>
          <w:sz w:val="24"/>
          <w:szCs w:val="24"/>
        </w:rPr>
        <w:t xml:space="preserve">genotypic </w:t>
      </w:r>
      <w:r w:rsidR="00BE7A14" w:rsidRPr="00BD0D2E">
        <w:rPr>
          <w:rFonts w:ascii="Arial" w:hAnsi="Arial" w:cs="Arial"/>
          <w:sz w:val="24"/>
          <w:szCs w:val="24"/>
        </w:rPr>
        <w:t xml:space="preserve">difference </w:t>
      </w:r>
      <w:r w:rsidR="001C24A6" w:rsidRPr="00BD0D2E">
        <w:rPr>
          <w:rFonts w:ascii="Arial" w:hAnsi="Arial" w:cs="Arial"/>
          <w:sz w:val="24"/>
          <w:szCs w:val="24"/>
        </w:rPr>
        <w:t xml:space="preserve">in </w:t>
      </w:r>
      <w:r w:rsidR="00BE7A14" w:rsidRPr="00BD0D2E">
        <w:rPr>
          <w:rFonts w:ascii="Arial" w:hAnsi="Arial" w:cs="Arial"/>
          <w:sz w:val="24"/>
          <w:szCs w:val="24"/>
        </w:rPr>
        <w:t>donor-derived mature cells</w:t>
      </w:r>
      <w:r w:rsidR="001C24A6" w:rsidRPr="00BD0D2E">
        <w:rPr>
          <w:rFonts w:ascii="Arial" w:hAnsi="Arial" w:cs="Arial"/>
          <w:sz w:val="24"/>
          <w:szCs w:val="24"/>
        </w:rPr>
        <w:t xml:space="preserve"> within the BM</w:t>
      </w:r>
      <w:r w:rsidR="00BE7A14" w:rsidRPr="00BD0D2E">
        <w:rPr>
          <w:rFonts w:ascii="Arial" w:hAnsi="Arial" w:cs="Arial"/>
          <w:sz w:val="24"/>
          <w:szCs w:val="24"/>
        </w:rPr>
        <w:t xml:space="preserve"> </w:t>
      </w:r>
      <w:r w:rsidR="001C24A6" w:rsidRPr="00BD0D2E">
        <w:rPr>
          <w:rFonts w:ascii="Arial" w:hAnsi="Arial" w:cs="Arial"/>
          <w:sz w:val="24"/>
          <w:szCs w:val="24"/>
        </w:rPr>
        <w:t>of recipient mice was observed following transplantation</w:t>
      </w:r>
      <w:r w:rsidR="00BE7A14" w:rsidRPr="00BD0D2E">
        <w:rPr>
          <w:rFonts w:ascii="Arial" w:hAnsi="Arial" w:cs="Arial"/>
          <w:sz w:val="24"/>
          <w:szCs w:val="24"/>
        </w:rPr>
        <w:t xml:space="preserve"> (Fig. S4</w:t>
      </w:r>
      <w:r w:rsidR="001C24A6" w:rsidRPr="00BD0D2E">
        <w:rPr>
          <w:rFonts w:ascii="Arial" w:hAnsi="Arial" w:cs="Arial"/>
          <w:sz w:val="24"/>
          <w:szCs w:val="24"/>
        </w:rPr>
        <w:t>A-D</w:t>
      </w:r>
      <w:r w:rsidR="00BE7A14" w:rsidRPr="00BD0D2E">
        <w:rPr>
          <w:rFonts w:ascii="Arial" w:hAnsi="Arial" w:cs="Arial"/>
          <w:sz w:val="24"/>
          <w:szCs w:val="24"/>
        </w:rPr>
        <w:t>).</w:t>
      </w:r>
      <w:r w:rsidR="00832397" w:rsidRPr="00BD0D2E">
        <w:rPr>
          <w:rFonts w:ascii="Arial" w:hAnsi="Arial" w:cs="Arial"/>
          <w:sz w:val="24"/>
          <w:szCs w:val="24"/>
        </w:rPr>
        <w:t xml:space="preserve"> </w:t>
      </w:r>
    </w:p>
    <w:p w:rsidR="00832397" w:rsidRPr="00BD0D2E" w:rsidRDefault="00F87F97" w:rsidP="00BD0D2E">
      <w:pPr>
        <w:spacing w:line="480" w:lineRule="auto"/>
        <w:jc w:val="both"/>
        <w:rPr>
          <w:rFonts w:ascii="Arial" w:hAnsi="Arial" w:cs="Arial"/>
          <w:b/>
          <w:sz w:val="24"/>
          <w:szCs w:val="24"/>
        </w:rPr>
      </w:pPr>
      <w:r w:rsidRPr="00BD0D2E">
        <w:rPr>
          <w:rFonts w:ascii="Arial" w:hAnsi="Arial" w:cs="Arial"/>
          <w:b/>
          <w:sz w:val="24"/>
          <w:szCs w:val="24"/>
        </w:rPr>
        <w:t>Discussion</w:t>
      </w:r>
    </w:p>
    <w:p w:rsidR="00B44386" w:rsidRPr="00BD0D2E" w:rsidRDefault="004F3097" w:rsidP="00BD0D2E">
      <w:pPr>
        <w:spacing w:line="480" w:lineRule="auto"/>
        <w:ind w:firstLine="720"/>
        <w:jc w:val="both"/>
        <w:rPr>
          <w:rFonts w:ascii="Arial" w:hAnsi="Arial" w:cs="Arial"/>
          <w:sz w:val="24"/>
          <w:szCs w:val="24"/>
        </w:rPr>
      </w:pPr>
      <w:r w:rsidRPr="00BD0D2E">
        <w:rPr>
          <w:rFonts w:ascii="Arial" w:hAnsi="Arial" w:cs="Arial"/>
          <w:sz w:val="24"/>
          <w:szCs w:val="24"/>
        </w:rPr>
        <w:t>Our</w:t>
      </w:r>
      <w:r w:rsidR="00BD2204" w:rsidRPr="00BD0D2E">
        <w:rPr>
          <w:rFonts w:ascii="Arial" w:hAnsi="Arial" w:cs="Arial"/>
          <w:sz w:val="24"/>
          <w:szCs w:val="24"/>
        </w:rPr>
        <w:t xml:space="preserve"> preliminary findings</w:t>
      </w:r>
      <w:r w:rsidR="00937F5D" w:rsidRPr="00BD0D2E">
        <w:rPr>
          <w:rFonts w:ascii="Arial" w:hAnsi="Arial" w:cs="Arial"/>
          <w:sz w:val="24"/>
          <w:szCs w:val="24"/>
        </w:rPr>
        <w:t xml:space="preserve"> in </w:t>
      </w:r>
      <w:r w:rsidR="00937F5D" w:rsidRPr="00BD0D2E">
        <w:rPr>
          <w:rFonts w:ascii="Arial" w:hAnsi="Arial" w:cs="Arial"/>
          <w:color w:val="000000" w:themeColor="text1"/>
          <w:sz w:val="24"/>
          <w:szCs w:val="24"/>
        </w:rPr>
        <w:t>c-Kit</w:t>
      </w:r>
      <w:r w:rsidR="00937F5D" w:rsidRPr="00BD0D2E">
        <w:rPr>
          <w:rFonts w:ascii="Arial" w:hAnsi="Arial" w:cs="Arial"/>
          <w:color w:val="000000" w:themeColor="text1"/>
          <w:sz w:val="24"/>
          <w:szCs w:val="24"/>
          <w:vertAlign w:val="superscript"/>
        </w:rPr>
        <w:t>+</w:t>
      </w:r>
      <w:r w:rsidR="00937F5D" w:rsidRPr="00BD0D2E">
        <w:rPr>
          <w:rFonts w:ascii="Arial" w:hAnsi="Arial" w:cs="Arial"/>
          <w:color w:val="000000" w:themeColor="text1"/>
          <w:sz w:val="24"/>
          <w:szCs w:val="24"/>
        </w:rPr>
        <w:t xml:space="preserve"> cells</w:t>
      </w:r>
      <w:r w:rsidR="00937F5D" w:rsidRPr="00BD0D2E">
        <w:rPr>
          <w:rFonts w:ascii="Arial" w:hAnsi="Arial" w:cs="Arial"/>
          <w:sz w:val="24"/>
          <w:szCs w:val="24"/>
        </w:rPr>
        <w:t xml:space="preserve"> </w:t>
      </w:r>
      <w:r w:rsidRPr="00BD0D2E">
        <w:rPr>
          <w:rFonts w:ascii="Arial" w:hAnsi="Arial" w:cs="Arial"/>
          <w:sz w:val="24"/>
          <w:szCs w:val="24"/>
        </w:rPr>
        <w:t xml:space="preserve">indicate a significant reduction in the expression of </w:t>
      </w:r>
      <w:r w:rsidRPr="00BD0D2E">
        <w:rPr>
          <w:rFonts w:ascii="Arial" w:hAnsi="Arial" w:cs="Arial"/>
          <w:i/>
          <w:sz w:val="24"/>
          <w:szCs w:val="24"/>
        </w:rPr>
        <w:t xml:space="preserve">Ccnd1and Ccnd2 </w:t>
      </w:r>
      <w:r w:rsidRPr="00BD0D2E">
        <w:rPr>
          <w:rFonts w:ascii="Arial" w:hAnsi="Arial" w:cs="Arial"/>
          <w:sz w:val="24"/>
          <w:szCs w:val="24"/>
        </w:rPr>
        <w:t xml:space="preserve">in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sz w:val="24"/>
          <w:szCs w:val="24"/>
        </w:rPr>
        <w:t xml:space="preserve"> </w:t>
      </w:r>
      <w:r w:rsidRPr="00BD0D2E">
        <w:rPr>
          <w:rFonts w:ascii="Arial" w:hAnsi="Arial" w:cs="Arial"/>
          <w:color w:val="000000" w:themeColor="text1"/>
          <w:sz w:val="24"/>
          <w:szCs w:val="24"/>
        </w:rPr>
        <w:t>mice</w:t>
      </w:r>
      <w:r w:rsidR="00E96CA6" w:rsidRPr="00BD0D2E">
        <w:rPr>
          <w:rFonts w:ascii="Arial" w:hAnsi="Arial" w:cs="Arial"/>
          <w:color w:val="000000" w:themeColor="text1"/>
          <w:sz w:val="24"/>
          <w:szCs w:val="24"/>
        </w:rPr>
        <w:t xml:space="preserve">, genes that </w:t>
      </w:r>
      <w:r w:rsidRPr="00BD0D2E">
        <w:rPr>
          <w:rFonts w:ascii="Arial" w:hAnsi="Arial" w:cs="Arial"/>
          <w:sz w:val="24"/>
          <w:szCs w:val="24"/>
        </w:rPr>
        <w:t xml:space="preserve">encode </w:t>
      </w:r>
      <w:r w:rsidR="00E96CA6" w:rsidRPr="00BD0D2E">
        <w:rPr>
          <w:rFonts w:ascii="Arial" w:hAnsi="Arial" w:cs="Arial"/>
          <w:sz w:val="24"/>
          <w:szCs w:val="24"/>
        </w:rPr>
        <w:t xml:space="preserve">the G-1 phase regulators </w:t>
      </w:r>
      <w:r w:rsidRPr="00BD0D2E">
        <w:rPr>
          <w:rFonts w:ascii="Arial" w:hAnsi="Arial" w:cs="Arial"/>
          <w:sz w:val="24"/>
          <w:szCs w:val="24"/>
        </w:rPr>
        <w:t>Cyclin D1 and 2</w:t>
      </w:r>
      <w:r w:rsidR="00E96CA6" w:rsidRPr="00BD0D2E">
        <w:rPr>
          <w:rFonts w:ascii="Arial" w:hAnsi="Arial" w:cs="Arial"/>
          <w:sz w:val="24"/>
          <w:szCs w:val="24"/>
        </w:rPr>
        <w:t xml:space="preserve">. These findings </w:t>
      </w:r>
      <w:r w:rsidR="00BC1943" w:rsidRPr="00BD0D2E">
        <w:rPr>
          <w:rFonts w:ascii="Arial" w:hAnsi="Arial" w:cs="Arial"/>
          <w:sz w:val="24"/>
          <w:szCs w:val="24"/>
        </w:rPr>
        <w:t xml:space="preserve">suggest that reduced TOR signalling </w:t>
      </w:r>
      <w:r w:rsidR="00BD0D2E" w:rsidRPr="00BD0D2E">
        <w:rPr>
          <w:rFonts w:ascii="Arial" w:hAnsi="Arial" w:cs="Arial"/>
          <w:sz w:val="24"/>
          <w:szCs w:val="24"/>
        </w:rPr>
        <w:t>may be</w:t>
      </w:r>
      <w:r w:rsidR="00BC1943" w:rsidRPr="00BD0D2E">
        <w:rPr>
          <w:rFonts w:ascii="Arial" w:hAnsi="Arial" w:cs="Arial"/>
          <w:sz w:val="24"/>
          <w:szCs w:val="24"/>
        </w:rPr>
        <w:t xml:space="preserve"> associated with </w:t>
      </w:r>
      <w:r w:rsidR="004E32DA" w:rsidRPr="00BD0D2E">
        <w:rPr>
          <w:rFonts w:ascii="Arial" w:hAnsi="Arial" w:cs="Arial"/>
          <w:sz w:val="24"/>
          <w:szCs w:val="24"/>
        </w:rPr>
        <w:t>greater</w:t>
      </w:r>
      <w:r w:rsidR="00BC1943" w:rsidRPr="00BD0D2E">
        <w:rPr>
          <w:rFonts w:ascii="Arial" w:hAnsi="Arial" w:cs="Arial"/>
          <w:sz w:val="24"/>
          <w:szCs w:val="24"/>
        </w:rPr>
        <w:t xml:space="preserve"> q</w:t>
      </w:r>
      <w:r w:rsidR="004E32DA" w:rsidRPr="00BD0D2E">
        <w:rPr>
          <w:rFonts w:ascii="Arial" w:hAnsi="Arial" w:cs="Arial"/>
          <w:sz w:val="24"/>
          <w:szCs w:val="24"/>
        </w:rPr>
        <w:t>uiescence</w:t>
      </w:r>
      <w:r w:rsidR="0051184B" w:rsidRPr="00BD0D2E">
        <w:rPr>
          <w:rFonts w:ascii="Arial" w:hAnsi="Arial" w:cs="Arial"/>
          <w:sz w:val="24"/>
          <w:szCs w:val="24"/>
        </w:rPr>
        <w:t xml:space="preserve"> within this cell population</w:t>
      </w:r>
      <w:r w:rsidR="00BD0D2E" w:rsidRPr="00BD0D2E">
        <w:rPr>
          <w:rFonts w:ascii="Arial" w:hAnsi="Arial" w:cs="Arial"/>
          <w:sz w:val="24"/>
          <w:szCs w:val="24"/>
        </w:rPr>
        <w:t xml:space="preserve">, as reported elsewhere </w:t>
      </w:r>
      <w:r w:rsidR="00BD0D2E" w:rsidRPr="00BD0D2E">
        <w:rPr>
          <w:rFonts w:ascii="Arial" w:hAnsi="Arial" w:cs="Arial"/>
          <w:sz w:val="24"/>
          <w:szCs w:val="24"/>
        </w:rPr>
        <w:fldChar w:fldCharType="begin">
          <w:fldData xml:space="preserve">PEVuZE5vdGU+PENpdGU+PEF1dGhvcj5DaGVuPC9BdXRob3I+PFllYXI+MjAwODwvWWVhcj48UmVj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</w:fldData>
        </w:fldChar>
      </w:r>
      <w:r w:rsidR="00BD0D2E" w:rsidRPr="00BD0D2E">
        <w:rPr>
          <w:rFonts w:ascii="Arial" w:hAnsi="Arial" w:cs="Arial"/>
          <w:sz w:val="24"/>
          <w:szCs w:val="24"/>
        </w:rPr>
        <w:instrText xml:space="preserve"> ADDIN EN.CITE </w:instrText>
      </w:r>
      <w:r w:rsidR="00BD0D2E" w:rsidRPr="00BD0D2E">
        <w:rPr>
          <w:rFonts w:ascii="Arial" w:hAnsi="Arial" w:cs="Arial"/>
          <w:sz w:val="24"/>
          <w:szCs w:val="24"/>
        </w:rPr>
        <w:fldChar w:fldCharType="begin">
          <w:fldData xml:space="preserve">PEVuZE5vdGU+PENpdGU+PEF1dGhvcj5DaGVuPC9BdXRob3I+PFllYXI+MjAwODwvWWVhcj48UmVj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</w:fldData>
        </w:fldChar>
      </w:r>
      <w:r w:rsidR="00BD0D2E" w:rsidRPr="00BD0D2E">
        <w:rPr>
          <w:rFonts w:ascii="Arial" w:hAnsi="Arial" w:cs="Arial"/>
          <w:sz w:val="24"/>
          <w:szCs w:val="24"/>
        </w:rPr>
        <w:instrText xml:space="preserve"> ADDIN EN.CITE.DATA </w:instrText>
      </w:r>
      <w:r w:rsidR="00BD0D2E" w:rsidRPr="00BD0D2E">
        <w:rPr>
          <w:rFonts w:ascii="Arial" w:hAnsi="Arial" w:cs="Arial"/>
          <w:sz w:val="24"/>
          <w:szCs w:val="24"/>
        </w:rPr>
      </w:r>
      <w:r w:rsidR="00BD0D2E" w:rsidRPr="00BD0D2E">
        <w:rPr>
          <w:rFonts w:ascii="Arial" w:hAnsi="Arial" w:cs="Arial"/>
          <w:sz w:val="24"/>
          <w:szCs w:val="24"/>
        </w:rPr>
        <w:fldChar w:fldCharType="end"/>
      </w:r>
      <w:r w:rsidR="00BD0D2E" w:rsidRPr="00BD0D2E">
        <w:rPr>
          <w:rFonts w:ascii="Arial" w:hAnsi="Arial" w:cs="Arial"/>
          <w:sz w:val="24"/>
          <w:szCs w:val="24"/>
        </w:rPr>
      </w:r>
      <w:r w:rsidR="00BD0D2E" w:rsidRPr="00BD0D2E">
        <w:rPr>
          <w:rFonts w:ascii="Arial" w:hAnsi="Arial" w:cs="Arial"/>
          <w:sz w:val="24"/>
          <w:szCs w:val="24"/>
        </w:rPr>
        <w:fldChar w:fldCharType="separate"/>
      </w:r>
      <w:r w:rsidR="00BD0D2E" w:rsidRPr="00BD0D2E">
        <w:rPr>
          <w:rFonts w:ascii="Arial" w:hAnsi="Arial" w:cs="Arial"/>
          <w:noProof/>
          <w:sz w:val="24"/>
          <w:szCs w:val="24"/>
        </w:rPr>
        <w:t>[29]</w:t>
      </w:r>
      <w:r w:rsidR="00BD0D2E" w:rsidRPr="00BD0D2E">
        <w:rPr>
          <w:rFonts w:ascii="Arial" w:hAnsi="Arial" w:cs="Arial"/>
          <w:sz w:val="24"/>
          <w:szCs w:val="24"/>
        </w:rPr>
        <w:fldChar w:fldCharType="end"/>
      </w:r>
      <w:r w:rsidR="004800AA" w:rsidRPr="00BD0D2E">
        <w:rPr>
          <w:rFonts w:ascii="Arial" w:hAnsi="Arial" w:cs="Arial"/>
          <w:sz w:val="24"/>
          <w:szCs w:val="24"/>
        </w:rPr>
        <w:t>. Th</w:t>
      </w:r>
      <w:r w:rsidR="005204D2" w:rsidRPr="00BD0D2E">
        <w:rPr>
          <w:rFonts w:ascii="Arial" w:hAnsi="Arial" w:cs="Arial"/>
          <w:sz w:val="24"/>
          <w:szCs w:val="24"/>
        </w:rPr>
        <w:t xml:space="preserve">us, </w:t>
      </w:r>
      <w:r w:rsidR="004800AA" w:rsidRPr="00BD0D2E">
        <w:rPr>
          <w:rFonts w:ascii="Arial" w:hAnsi="Arial" w:cs="Arial"/>
          <w:sz w:val="24"/>
          <w:szCs w:val="24"/>
        </w:rPr>
        <w:t>genetic deletion of S6K1 may suppress</w:t>
      </w:r>
      <w:r w:rsidR="005204D2" w:rsidRPr="00BD0D2E">
        <w:rPr>
          <w:rFonts w:ascii="Arial" w:hAnsi="Arial" w:cs="Arial"/>
          <w:sz w:val="24"/>
          <w:szCs w:val="24"/>
        </w:rPr>
        <w:t xml:space="preserve"> </w:t>
      </w:r>
      <w:r w:rsidR="004800AA" w:rsidRPr="00BD0D2E">
        <w:rPr>
          <w:rFonts w:ascii="Arial" w:hAnsi="Arial" w:cs="Arial"/>
          <w:sz w:val="24"/>
          <w:szCs w:val="24"/>
        </w:rPr>
        <w:t>geroconversion</w:t>
      </w:r>
      <w:r w:rsidR="005204D2" w:rsidRPr="00BD0D2E">
        <w:rPr>
          <w:rFonts w:ascii="Arial" w:hAnsi="Arial" w:cs="Arial"/>
          <w:sz w:val="24"/>
          <w:szCs w:val="24"/>
        </w:rPr>
        <w:t>, that is a switch from reversible cell cycle arrest to senescence</w:t>
      </w:r>
      <w:r w:rsidR="00D311FB" w:rsidRPr="00BD0D2E">
        <w:rPr>
          <w:rFonts w:ascii="Arial" w:hAnsi="Arial" w:cs="Arial"/>
          <w:sz w:val="24"/>
          <w:szCs w:val="24"/>
        </w:rPr>
        <w:t xml:space="preserve"> </w:t>
      </w:r>
      <w:r w:rsidR="00D311FB" w:rsidRPr="00BD0D2E">
        <w:rPr>
          <w:rFonts w:ascii="Arial" w:hAnsi="Arial" w:cs="Arial"/>
          <w:sz w:val="24"/>
          <w:szCs w:val="24"/>
        </w:rPr>
        <w:fldChar w:fldCharType="begin">
          <w:fldData xml:space="preserve">PEVuZE5vdGU+PENpdGU+PEF1dGhvcj5MZW9udGlldmE8L0F1dGhvcj48WWVhcj4yMDE1PC9ZZWFy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</w:fldData>
        </w:fldChar>
      </w:r>
      <w:r w:rsidR="00BD0D2E" w:rsidRPr="00BD0D2E">
        <w:rPr>
          <w:rFonts w:ascii="Arial" w:hAnsi="Arial" w:cs="Arial"/>
          <w:sz w:val="24"/>
          <w:szCs w:val="24"/>
        </w:rPr>
        <w:instrText xml:space="preserve"> ADDIN EN.CITE </w:instrText>
      </w:r>
      <w:r w:rsidR="00BD0D2E" w:rsidRPr="00BD0D2E">
        <w:rPr>
          <w:rFonts w:ascii="Arial" w:hAnsi="Arial" w:cs="Arial"/>
          <w:sz w:val="24"/>
          <w:szCs w:val="24"/>
        </w:rPr>
        <w:fldChar w:fldCharType="begin">
          <w:fldData xml:space="preserve">PEVuZE5vdGU+PENpdGU+PEF1dGhvcj5MZW9udGlldmE8L0F1dGhvcj48WWVhcj4yMDE1PC9ZZWFy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</w:fldData>
        </w:fldChar>
      </w:r>
      <w:r w:rsidR="00BD0D2E" w:rsidRPr="00BD0D2E">
        <w:rPr>
          <w:rFonts w:ascii="Arial" w:hAnsi="Arial" w:cs="Arial"/>
          <w:sz w:val="24"/>
          <w:szCs w:val="24"/>
        </w:rPr>
        <w:instrText xml:space="preserve"> ADDIN EN.CITE.DATA </w:instrText>
      </w:r>
      <w:r w:rsidR="00BD0D2E" w:rsidRPr="00BD0D2E">
        <w:rPr>
          <w:rFonts w:ascii="Arial" w:hAnsi="Arial" w:cs="Arial"/>
          <w:sz w:val="24"/>
          <w:szCs w:val="24"/>
        </w:rPr>
      </w:r>
      <w:r w:rsidR="00BD0D2E" w:rsidRPr="00BD0D2E">
        <w:rPr>
          <w:rFonts w:ascii="Arial" w:hAnsi="Arial" w:cs="Arial"/>
          <w:sz w:val="24"/>
          <w:szCs w:val="24"/>
        </w:rPr>
        <w:fldChar w:fldCharType="end"/>
      </w:r>
      <w:r w:rsidR="00D311FB" w:rsidRPr="00BD0D2E">
        <w:rPr>
          <w:rFonts w:ascii="Arial" w:hAnsi="Arial" w:cs="Arial"/>
          <w:sz w:val="24"/>
          <w:szCs w:val="24"/>
        </w:rPr>
      </w:r>
      <w:r w:rsidR="00D311FB" w:rsidRPr="00BD0D2E">
        <w:rPr>
          <w:rFonts w:ascii="Arial" w:hAnsi="Arial" w:cs="Arial"/>
          <w:sz w:val="24"/>
          <w:szCs w:val="24"/>
        </w:rPr>
        <w:fldChar w:fldCharType="separate"/>
      </w:r>
      <w:r w:rsidR="00BD0D2E" w:rsidRPr="00BD0D2E">
        <w:rPr>
          <w:rFonts w:ascii="Arial" w:hAnsi="Arial" w:cs="Arial"/>
          <w:noProof/>
          <w:sz w:val="24"/>
          <w:szCs w:val="24"/>
        </w:rPr>
        <w:t>[30, 31]</w:t>
      </w:r>
      <w:r w:rsidR="00D311FB" w:rsidRPr="00BD0D2E">
        <w:rPr>
          <w:rFonts w:ascii="Arial" w:hAnsi="Arial" w:cs="Arial"/>
          <w:sz w:val="24"/>
          <w:szCs w:val="24"/>
        </w:rPr>
        <w:fldChar w:fldCharType="end"/>
      </w:r>
      <w:r w:rsidR="005204D2" w:rsidRPr="00BD0D2E">
        <w:rPr>
          <w:rFonts w:ascii="Arial" w:hAnsi="Arial" w:cs="Arial"/>
          <w:sz w:val="24"/>
          <w:szCs w:val="24"/>
        </w:rPr>
        <w:t xml:space="preserve">, </w:t>
      </w:r>
      <w:r w:rsidR="004800AA" w:rsidRPr="00BD0D2E">
        <w:rPr>
          <w:rFonts w:ascii="Arial" w:hAnsi="Arial" w:cs="Arial"/>
          <w:sz w:val="24"/>
          <w:szCs w:val="24"/>
        </w:rPr>
        <w:t>within HSCs</w:t>
      </w:r>
      <w:r w:rsidR="005204D2" w:rsidRPr="00BD0D2E">
        <w:rPr>
          <w:rFonts w:ascii="Arial" w:hAnsi="Arial" w:cs="Arial"/>
          <w:sz w:val="24"/>
          <w:szCs w:val="24"/>
        </w:rPr>
        <w:t xml:space="preserve"> during </w:t>
      </w:r>
      <w:r w:rsidR="00C024CB" w:rsidRPr="00BD0D2E">
        <w:rPr>
          <w:rFonts w:ascii="Arial" w:hAnsi="Arial" w:cs="Arial"/>
          <w:sz w:val="24"/>
          <w:szCs w:val="24"/>
        </w:rPr>
        <w:t>aging</w:t>
      </w:r>
      <w:r w:rsidR="0051184B" w:rsidRPr="00BD0D2E">
        <w:rPr>
          <w:rFonts w:ascii="Arial" w:hAnsi="Arial" w:cs="Arial"/>
          <w:sz w:val="24"/>
          <w:szCs w:val="24"/>
        </w:rPr>
        <w:t xml:space="preserve">. </w:t>
      </w:r>
      <w:r w:rsidR="00840933" w:rsidRPr="00BD0D2E">
        <w:rPr>
          <w:rFonts w:ascii="Arial" w:hAnsi="Arial" w:cs="Arial"/>
          <w:sz w:val="24"/>
          <w:szCs w:val="24"/>
        </w:rPr>
        <w:t xml:space="preserve">Interestingly HSC quiescence has also been observed in mice following DR </w:t>
      </w:r>
      <w:r w:rsidR="0084093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840933" w:rsidRPr="00BD0D2E">
        <w:rPr>
          <w:rFonts w:ascii="Arial" w:hAnsi="Arial" w:cs="Arial"/>
          <w:sz w:val="24"/>
          <w:szCs w:val="24"/>
        </w:rPr>
      </w:r>
      <w:r w:rsidR="00840933" w:rsidRPr="00BD0D2E">
        <w:rPr>
          <w:rFonts w:ascii="Arial" w:hAnsi="Arial" w:cs="Arial"/>
          <w:sz w:val="24"/>
          <w:szCs w:val="24"/>
        </w:rPr>
        <w:fldChar w:fldCharType="separate"/>
      </w:r>
      <w:r w:rsidR="00840933" w:rsidRPr="00BD0D2E">
        <w:rPr>
          <w:rFonts w:ascii="Arial" w:hAnsi="Arial" w:cs="Arial"/>
          <w:noProof/>
          <w:sz w:val="24"/>
          <w:szCs w:val="24"/>
        </w:rPr>
        <w:t>[9]</w:t>
      </w:r>
      <w:r w:rsidR="00840933" w:rsidRPr="00BD0D2E">
        <w:rPr>
          <w:rFonts w:ascii="Arial" w:hAnsi="Arial" w:cs="Arial"/>
          <w:sz w:val="24"/>
          <w:szCs w:val="24"/>
        </w:rPr>
        <w:fldChar w:fldCharType="end"/>
      </w:r>
      <w:r w:rsidR="00F511F5" w:rsidRPr="00BD0D2E">
        <w:rPr>
          <w:rFonts w:ascii="Arial" w:hAnsi="Arial" w:cs="Arial"/>
          <w:sz w:val="24"/>
          <w:szCs w:val="24"/>
        </w:rPr>
        <w:t>, suggesting that quiescence may be a shared characteristic of different mouse models of slowed aging.</w:t>
      </w:r>
      <w:r w:rsidR="00840933" w:rsidRPr="00BD0D2E">
        <w:rPr>
          <w:rFonts w:ascii="Arial" w:hAnsi="Arial" w:cs="Arial"/>
          <w:sz w:val="24"/>
          <w:szCs w:val="24"/>
        </w:rPr>
        <w:t xml:space="preserve"> </w:t>
      </w:r>
      <w:r w:rsidR="0051184B" w:rsidRPr="00BD0D2E">
        <w:rPr>
          <w:rFonts w:ascii="Arial" w:hAnsi="Arial" w:cs="Arial"/>
          <w:sz w:val="24"/>
          <w:szCs w:val="24"/>
        </w:rPr>
        <w:t>However, it should be noted that the BM cells</w:t>
      </w:r>
      <w:r w:rsidR="00F511F5" w:rsidRPr="00BD0D2E">
        <w:rPr>
          <w:rFonts w:ascii="Arial" w:hAnsi="Arial" w:cs="Arial"/>
          <w:sz w:val="24"/>
          <w:szCs w:val="24"/>
        </w:rPr>
        <w:t xml:space="preserve"> used in our study</w:t>
      </w:r>
      <w:r w:rsidR="0051184B" w:rsidRPr="00BD0D2E">
        <w:rPr>
          <w:rFonts w:ascii="Arial" w:hAnsi="Arial" w:cs="Arial"/>
          <w:sz w:val="24"/>
          <w:szCs w:val="24"/>
        </w:rPr>
        <w:t xml:space="preserve"> contain</w:t>
      </w:r>
      <w:r w:rsidR="00F511F5" w:rsidRPr="00BD0D2E">
        <w:rPr>
          <w:rFonts w:ascii="Arial" w:hAnsi="Arial" w:cs="Arial"/>
          <w:sz w:val="24"/>
          <w:szCs w:val="24"/>
        </w:rPr>
        <w:t>ed</w:t>
      </w:r>
      <w:r w:rsidR="0051184B" w:rsidRPr="00BD0D2E">
        <w:rPr>
          <w:rFonts w:ascii="Arial" w:hAnsi="Arial" w:cs="Arial"/>
          <w:sz w:val="24"/>
          <w:szCs w:val="24"/>
        </w:rPr>
        <w:t xml:space="preserve"> both HSCs and progenitor cells</w:t>
      </w:r>
      <w:r w:rsidR="00F511F5" w:rsidRPr="00BD0D2E">
        <w:rPr>
          <w:rFonts w:ascii="Arial" w:hAnsi="Arial" w:cs="Arial"/>
          <w:sz w:val="24"/>
          <w:szCs w:val="24"/>
        </w:rPr>
        <w:t>,</w:t>
      </w:r>
      <w:r w:rsidR="0051184B" w:rsidRPr="00BD0D2E">
        <w:rPr>
          <w:rFonts w:ascii="Arial" w:hAnsi="Arial" w:cs="Arial"/>
          <w:sz w:val="24"/>
          <w:szCs w:val="24"/>
        </w:rPr>
        <w:t xml:space="preserve"> and so an important next step will be to </w:t>
      </w:r>
      <w:r w:rsidR="005E4F39" w:rsidRPr="00BD0D2E">
        <w:rPr>
          <w:rFonts w:ascii="Arial" w:hAnsi="Arial" w:cs="Arial"/>
          <w:sz w:val="24"/>
          <w:szCs w:val="24"/>
        </w:rPr>
        <w:t xml:space="preserve">examine transcriptional changes </w:t>
      </w:r>
      <w:r w:rsidR="00F511F5" w:rsidRPr="00BD0D2E">
        <w:rPr>
          <w:rFonts w:ascii="Arial" w:hAnsi="Arial" w:cs="Arial"/>
          <w:sz w:val="24"/>
          <w:szCs w:val="24"/>
        </w:rPr>
        <w:t xml:space="preserve">solely </w:t>
      </w:r>
      <w:r w:rsidR="005E4F39" w:rsidRPr="00BD0D2E">
        <w:rPr>
          <w:rFonts w:ascii="Arial" w:hAnsi="Arial" w:cs="Arial"/>
          <w:sz w:val="24"/>
          <w:szCs w:val="24"/>
        </w:rPr>
        <w:t>within HSC</w:t>
      </w:r>
      <w:r w:rsidR="00F511F5" w:rsidRPr="00BD0D2E">
        <w:rPr>
          <w:rFonts w:ascii="Arial" w:hAnsi="Arial" w:cs="Arial"/>
          <w:sz w:val="24"/>
          <w:szCs w:val="24"/>
        </w:rPr>
        <w:t>s</w:t>
      </w:r>
      <w:r w:rsidR="00BE7A14" w:rsidRPr="00BD0D2E">
        <w:rPr>
          <w:rFonts w:ascii="Arial" w:hAnsi="Arial" w:cs="Arial"/>
          <w:sz w:val="24"/>
          <w:szCs w:val="24"/>
        </w:rPr>
        <w:t>.</w:t>
      </w:r>
      <w:r w:rsidR="00B44386" w:rsidRPr="00BD0D2E">
        <w:rPr>
          <w:rFonts w:ascii="Arial" w:hAnsi="Arial" w:cs="Arial"/>
          <w:sz w:val="24"/>
          <w:szCs w:val="24"/>
        </w:rPr>
        <w:t xml:space="preserve"> </w:t>
      </w:r>
      <w:r w:rsidR="0058250D" w:rsidRPr="00BD0D2E">
        <w:rPr>
          <w:rFonts w:ascii="Arial" w:hAnsi="Arial" w:cs="Arial"/>
          <w:sz w:val="24"/>
          <w:szCs w:val="24"/>
        </w:rPr>
        <w:t>Intere</w:t>
      </w:r>
      <w:r w:rsidR="00E27DC0" w:rsidRPr="00BD0D2E">
        <w:rPr>
          <w:rFonts w:ascii="Arial" w:hAnsi="Arial" w:cs="Arial"/>
          <w:sz w:val="24"/>
          <w:szCs w:val="24"/>
        </w:rPr>
        <w:t xml:space="preserve">stingly, </w:t>
      </w:r>
      <w:r w:rsidR="0051184B" w:rsidRPr="00BD0D2E">
        <w:rPr>
          <w:rFonts w:ascii="Arial" w:hAnsi="Arial" w:cs="Arial"/>
          <w:sz w:val="24"/>
          <w:szCs w:val="24"/>
        </w:rPr>
        <w:t>the expression levels of insulin receptor substrate 1 (</w:t>
      </w:r>
      <w:r w:rsidR="00E27DC0" w:rsidRPr="00BD0D2E">
        <w:rPr>
          <w:rFonts w:ascii="Arial" w:hAnsi="Arial" w:cs="Arial"/>
          <w:i/>
          <w:sz w:val="24"/>
          <w:szCs w:val="24"/>
        </w:rPr>
        <w:t>Irs1</w:t>
      </w:r>
      <w:r w:rsidR="0051184B" w:rsidRPr="00BD0D2E">
        <w:rPr>
          <w:rFonts w:ascii="Arial" w:hAnsi="Arial" w:cs="Arial"/>
          <w:sz w:val="24"/>
          <w:szCs w:val="24"/>
        </w:rPr>
        <w:t>)</w:t>
      </w:r>
      <w:r w:rsidR="00E27DC0" w:rsidRPr="00BD0D2E">
        <w:rPr>
          <w:rFonts w:ascii="Arial" w:hAnsi="Arial" w:cs="Arial"/>
          <w:sz w:val="24"/>
          <w:szCs w:val="24"/>
        </w:rPr>
        <w:t xml:space="preserve"> was significantly </w:t>
      </w:r>
      <w:r w:rsidR="0058250D" w:rsidRPr="00BD0D2E">
        <w:rPr>
          <w:rFonts w:ascii="Arial" w:hAnsi="Arial" w:cs="Arial"/>
          <w:sz w:val="24"/>
          <w:szCs w:val="24"/>
        </w:rPr>
        <w:t>lower</w:t>
      </w:r>
      <w:r w:rsidR="00E27DC0" w:rsidRPr="00BD0D2E">
        <w:rPr>
          <w:rFonts w:ascii="Arial" w:hAnsi="Arial" w:cs="Arial"/>
          <w:sz w:val="24"/>
          <w:szCs w:val="24"/>
        </w:rPr>
        <w:t xml:space="preserve"> in </w:t>
      </w:r>
      <w:r w:rsidR="00E27DC0" w:rsidRPr="00BD0D2E">
        <w:rPr>
          <w:rFonts w:ascii="Arial" w:hAnsi="Arial" w:cs="Arial"/>
          <w:i/>
          <w:sz w:val="24"/>
          <w:szCs w:val="24"/>
        </w:rPr>
        <w:t>S6K1</w:t>
      </w:r>
      <w:r w:rsidR="00E27DC0" w:rsidRPr="00BD0D2E">
        <w:rPr>
          <w:rFonts w:ascii="Arial" w:hAnsi="Arial" w:cs="Arial"/>
          <w:i/>
          <w:sz w:val="24"/>
          <w:szCs w:val="24"/>
          <w:vertAlign w:val="superscript"/>
        </w:rPr>
        <w:t>-/-</w:t>
      </w:r>
      <w:r w:rsidR="0051184B" w:rsidRPr="00BD0D2E">
        <w:rPr>
          <w:rFonts w:ascii="Arial" w:hAnsi="Arial" w:cs="Arial"/>
          <w:sz w:val="24"/>
          <w:szCs w:val="24"/>
        </w:rPr>
        <w:t xml:space="preserve"> relative to WT cells</w:t>
      </w:r>
      <w:r w:rsidR="0058250D" w:rsidRPr="00BD0D2E">
        <w:rPr>
          <w:rFonts w:ascii="Arial" w:hAnsi="Arial" w:cs="Arial"/>
          <w:sz w:val="24"/>
          <w:szCs w:val="24"/>
        </w:rPr>
        <w:t xml:space="preserve"> (Fig. 2</w:t>
      </w:r>
      <w:r w:rsidR="006C1B0A" w:rsidRPr="00BD0D2E">
        <w:rPr>
          <w:rFonts w:ascii="Arial" w:hAnsi="Arial" w:cs="Arial"/>
          <w:sz w:val="24"/>
          <w:szCs w:val="24"/>
        </w:rPr>
        <w:t>L</w:t>
      </w:r>
      <w:r w:rsidR="0058250D" w:rsidRPr="00BD0D2E">
        <w:rPr>
          <w:rFonts w:ascii="Arial" w:hAnsi="Arial" w:cs="Arial"/>
          <w:sz w:val="24"/>
          <w:szCs w:val="24"/>
        </w:rPr>
        <w:t>)</w:t>
      </w:r>
      <w:r w:rsidR="00E27DC0" w:rsidRPr="00BD0D2E">
        <w:rPr>
          <w:rFonts w:ascii="Arial" w:hAnsi="Arial" w:cs="Arial"/>
          <w:sz w:val="24"/>
          <w:szCs w:val="24"/>
        </w:rPr>
        <w:t xml:space="preserve">. IRS1 is a key </w:t>
      </w:r>
      <w:r w:rsidR="007C2567" w:rsidRPr="00BD0D2E">
        <w:rPr>
          <w:rFonts w:ascii="Arial" w:hAnsi="Arial" w:cs="Arial"/>
          <w:sz w:val="24"/>
          <w:szCs w:val="24"/>
        </w:rPr>
        <w:t xml:space="preserve">adaptor </w:t>
      </w:r>
      <w:r w:rsidR="00E27DC0" w:rsidRPr="00BD0D2E">
        <w:rPr>
          <w:rFonts w:ascii="Arial" w:hAnsi="Arial" w:cs="Arial"/>
          <w:sz w:val="24"/>
          <w:szCs w:val="24"/>
        </w:rPr>
        <w:t xml:space="preserve">protein </w:t>
      </w:r>
      <w:r w:rsidR="004E32DA" w:rsidRPr="00BD0D2E">
        <w:rPr>
          <w:rFonts w:ascii="Arial" w:hAnsi="Arial" w:cs="Arial"/>
          <w:sz w:val="24"/>
          <w:szCs w:val="24"/>
        </w:rPr>
        <w:t>within</w:t>
      </w:r>
      <w:r w:rsidR="00E27DC0" w:rsidRPr="00BD0D2E">
        <w:rPr>
          <w:rFonts w:ascii="Arial" w:hAnsi="Arial" w:cs="Arial"/>
          <w:sz w:val="24"/>
          <w:szCs w:val="24"/>
        </w:rPr>
        <w:t xml:space="preserve"> the insulin</w:t>
      </w:r>
      <w:r w:rsidR="00EE626B" w:rsidRPr="00BD0D2E">
        <w:rPr>
          <w:rFonts w:ascii="Arial" w:hAnsi="Arial" w:cs="Arial"/>
          <w:sz w:val="24"/>
          <w:szCs w:val="24"/>
        </w:rPr>
        <w:t>/IGF-1</w:t>
      </w:r>
      <w:r w:rsidR="00E27DC0" w:rsidRPr="00BD0D2E">
        <w:rPr>
          <w:rFonts w:ascii="Arial" w:hAnsi="Arial" w:cs="Arial"/>
          <w:sz w:val="24"/>
          <w:szCs w:val="24"/>
        </w:rPr>
        <w:t xml:space="preserve"> signalling</w:t>
      </w:r>
      <w:r w:rsidR="00EE626B" w:rsidRPr="00BD0D2E">
        <w:rPr>
          <w:rFonts w:ascii="Arial" w:hAnsi="Arial" w:cs="Arial"/>
          <w:sz w:val="24"/>
          <w:szCs w:val="24"/>
        </w:rPr>
        <w:t xml:space="preserve"> (IIS)</w:t>
      </w:r>
      <w:r w:rsidR="00E27DC0" w:rsidRPr="00BD0D2E">
        <w:rPr>
          <w:rFonts w:ascii="Arial" w:hAnsi="Arial" w:cs="Arial"/>
          <w:sz w:val="24"/>
          <w:szCs w:val="24"/>
        </w:rPr>
        <w:t xml:space="preserve"> pathway</w:t>
      </w:r>
      <w:r w:rsidR="0058250D" w:rsidRPr="00BD0D2E">
        <w:rPr>
          <w:rFonts w:ascii="Arial" w:hAnsi="Arial" w:cs="Arial"/>
          <w:sz w:val="24"/>
          <w:szCs w:val="24"/>
        </w:rPr>
        <w:t xml:space="preserve">, </w:t>
      </w:r>
      <w:r w:rsidR="005F7BF1" w:rsidRPr="00BD0D2E">
        <w:rPr>
          <w:rFonts w:ascii="Arial" w:hAnsi="Arial" w:cs="Arial"/>
          <w:sz w:val="24"/>
          <w:szCs w:val="24"/>
        </w:rPr>
        <w:t>and</w:t>
      </w:r>
      <w:r w:rsidR="0058250D" w:rsidRPr="00BD0D2E">
        <w:rPr>
          <w:rFonts w:ascii="Arial" w:hAnsi="Arial" w:cs="Arial"/>
          <w:sz w:val="24"/>
          <w:szCs w:val="24"/>
        </w:rPr>
        <w:t xml:space="preserve"> </w:t>
      </w:r>
      <w:r w:rsidR="0051184B" w:rsidRPr="00BD0D2E">
        <w:rPr>
          <w:rFonts w:ascii="Arial" w:hAnsi="Arial" w:cs="Arial"/>
          <w:sz w:val="24"/>
          <w:szCs w:val="24"/>
        </w:rPr>
        <w:t xml:space="preserve">we have previously reported that </w:t>
      </w:r>
      <w:r w:rsidR="0058250D" w:rsidRPr="00BD0D2E">
        <w:rPr>
          <w:rFonts w:ascii="Arial" w:hAnsi="Arial" w:cs="Arial"/>
          <w:i/>
          <w:sz w:val="24"/>
          <w:szCs w:val="24"/>
        </w:rPr>
        <w:t>Irs1</w:t>
      </w:r>
      <w:r w:rsidR="0058250D" w:rsidRPr="00BD0D2E">
        <w:rPr>
          <w:rFonts w:ascii="Arial" w:hAnsi="Arial" w:cs="Arial"/>
          <w:i/>
          <w:sz w:val="24"/>
          <w:szCs w:val="24"/>
          <w:vertAlign w:val="superscript"/>
        </w:rPr>
        <w:t>-/-</w:t>
      </w:r>
      <w:r w:rsidR="0058250D" w:rsidRPr="00BD0D2E">
        <w:rPr>
          <w:rFonts w:ascii="Arial" w:hAnsi="Arial" w:cs="Arial"/>
          <w:sz w:val="24"/>
          <w:szCs w:val="24"/>
        </w:rPr>
        <w:t xml:space="preserve"> mice </w:t>
      </w:r>
      <w:r w:rsidR="007C2567" w:rsidRPr="00BD0D2E">
        <w:rPr>
          <w:rFonts w:ascii="Arial" w:hAnsi="Arial" w:cs="Arial"/>
          <w:sz w:val="24"/>
          <w:szCs w:val="24"/>
        </w:rPr>
        <w:t xml:space="preserve">have </w:t>
      </w:r>
      <w:r w:rsidR="0058250D" w:rsidRPr="00BD0D2E">
        <w:rPr>
          <w:rFonts w:ascii="Arial" w:hAnsi="Arial" w:cs="Arial"/>
          <w:sz w:val="24"/>
          <w:szCs w:val="24"/>
        </w:rPr>
        <w:t xml:space="preserve">extended lifespan and healthspan </w:t>
      </w:r>
      <w:r w:rsidR="007C2567" w:rsidRPr="00BD0D2E">
        <w:rPr>
          <w:rFonts w:ascii="Arial" w:hAnsi="Arial" w:cs="Arial"/>
          <w:sz w:val="24"/>
          <w:szCs w:val="24"/>
        </w:rPr>
        <w:t xml:space="preserve">relative to WT mice </w:t>
      </w:r>
      <w:r w:rsidR="009A4F16" w:rsidRPr="00BD0D2E">
        <w:rPr>
          <w:rFonts w:ascii="Arial" w:hAnsi="Arial" w:cs="Arial"/>
          <w:sz w:val="24"/>
          <w:szCs w:val="24"/>
        </w:rPr>
        <w:fldChar w:fldCharType="begin"/>
      </w:r>
      <w:r w:rsidR="00BD0D2E" w:rsidRPr="00BD0D2E">
        <w:rPr>
          <w:rFonts w:ascii="Arial" w:hAnsi="Arial" w:cs="Arial"/>
          <w:sz w:val="24"/>
          <w:szCs w:val="24"/>
        </w:rPr>
        <w:instrText xml:space="preserve"> ADDIN EN.CITE &lt;EndNote&gt;&lt;Cite&gt;&lt;Author&gt;Selman&lt;/Author&gt;&lt;Year&gt;2008&lt;/Year&gt;&lt;RecNum&gt;809&lt;/RecNum&gt;&lt;DisplayText&gt;[32]&lt;/DisplayText&gt;&lt;record&gt;&lt;rec-number&gt;809&lt;/rec-number&gt;&lt;foreign-keys&gt;&lt;key app="EN" db-id="pd0zaswfvf2f2ieatz6x2wsprr5psa0ads2d" timestamp="1287389360"&gt;809&lt;/key&gt;&lt;/foreign-keys&gt;&lt;ref-type name="Journal Article"&gt;17&lt;/ref-type&gt;&lt;contributors&gt;&lt;authors&gt;&lt;author&gt;Selman, C.&lt;/author&gt;&lt;author&gt;Lingard, S.&lt;/author&gt;&lt;author&gt;Choudhury, A. I.&lt;/author&gt;&lt;author&gt;Batterham, R. L.&lt;/author&gt;&lt;author&gt;Claret, M.&lt;/author&gt;&lt;author&gt;Clements, M.&lt;/author&gt;&lt;author&gt;Ramadani, F.&lt;/author&gt;&lt;author&gt;Okkenhaug, K.&lt;/author&gt;&lt;author&gt;Schuster, E.&lt;/author&gt;&lt;author&gt;Blanc, E.&lt;/author&gt;&lt;author&gt;Piper, M. D.&lt;/author&gt;&lt;author&gt;Al-Qassab, H.&lt;/author&gt;&lt;author&gt;Speakman, J. R.&lt;/author&gt;&lt;author&gt;Carmignac, D.&lt;/author&gt;&lt;author&gt;Robinson, I. C.&lt;/author&gt;&lt;author&gt;Thornton, J. M.&lt;/author&gt;&lt;author&gt;Gems, D.&lt;/author&gt;&lt;author&gt;Partridge, L.&lt;/author&gt;&lt;author&gt;Withers, D. J.&lt;/author&gt;&lt;/authors&gt;&lt;/contributors&gt;&lt;auth-address&gt;Centre for Diabetes and Endocrinology, Department of Medicine, Rayne Institute, University College London, University St., London, UK.&lt;/auth-address&gt;&lt;titles&gt;&lt;title&gt;Evidence for lifespan extension and delayed age-related biomarkers in insulin receptor substrate 1 null mice&lt;/title&gt;&lt;secondary-title&gt;Faseb J&lt;/secondary-title&gt;&lt;/titles&gt;&lt;periodical&gt;&lt;full-title&gt;Faseb J&lt;/full-title&gt;&lt;/periodical&gt;&lt;pages&gt;807-18&lt;/pages&gt;&lt;volume&gt;22&lt;/volume&gt;&lt;number&gt;3&lt;/number&gt;&lt;dates&gt;&lt;year&gt;2008&lt;/year&gt;&lt;pub-dates&gt;&lt;date&gt;Mar&lt;/date&gt;&lt;/pub-dates&gt;&lt;/dates&gt;&lt;accession-num&gt;17928362&lt;/accession-num&gt;&lt;urls&gt;&lt;related-urls&gt;&lt;url&gt;http://www.ncbi.nlm.nih.gov/entrez/query.fcgi?cmd=Retrieve&amp;amp;db=PubMed&amp;amp;dopt=Citation&amp;amp;list_uids=17928362&lt;/url&gt;&lt;/related-urls&gt;&lt;/urls&gt;&lt;/record&gt;&lt;/Cite&gt;&lt;/EndNote&gt;</w:instrText>
      </w:r>
      <w:r w:rsidR="009A4F16" w:rsidRPr="00BD0D2E">
        <w:rPr>
          <w:rFonts w:ascii="Arial" w:hAnsi="Arial" w:cs="Arial"/>
          <w:sz w:val="24"/>
          <w:szCs w:val="24"/>
        </w:rPr>
        <w:fldChar w:fldCharType="separate"/>
      </w:r>
      <w:r w:rsidR="00BD0D2E" w:rsidRPr="00BD0D2E">
        <w:rPr>
          <w:rFonts w:ascii="Arial" w:hAnsi="Arial" w:cs="Arial"/>
          <w:noProof/>
          <w:sz w:val="24"/>
          <w:szCs w:val="24"/>
        </w:rPr>
        <w:t>[32]</w:t>
      </w:r>
      <w:r w:rsidR="009A4F16" w:rsidRPr="00BD0D2E">
        <w:rPr>
          <w:rFonts w:ascii="Arial" w:hAnsi="Arial" w:cs="Arial"/>
          <w:sz w:val="24"/>
          <w:szCs w:val="24"/>
        </w:rPr>
        <w:fldChar w:fldCharType="end"/>
      </w:r>
      <w:r w:rsidR="0058250D" w:rsidRPr="00BD0D2E">
        <w:rPr>
          <w:rFonts w:ascii="Arial" w:hAnsi="Arial" w:cs="Arial"/>
          <w:sz w:val="24"/>
          <w:szCs w:val="24"/>
        </w:rPr>
        <w:t xml:space="preserve">. </w:t>
      </w:r>
      <w:r w:rsidR="0017326F" w:rsidRPr="00BD0D2E">
        <w:rPr>
          <w:rFonts w:ascii="Arial" w:hAnsi="Arial" w:cs="Arial"/>
          <w:sz w:val="24"/>
          <w:szCs w:val="24"/>
        </w:rPr>
        <w:t>Whether</w:t>
      </w:r>
      <w:r w:rsidR="00EE626B" w:rsidRPr="00BD0D2E">
        <w:rPr>
          <w:rFonts w:ascii="Arial" w:hAnsi="Arial" w:cs="Arial"/>
          <w:sz w:val="24"/>
          <w:szCs w:val="24"/>
        </w:rPr>
        <w:t xml:space="preserve"> preserved HSC function is </w:t>
      </w:r>
      <w:r w:rsidR="00B65481" w:rsidRPr="00BD0D2E">
        <w:rPr>
          <w:rFonts w:ascii="Arial" w:hAnsi="Arial" w:cs="Arial"/>
          <w:sz w:val="24"/>
          <w:szCs w:val="24"/>
        </w:rPr>
        <w:t xml:space="preserve">a </w:t>
      </w:r>
      <w:r w:rsidR="00EE626B" w:rsidRPr="00BD0D2E">
        <w:rPr>
          <w:rFonts w:ascii="Arial" w:hAnsi="Arial" w:cs="Arial"/>
          <w:sz w:val="24"/>
          <w:szCs w:val="24"/>
        </w:rPr>
        <w:t xml:space="preserve">conserved </w:t>
      </w:r>
      <w:r w:rsidR="00B65481" w:rsidRPr="00BD0D2E">
        <w:rPr>
          <w:rFonts w:ascii="Arial" w:hAnsi="Arial" w:cs="Arial"/>
          <w:sz w:val="24"/>
          <w:szCs w:val="24"/>
        </w:rPr>
        <w:t xml:space="preserve">phenotype </w:t>
      </w:r>
      <w:r w:rsidR="0015135F" w:rsidRPr="00BD0D2E">
        <w:rPr>
          <w:rFonts w:ascii="Arial" w:hAnsi="Arial" w:cs="Arial"/>
          <w:sz w:val="24"/>
          <w:szCs w:val="24"/>
        </w:rPr>
        <w:t xml:space="preserve">that is </w:t>
      </w:r>
      <w:r w:rsidR="0051184B" w:rsidRPr="00BD0D2E">
        <w:rPr>
          <w:rFonts w:ascii="Arial" w:hAnsi="Arial" w:cs="Arial"/>
          <w:sz w:val="24"/>
          <w:szCs w:val="24"/>
        </w:rPr>
        <w:t xml:space="preserve">found </w:t>
      </w:r>
      <w:r w:rsidR="00EE626B" w:rsidRPr="00BD0D2E">
        <w:rPr>
          <w:rFonts w:ascii="Arial" w:hAnsi="Arial" w:cs="Arial"/>
          <w:sz w:val="24"/>
          <w:szCs w:val="24"/>
        </w:rPr>
        <w:t xml:space="preserve">across different long-lived </w:t>
      </w:r>
      <w:r w:rsidR="00B65481" w:rsidRPr="00BD0D2E">
        <w:rPr>
          <w:rFonts w:ascii="Arial" w:hAnsi="Arial" w:cs="Arial"/>
          <w:sz w:val="24"/>
          <w:szCs w:val="24"/>
        </w:rPr>
        <w:t xml:space="preserve">genetic mutant mice </w:t>
      </w:r>
      <w:r w:rsidR="00054275" w:rsidRPr="00BD0D2E">
        <w:rPr>
          <w:rFonts w:ascii="Arial" w:hAnsi="Arial" w:cs="Arial"/>
          <w:sz w:val="24"/>
          <w:szCs w:val="24"/>
        </w:rPr>
        <w:t>has</w:t>
      </w:r>
      <w:r w:rsidR="00B65481" w:rsidRPr="00BD0D2E">
        <w:rPr>
          <w:rFonts w:ascii="Arial" w:hAnsi="Arial" w:cs="Arial"/>
          <w:sz w:val="24"/>
          <w:szCs w:val="24"/>
        </w:rPr>
        <w:t xml:space="preserve"> yet to be established. </w:t>
      </w:r>
      <w:r w:rsidR="00F64B43" w:rsidRPr="00BD0D2E">
        <w:rPr>
          <w:rFonts w:ascii="Arial" w:hAnsi="Arial" w:cs="Arial"/>
          <w:sz w:val="24"/>
          <w:szCs w:val="24"/>
        </w:rPr>
        <w:t xml:space="preserve">We observed no age-associated increase in either erythropoiesis or myelopoiesis in BM of young or aged </w:t>
      </w:r>
      <w:r w:rsidR="00F64B43" w:rsidRPr="00BD0D2E">
        <w:rPr>
          <w:rFonts w:ascii="Arial" w:hAnsi="Arial" w:cs="Arial"/>
          <w:i/>
          <w:sz w:val="24"/>
          <w:szCs w:val="24"/>
        </w:rPr>
        <w:t>S6K1</w:t>
      </w:r>
      <w:r w:rsidR="00F64B43" w:rsidRPr="00BD0D2E">
        <w:rPr>
          <w:rFonts w:ascii="Arial" w:hAnsi="Arial" w:cs="Arial"/>
          <w:i/>
          <w:sz w:val="24"/>
          <w:szCs w:val="24"/>
          <w:vertAlign w:val="superscript"/>
        </w:rPr>
        <w:t>-/-</w:t>
      </w:r>
      <w:r w:rsidR="00F64B43" w:rsidRPr="00BD0D2E">
        <w:rPr>
          <w:rFonts w:ascii="Arial" w:hAnsi="Arial" w:cs="Arial"/>
          <w:sz w:val="24"/>
          <w:szCs w:val="24"/>
        </w:rPr>
        <w:t xml:space="preserve"> mice, in contrast to what has been reported in DR mice </w:t>
      </w:r>
      <w:r w:rsidR="00F64B4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F64B43" w:rsidRPr="00BD0D2E">
        <w:rPr>
          <w:rFonts w:ascii="Arial" w:hAnsi="Arial" w:cs="Arial"/>
          <w:sz w:val="24"/>
          <w:szCs w:val="24"/>
        </w:rPr>
        <w:instrText xml:space="preserve"> ADDIN EN.CITE </w:instrText>
      </w:r>
      <w:r w:rsidR="00F64B43" w:rsidRPr="00BD0D2E">
        <w:rPr>
          <w:rFonts w:ascii="Arial" w:hAnsi="Arial" w:cs="Arial"/>
          <w:sz w:val="24"/>
          <w:szCs w:val="24"/>
        </w:rPr>
        <w:fldChar w:fldCharType="begin">
          <w:fldData xml:space="preserve">PEVuZE5vdGU+PENpdGU+PEF1dGhvcj5UYW5nPC9BdXRob3I+PFllYXI+MjAxNjwvWWVhcj48UmVj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</w:fldData>
        </w:fldChar>
      </w:r>
      <w:r w:rsidR="00F64B43" w:rsidRPr="00BD0D2E">
        <w:rPr>
          <w:rFonts w:ascii="Arial" w:hAnsi="Arial" w:cs="Arial"/>
          <w:sz w:val="24"/>
          <w:szCs w:val="24"/>
        </w:rPr>
        <w:instrText xml:space="preserve"> ADDIN EN.CITE.DATA </w:instrText>
      </w:r>
      <w:r w:rsidR="00F64B43" w:rsidRPr="00BD0D2E">
        <w:rPr>
          <w:rFonts w:ascii="Arial" w:hAnsi="Arial" w:cs="Arial"/>
          <w:sz w:val="24"/>
          <w:szCs w:val="24"/>
        </w:rPr>
      </w:r>
      <w:r w:rsidR="00F64B43" w:rsidRPr="00BD0D2E">
        <w:rPr>
          <w:rFonts w:ascii="Arial" w:hAnsi="Arial" w:cs="Arial"/>
          <w:sz w:val="24"/>
          <w:szCs w:val="24"/>
        </w:rPr>
        <w:fldChar w:fldCharType="end"/>
      </w:r>
      <w:r w:rsidR="00F64B43" w:rsidRPr="00BD0D2E">
        <w:rPr>
          <w:rFonts w:ascii="Arial" w:hAnsi="Arial" w:cs="Arial"/>
          <w:sz w:val="24"/>
          <w:szCs w:val="24"/>
        </w:rPr>
      </w:r>
      <w:r w:rsidR="00F64B43" w:rsidRPr="00BD0D2E">
        <w:rPr>
          <w:rFonts w:ascii="Arial" w:hAnsi="Arial" w:cs="Arial"/>
          <w:sz w:val="24"/>
          <w:szCs w:val="24"/>
        </w:rPr>
        <w:fldChar w:fldCharType="separate"/>
      </w:r>
      <w:r w:rsidR="00F64B43" w:rsidRPr="00BD0D2E">
        <w:rPr>
          <w:rFonts w:ascii="Arial" w:hAnsi="Arial" w:cs="Arial"/>
          <w:noProof/>
          <w:sz w:val="24"/>
          <w:szCs w:val="24"/>
        </w:rPr>
        <w:t>[9]</w:t>
      </w:r>
      <w:r w:rsidR="00F64B43" w:rsidRPr="00BD0D2E">
        <w:rPr>
          <w:rFonts w:ascii="Arial" w:hAnsi="Arial" w:cs="Arial"/>
          <w:sz w:val="24"/>
          <w:szCs w:val="24"/>
        </w:rPr>
        <w:fldChar w:fldCharType="end"/>
      </w:r>
      <w:r w:rsidR="00F64B43" w:rsidRPr="00BD0D2E">
        <w:rPr>
          <w:rFonts w:ascii="Arial" w:hAnsi="Arial" w:cs="Arial"/>
          <w:sz w:val="24"/>
          <w:szCs w:val="24"/>
        </w:rPr>
        <w:t xml:space="preserve">. </w:t>
      </w:r>
      <w:r w:rsidR="0051184B" w:rsidRPr="00BD0D2E">
        <w:rPr>
          <w:rFonts w:ascii="Arial" w:hAnsi="Arial" w:cs="Arial"/>
          <w:sz w:val="24"/>
          <w:szCs w:val="24"/>
        </w:rPr>
        <w:t>In line with our original prediction, HSCs derived from aged</w:t>
      </w:r>
      <w:r w:rsidR="0047599A" w:rsidRPr="00BD0D2E">
        <w:rPr>
          <w:rFonts w:ascii="Arial" w:hAnsi="Arial" w:cs="Arial"/>
          <w:sz w:val="24"/>
          <w:szCs w:val="24"/>
        </w:rPr>
        <w:t xml:space="preserve"> female</w:t>
      </w:r>
      <w:r w:rsidR="0051184B" w:rsidRPr="00BD0D2E">
        <w:rPr>
          <w:rFonts w:ascii="Arial" w:hAnsi="Arial" w:cs="Arial"/>
          <w:sz w:val="24"/>
          <w:szCs w:val="24"/>
        </w:rPr>
        <w:t xml:space="preserve"> </w:t>
      </w:r>
      <w:r w:rsidR="0051184B" w:rsidRPr="00BD0D2E">
        <w:rPr>
          <w:rFonts w:ascii="Arial" w:hAnsi="Arial" w:cs="Arial"/>
          <w:i/>
          <w:sz w:val="24"/>
          <w:szCs w:val="24"/>
        </w:rPr>
        <w:t>S6K1</w:t>
      </w:r>
      <w:r w:rsidR="0051184B" w:rsidRPr="00BD0D2E">
        <w:rPr>
          <w:rFonts w:ascii="Arial" w:hAnsi="Arial" w:cs="Arial"/>
          <w:i/>
          <w:sz w:val="24"/>
          <w:szCs w:val="24"/>
          <w:vertAlign w:val="superscript"/>
        </w:rPr>
        <w:t>-/-</w:t>
      </w:r>
      <w:r w:rsidR="0051184B" w:rsidRPr="00BD0D2E">
        <w:rPr>
          <w:rFonts w:ascii="Arial" w:hAnsi="Arial" w:cs="Arial"/>
          <w:sz w:val="24"/>
          <w:szCs w:val="24"/>
        </w:rPr>
        <w:t xml:space="preserve"> </w:t>
      </w:r>
      <w:r w:rsidR="0007635B" w:rsidRPr="00BD0D2E">
        <w:rPr>
          <w:rFonts w:ascii="Arial" w:hAnsi="Arial" w:cs="Arial"/>
          <w:sz w:val="24"/>
          <w:szCs w:val="24"/>
        </w:rPr>
        <w:t xml:space="preserve">mice showed a greater percentage engraftment following transplantation, </w:t>
      </w:r>
      <w:r w:rsidR="00D311FB" w:rsidRPr="00BD0D2E">
        <w:rPr>
          <w:rFonts w:ascii="Arial" w:hAnsi="Arial" w:cs="Arial"/>
          <w:sz w:val="24"/>
          <w:szCs w:val="24"/>
        </w:rPr>
        <w:t xml:space="preserve">in line with studies examining HSC </w:t>
      </w:r>
      <w:r w:rsidR="00D311FB" w:rsidRPr="00BD0D2E">
        <w:rPr>
          <w:rFonts w:ascii="Arial" w:hAnsi="Arial" w:cs="Arial"/>
          <w:sz w:val="24"/>
          <w:szCs w:val="24"/>
        </w:rPr>
        <w:lastRenderedPageBreak/>
        <w:t xml:space="preserve">function in aged mice following rapamycin treatment </w:t>
      </w:r>
      <w:r w:rsidR="00D311FB" w:rsidRPr="00BD0D2E">
        <w:rPr>
          <w:rFonts w:ascii="Arial" w:hAnsi="Arial" w:cs="Arial"/>
          <w:sz w:val="24"/>
          <w:szCs w:val="24"/>
        </w:rPr>
        <w:fldChar w:fldCharType="begin">
          <w:fldData xml:space="preserve">PEVuZE5vdGU+PENpdGU+PEF1dGhvcj5DaGVuPC9BdXRob3I+PFllYXI+MjAwOTwvWWVhcj48UmVj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</w:fldData>
        </w:fldChar>
      </w:r>
      <w:r w:rsidR="00840933" w:rsidRPr="00BD0D2E">
        <w:rPr>
          <w:rFonts w:ascii="Arial" w:hAnsi="Arial" w:cs="Arial"/>
          <w:sz w:val="24"/>
          <w:szCs w:val="24"/>
        </w:rPr>
        <w:instrText xml:space="preserve"> ADDIN EN.CITE </w:instrText>
      </w:r>
      <w:r w:rsidR="00840933" w:rsidRPr="00BD0D2E">
        <w:rPr>
          <w:rFonts w:ascii="Arial" w:hAnsi="Arial" w:cs="Arial"/>
          <w:sz w:val="24"/>
          <w:szCs w:val="24"/>
        </w:rPr>
        <w:fldChar w:fldCharType="begin">
          <w:fldData xml:space="preserve">PEVuZE5vdGU+PENpdGU+PEF1dGhvcj5DaGVuPC9BdXRob3I+PFllYXI+MjAwOTwvWWVhcj48UmVj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</w:fldData>
        </w:fldChar>
      </w:r>
      <w:r w:rsidR="00840933" w:rsidRPr="00BD0D2E">
        <w:rPr>
          <w:rFonts w:ascii="Arial" w:hAnsi="Arial" w:cs="Arial"/>
          <w:sz w:val="24"/>
          <w:szCs w:val="24"/>
        </w:rPr>
        <w:instrText xml:space="preserve"> ADDIN EN.CITE.DATA </w:instrText>
      </w:r>
      <w:r w:rsidR="00840933" w:rsidRPr="00BD0D2E">
        <w:rPr>
          <w:rFonts w:ascii="Arial" w:hAnsi="Arial" w:cs="Arial"/>
          <w:sz w:val="24"/>
          <w:szCs w:val="24"/>
        </w:rPr>
      </w:r>
      <w:r w:rsidR="00840933" w:rsidRPr="00BD0D2E">
        <w:rPr>
          <w:rFonts w:ascii="Arial" w:hAnsi="Arial" w:cs="Arial"/>
          <w:sz w:val="24"/>
          <w:szCs w:val="24"/>
        </w:rPr>
        <w:fldChar w:fldCharType="end"/>
      </w:r>
      <w:r w:rsidR="00D311FB" w:rsidRPr="00BD0D2E">
        <w:rPr>
          <w:rFonts w:ascii="Arial" w:hAnsi="Arial" w:cs="Arial"/>
          <w:sz w:val="24"/>
          <w:szCs w:val="24"/>
        </w:rPr>
      </w:r>
      <w:r w:rsidR="00D311FB" w:rsidRPr="00BD0D2E">
        <w:rPr>
          <w:rFonts w:ascii="Arial" w:hAnsi="Arial" w:cs="Arial"/>
          <w:sz w:val="24"/>
          <w:szCs w:val="24"/>
        </w:rPr>
        <w:fldChar w:fldCharType="separate"/>
      </w:r>
      <w:r w:rsidR="00840933" w:rsidRPr="00BD0D2E">
        <w:rPr>
          <w:rFonts w:ascii="Arial" w:hAnsi="Arial" w:cs="Arial"/>
          <w:noProof/>
          <w:sz w:val="24"/>
          <w:szCs w:val="24"/>
        </w:rPr>
        <w:t>[11, 13]</w:t>
      </w:r>
      <w:r w:rsidR="00D311FB" w:rsidRPr="00BD0D2E">
        <w:rPr>
          <w:rFonts w:ascii="Arial" w:hAnsi="Arial" w:cs="Arial"/>
          <w:sz w:val="24"/>
          <w:szCs w:val="24"/>
        </w:rPr>
        <w:fldChar w:fldCharType="end"/>
      </w:r>
      <w:r w:rsidR="00D311FB" w:rsidRPr="00BD0D2E">
        <w:rPr>
          <w:rFonts w:ascii="Arial" w:hAnsi="Arial" w:cs="Arial"/>
          <w:sz w:val="24"/>
          <w:szCs w:val="24"/>
        </w:rPr>
        <w:t xml:space="preserve">. </w:t>
      </w:r>
      <w:r w:rsidR="00072C60" w:rsidRPr="00BD0D2E">
        <w:rPr>
          <w:rFonts w:ascii="Arial" w:hAnsi="Arial" w:cs="Arial"/>
          <w:sz w:val="24"/>
          <w:szCs w:val="24"/>
        </w:rPr>
        <w:t xml:space="preserve">Importantly, no difference in engraftment, relative to WT mice, was observed when HSCs from young </w:t>
      </w:r>
      <w:r w:rsidR="00072C60" w:rsidRPr="00BD0D2E">
        <w:rPr>
          <w:rFonts w:ascii="Arial" w:hAnsi="Arial" w:cs="Arial"/>
          <w:i/>
          <w:sz w:val="24"/>
          <w:szCs w:val="24"/>
        </w:rPr>
        <w:t>S6K1</w:t>
      </w:r>
      <w:r w:rsidR="00072C60" w:rsidRPr="00BD0D2E">
        <w:rPr>
          <w:rFonts w:ascii="Arial" w:hAnsi="Arial" w:cs="Arial"/>
          <w:i/>
          <w:sz w:val="24"/>
          <w:szCs w:val="24"/>
          <w:vertAlign w:val="superscript"/>
        </w:rPr>
        <w:t>-/-</w:t>
      </w:r>
      <w:r w:rsidR="00072C60" w:rsidRPr="00BD0D2E">
        <w:rPr>
          <w:rFonts w:ascii="Arial" w:hAnsi="Arial" w:cs="Arial"/>
          <w:sz w:val="24"/>
          <w:szCs w:val="24"/>
        </w:rPr>
        <w:t xml:space="preserve"> mice were transplanted in to irradiated hosts, </w:t>
      </w:r>
      <w:r w:rsidR="005E041A" w:rsidRPr="00BD0D2E">
        <w:rPr>
          <w:rFonts w:ascii="Arial" w:hAnsi="Arial" w:cs="Arial"/>
          <w:sz w:val="24"/>
          <w:szCs w:val="24"/>
        </w:rPr>
        <w:t>indicating</w:t>
      </w:r>
      <w:r w:rsidR="00072C60" w:rsidRPr="00BD0D2E">
        <w:rPr>
          <w:rFonts w:ascii="Arial" w:hAnsi="Arial" w:cs="Arial"/>
          <w:sz w:val="24"/>
          <w:szCs w:val="24"/>
        </w:rPr>
        <w:t xml:space="preserve"> that </w:t>
      </w:r>
      <w:r w:rsidR="005E041A" w:rsidRPr="00BD0D2E">
        <w:rPr>
          <w:rFonts w:ascii="Arial" w:hAnsi="Arial" w:cs="Arial"/>
          <w:sz w:val="24"/>
          <w:szCs w:val="24"/>
        </w:rPr>
        <w:t xml:space="preserve">the </w:t>
      </w:r>
      <w:r w:rsidR="00072C60" w:rsidRPr="00BD0D2E">
        <w:rPr>
          <w:rFonts w:ascii="Arial" w:hAnsi="Arial" w:cs="Arial"/>
          <w:sz w:val="24"/>
          <w:szCs w:val="24"/>
        </w:rPr>
        <w:t xml:space="preserve">loss of S6K1 </w:t>
      </w:r>
      <w:r w:rsidR="005E041A" w:rsidRPr="00BD0D2E">
        <w:rPr>
          <w:rFonts w:ascii="Arial" w:hAnsi="Arial" w:cs="Arial"/>
          <w:sz w:val="24"/>
          <w:szCs w:val="24"/>
        </w:rPr>
        <w:t xml:space="preserve">specifically slowed </w:t>
      </w:r>
      <w:r w:rsidR="00C5219D" w:rsidRPr="00BD0D2E">
        <w:rPr>
          <w:rFonts w:ascii="Arial" w:hAnsi="Arial" w:cs="Arial"/>
          <w:sz w:val="24"/>
          <w:szCs w:val="24"/>
        </w:rPr>
        <w:t xml:space="preserve">an </w:t>
      </w:r>
      <w:r w:rsidR="00072C60" w:rsidRPr="00BD0D2E">
        <w:rPr>
          <w:rFonts w:ascii="Arial" w:hAnsi="Arial" w:cs="Arial"/>
          <w:sz w:val="24"/>
          <w:szCs w:val="24"/>
        </w:rPr>
        <w:t xml:space="preserve">age-associated deterioration in HSC function. </w:t>
      </w:r>
      <w:r w:rsidR="00B10035" w:rsidRPr="00BD0D2E">
        <w:rPr>
          <w:rFonts w:ascii="Arial" w:hAnsi="Arial" w:cs="Arial"/>
          <w:sz w:val="24"/>
          <w:szCs w:val="24"/>
        </w:rPr>
        <w:t xml:space="preserve">The findings of this study </w:t>
      </w:r>
      <w:r w:rsidR="0007635B" w:rsidRPr="00BD0D2E">
        <w:rPr>
          <w:rFonts w:ascii="Arial" w:hAnsi="Arial" w:cs="Arial"/>
          <w:sz w:val="24"/>
          <w:szCs w:val="24"/>
        </w:rPr>
        <w:t xml:space="preserve">provide </w:t>
      </w:r>
      <w:r w:rsidR="001769D7" w:rsidRPr="00BD0D2E">
        <w:rPr>
          <w:rFonts w:ascii="Arial" w:hAnsi="Arial" w:cs="Arial"/>
          <w:sz w:val="24"/>
          <w:szCs w:val="24"/>
        </w:rPr>
        <w:t xml:space="preserve">compelling </w:t>
      </w:r>
      <w:r w:rsidR="0007635B" w:rsidRPr="00BD0D2E">
        <w:rPr>
          <w:rFonts w:ascii="Arial" w:hAnsi="Arial" w:cs="Arial"/>
          <w:sz w:val="24"/>
          <w:szCs w:val="24"/>
        </w:rPr>
        <w:t xml:space="preserve">evidence that </w:t>
      </w:r>
      <w:r w:rsidR="001769D7" w:rsidRPr="00BD0D2E">
        <w:rPr>
          <w:rFonts w:ascii="Arial" w:hAnsi="Arial" w:cs="Arial"/>
          <w:sz w:val="24"/>
          <w:szCs w:val="24"/>
        </w:rPr>
        <w:t xml:space="preserve">the </w:t>
      </w:r>
      <w:r w:rsidR="00B44386" w:rsidRPr="00BD0D2E">
        <w:rPr>
          <w:rFonts w:ascii="Arial" w:hAnsi="Arial" w:cs="Arial"/>
          <w:sz w:val="24"/>
          <w:szCs w:val="24"/>
        </w:rPr>
        <w:t xml:space="preserve">functional decline </w:t>
      </w:r>
      <w:r w:rsidR="001769D7" w:rsidRPr="00BD0D2E">
        <w:rPr>
          <w:rFonts w:ascii="Arial" w:hAnsi="Arial" w:cs="Arial"/>
          <w:sz w:val="24"/>
          <w:szCs w:val="24"/>
        </w:rPr>
        <w:t xml:space="preserve">of HSCs </w:t>
      </w:r>
      <w:r w:rsidR="00B44386" w:rsidRPr="00BD0D2E">
        <w:rPr>
          <w:rFonts w:ascii="Arial" w:hAnsi="Arial" w:cs="Arial"/>
          <w:sz w:val="24"/>
          <w:szCs w:val="24"/>
        </w:rPr>
        <w:t xml:space="preserve">during </w:t>
      </w:r>
      <w:r w:rsidR="00C024CB" w:rsidRPr="00BD0D2E">
        <w:rPr>
          <w:rFonts w:ascii="Arial" w:hAnsi="Arial" w:cs="Arial"/>
          <w:sz w:val="24"/>
          <w:szCs w:val="24"/>
        </w:rPr>
        <w:t>aging</w:t>
      </w:r>
      <w:r w:rsidR="00B10035" w:rsidRPr="00BD0D2E">
        <w:rPr>
          <w:rFonts w:ascii="Arial" w:hAnsi="Arial" w:cs="Arial"/>
          <w:sz w:val="24"/>
          <w:szCs w:val="24"/>
        </w:rPr>
        <w:t xml:space="preserve"> </w:t>
      </w:r>
      <w:r w:rsidR="00B44386" w:rsidRPr="00BD0D2E">
        <w:rPr>
          <w:rFonts w:ascii="Arial" w:hAnsi="Arial" w:cs="Arial"/>
          <w:sz w:val="24"/>
          <w:szCs w:val="24"/>
        </w:rPr>
        <w:t xml:space="preserve">is ameliorated in long-lived </w:t>
      </w:r>
      <w:r w:rsidR="00937F5D" w:rsidRPr="00BD0D2E">
        <w:rPr>
          <w:rFonts w:ascii="Arial" w:hAnsi="Arial" w:cs="Arial"/>
          <w:sz w:val="24"/>
          <w:szCs w:val="24"/>
        </w:rPr>
        <w:t>mTOR</w:t>
      </w:r>
      <w:r w:rsidR="00937F5D" w:rsidRPr="00BD0D2E">
        <w:rPr>
          <w:rFonts w:ascii="Arial" w:hAnsi="Arial" w:cs="Arial"/>
          <w:i/>
          <w:sz w:val="24"/>
          <w:szCs w:val="24"/>
        </w:rPr>
        <w:t xml:space="preserve"> </w:t>
      </w:r>
      <w:r w:rsidR="00937F5D" w:rsidRPr="00BD0D2E">
        <w:rPr>
          <w:rFonts w:ascii="Arial" w:hAnsi="Arial" w:cs="Arial"/>
          <w:sz w:val="24"/>
          <w:szCs w:val="24"/>
        </w:rPr>
        <w:t>mutant mice</w:t>
      </w:r>
      <w:r w:rsidR="001769D7" w:rsidRPr="00BD0D2E">
        <w:rPr>
          <w:rFonts w:ascii="Arial" w:hAnsi="Arial" w:cs="Arial"/>
          <w:sz w:val="24"/>
          <w:szCs w:val="24"/>
        </w:rPr>
        <w:t xml:space="preserve">. Consequently, these observations </w:t>
      </w:r>
      <w:r w:rsidR="005E041A" w:rsidRPr="00BD0D2E">
        <w:rPr>
          <w:rFonts w:ascii="Arial" w:hAnsi="Arial" w:cs="Arial"/>
          <w:sz w:val="24"/>
          <w:szCs w:val="24"/>
        </w:rPr>
        <w:t xml:space="preserve">further </w:t>
      </w:r>
      <w:r w:rsidR="00AF40EE" w:rsidRPr="00BD0D2E">
        <w:rPr>
          <w:rFonts w:ascii="Arial" w:hAnsi="Arial" w:cs="Arial"/>
          <w:sz w:val="24"/>
          <w:szCs w:val="24"/>
        </w:rPr>
        <w:t xml:space="preserve">underscore </w:t>
      </w:r>
      <w:r w:rsidR="00B10035" w:rsidRPr="00BD0D2E">
        <w:rPr>
          <w:rFonts w:ascii="Arial" w:hAnsi="Arial" w:cs="Arial"/>
          <w:sz w:val="24"/>
          <w:szCs w:val="24"/>
        </w:rPr>
        <w:t xml:space="preserve">the potential </w:t>
      </w:r>
      <w:r w:rsidR="00AF40EE" w:rsidRPr="00BD0D2E">
        <w:rPr>
          <w:rFonts w:ascii="Arial" w:hAnsi="Arial" w:cs="Arial"/>
          <w:sz w:val="24"/>
          <w:szCs w:val="24"/>
        </w:rPr>
        <w:t>importance</w:t>
      </w:r>
      <w:r w:rsidR="00B10035" w:rsidRPr="00BD0D2E">
        <w:rPr>
          <w:rFonts w:ascii="Arial" w:hAnsi="Arial" w:cs="Arial"/>
          <w:sz w:val="24"/>
          <w:szCs w:val="24"/>
        </w:rPr>
        <w:t xml:space="preserve"> of </w:t>
      </w:r>
      <w:r w:rsidR="005E041A" w:rsidRPr="00BD0D2E">
        <w:rPr>
          <w:rFonts w:ascii="Arial" w:hAnsi="Arial" w:cs="Arial"/>
          <w:sz w:val="24"/>
          <w:szCs w:val="24"/>
        </w:rPr>
        <w:t xml:space="preserve">TOR signalling </w:t>
      </w:r>
      <w:r w:rsidR="00AF40EE" w:rsidRPr="00BD0D2E">
        <w:rPr>
          <w:rFonts w:ascii="Arial" w:hAnsi="Arial" w:cs="Arial"/>
          <w:sz w:val="24"/>
          <w:szCs w:val="24"/>
        </w:rPr>
        <w:t>to</w:t>
      </w:r>
      <w:r w:rsidR="005E041A" w:rsidRPr="00BD0D2E">
        <w:rPr>
          <w:rFonts w:ascii="Arial" w:hAnsi="Arial" w:cs="Arial"/>
          <w:sz w:val="24"/>
          <w:szCs w:val="24"/>
        </w:rPr>
        <w:t xml:space="preserve"> HSC </w:t>
      </w:r>
      <w:r w:rsidR="001769D7" w:rsidRPr="00BD0D2E">
        <w:rPr>
          <w:rFonts w:ascii="Arial" w:hAnsi="Arial" w:cs="Arial"/>
          <w:sz w:val="24"/>
          <w:szCs w:val="24"/>
        </w:rPr>
        <w:t xml:space="preserve">aging, and may provide new insights into the </w:t>
      </w:r>
      <w:r w:rsidR="00AF40EE" w:rsidRPr="00BD0D2E">
        <w:rPr>
          <w:rFonts w:ascii="Arial" w:hAnsi="Arial" w:cs="Arial"/>
          <w:sz w:val="24"/>
          <w:szCs w:val="24"/>
        </w:rPr>
        <w:t>potential</w:t>
      </w:r>
      <w:r w:rsidR="005E041A" w:rsidRPr="00BD0D2E">
        <w:rPr>
          <w:rFonts w:ascii="Arial" w:hAnsi="Arial" w:cs="Arial"/>
          <w:sz w:val="24"/>
          <w:szCs w:val="24"/>
        </w:rPr>
        <w:t xml:space="preserve"> </w:t>
      </w:r>
      <w:r w:rsidR="001769D7" w:rsidRPr="00BD0D2E">
        <w:rPr>
          <w:rFonts w:ascii="Arial" w:hAnsi="Arial" w:cs="Arial"/>
          <w:sz w:val="24"/>
          <w:szCs w:val="24"/>
        </w:rPr>
        <w:t xml:space="preserve">linkage between HSC ageing and </w:t>
      </w:r>
      <w:r w:rsidR="005E041A" w:rsidRPr="00BD0D2E">
        <w:rPr>
          <w:rFonts w:ascii="Arial" w:hAnsi="Arial" w:cs="Arial"/>
          <w:sz w:val="24"/>
          <w:szCs w:val="24"/>
        </w:rPr>
        <w:t xml:space="preserve">organismal </w:t>
      </w:r>
      <w:r w:rsidR="0047599A" w:rsidRPr="00BD0D2E">
        <w:rPr>
          <w:rFonts w:ascii="Arial" w:hAnsi="Arial" w:cs="Arial"/>
          <w:sz w:val="24"/>
          <w:szCs w:val="24"/>
        </w:rPr>
        <w:t>lifespan and healthspan</w:t>
      </w:r>
      <w:r w:rsidR="005E041A" w:rsidRPr="00BD0D2E">
        <w:rPr>
          <w:rFonts w:ascii="Arial" w:hAnsi="Arial" w:cs="Arial"/>
          <w:sz w:val="24"/>
          <w:szCs w:val="24"/>
        </w:rPr>
        <w:t xml:space="preserve"> </w:t>
      </w:r>
      <w:r w:rsidR="005E041A" w:rsidRPr="00BD0D2E">
        <w:rPr>
          <w:rFonts w:ascii="Arial" w:hAnsi="Arial" w:cs="Arial"/>
          <w:sz w:val="24"/>
          <w:szCs w:val="24"/>
        </w:rPr>
        <w:fldChar w:fldCharType="begin">
          <w:fldData xml:space="preserve">PEVuZE5vdGU+PENpdGU+PEF1dGhvcj5DaGVuPC9BdXRob3I+PFllYXI+MjAwODwvWWVhcj48UmVj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</w:fldData>
        </w:fldChar>
      </w:r>
      <w:r w:rsidR="00BD0D2E" w:rsidRPr="00BD0D2E">
        <w:rPr>
          <w:rFonts w:ascii="Arial" w:hAnsi="Arial" w:cs="Arial"/>
          <w:sz w:val="24"/>
          <w:szCs w:val="24"/>
        </w:rPr>
        <w:instrText xml:space="preserve"> ADDIN EN.CITE </w:instrText>
      </w:r>
      <w:r w:rsidR="00BD0D2E" w:rsidRPr="00BD0D2E">
        <w:rPr>
          <w:rFonts w:ascii="Arial" w:hAnsi="Arial" w:cs="Arial"/>
          <w:sz w:val="24"/>
          <w:szCs w:val="24"/>
        </w:rPr>
        <w:fldChar w:fldCharType="begin">
          <w:fldData xml:space="preserve">PEVuZE5vdGU+PENpdGU+PEF1dGhvcj5DaGVuPC9BdXRob3I+PFllYXI+MjAwODwvWWVhcj48UmVj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</w:fldData>
        </w:fldChar>
      </w:r>
      <w:r w:rsidR="00BD0D2E" w:rsidRPr="00BD0D2E">
        <w:rPr>
          <w:rFonts w:ascii="Arial" w:hAnsi="Arial" w:cs="Arial"/>
          <w:sz w:val="24"/>
          <w:szCs w:val="24"/>
        </w:rPr>
        <w:instrText xml:space="preserve"> ADDIN EN.CITE.DATA </w:instrText>
      </w:r>
      <w:r w:rsidR="00BD0D2E" w:rsidRPr="00BD0D2E">
        <w:rPr>
          <w:rFonts w:ascii="Arial" w:hAnsi="Arial" w:cs="Arial"/>
          <w:sz w:val="24"/>
          <w:szCs w:val="24"/>
        </w:rPr>
      </w:r>
      <w:r w:rsidR="00BD0D2E" w:rsidRPr="00BD0D2E">
        <w:rPr>
          <w:rFonts w:ascii="Arial" w:hAnsi="Arial" w:cs="Arial"/>
          <w:sz w:val="24"/>
          <w:szCs w:val="24"/>
        </w:rPr>
        <w:fldChar w:fldCharType="end"/>
      </w:r>
      <w:r w:rsidR="005E041A" w:rsidRPr="00BD0D2E">
        <w:rPr>
          <w:rFonts w:ascii="Arial" w:hAnsi="Arial" w:cs="Arial"/>
          <w:sz w:val="24"/>
          <w:szCs w:val="24"/>
        </w:rPr>
      </w:r>
      <w:r w:rsidR="005E041A" w:rsidRPr="00BD0D2E">
        <w:rPr>
          <w:rFonts w:ascii="Arial" w:hAnsi="Arial" w:cs="Arial"/>
          <w:sz w:val="24"/>
          <w:szCs w:val="24"/>
        </w:rPr>
        <w:fldChar w:fldCharType="separate"/>
      </w:r>
      <w:r w:rsidR="00BD0D2E" w:rsidRPr="00BD0D2E">
        <w:rPr>
          <w:rFonts w:ascii="Arial" w:hAnsi="Arial" w:cs="Arial"/>
          <w:noProof/>
          <w:sz w:val="24"/>
          <w:szCs w:val="24"/>
        </w:rPr>
        <w:t>[13, 28, 29, 33]</w:t>
      </w:r>
      <w:r w:rsidR="005E041A" w:rsidRPr="00BD0D2E">
        <w:rPr>
          <w:rFonts w:ascii="Arial" w:hAnsi="Arial" w:cs="Arial"/>
          <w:sz w:val="24"/>
          <w:szCs w:val="24"/>
        </w:rPr>
        <w:fldChar w:fldCharType="end"/>
      </w:r>
      <w:r w:rsidR="00B44386" w:rsidRPr="00BD0D2E">
        <w:rPr>
          <w:rFonts w:ascii="Arial" w:hAnsi="Arial" w:cs="Arial"/>
          <w:sz w:val="24"/>
          <w:szCs w:val="24"/>
        </w:rPr>
        <w:t xml:space="preserve">. </w:t>
      </w:r>
      <w:r w:rsidR="00937F5D" w:rsidRPr="00BD0D2E">
        <w:rPr>
          <w:rFonts w:ascii="Arial" w:hAnsi="Arial" w:cs="Arial"/>
          <w:sz w:val="24"/>
          <w:szCs w:val="24"/>
        </w:rPr>
        <w:t xml:space="preserve">The </w:t>
      </w:r>
      <w:r w:rsidR="00054275" w:rsidRPr="00BD0D2E">
        <w:rPr>
          <w:rFonts w:ascii="Arial" w:hAnsi="Arial" w:cs="Arial"/>
          <w:sz w:val="24"/>
          <w:szCs w:val="24"/>
        </w:rPr>
        <w:t>clear</w:t>
      </w:r>
      <w:r w:rsidR="005E4F39" w:rsidRPr="00BD0D2E">
        <w:rPr>
          <w:rFonts w:ascii="Arial" w:hAnsi="Arial" w:cs="Arial"/>
          <w:sz w:val="24"/>
          <w:szCs w:val="24"/>
        </w:rPr>
        <w:t xml:space="preserve"> challenge </w:t>
      </w:r>
      <w:r w:rsidR="00937F5D" w:rsidRPr="00BD0D2E">
        <w:rPr>
          <w:rFonts w:ascii="Arial" w:hAnsi="Arial" w:cs="Arial"/>
          <w:sz w:val="24"/>
          <w:szCs w:val="24"/>
        </w:rPr>
        <w:t>now</w:t>
      </w:r>
      <w:r w:rsidR="00054275" w:rsidRPr="00BD0D2E">
        <w:rPr>
          <w:rFonts w:ascii="Arial" w:hAnsi="Arial" w:cs="Arial"/>
          <w:sz w:val="24"/>
          <w:szCs w:val="24"/>
        </w:rPr>
        <w:t xml:space="preserve"> following on from these </w:t>
      </w:r>
      <w:r w:rsidR="0066383B" w:rsidRPr="00BD0D2E">
        <w:rPr>
          <w:rFonts w:ascii="Arial" w:hAnsi="Arial" w:cs="Arial"/>
          <w:sz w:val="24"/>
          <w:szCs w:val="24"/>
        </w:rPr>
        <w:t xml:space="preserve">initial </w:t>
      </w:r>
      <w:r w:rsidR="00054275" w:rsidRPr="00BD0D2E">
        <w:rPr>
          <w:rFonts w:ascii="Arial" w:hAnsi="Arial" w:cs="Arial"/>
          <w:sz w:val="24"/>
          <w:szCs w:val="24"/>
        </w:rPr>
        <w:t>findings</w:t>
      </w:r>
      <w:r w:rsidR="00937F5D" w:rsidRPr="00BD0D2E">
        <w:rPr>
          <w:rFonts w:ascii="Arial" w:hAnsi="Arial" w:cs="Arial"/>
          <w:sz w:val="24"/>
          <w:szCs w:val="24"/>
        </w:rPr>
        <w:t xml:space="preserve"> is to</w:t>
      </w:r>
      <w:r w:rsidR="0066383B" w:rsidRPr="00BD0D2E">
        <w:rPr>
          <w:rFonts w:ascii="Arial" w:hAnsi="Arial" w:cs="Arial"/>
          <w:sz w:val="24"/>
          <w:szCs w:val="24"/>
        </w:rPr>
        <w:t xml:space="preserve"> now</w:t>
      </w:r>
      <w:r w:rsidR="00937F5D" w:rsidRPr="00BD0D2E">
        <w:rPr>
          <w:rFonts w:ascii="Arial" w:hAnsi="Arial" w:cs="Arial"/>
          <w:sz w:val="24"/>
          <w:szCs w:val="24"/>
        </w:rPr>
        <w:t xml:space="preserve"> </w:t>
      </w:r>
      <w:r w:rsidR="005E4F39" w:rsidRPr="00BD0D2E">
        <w:rPr>
          <w:rFonts w:ascii="Arial" w:hAnsi="Arial" w:cs="Arial"/>
          <w:sz w:val="24"/>
          <w:szCs w:val="24"/>
        </w:rPr>
        <w:t xml:space="preserve">fully characterise HSCs from these mice in order to help identify the </w:t>
      </w:r>
      <w:r w:rsidR="00054275" w:rsidRPr="00BD0D2E">
        <w:rPr>
          <w:rFonts w:ascii="Arial" w:hAnsi="Arial" w:cs="Arial"/>
          <w:sz w:val="24"/>
          <w:szCs w:val="24"/>
        </w:rPr>
        <w:t>mechanism</w:t>
      </w:r>
      <w:r w:rsidR="00840933" w:rsidRPr="00BD0D2E">
        <w:rPr>
          <w:rFonts w:ascii="Arial" w:hAnsi="Arial" w:cs="Arial"/>
          <w:sz w:val="24"/>
          <w:szCs w:val="24"/>
        </w:rPr>
        <w:t>s</w:t>
      </w:r>
      <w:r w:rsidR="00054275" w:rsidRPr="00BD0D2E">
        <w:rPr>
          <w:rFonts w:ascii="Arial" w:hAnsi="Arial" w:cs="Arial"/>
          <w:sz w:val="24"/>
          <w:szCs w:val="24"/>
        </w:rPr>
        <w:t xml:space="preserve"> underpinning the observed</w:t>
      </w:r>
      <w:r w:rsidR="00937F5D" w:rsidRPr="00BD0D2E">
        <w:rPr>
          <w:rFonts w:ascii="Arial" w:hAnsi="Arial" w:cs="Arial"/>
          <w:sz w:val="24"/>
          <w:szCs w:val="24"/>
        </w:rPr>
        <w:t xml:space="preserve"> preservation of </w:t>
      </w:r>
      <w:r w:rsidR="00054275" w:rsidRPr="00BD0D2E">
        <w:rPr>
          <w:rFonts w:ascii="Arial" w:hAnsi="Arial" w:cs="Arial"/>
          <w:sz w:val="24"/>
          <w:szCs w:val="24"/>
        </w:rPr>
        <w:t xml:space="preserve">HSC </w:t>
      </w:r>
      <w:r w:rsidR="00937F5D" w:rsidRPr="00BD0D2E">
        <w:rPr>
          <w:rFonts w:ascii="Arial" w:hAnsi="Arial" w:cs="Arial"/>
          <w:sz w:val="24"/>
          <w:szCs w:val="24"/>
        </w:rPr>
        <w:t xml:space="preserve">function </w:t>
      </w:r>
      <w:r w:rsidR="005E4F39" w:rsidRPr="00BD0D2E">
        <w:rPr>
          <w:rFonts w:ascii="Arial" w:hAnsi="Arial" w:cs="Arial"/>
          <w:sz w:val="24"/>
          <w:szCs w:val="24"/>
        </w:rPr>
        <w:t xml:space="preserve">during </w:t>
      </w:r>
      <w:r w:rsidR="00C024CB" w:rsidRPr="00BD0D2E">
        <w:rPr>
          <w:rFonts w:ascii="Arial" w:hAnsi="Arial" w:cs="Arial"/>
          <w:sz w:val="24"/>
          <w:szCs w:val="24"/>
        </w:rPr>
        <w:t>aging</w:t>
      </w:r>
      <w:r w:rsidR="005E4F39" w:rsidRPr="00BD0D2E">
        <w:rPr>
          <w:rFonts w:ascii="Arial" w:hAnsi="Arial" w:cs="Arial"/>
          <w:i/>
          <w:sz w:val="24"/>
          <w:szCs w:val="24"/>
        </w:rPr>
        <w:t>.</w:t>
      </w:r>
      <w:r w:rsidR="000E529D" w:rsidRPr="00BD0D2E">
        <w:rPr>
          <w:rFonts w:ascii="Arial" w:hAnsi="Arial" w:cs="Arial"/>
          <w:sz w:val="24"/>
          <w:szCs w:val="24"/>
        </w:rPr>
        <w:t xml:space="preserve"> </w:t>
      </w:r>
      <w:r w:rsidR="00EF61EC" w:rsidRPr="00BD0D2E">
        <w:rPr>
          <w:rFonts w:ascii="Arial" w:hAnsi="Arial" w:cs="Arial"/>
          <w:sz w:val="24"/>
          <w:szCs w:val="24"/>
        </w:rPr>
        <w:t>For example</w:t>
      </w:r>
      <w:r w:rsidR="000E529D" w:rsidRPr="00BD0D2E">
        <w:rPr>
          <w:rFonts w:ascii="Arial" w:hAnsi="Arial" w:cs="Arial"/>
          <w:sz w:val="24"/>
          <w:szCs w:val="24"/>
        </w:rPr>
        <w:t xml:space="preserve">, </w:t>
      </w:r>
      <w:r w:rsidR="0047599A" w:rsidRPr="00BD0D2E">
        <w:rPr>
          <w:rFonts w:ascii="Arial" w:hAnsi="Arial" w:cs="Arial"/>
          <w:sz w:val="24"/>
          <w:szCs w:val="24"/>
        </w:rPr>
        <w:t xml:space="preserve">a critical next </w:t>
      </w:r>
      <w:r w:rsidR="009F4469" w:rsidRPr="00BD0D2E">
        <w:rPr>
          <w:rFonts w:ascii="Arial" w:hAnsi="Arial" w:cs="Arial"/>
          <w:sz w:val="24"/>
          <w:szCs w:val="24"/>
        </w:rPr>
        <w:t>experiment</w:t>
      </w:r>
      <w:r w:rsidR="0047599A" w:rsidRPr="00BD0D2E">
        <w:rPr>
          <w:rFonts w:ascii="Arial" w:hAnsi="Arial" w:cs="Arial"/>
          <w:sz w:val="24"/>
          <w:szCs w:val="24"/>
        </w:rPr>
        <w:t xml:space="preserve"> will be to investigate engraftment following transplantation of </w:t>
      </w:r>
      <w:r w:rsidR="00EF61EC" w:rsidRPr="00BD0D2E">
        <w:rPr>
          <w:rFonts w:ascii="Arial" w:hAnsi="Arial" w:cs="Arial"/>
          <w:sz w:val="24"/>
          <w:szCs w:val="24"/>
        </w:rPr>
        <w:t xml:space="preserve">male-derived </w:t>
      </w:r>
      <w:r w:rsidR="00EF61EC" w:rsidRPr="00BD0D2E">
        <w:rPr>
          <w:rFonts w:ascii="Arial" w:hAnsi="Arial" w:cs="Arial"/>
          <w:i/>
          <w:sz w:val="24"/>
          <w:szCs w:val="24"/>
        </w:rPr>
        <w:t>S6K1</w:t>
      </w:r>
      <w:r w:rsidR="00EF61EC" w:rsidRPr="00BD0D2E">
        <w:rPr>
          <w:rFonts w:ascii="Arial" w:hAnsi="Arial" w:cs="Arial"/>
          <w:i/>
          <w:sz w:val="24"/>
          <w:szCs w:val="24"/>
          <w:vertAlign w:val="superscript"/>
        </w:rPr>
        <w:t>-/-</w:t>
      </w:r>
      <w:r w:rsidR="00EF61EC" w:rsidRPr="00BD0D2E">
        <w:rPr>
          <w:rFonts w:ascii="Arial" w:hAnsi="Arial" w:cs="Arial"/>
          <w:sz w:val="24"/>
          <w:szCs w:val="24"/>
        </w:rPr>
        <w:t xml:space="preserve"> </w:t>
      </w:r>
      <w:r w:rsidR="0047599A" w:rsidRPr="00BD0D2E">
        <w:rPr>
          <w:rFonts w:ascii="Arial" w:hAnsi="Arial" w:cs="Arial"/>
          <w:sz w:val="24"/>
          <w:szCs w:val="24"/>
        </w:rPr>
        <w:t>LT-HSCs</w:t>
      </w:r>
      <w:r w:rsidR="00EF61EC" w:rsidRPr="00BD0D2E">
        <w:rPr>
          <w:rFonts w:ascii="Arial" w:hAnsi="Arial" w:cs="Arial"/>
          <w:sz w:val="24"/>
          <w:szCs w:val="24"/>
        </w:rPr>
        <w:t xml:space="preserve">; </w:t>
      </w:r>
      <w:r w:rsidR="0047599A" w:rsidRPr="00BD0D2E">
        <w:rPr>
          <w:rFonts w:ascii="Arial" w:hAnsi="Arial" w:cs="Arial"/>
          <w:sz w:val="24"/>
          <w:szCs w:val="24"/>
        </w:rPr>
        <w:t xml:space="preserve">male </w:t>
      </w:r>
      <w:r w:rsidR="0047599A" w:rsidRPr="00BD0D2E">
        <w:rPr>
          <w:rFonts w:ascii="Arial" w:hAnsi="Arial" w:cs="Arial"/>
          <w:i/>
          <w:sz w:val="24"/>
          <w:szCs w:val="24"/>
        </w:rPr>
        <w:t>S6K1</w:t>
      </w:r>
      <w:r w:rsidR="0047599A" w:rsidRPr="00BD0D2E">
        <w:rPr>
          <w:rFonts w:ascii="Arial" w:hAnsi="Arial" w:cs="Arial"/>
          <w:i/>
          <w:sz w:val="24"/>
          <w:szCs w:val="24"/>
          <w:vertAlign w:val="superscript"/>
        </w:rPr>
        <w:t>-/-</w:t>
      </w:r>
      <w:r w:rsidR="0047599A" w:rsidRPr="00BD0D2E">
        <w:rPr>
          <w:rFonts w:ascii="Arial" w:hAnsi="Arial" w:cs="Arial"/>
          <w:sz w:val="24"/>
          <w:szCs w:val="24"/>
        </w:rPr>
        <w:t xml:space="preserve"> mice show evidence of extended healthspan but are not long-lived relative to control mice </w:t>
      </w:r>
      <w:r w:rsidR="0047599A" w:rsidRPr="00BD0D2E">
        <w:rPr>
          <w:rFonts w:ascii="Arial" w:hAnsi="Arial" w:cs="Arial"/>
          <w:sz w:val="24"/>
          <w:szCs w:val="24"/>
        </w:rPr>
        <w:fldChar w:fldCharType="begin">
          <w:fldData xml:space="preserve">PEVuZE5vdGU+PENpdGU+PEF1dGhvcj5TZWxtYW48L0F1dGhvcj48WWVhcj4yMDA5PC9ZZWFyPjxS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</w:fldData>
        </w:fldChar>
      </w:r>
      <w:r w:rsidR="0047599A" w:rsidRPr="00BD0D2E">
        <w:rPr>
          <w:rFonts w:ascii="Arial" w:hAnsi="Arial" w:cs="Arial"/>
          <w:sz w:val="24"/>
          <w:szCs w:val="24"/>
        </w:rPr>
        <w:instrText xml:space="preserve"> ADDIN EN.CITE </w:instrText>
      </w:r>
      <w:r w:rsidR="0047599A" w:rsidRPr="00BD0D2E">
        <w:rPr>
          <w:rFonts w:ascii="Arial" w:hAnsi="Arial" w:cs="Arial"/>
          <w:sz w:val="24"/>
          <w:szCs w:val="24"/>
        </w:rPr>
        <w:fldChar w:fldCharType="begin">
          <w:fldData xml:space="preserve">PEVuZE5vdGU+PENpdGU+PEF1dGhvcj5TZWxtYW48L0F1dGhvcj48WWVhcj4yMDA5PC9ZZWFyPjxS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</w:fldData>
        </w:fldChar>
      </w:r>
      <w:r w:rsidR="0047599A" w:rsidRPr="00BD0D2E">
        <w:rPr>
          <w:rFonts w:ascii="Arial" w:hAnsi="Arial" w:cs="Arial"/>
          <w:sz w:val="24"/>
          <w:szCs w:val="24"/>
        </w:rPr>
        <w:instrText xml:space="preserve"> ADDIN EN.CITE.DATA </w:instrText>
      </w:r>
      <w:r w:rsidR="0047599A" w:rsidRPr="00BD0D2E">
        <w:rPr>
          <w:rFonts w:ascii="Arial" w:hAnsi="Arial" w:cs="Arial"/>
          <w:sz w:val="24"/>
          <w:szCs w:val="24"/>
        </w:rPr>
      </w:r>
      <w:r w:rsidR="0047599A" w:rsidRPr="00BD0D2E">
        <w:rPr>
          <w:rFonts w:ascii="Arial" w:hAnsi="Arial" w:cs="Arial"/>
          <w:sz w:val="24"/>
          <w:szCs w:val="24"/>
        </w:rPr>
        <w:fldChar w:fldCharType="end"/>
      </w:r>
      <w:r w:rsidR="0047599A" w:rsidRPr="00BD0D2E">
        <w:rPr>
          <w:rFonts w:ascii="Arial" w:hAnsi="Arial" w:cs="Arial"/>
          <w:sz w:val="24"/>
          <w:szCs w:val="24"/>
        </w:rPr>
      </w:r>
      <w:r w:rsidR="0047599A" w:rsidRPr="00BD0D2E">
        <w:rPr>
          <w:rFonts w:ascii="Arial" w:hAnsi="Arial" w:cs="Arial"/>
          <w:sz w:val="24"/>
          <w:szCs w:val="24"/>
        </w:rPr>
        <w:fldChar w:fldCharType="separate"/>
      </w:r>
      <w:r w:rsidR="0047599A" w:rsidRPr="00BD0D2E">
        <w:rPr>
          <w:rFonts w:ascii="Arial" w:hAnsi="Arial" w:cs="Arial"/>
          <w:noProof/>
          <w:sz w:val="24"/>
          <w:szCs w:val="24"/>
        </w:rPr>
        <w:t>[19]</w:t>
      </w:r>
      <w:r w:rsidR="0047599A" w:rsidRPr="00BD0D2E">
        <w:rPr>
          <w:rFonts w:ascii="Arial" w:hAnsi="Arial" w:cs="Arial"/>
          <w:sz w:val="24"/>
          <w:szCs w:val="24"/>
        </w:rPr>
        <w:fldChar w:fldCharType="end"/>
      </w:r>
      <w:r w:rsidR="0047599A" w:rsidRPr="00BD0D2E">
        <w:rPr>
          <w:rFonts w:ascii="Arial" w:hAnsi="Arial" w:cs="Arial"/>
          <w:sz w:val="24"/>
          <w:szCs w:val="24"/>
        </w:rPr>
        <w:t xml:space="preserve">. </w:t>
      </w:r>
      <w:r w:rsidR="00937F5D" w:rsidRPr="00BD0D2E">
        <w:rPr>
          <w:rFonts w:ascii="Arial" w:hAnsi="Arial" w:cs="Arial"/>
          <w:sz w:val="24"/>
          <w:szCs w:val="24"/>
        </w:rPr>
        <w:t xml:space="preserve"> </w:t>
      </w:r>
      <w:r w:rsidR="00B44386" w:rsidRPr="00BD0D2E">
        <w:rPr>
          <w:rFonts w:ascii="Arial" w:hAnsi="Arial" w:cs="Arial"/>
          <w:sz w:val="24"/>
          <w:szCs w:val="24"/>
        </w:rPr>
        <w:br w:type="page"/>
      </w:r>
    </w:p>
    <w:p w:rsidR="008C6992" w:rsidRPr="00BD0D2E" w:rsidRDefault="008C6992" w:rsidP="00BD0D2E">
      <w:pPr>
        <w:spacing w:line="480" w:lineRule="auto"/>
        <w:jc w:val="both"/>
        <w:rPr>
          <w:rFonts w:ascii="Arial" w:hAnsi="Arial" w:cs="Arial"/>
          <w:b/>
          <w:sz w:val="24"/>
          <w:szCs w:val="24"/>
        </w:rPr>
      </w:pPr>
      <w:r w:rsidRPr="00BD0D2E">
        <w:rPr>
          <w:rFonts w:ascii="Arial" w:hAnsi="Arial" w:cs="Arial"/>
          <w:b/>
          <w:sz w:val="24"/>
          <w:szCs w:val="24"/>
        </w:rPr>
        <w:lastRenderedPageBreak/>
        <w:t>Material and Methods</w:t>
      </w:r>
    </w:p>
    <w:p w:rsidR="003A3621" w:rsidRPr="00BD0D2E" w:rsidRDefault="003A3621" w:rsidP="00BD0D2E">
      <w:pPr>
        <w:spacing w:line="480" w:lineRule="auto"/>
        <w:jc w:val="both"/>
        <w:rPr>
          <w:rFonts w:ascii="Arial" w:hAnsi="Arial" w:cs="Arial"/>
          <w:i/>
          <w:sz w:val="24"/>
          <w:szCs w:val="24"/>
        </w:rPr>
      </w:pPr>
      <w:r w:rsidRPr="00BD0D2E">
        <w:rPr>
          <w:rFonts w:ascii="Arial" w:hAnsi="Arial" w:cs="Arial"/>
          <w:i/>
          <w:sz w:val="24"/>
          <w:szCs w:val="24"/>
        </w:rPr>
        <w:t>Ethics statement</w:t>
      </w:r>
    </w:p>
    <w:p w:rsidR="003A3621" w:rsidRPr="00BD0D2E" w:rsidRDefault="003A3621" w:rsidP="00BD0D2E">
      <w:pPr>
        <w:spacing w:line="480" w:lineRule="auto"/>
        <w:ind w:firstLine="720"/>
        <w:jc w:val="both"/>
        <w:rPr>
          <w:rFonts w:ascii="Arial" w:hAnsi="Arial" w:cs="Arial"/>
          <w:i/>
          <w:sz w:val="24"/>
          <w:szCs w:val="24"/>
        </w:rPr>
      </w:pPr>
      <w:r w:rsidRPr="00BD0D2E">
        <w:rPr>
          <w:rFonts w:ascii="Arial" w:hAnsi="Arial" w:cs="Arial"/>
          <w:color w:val="333333"/>
          <w:sz w:val="24"/>
          <w:szCs w:val="24"/>
        </w:rPr>
        <w:t>Investigation has been conducted in accordance with the ethical standards and according to the Declaration of Helsinki and according to national and international guidelines and has been approved by the authors' institutional review board.</w:t>
      </w:r>
      <w:r w:rsidRPr="00BD0D2E">
        <w:rPr>
          <w:rFonts w:ascii="Arial" w:hAnsi="Arial" w:cs="Arial"/>
          <w:sz w:val="24"/>
          <w:szCs w:val="24"/>
        </w:rPr>
        <w:t xml:space="preserve"> All procedures followed the 1986 UK Home Office Animals Procedures Act (PPL: 60/4492 and 70/7438).</w:t>
      </w:r>
    </w:p>
    <w:p w:rsidR="008C6992" w:rsidRPr="00BD0D2E" w:rsidRDefault="008C6992" w:rsidP="00BD0D2E">
      <w:pPr>
        <w:spacing w:line="480" w:lineRule="auto"/>
        <w:ind w:firstLine="720"/>
        <w:jc w:val="both"/>
        <w:rPr>
          <w:rFonts w:ascii="Arial" w:hAnsi="Arial" w:cs="Arial"/>
          <w:color w:val="000000" w:themeColor="text1"/>
          <w:sz w:val="24"/>
          <w:szCs w:val="24"/>
        </w:rPr>
      </w:pPr>
      <w:r w:rsidRPr="00BD0D2E">
        <w:rPr>
          <w:rFonts w:ascii="Arial" w:hAnsi="Arial" w:cs="Arial"/>
          <w:i/>
          <w:sz w:val="24"/>
          <w:szCs w:val="24"/>
        </w:rPr>
        <w:t>S6K1</w:t>
      </w:r>
      <w:r w:rsidRPr="00BD0D2E">
        <w:rPr>
          <w:rFonts w:ascii="Arial" w:hAnsi="Arial" w:cs="Arial"/>
          <w:i/>
          <w:sz w:val="24"/>
          <w:szCs w:val="24"/>
          <w:vertAlign w:val="superscript"/>
        </w:rPr>
        <w:t xml:space="preserve"> </w:t>
      </w:r>
      <w:r w:rsidRPr="00BD0D2E">
        <w:rPr>
          <w:rFonts w:ascii="Arial" w:hAnsi="Arial" w:cs="Arial"/>
          <w:sz w:val="24"/>
          <w:szCs w:val="24"/>
        </w:rPr>
        <w:t xml:space="preserve">wild-type (WT) and </w:t>
      </w:r>
      <w:r w:rsidRPr="00BD0D2E">
        <w:rPr>
          <w:rFonts w:ascii="Arial" w:hAnsi="Arial" w:cs="Arial"/>
          <w:i/>
          <w:sz w:val="24"/>
          <w:szCs w:val="24"/>
        </w:rPr>
        <w:t>S6K1</w:t>
      </w:r>
      <w:r w:rsidRPr="00BD0D2E">
        <w:rPr>
          <w:rFonts w:ascii="Arial" w:hAnsi="Arial" w:cs="Arial"/>
          <w:sz w:val="24"/>
          <w:szCs w:val="24"/>
        </w:rPr>
        <w:t xml:space="preserve"> null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sz w:val="24"/>
          <w:szCs w:val="24"/>
        </w:rPr>
        <w:t>) mice were bred and maintained following previously described protocols</w:t>
      </w:r>
      <w:r w:rsidR="00A717B4" w:rsidRPr="00BD0D2E">
        <w:rPr>
          <w:rFonts w:ascii="Arial" w:hAnsi="Arial" w:cs="Arial"/>
          <w:sz w:val="24"/>
          <w:szCs w:val="24"/>
        </w:rPr>
        <w:t xml:space="preserve"> </w:t>
      </w:r>
      <w:r w:rsidRPr="00BD0D2E">
        <w:rPr>
          <w:rFonts w:ascii="Arial" w:hAnsi="Arial" w:cs="Arial"/>
          <w:sz w:val="24"/>
          <w:szCs w:val="24"/>
        </w:rPr>
        <w:fldChar w:fldCharType="begin">
          <w:fldData xml:space="preserve">PEVuZE5vdGU+PENpdGU+PEF1dGhvcj5TZWxtYW48L0F1dGhvcj48WWVhcj4yMDA5PC9ZZWFyPjxS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</w:fldData>
        </w:fldChar>
      </w:r>
      <w:r w:rsidR="00D465FC" w:rsidRPr="00BD0D2E">
        <w:rPr>
          <w:rFonts w:ascii="Arial" w:hAnsi="Arial" w:cs="Arial"/>
          <w:sz w:val="24"/>
          <w:szCs w:val="24"/>
        </w:rPr>
        <w:instrText xml:space="preserve"> ADDIN EN.CITE </w:instrText>
      </w:r>
      <w:r w:rsidR="00D465FC" w:rsidRPr="00BD0D2E">
        <w:rPr>
          <w:rFonts w:ascii="Arial" w:hAnsi="Arial" w:cs="Arial"/>
          <w:sz w:val="24"/>
          <w:szCs w:val="24"/>
        </w:rPr>
        <w:fldChar w:fldCharType="begin">
          <w:fldData xml:space="preserve">PEVuZE5vdGU+PENpdGU+PEF1dGhvcj5TZWxtYW48L0F1dGhvcj48WWVhcj4yMDA5PC9ZZWFyPjxS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</w:fldData>
        </w:fldChar>
      </w:r>
      <w:r w:rsidR="00D465FC" w:rsidRPr="00BD0D2E">
        <w:rPr>
          <w:rFonts w:ascii="Arial" w:hAnsi="Arial" w:cs="Arial"/>
          <w:sz w:val="24"/>
          <w:szCs w:val="24"/>
        </w:rPr>
        <w:instrText xml:space="preserve"> ADDIN EN.CITE.DATA </w:instrText>
      </w:r>
      <w:r w:rsidR="00D465FC" w:rsidRPr="00BD0D2E">
        <w:rPr>
          <w:rFonts w:ascii="Arial" w:hAnsi="Arial" w:cs="Arial"/>
          <w:sz w:val="24"/>
          <w:szCs w:val="24"/>
        </w:rPr>
      </w:r>
      <w:r w:rsidR="00D465FC" w:rsidRPr="00BD0D2E">
        <w:rPr>
          <w:rFonts w:ascii="Arial" w:hAnsi="Arial" w:cs="Arial"/>
          <w:sz w:val="24"/>
          <w:szCs w:val="24"/>
        </w:rPr>
        <w:fldChar w:fldCharType="end"/>
      </w:r>
      <w:r w:rsidRPr="00BD0D2E">
        <w:rPr>
          <w:rFonts w:ascii="Arial" w:hAnsi="Arial" w:cs="Arial"/>
          <w:sz w:val="24"/>
          <w:szCs w:val="24"/>
        </w:rPr>
      </w:r>
      <w:r w:rsidRPr="00BD0D2E">
        <w:rPr>
          <w:rFonts w:ascii="Arial" w:hAnsi="Arial" w:cs="Arial"/>
          <w:sz w:val="24"/>
          <w:szCs w:val="24"/>
        </w:rPr>
        <w:fldChar w:fldCharType="separate"/>
      </w:r>
      <w:r w:rsidR="00D465FC" w:rsidRPr="00BD0D2E">
        <w:rPr>
          <w:rFonts w:ascii="Arial" w:hAnsi="Arial" w:cs="Arial"/>
          <w:noProof/>
          <w:sz w:val="24"/>
          <w:szCs w:val="24"/>
        </w:rPr>
        <w:t>[19, 34]</w:t>
      </w:r>
      <w:r w:rsidRPr="00BD0D2E">
        <w:rPr>
          <w:rFonts w:ascii="Arial" w:hAnsi="Arial" w:cs="Arial"/>
          <w:sz w:val="24"/>
          <w:szCs w:val="24"/>
        </w:rPr>
        <w:fldChar w:fldCharType="end"/>
      </w:r>
      <w:r w:rsidRPr="00BD0D2E">
        <w:rPr>
          <w:rFonts w:ascii="Arial" w:hAnsi="Arial" w:cs="Arial"/>
          <w:sz w:val="24"/>
          <w:szCs w:val="24"/>
        </w:rPr>
        <w:t xml:space="preserve">. B6SJL mice expressing CD45.1 were bred and maintained according to standard procedures (Beatson Institute for Cancer Research, Glasgow). WT and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sz w:val="24"/>
          <w:szCs w:val="24"/>
        </w:rPr>
        <w:t xml:space="preserve"> animals were fasted overnight and culled by cervical dislocation. Blood was harvested in EDTA treated tubes (Sarstedt AG &amp; Co, Germany) and leg bones (femur and tibia), spleen and thymus were harvested in PBS supplemented with 2% FBS (PBS/2%FBS) on ice. Mice were culled at either 12 weeks (12.86±0.07 wks</w:t>
      </w:r>
      <w:r w:rsidR="000E529D" w:rsidRPr="00BD0D2E">
        <w:rPr>
          <w:rFonts w:ascii="Arial" w:hAnsi="Arial" w:cs="Arial"/>
          <w:sz w:val="24"/>
          <w:szCs w:val="24"/>
        </w:rPr>
        <w:t xml:space="preserve">; </w:t>
      </w:r>
      <w:r w:rsidRPr="00BD0D2E">
        <w:rPr>
          <w:rFonts w:ascii="Arial" w:hAnsi="Arial" w:cs="Arial"/>
          <w:sz w:val="24"/>
          <w:szCs w:val="24"/>
        </w:rPr>
        <w:t>referred to as young in text) or 80 weeks of age (82.83±0.71</w:t>
      </w:r>
      <w:r w:rsidR="00BD0D2E" w:rsidRPr="00BD0D2E">
        <w:rPr>
          <w:rFonts w:ascii="Arial" w:hAnsi="Arial" w:cs="Arial"/>
          <w:sz w:val="24"/>
          <w:szCs w:val="24"/>
        </w:rPr>
        <w:t xml:space="preserve"> </w:t>
      </w:r>
      <w:r w:rsidRPr="00BD0D2E">
        <w:rPr>
          <w:rFonts w:ascii="Arial" w:hAnsi="Arial" w:cs="Arial"/>
          <w:sz w:val="24"/>
          <w:szCs w:val="24"/>
        </w:rPr>
        <w:t>wks</w:t>
      </w:r>
      <w:r w:rsidR="000E529D" w:rsidRPr="00BD0D2E">
        <w:rPr>
          <w:rFonts w:ascii="Arial" w:hAnsi="Arial" w:cs="Arial"/>
          <w:sz w:val="24"/>
          <w:szCs w:val="24"/>
        </w:rPr>
        <w:t xml:space="preserve">; </w:t>
      </w:r>
      <w:r w:rsidRPr="00BD0D2E">
        <w:rPr>
          <w:rFonts w:ascii="Arial" w:hAnsi="Arial" w:cs="Arial"/>
          <w:sz w:val="24"/>
          <w:szCs w:val="24"/>
        </w:rPr>
        <w:t xml:space="preserve">referred to as aged in text). </w:t>
      </w:r>
      <w:r w:rsidRPr="00BD0D2E">
        <w:rPr>
          <w:rFonts w:ascii="Arial" w:hAnsi="Arial" w:cs="Arial"/>
          <w:color w:val="000000" w:themeColor="text1"/>
          <w:sz w:val="24"/>
          <w:szCs w:val="24"/>
        </w:rPr>
        <w:t xml:space="preserve">B6SJL mice were used for </w:t>
      </w:r>
      <w:r w:rsidR="003A3621" w:rsidRPr="00BD0D2E">
        <w:rPr>
          <w:rFonts w:ascii="Arial" w:hAnsi="Arial" w:cs="Arial"/>
          <w:color w:val="000000" w:themeColor="text1"/>
          <w:sz w:val="24"/>
          <w:szCs w:val="24"/>
        </w:rPr>
        <w:t xml:space="preserve">the </w:t>
      </w:r>
      <w:r w:rsidRPr="00BD0D2E">
        <w:rPr>
          <w:rFonts w:ascii="Arial" w:hAnsi="Arial" w:cs="Arial"/>
          <w:color w:val="000000" w:themeColor="text1"/>
          <w:sz w:val="24"/>
          <w:szCs w:val="24"/>
        </w:rPr>
        <w:t>transplantation assays at 10 weeks of age (10±0.50 wks).</w:t>
      </w:r>
      <w:r w:rsidRPr="00BD0D2E">
        <w:rPr>
          <w:rFonts w:ascii="Arial" w:hAnsi="Arial" w:cs="Arial"/>
          <w:sz w:val="24"/>
          <w:szCs w:val="24"/>
        </w:rPr>
        <w:t xml:space="preserve"> </w:t>
      </w:r>
    </w:p>
    <w:p w:rsidR="008C6992" w:rsidRPr="00BD0D2E" w:rsidRDefault="008C6992" w:rsidP="00BD0D2E">
      <w:pPr>
        <w:spacing w:line="480" w:lineRule="auto"/>
        <w:ind w:firstLine="720"/>
        <w:rPr>
          <w:rFonts w:ascii="Arial" w:eastAsia="Times New Roman" w:hAnsi="Arial" w:cs="Arial"/>
          <w:sz w:val="24"/>
          <w:szCs w:val="24"/>
          <w:lang w:eastAsia="en-GB"/>
        </w:rPr>
      </w:pPr>
      <w:r w:rsidRPr="00BD0D2E">
        <w:rPr>
          <w:rFonts w:ascii="Arial" w:hAnsi="Arial" w:cs="Arial"/>
          <w:sz w:val="24"/>
          <w:szCs w:val="24"/>
        </w:rPr>
        <w:t xml:space="preserve">Bones were subsequently crushed using a pestle and mortar in PBS/2%FBS and spleen/thymus were mashed using a 5mL syringe in a petri dish and all cell suspensions were filtered through a 70µm mesh in PBS/2%FBS. Cellularity was assessed in bone marrow (BM), spleen and thymus cells using an automated cell counter. Briefly, the number of cells was quantified using the Guava ViaCount reagent using a 1:10 dilution and the Guava easyCyte flow cytometer (Millipore UK </w:t>
      </w:r>
      <w:r w:rsidRPr="00BD0D2E">
        <w:rPr>
          <w:rFonts w:ascii="Arial" w:hAnsi="Arial" w:cs="Arial"/>
          <w:sz w:val="24"/>
          <w:szCs w:val="24"/>
        </w:rPr>
        <w:lastRenderedPageBreak/>
        <w:t xml:space="preserve">Ltd, Hertfordshire, UK). Cellularity per mL was multiplied by the total volume of cell suspension to get the absolute number of white blood cells (WBC) per harvest. </w:t>
      </w:r>
    </w:p>
    <w:p w:rsidR="008C6992" w:rsidRPr="00BD0D2E" w:rsidRDefault="008C6992" w:rsidP="00BD0D2E">
      <w:pPr>
        <w:spacing w:line="480" w:lineRule="auto"/>
        <w:ind w:firstLine="720"/>
        <w:jc w:val="both"/>
        <w:rPr>
          <w:rFonts w:ascii="Arial" w:hAnsi="Arial" w:cs="Arial"/>
          <w:sz w:val="24"/>
          <w:szCs w:val="24"/>
        </w:rPr>
      </w:pPr>
      <w:r w:rsidRPr="00BD0D2E">
        <w:rPr>
          <w:rFonts w:ascii="Arial" w:hAnsi="Arial" w:cs="Arial"/>
          <w:sz w:val="24"/>
          <w:szCs w:val="24"/>
        </w:rPr>
        <w:t>BM, spleen and thymus cell suspensions were spun in a flow cytometry (FACS) tube at 400x</w:t>
      </w:r>
      <w:r w:rsidRPr="00BD0D2E">
        <w:rPr>
          <w:rFonts w:ascii="Arial" w:hAnsi="Arial" w:cs="Arial"/>
          <w:i/>
          <w:sz w:val="24"/>
          <w:szCs w:val="24"/>
        </w:rPr>
        <w:t>g</w:t>
      </w:r>
      <w:r w:rsidRPr="00BD0D2E">
        <w:rPr>
          <w:rFonts w:ascii="Arial" w:hAnsi="Arial" w:cs="Arial"/>
          <w:sz w:val="24"/>
          <w:szCs w:val="24"/>
        </w:rPr>
        <w:t xml:space="preserve"> for 5 min with 1x10</w:t>
      </w:r>
      <w:r w:rsidRPr="00BD0D2E">
        <w:rPr>
          <w:rFonts w:ascii="Arial" w:hAnsi="Arial" w:cs="Arial"/>
          <w:sz w:val="24"/>
          <w:szCs w:val="24"/>
          <w:vertAlign w:val="superscript"/>
        </w:rPr>
        <w:t>5</w:t>
      </w:r>
      <w:r w:rsidRPr="00BD0D2E">
        <w:rPr>
          <w:rFonts w:ascii="Arial" w:hAnsi="Arial" w:cs="Arial"/>
          <w:sz w:val="24"/>
          <w:szCs w:val="24"/>
        </w:rPr>
        <w:t xml:space="preserve"> or 1x10</w:t>
      </w:r>
      <w:r w:rsidRPr="00BD0D2E">
        <w:rPr>
          <w:rFonts w:ascii="Arial" w:hAnsi="Arial" w:cs="Arial"/>
          <w:sz w:val="24"/>
          <w:szCs w:val="24"/>
          <w:vertAlign w:val="superscript"/>
        </w:rPr>
        <w:t>6</w:t>
      </w:r>
      <w:r w:rsidRPr="00BD0D2E">
        <w:rPr>
          <w:rFonts w:ascii="Arial" w:hAnsi="Arial" w:cs="Arial"/>
          <w:sz w:val="24"/>
          <w:szCs w:val="24"/>
        </w:rPr>
        <w:t xml:space="preserve"> cells and incubated with Fc block for 5 min on ice (excluding cells stained with an antibody against CD16/CD32). Cells were subsequently stained with cell surface markers in PBS/2%FBS and incubated on ice for 20 min before washed in PBS/2%FBS. Cells stained with antibodies against biotin were subsequently stained with streptavidin, incubated for 20 min on ice and washed in PBS/2%FBS before FACS analysis. Blood samples were incubated with the antibody mix for 20 min at room temperature (RT) with subsequent addition of red blood cell (RBC) lysis buffer (Dako UK Ltd, Cambridgeshire, UK) as per the manufacturer’s protocol. After 10 min at RT in the lysis buffer, FACS analysis was carried out immediately. Cell surface antibodies were purchased from BD Biosciences (Oxford, UK), eBioscience Ltd (Hatfield, UK) or BioLegend (London, UK) unless otherwise stated. Antibodies used were against Gr-1, CD11-b, CD19, Ter-119, CD4, CD8a, CD44, CD45RB, CD5, B220, </w:t>
      </w:r>
      <w:proofErr w:type="gramStart"/>
      <w:r w:rsidRPr="00BD0D2E">
        <w:rPr>
          <w:rFonts w:ascii="Arial" w:hAnsi="Arial" w:cs="Arial"/>
          <w:sz w:val="24"/>
          <w:szCs w:val="24"/>
        </w:rPr>
        <w:t>c</w:t>
      </w:r>
      <w:proofErr w:type="gramEnd"/>
      <w:r w:rsidRPr="00BD0D2E">
        <w:rPr>
          <w:rFonts w:ascii="Arial" w:hAnsi="Arial" w:cs="Arial"/>
          <w:sz w:val="24"/>
          <w:szCs w:val="24"/>
        </w:rPr>
        <w:t xml:space="preserve">-Kit, Sca-1, CD150, CD48, CD16/32, CD127 and CD34. FACS analysis was carried out using a LSRII, FACS Canto II and cells were sorted using a FACS Aria (BD Biosciences). FACS analysis was carried out using FlowJo software (Ashland, OR, USA) using unstained and single colour controls. All gating strategies used are displayed (Fig. </w:t>
      </w:r>
      <w:r w:rsidR="000D74A6" w:rsidRPr="00BD0D2E">
        <w:rPr>
          <w:rFonts w:ascii="Arial" w:hAnsi="Arial" w:cs="Arial"/>
          <w:sz w:val="24"/>
          <w:szCs w:val="24"/>
        </w:rPr>
        <w:t>S5</w:t>
      </w:r>
      <w:r w:rsidRPr="00BD0D2E">
        <w:rPr>
          <w:rFonts w:ascii="Arial" w:hAnsi="Arial" w:cs="Arial"/>
          <w:sz w:val="24"/>
          <w:szCs w:val="24"/>
        </w:rPr>
        <w:t xml:space="preserve">). </w:t>
      </w:r>
    </w:p>
    <w:p w:rsidR="008C6992" w:rsidRPr="00BD0D2E" w:rsidRDefault="008C6992" w:rsidP="00BD0D2E">
      <w:pPr>
        <w:spacing w:line="480" w:lineRule="auto"/>
        <w:ind w:firstLine="720"/>
        <w:jc w:val="both"/>
        <w:rPr>
          <w:rFonts w:ascii="Arial" w:hAnsi="Arial" w:cs="Arial"/>
          <w:sz w:val="24"/>
          <w:szCs w:val="24"/>
        </w:rPr>
      </w:pPr>
      <w:r w:rsidRPr="00BD0D2E">
        <w:rPr>
          <w:rFonts w:ascii="Arial" w:hAnsi="Arial" w:cs="Arial"/>
          <w:sz w:val="24"/>
          <w:szCs w:val="24"/>
        </w:rPr>
        <w:t>B6SJL mice were irradiated with 7Gy 24 hours prior to transplant. Mice were treated with Baytril for 2 weeks post-transplant. 100 LT-HSC (Lineage</w:t>
      </w:r>
      <w:r w:rsidRPr="00BD0D2E">
        <w:rPr>
          <w:rFonts w:ascii="Arial" w:hAnsi="Arial" w:cs="Arial"/>
          <w:sz w:val="24"/>
          <w:szCs w:val="24"/>
          <w:vertAlign w:val="superscript"/>
        </w:rPr>
        <w:t>-</w:t>
      </w:r>
      <w:r w:rsidRPr="00BD0D2E">
        <w:rPr>
          <w:rFonts w:ascii="Arial" w:hAnsi="Arial" w:cs="Arial"/>
          <w:sz w:val="24"/>
          <w:szCs w:val="24"/>
        </w:rPr>
        <w:t>, c-Kit</w:t>
      </w:r>
      <w:r w:rsidRPr="00BD0D2E">
        <w:rPr>
          <w:rFonts w:ascii="Arial" w:hAnsi="Arial" w:cs="Arial"/>
          <w:sz w:val="24"/>
          <w:szCs w:val="24"/>
          <w:vertAlign w:val="superscript"/>
        </w:rPr>
        <w:t>+</w:t>
      </w:r>
      <w:r w:rsidRPr="00BD0D2E">
        <w:rPr>
          <w:rFonts w:ascii="Arial" w:hAnsi="Arial" w:cs="Arial"/>
          <w:sz w:val="24"/>
          <w:szCs w:val="24"/>
        </w:rPr>
        <w:t>, Sca-1</w:t>
      </w:r>
      <w:r w:rsidRPr="00BD0D2E">
        <w:rPr>
          <w:rFonts w:ascii="Arial" w:hAnsi="Arial" w:cs="Arial"/>
          <w:sz w:val="24"/>
          <w:szCs w:val="24"/>
          <w:vertAlign w:val="superscript"/>
        </w:rPr>
        <w:t>+</w:t>
      </w:r>
      <w:r w:rsidRPr="00BD0D2E">
        <w:rPr>
          <w:rFonts w:ascii="Arial" w:hAnsi="Arial" w:cs="Arial"/>
          <w:sz w:val="24"/>
          <w:szCs w:val="24"/>
        </w:rPr>
        <w:t>, CD150</w:t>
      </w:r>
      <w:r w:rsidRPr="00BD0D2E">
        <w:rPr>
          <w:rFonts w:ascii="Arial" w:hAnsi="Arial" w:cs="Arial"/>
          <w:sz w:val="24"/>
          <w:szCs w:val="24"/>
          <w:vertAlign w:val="superscript"/>
        </w:rPr>
        <w:t>+</w:t>
      </w:r>
      <w:r w:rsidRPr="00BD0D2E">
        <w:rPr>
          <w:rFonts w:ascii="Arial" w:hAnsi="Arial" w:cs="Arial"/>
          <w:sz w:val="24"/>
          <w:szCs w:val="24"/>
        </w:rPr>
        <w:t>, CD48</w:t>
      </w:r>
      <w:r w:rsidRPr="00BD0D2E">
        <w:rPr>
          <w:rFonts w:ascii="Arial" w:hAnsi="Arial" w:cs="Arial"/>
          <w:sz w:val="24"/>
          <w:szCs w:val="24"/>
          <w:vertAlign w:val="superscript"/>
        </w:rPr>
        <w:t>-</w:t>
      </w:r>
      <w:r w:rsidRPr="00BD0D2E">
        <w:rPr>
          <w:rFonts w:ascii="Arial" w:hAnsi="Arial" w:cs="Arial"/>
          <w:sz w:val="24"/>
          <w:szCs w:val="24"/>
        </w:rPr>
        <w:t>) from donor mice (CD45.2</w:t>
      </w:r>
      <w:r w:rsidRPr="00BD0D2E">
        <w:rPr>
          <w:rFonts w:ascii="Arial" w:hAnsi="Arial" w:cs="Arial"/>
          <w:sz w:val="24"/>
          <w:szCs w:val="24"/>
          <w:vertAlign w:val="superscript"/>
        </w:rPr>
        <w:t>+</w:t>
      </w:r>
      <w:r w:rsidRPr="00BD0D2E">
        <w:rPr>
          <w:rFonts w:ascii="Arial" w:hAnsi="Arial" w:cs="Arial"/>
          <w:sz w:val="24"/>
          <w:szCs w:val="24"/>
        </w:rPr>
        <w:t>) were sorted into a cell suspension of CD45.1</w:t>
      </w:r>
      <w:r w:rsidRPr="00BD0D2E">
        <w:rPr>
          <w:rFonts w:ascii="Arial" w:hAnsi="Arial" w:cs="Arial"/>
          <w:sz w:val="24"/>
          <w:szCs w:val="24"/>
          <w:vertAlign w:val="superscript"/>
        </w:rPr>
        <w:t>+</w:t>
      </w:r>
      <w:r w:rsidRPr="00BD0D2E">
        <w:rPr>
          <w:rFonts w:ascii="Arial" w:hAnsi="Arial" w:cs="Arial"/>
          <w:sz w:val="24"/>
          <w:szCs w:val="24"/>
        </w:rPr>
        <w:t xml:space="preserve"> support BM (200,000 cells) for intravenous injection per irradiated recipient </w:t>
      </w:r>
      <w:r w:rsidRPr="00BD0D2E">
        <w:rPr>
          <w:rFonts w:ascii="Arial" w:hAnsi="Arial" w:cs="Arial"/>
          <w:sz w:val="24"/>
          <w:szCs w:val="24"/>
        </w:rPr>
        <w:lastRenderedPageBreak/>
        <w:t>mouse. Animals were bled every 4 weeks post-transplant to assess chimerism using FACS. After 16 weeks post-transplant, animals were culled and BM harvested to examine chimerism. Chimerism was assessed using the percentage of donor derived cells (CD45.2</w:t>
      </w:r>
      <w:r w:rsidRPr="00BD0D2E">
        <w:rPr>
          <w:rFonts w:ascii="Arial" w:hAnsi="Arial" w:cs="Arial"/>
          <w:sz w:val="24"/>
          <w:szCs w:val="24"/>
          <w:vertAlign w:val="superscript"/>
        </w:rPr>
        <w:t>+</w:t>
      </w:r>
      <w:r w:rsidRPr="00BD0D2E">
        <w:rPr>
          <w:rFonts w:ascii="Arial" w:hAnsi="Arial" w:cs="Arial"/>
          <w:sz w:val="24"/>
          <w:szCs w:val="24"/>
        </w:rPr>
        <w:t xml:space="preserve">) in the PB and BM of recipient mice. </w:t>
      </w:r>
      <w:r w:rsidR="00091C28" w:rsidRPr="00BD0D2E">
        <w:rPr>
          <w:rFonts w:ascii="Arial" w:hAnsi="Arial" w:cs="Arial"/>
          <w:sz w:val="24"/>
          <w:szCs w:val="24"/>
        </w:rPr>
        <w:t xml:space="preserve">If the percentage chimerism was &lt;1% in the peripheral blood then we assumed failed engraftment and this data was excluded from all subsequent analysis (See Fig S6 for a schematic representation of </w:t>
      </w:r>
      <w:r w:rsidR="000D74A6" w:rsidRPr="00BD0D2E">
        <w:rPr>
          <w:rFonts w:ascii="Arial" w:hAnsi="Arial" w:cs="Arial"/>
          <w:sz w:val="24"/>
          <w:szCs w:val="24"/>
        </w:rPr>
        <w:t xml:space="preserve">the </w:t>
      </w:r>
      <w:r w:rsidR="00091C28" w:rsidRPr="00BD0D2E">
        <w:rPr>
          <w:rFonts w:ascii="Arial" w:hAnsi="Arial" w:cs="Arial"/>
          <w:sz w:val="24"/>
          <w:szCs w:val="24"/>
        </w:rPr>
        <w:t>experiment).</w:t>
      </w:r>
    </w:p>
    <w:p w:rsidR="008C6992" w:rsidRPr="00BD0D2E" w:rsidRDefault="008C6992" w:rsidP="00BD0D2E">
      <w:pPr>
        <w:spacing w:line="480" w:lineRule="auto"/>
        <w:ind w:firstLine="720"/>
        <w:rPr>
          <w:rFonts w:ascii="Arial" w:hAnsi="Arial" w:cs="Arial"/>
          <w:color w:val="000000"/>
          <w:sz w:val="24"/>
          <w:szCs w:val="24"/>
        </w:rPr>
      </w:pPr>
      <w:proofErr w:type="gramStart"/>
      <w:r w:rsidRPr="00BD0D2E">
        <w:rPr>
          <w:rFonts w:ascii="Arial" w:hAnsi="Arial" w:cs="Arial"/>
          <w:bCs/>
          <w:color w:val="000000"/>
          <w:sz w:val="24"/>
          <w:szCs w:val="24"/>
        </w:rPr>
        <w:t>c-Kit</w:t>
      </w:r>
      <w:proofErr w:type="gramEnd"/>
      <w:r w:rsidRPr="00BD0D2E">
        <w:rPr>
          <w:rFonts w:ascii="Arial" w:hAnsi="Arial" w:cs="Arial"/>
          <w:bCs/>
          <w:color w:val="000000"/>
          <w:sz w:val="24"/>
          <w:szCs w:val="24"/>
          <w:vertAlign w:val="superscript"/>
        </w:rPr>
        <w:t>+</w:t>
      </w:r>
      <w:r w:rsidRPr="00BD0D2E">
        <w:rPr>
          <w:rFonts w:ascii="Arial" w:hAnsi="Arial" w:cs="Arial"/>
          <w:bCs/>
          <w:color w:val="000000"/>
          <w:sz w:val="24"/>
          <w:szCs w:val="24"/>
        </w:rPr>
        <w:t xml:space="preserve"> cells from BM were isolated using positive microbead separation (Miltenyi Biotec Ltd, Surrey, UK). After isolation, RNA was extracted (Qiagen Ltd, Manchester, UK</w:t>
      </w:r>
      <w:r w:rsidR="0084615A" w:rsidRPr="00BD0D2E">
        <w:rPr>
          <w:rFonts w:ascii="Arial" w:hAnsi="Arial" w:cs="Arial"/>
          <w:bCs/>
          <w:color w:val="000000"/>
          <w:sz w:val="24"/>
          <w:szCs w:val="24"/>
        </w:rPr>
        <w:t>) and</w:t>
      </w:r>
      <w:r w:rsidRPr="00BD0D2E">
        <w:rPr>
          <w:rFonts w:ascii="Arial" w:hAnsi="Arial" w:cs="Arial"/>
          <w:bCs/>
          <w:color w:val="000000"/>
          <w:sz w:val="24"/>
          <w:szCs w:val="24"/>
        </w:rPr>
        <w:t xml:space="preserve"> RNA concentration and quality assessed using a NanoDrop and Agilent bioanalyser (Agilent technologies LDA Ltd, Cheshire, UK). Total RNA (290ng) from each sample was synthesised into cDNA (Life Technologies Ltd, Paisley, UK) and subsequently pre-amplified using Taqman™ </w:t>
      </w:r>
      <w:r w:rsidR="0084615A" w:rsidRPr="00BD0D2E">
        <w:rPr>
          <w:rFonts w:ascii="Arial" w:hAnsi="Arial" w:cs="Arial"/>
          <w:bCs/>
          <w:color w:val="000000"/>
          <w:sz w:val="24"/>
          <w:szCs w:val="24"/>
        </w:rPr>
        <w:t>pre-amplification</w:t>
      </w:r>
      <w:r w:rsidRPr="00BD0D2E">
        <w:rPr>
          <w:rFonts w:ascii="Arial" w:hAnsi="Arial" w:cs="Arial"/>
          <w:bCs/>
          <w:color w:val="000000"/>
          <w:sz w:val="24"/>
          <w:szCs w:val="24"/>
        </w:rPr>
        <w:t xml:space="preserve"> </w:t>
      </w:r>
      <w:r w:rsidR="0084615A" w:rsidRPr="00BD0D2E">
        <w:rPr>
          <w:rFonts w:ascii="Arial" w:hAnsi="Arial" w:cs="Arial"/>
          <w:bCs/>
          <w:color w:val="000000"/>
          <w:sz w:val="24"/>
          <w:szCs w:val="24"/>
        </w:rPr>
        <w:t>master mix</w:t>
      </w:r>
      <w:r w:rsidRPr="00BD0D2E">
        <w:rPr>
          <w:rFonts w:ascii="Arial" w:hAnsi="Arial" w:cs="Arial"/>
          <w:bCs/>
          <w:color w:val="000000"/>
          <w:sz w:val="24"/>
          <w:szCs w:val="24"/>
        </w:rPr>
        <w:t xml:space="preserve"> with Taqman™ probes of interest</w:t>
      </w:r>
      <w:r w:rsidRPr="00BD0D2E">
        <w:rPr>
          <w:rFonts w:ascii="Arial" w:hAnsi="Arial" w:cs="Arial"/>
          <w:bCs/>
          <w:color w:val="FF0000"/>
          <w:sz w:val="24"/>
          <w:szCs w:val="24"/>
        </w:rPr>
        <w:t xml:space="preserve"> </w:t>
      </w:r>
      <w:r w:rsidRPr="00BD0D2E">
        <w:rPr>
          <w:rFonts w:ascii="Arial" w:hAnsi="Arial" w:cs="Arial"/>
          <w:bCs/>
          <w:color w:val="000000" w:themeColor="text1"/>
          <w:sz w:val="24"/>
          <w:szCs w:val="24"/>
        </w:rPr>
        <w:t>and protocol according to standard procedures.</w:t>
      </w:r>
      <w:r w:rsidRPr="00BD0D2E">
        <w:rPr>
          <w:rFonts w:ascii="Arial" w:hAnsi="Arial" w:cs="Arial"/>
          <w:bCs/>
          <w:color w:val="000000"/>
          <w:sz w:val="24"/>
          <w:szCs w:val="24"/>
        </w:rPr>
        <w:t xml:space="preserve"> </w:t>
      </w:r>
      <w:r w:rsidR="0084615A" w:rsidRPr="00BD0D2E">
        <w:rPr>
          <w:rFonts w:ascii="Arial" w:hAnsi="Arial" w:cs="Arial"/>
          <w:bCs/>
          <w:color w:val="000000"/>
          <w:sz w:val="24"/>
          <w:szCs w:val="24"/>
        </w:rPr>
        <w:t>Pre-amplified</w:t>
      </w:r>
      <w:r w:rsidRPr="00BD0D2E">
        <w:rPr>
          <w:rFonts w:ascii="Arial" w:hAnsi="Arial" w:cs="Arial"/>
          <w:bCs/>
          <w:color w:val="000000"/>
          <w:sz w:val="24"/>
          <w:szCs w:val="24"/>
        </w:rPr>
        <w:t xml:space="preserve"> cDNA was run on a 48.48 Fluidigm chip as per standard procedures (Fluidigm UK Ltd, Cambridge, UK) and data analysed using the biomark software (Fluidigm UK Ltd). The ΔΔCT method was used to assess differences between groups using the WT young group as the calibrator. Taqman probes with assay ID mentioned in this study can be viewed in Table 1.</w:t>
      </w:r>
    </w:p>
    <w:p w:rsidR="008C6992" w:rsidRPr="00BD0D2E" w:rsidRDefault="008C6992" w:rsidP="00BD0D2E">
      <w:pPr>
        <w:spacing w:line="480" w:lineRule="auto"/>
        <w:ind w:firstLine="720"/>
        <w:rPr>
          <w:rFonts w:ascii="Arial" w:hAnsi="Arial" w:cs="Arial"/>
          <w:bCs/>
          <w:color w:val="000000"/>
          <w:sz w:val="24"/>
          <w:szCs w:val="24"/>
        </w:rPr>
      </w:pPr>
      <w:r w:rsidRPr="00BD0D2E">
        <w:rPr>
          <w:rFonts w:ascii="Arial" w:hAnsi="Arial" w:cs="Arial"/>
          <w:sz w:val="24"/>
          <w:szCs w:val="24"/>
        </w:rPr>
        <w:t xml:space="preserve">Data was analysed using GraphPad Prism version 6.00 (GraphPad Software, La Jolla Ca, USA, </w:t>
      </w:r>
      <w:hyperlink r:id="rId7" w:history="1">
        <w:r w:rsidRPr="00BD0D2E">
          <w:rPr>
            <w:rStyle w:val="Hyperlink"/>
            <w:rFonts w:ascii="Arial" w:hAnsi="Arial" w:cs="Arial"/>
            <w:sz w:val="24"/>
            <w:szCs w:val="24"/>
          </w:rPr>
          <w:t>www.graphpad.com</w:t>
        </w:r>
      </w:hyperlink>
      <w:r w:rsidRPr="00BD0D2E">
        <w:rPr>
          <w:rFonts w:ascii="Arial" w:hAnsi="Arial" w:cs="Arial"/>
          <w:sz w:val="24"/>
          <w:szCs w:val="24"/>
        </w:rPr>
        <w:t xml:space="preserve">) and SPSS version 22 (SPSS Inc., Chicago, Il, USA). Student’s unpaired t-test and general linear models (GLM) were used to assess statistically significant differences between groups. </w:t>
      </w:r>
    </w:p>
    <w:p w:rsidR="003A3621" w:rsidRPr="00BD0D2E" w:rsidRDefault="003A3621" w:rsidP="00BD0D2E">
      <w:pPr>
        <w:spacing w:line="480" w:lineRule="auto"/>
        <w:rPr>
          <w:rFonts w:ascii="Arial" w:hAnsi="Arial" w:cs="Arial"/>
          <w:b/>
          <w:sz w:val="24"/>
          <w:szCs w:val="24"/>
        </w:rPr>
      </w:pPr>
      <w:r w:rsidRPr="00BD0D2E">
        <w:rPr>
          <w:rFonts w:ascii="Arial" w:hAnsi="Arial" w:cs="Arial"/>
          <w:b/>
          <w:sz w:val="24"/>
          <w:szCs w:val="24"/>
        </w:rPr>
        <w:br w:type="page"/>
      </w:r>
    </w:p>
    <w:p w:rsidR="00AE1BD9" w:rsidRPr="00BD0D2E" w:rsidRDefault="00AE1BD9" w:rsidP="00BD0D2E">
      <w:pPr>
        <w:spacing w:line="480" w:lineRule="auto"/>
        <w:rPr>
          <w:rFonts w:ascii="Arial" w:hAnsi="Arial" w:cs="Arial"/>
          <w:b/>
          <w:sz w:val="24"/>
          <w:szCs w:val="24"/>
        </w:rPr>
      </w:pPr>
      <w:r w:rsidRPr="00BD0D2E">
        <w:rPr>
          <w:rFonts w:ascii="Arial" w:hAnsi="Arial" w:cs="Arial"/>
          <w:b/>
          <w:sz w:val="24"/>
          <w:szCs w:val="24"/>
        </w:rPr>
        <w:lastRenderedPageBreak/>
        <w:t>Acknowledgements</w:t>
      </w:r>
    </w:p>
    <w:p w:rsidR="00AE1BD9" w:rsidRPr="00BD0D2E" w:rsidRDefault="00AE1BD9" w:rsidP="00BD0D2E">
      <w:pPr>
        <w:spacing w:line="480" w:lineRule="auto"/>
        <w:rPr>
          <w:rFonts w:ascii="Arial" w:hAnsi="Arial" w:cs="Arial"/>
          <w:sz w:val="24"/>
          <w:szCs w:val="24"/>
        </w:rPr>
      </w:pPr>
      <w:r w:rsidRPr="00BD0D2E">
        <w:rPr>
          <w:rFonts w:ascii="Arial" w:hAnsi="Arial" w:cs="Arial"/>
          <w:sz w:val="24"/>
          <w:szCs w:val="24"/>
        </w:rPr>
        <w:t>We thank animal care staff (MRC Clinical Sciences Centre and Beatson Institute for Cancer Research), Mrs Karen Dunn, Miss Jennifer Cassels, Dr James Elliott</w:t>
      </w:r>
      <w:r w:rsidR="005E4F39" w:rsidRPr="00BD0D2E">
        <w:rPr>
          <w:rFonts w:ascii="Arial" w:hAnsi="Arial" w:cs="Arial"/>
          <w:sz w:val="24"/>
          <w:szCs w:val="24"/>
        </w:rPr>
        <w:t xml:space="preserve">, </w:t>
      </w:r>
      <w:r w:rsidRPr="00BD0D2E">
        <w:rPr>
          <w:rFonts w:ascii="Arial" w:hAnsi="Arial" w:cs="Arial"/>
          <w:sz w:val="24"/>
          <w:szCs w:val="24"/>
        </w:rPr>
        <w:t xml:space="preserve">Mr Thomas Adejumo, </w:t>
      </w:r>
      <w:r w:rsidR="003A3621" w:rsidRPr="00BD0D2E">
        <w:rPr>
          <w:rFonts w:ascii="Arial" w:hAnsi="Arial" w:cs="Arial"/>
          <w:sz w:val="24"/>
          <w:szCs w:val="24"/>
        </w:rPr>
        <w:t xml:space="preserve">and are particularly grateful to </w:t>
      </w:r>
      <w:r w:rsidRPr="00BD0D2E">
        <w:rPr>
          <w:rFonts w:ascii="Arial" w:hAnsi="Arial" w:cs="Arial"/>
          <w:sz w:val="24"/>
          <w:szCs w:val="24"/>
        </w:rPr>
        <w:t>Professor Tessa Holyoake</w:t>
      </w:r>
      <w:r w:rsidR="005E4F39" w:rsidRPr="00BD0D2E">
        <w:rPr>
          <w:rFonts w:ascii="Arial" w:hAnsi="Arial" w:cs="Arial"/>
          <w:sz w:val="24"/>
          <w:szCs w:val="24"/>
        </w:rPr>
        <w:t xml:space="preserve"> and Professor Peter Adams for support and advice</w:t>
      </w:r>
      <w:r w:rsidRPr="00BD0D2E">
        <w:rPr>
          <w:rFonts w:ascii="Arial" w:hAnsi="Arial" w:cs="Arial"/>
          <w:sz w:val="24"/>
          <w:szCs w:val="24"/>
        </w:rPr>
        <w:t>. There are no conflicts of interest to declare.</w:t>
      </w:r>
    </w:p>
    <w:p w:rsidR="008C6992" w:rsidRPr="00BD0D2E" w:rsidRDefault="008C6992" w:rsidP="00BD0D2E">
      <w:pPr>
        <w:spacing w:line="480" w:lineRule="auto"/>
        <w:rPr>
          <w:rFonts w:ascii="Arial" w:hAnsi="Arial" w:cs="Arial"/>
          <w:b/>
          <w:sz w:val="24"/>
          <w:szCs w:val="24"/>
        </w:rPr>
      </w:pPr>
      <w:r w:rsidRPr="00BD0D2E">
        <w:rPr>
          <w:rFonts w:ascii="Arial" w:hAnsi="Arial" w:cs="Arial"/>
          <w:b/>
          <w:sz w:val="24"/>
          <w:szCs w:val="24"/>
        </w:rPr>
        <w:t>Disclosure of Potential conflicts of Interest</w:t>
      </w:r>
    </w:p>
    <w:p w:rsidR="008C6992" w:rsidRPr="00BD0D2E" w:rsidRDefault="008C6992" w:rsidP="00BD0D2E">
      <w:pPr>
        <w:spacing w:line="480" w:lineRule="auto"/>
        <w:rPr>
          <w:rFonts w:ascii="Arial" w:eastAsia="Times New Roman" w:hAnsi="Arial" w:cs="Arial"/>
          <w:sz w:val="24"/>
          <w:szCs w:val="24"/>
          <w:lang w:val="en-US"/>
        </w:rPr>
      </w:pPr>
      <w:r w:rsidRPr="00BD0D2E">
        <w:rPr>
          <w:rFonts w:ascii="Arial" w:hAnsi="Arial" w:cs="Arial"/>
          <w:sz w:val="24"/>
          <w:szCs w:val="24"/>
        </w:rPr>
        <w:t xml:space="preserve">The authors declare no conflicts of interest. </w:t>
      </w:r>
    </w:p>
    <w:p w:rsidR="008C6992" w:rsidRPr="00BD0D2E" w:rsidRDefault="008C6992" w:rsidP="00BD0D2E">
      <w:pPr>
        <w:spacing w:line="480" w:lineRule="auto"/>
        <w:jc w:val="both"/>
        <w:rPr>
          <w:rFonts w:ascii="Arial" w:eastAsia="Times New Roman" w:hAnsi="Arial" w:cs="Arial"/>
          <w:b/>
          <w:color w:val="000000"/>
          <w:sz w:val="24"/>
          <w:szCs w:val="24"/>
          <w:lang w:val="en-US"/>
        </w:rPr>
      </w:pPr>
      <w:r w:rsidRPr="00BD0D2E">
        <w:rPr>
          <w:rFonts w:ascii="Arial" w:eastAsia="Times New Roman" w:hAnsi="Arial" w:cs="Arial"/>
          <w:b/>
          <w:color w:val="000000"/>
          <w:sz w:val="24"/>
          <w:szCs w:val="24"/>
          <w:lang w:val="en-US"/>
        </w:rPr>
        <w:t>Grant Support</w:t>
      </w:r>
    </w:p>
    <w:p w:rsidR="00AE1BD9" w:rsidRPr="00BD0D2E" w:rsidRDefault="008C6992" w:rsidP="00BD0D2E">
      <w:pPr>
        <w:spacing w:line="480" w:lineRule="auto"/>
        <w:jc w:val="both"/>
        <w:rPr>
          <w:rFonts w:ascii="Arial" w:hAnsi="Arial" w:cs="Arial"/>
          <w:sz w:val="24"/>
          <w:szCs w:val="24"/>
        </w:rPr>
      </w:pPr>
      <w:r w:rsidRPr="00BD0D2E">
        <w:rPr>
          <w:rFonts w:ascii="Arial" w:eastAsia="Times New Roman" w:hAnsi="Arial" w:cs="Arial"/>
          <w:color w:val="000000"/>
          <w:sz w:val="24"/>
          <w:szCs w:val="24"/>
          <w:lang w:val="en-US"/>
        </w:rPr>
        <w:t>This work was supported through start-up funds from the University of Glasgow (College of Medical, Veterinary and Life Sciences) to CS and a Wellcome Trust Strategic Award (reference 098565/Z/12/Z) to DJW.</w:t>
      </w:r>
      <w:r w:rsidR="00AE1BD9" w:rsidRPr="00BD0D2E">
        <w:rPr>
          <w:rFonts w:ascii="Arial" w:hAnsi="Arial" w:cs="Arial"/>
          <w:sz w:val="24"/>
          <w:szCs w:val="24"/>
        </w:rPr>
        <w:br w:type="page"/>
      </w:r>
    </w:p>
    <w:p w:rsidR="00AE1BD9" w:rsidRPr="00BD0D2E" w:rsidRDefault="00AE1BD9" w:rsidP="00BD0D2E">
      <w:pPr>
        <w:spacing w:line="480" w:lineRule="auto"/>
        <w:jc w:val="both"/>
        <w:rPr>
          <w:rFonts w:ascii="Arial" w:hAnsi="Arial" w:cs="Arial"/>
          <w:b/>
          <w:sz w:val="24"/>
          <w:szCs w:val="24"/>
        </w:rPr>
      </w:pPr>
      <w:r w:rsidRPr="00BD0D2E">
        <w:rPr>
          <w:rFonts w:ascii="Arial" w:hAnsi="Arial" w:cs="Arial"/>
          <w:b/>
          <w:sz w:val="24"/>
          <w:szCs w:val="24"/>
        </w:rPr>
        <w:lastRenderedPageBreak/>
        <w:t>References</w:t>
      </w:r>
    </w:p>
    <w:p w:rsidR="00BD0D2E" w:rsidRPr="00BD0D2E" w:rsidRDefault="00AE1BD9" w:rsidP="00BD0D2E">
      <w:pPr>
        <w:pStyle w:val="EndNoteBibliography"/>
        <w:spacing w:after="0" w:line="480" w:lineRule="auto"/>
        <w:rPr>
          <w:szCs w:val="24"/>
        </w:rPr>
      </w:pPr>
      <w:r w:rsidRPr="00BD0D2E">
        <w:rPr>
          <w:szCs w:val="24"/>
        </w:rPr>
        <w:fldChar w:fldCharType="begin"/>
      </w:r>
      <w:r w:rsidRPr="00BD0D2E">
        <w:rPr>
          <w:szCs w:val="24"/>
        </w:rPr>
        <w:instrText xml:space="preserve"> ADDIN EN.REFLIST </w:instrText>
      </w:r>
      <w:r w:rsidRPr="00BD0D2E">
        <w:rPr>
          <w:szCs w:val="24"/>
        </w:rPr>
        <w:fldChar w:fldCharType="separate"/>
      </w:r>
      <w:r w:rsidR="00BD0D2E" w:rsidRPr="00BD0D2E">
        <w:rPr>
          <w:szCs w:val="24"/>
        </w:rPr>
        <w:t>1.</w:t>
      </w:r>
      <w:r w:rsidR="00BD0D2E" w:rsidRPr="00BD0D2E">
        <w:rPr>
          <w:szCs w:val="24"/>
        </w:rPr>
        <w:tab/>
        <w:t>Gems D and Partridge L. Genetics of longevity in model organisms: debates and paradigm shifts. Annu Rev Physiol. 2013; 75:621-644.</w:t>
      </w:r>
    </w:p>
    <w:p w:rsidR="00BD0D2E" w:rsidRPr="00BD0D2E" w:rsidRDefault="00BD0D2E" w:rsidP="00BD0D2E">
      <w:pPr>
        <w:pStyle w:val="EndNoteBibliography"/>
        <w:spacing w:after="0" w:line="480" w:lineRule="auto"/>
        <w:rPr>
          <w:szCs w:val="24"/>
        </w:rPr>
      </w:pPr>
      <w:r w:rsidRPr="00BD0D2E">
        <w:rPr>
          <w:szCs w:val="24"/>
        </w:rPr>
        <w:t>2.</w:t>
      </w:r>
      <w:r w:rsidRPr="00BD0D2E">
        <w:rPr>
          <w:szCs w:val="24"/>
        </w:rPr>
        <w:tab/>
        <w:t>Lopez-Otin C, Blasco MA, Partridge L, Serrano M and Kroemer G. The hallmarks of aging. Cell. 2013; 153(6):1194-1217.</w:t>
      </w:r>
    </w:p>
    <w:p w:rsidR="00BD0D2E" w:rsidRPr="00BD0D2E" w:rsidRDefault="00BD0D2E" w:rsidP="00BD0D2E">
      <w:pPr>
        <w:pStyle w:val="EndNoteBibliography"/>
        <w:spacing w:after="0" w:line="480" w:lineRule="auto"/>
        <w:rPr>
          <w:szCs w:val="24"/>
        </w:rPr>
      </w:pPr>
      <w:r w:rsidRPr="00BD0D2E">
        <w:rPr>
          <w:szCs w:val="24"/>
        </w:rPr>
        <w:t>3.</w:t>
      </w:r>
      <w:r w:rsidRPr="00BD0D2E">
        <w:rPr>
          <w:szCs w:val="24"/>
        </w:rPr>
        <w:tab/>
        <w:t>Signer RA and Morrison SJ. Mechanisms that regulate stem cell aging and life span. Cell stem cell. 2013; 12(2):152-165.</w:t>
      </w:r>
    </w:p>
    <w:p w:rsidR="00BD0D2E" w:rsidRPr="00BD0D2E" w:rsidRDefault="00BD0D2E" w:rsidP="00BD0D2E">
      <w:pPr>
        <w:pStyle w:val="EndNoteBibliography"/>
        <w:spacing w:after="0" w:line="480" w:lineRule="auto"/>
        <w:rPr>
          <w:szCs w:val="24"/>
        </w:rPr>
      </w:pPr>
      <w:r w:rsidRPr="00BD0D2E">
        <w:rPr>
          <w:szCs w:val="24"/>
        </w:rPr>
        <w:t>4.</w:t>
      </w:r>
      <w:r w:rsidRPr="00BD0D2E">
        <w:rPr>
          <w:szCs w:val="24"/>
        </w:rPr>
        <w:tab/>
        <w:t>Morrison SJ, Wandycz AM, Akashi K, Globerson A and Weissman IL. The aging of hematopoietic stem cells. Nat Med. 1996; 2(9):1011-1016.</w:t>
      </w:r>
    </w:p>
    <w:p w:rsidR="00BD0D2E" w:rsidRPr="00BD0D2E" w:rsidRDefault="00BD0D2E" w:rsidP="00BD0D2E">
      <w:pPr>
        <w:pStyle w:val="EndNoteBibliography"/>
        <w:spacing w:after="0" w:line="480" w:lineRule="auto"/>
        <w:rPr>
          <w:szCs w:val="24"/>
        </w:rPr>
      </w:pPr>
      <w:r w:rsidRPr="00BD0D2E">
        <w:rPr>
          <w:szCs w:val="24"/>
        </w:rPr>
        <w:t>5.</w:t>
      </w:r>
      <w:r w:rsidRPr="00BD0D2E">
        <w:rPr>
          <w:szCs w:val="24"/>
        </w:rPr>
        <w:tab/>
        <w:t>Van Zant G and Liang Y. Concise review: hematopoietic stem cell aging, life span, and transplantation. Stem Cells Transl Med. 2012; 1(9):651-657.</w:t>
      </w:r>
    </w:p>
    <w:p w:rsidR="00BD0D2E" w:rsidRPr="00BD0D2E" w:rsidRDefault="00BD0D2E" w:rsidP="00BD0D2E">
      <w:pPr>
        <w:pStyle w:val="EndNoteBibliography"/>
        <w:spacing w:after="0" w:line="480" w:lineRule="auto"/>
        <w:rPr>
          <w:szCs w:val="24"/>
        </w:rPr>
      </w:pPr>
      <w:r w:rsidRPr="00BD0D2E">
        <w:rPr>
          <w:szCs w:val="24"/>
        </w:rPr>
        <w:t>6.</w:t>
      </w:r>
      <w:r w:rsidRPr="00BD0D2E">
        <w:rPr>
          <w:szCs w:val="24"/>
        </w:rPr>
        <w:tab/>
        <w:t>Mair W, McLeod CJ, Wang L and Jones DL. Dietary restriction enhances germline stem cell maintenance. Aging Cell. 2010; 9(5):916-918.</w:t>
      </w:r>
    </w:p>
    <w:p w:rsidR="00BD0D2E" w:rsidRPr="00BD0D2E" w:rsidRDefault="00BD0D2E" w:rsidP="00BD0D2E">
      <w:pPr>
        <w:pStyle w:val="EndNoteBibliography"/>
        <w:spacing w:after="0" w:line="480" w:lineRule="auto"/>
        <w:rPr>
          <w:szCs w:val="24"/>
        </w:rPr>
      </w:pPr>
      <w:r w:rsidRPr="00BD0D2E">
        <w:rPr>
          <w:szCs w:val="24"/>
        </w:rPr>
        <w:t>7.</w:t>
      </w:r>
      <w:r w:rsidRPr="00BD0D2E">
        <w:rPr>
          <w:szCs w:val="24"/>
        </w:rPr>
        <w:tab/>
        <w:t>Ertl RP, Chen J, Astle CM, Duffy TM and Harrison DE. Effects of dietary restriction on hematopoietic stem-cell aging are genetically regulated. Blood. 2008; 111(3):1709-1716.</w:t>
      </w:r>
    </w:p>
    <w:p w:rsidR="00BD0D2E" w:rsidRPr="00BD0D2E" w:rsidRDefault="00BD0D2E" w:rsidP="00BD0D2E">
      <w:pPr>
        <w:pStyle w:val="EndNoteBibliography"/>
        <w:spacing w:after="0" w:line="480" w:lineRule="auto"/>
        <w:rPr>
          <w:szCs w:val="24"/>
        </w:rPr>
      </w:pPr>
      <w:r w:rsidRPr="00BD0D2E">
        <w:rPr>
          <w:szCs w:val="24"/>
        </w:rPr>
        <w:t>8.</w:t>
      </w:r>
      <w:r w:rsidRPr="00BD0D2E">
        <w:rPr>
          <w:szCs w:val="24"/>
        </w:rPr>
        <w:tab/>
        <w:t>Harrison DE and Archer JR. Genetic differences in effects of food restriction on aging in mice. J Nutr. 1987; 117(2):376-382.</w:t>
      </w:r>
    </w:p>
    <w:p w:rsidR="00BD0D2E" w:rsidRPr="00BD0D2E" w:rsidRDefault="00BD0D2E" w:rsidP="00BD0D2E">
      <w:pPr>
        <w:pStyle w:val="EndNoteBibliography"/>
        <w:spacing w:after="0" w:line="480" w:lineRule="auto"/>
        <w:rPr>
          <w:szCs w:val="24"/>
        </w:rPr>
      </w:pPr>
      <w:r w:rsidRPr="00BD0D2E">
        <w:rPr>
          <w:szCs w:val="24"/>
        </w:rPr>
        <w:t>9.</w:t>
      </w:r>
      <w:r w:rsidRPr="00BD0D2E">
        <w:rPr>
          <w:szCs w:val="24"/>
        </w:rPr>
        <w:tab/>
        <w:t>Tang D, Tao S, Chen Z, Koliesnik IO, Calmes PG, Hoerr V, Han B, Gebert N, Zornig M, Loffler B, Morita Y and Rudolph KL. Dietary restriction improves repopulation but impairs lymphoid differentiation capacity of hematopoietic stem cells in early aging. The Journal of experimental medicine. 2016.</w:t>
      </w:r>
    </w:p>
    <w:p w:rsidR="00BD0D2E" w:rsidRPr="00BD0D2E" w:rsidRDefault="00BD0D2E" w:rsidP="00BD0D2E">
      <w:pPr>
        <w:pStyle w:val="EndNoteBibliography"/>
        <w:spacing w:after="0" w:line="480" w:lineRule="auto"/>
        <w:rPr>
          <w:szCs w:val="24"/>
        </w:rPr>
      </w:pPr>
      <w:r w:rsidRPr="00BD0D2E">
        <w:rPr>
          <w:szCs w:val="24"/>
        </w:rPr>
        <w:t>10.</w:t>
      </w:r>
      <w:r w:rsidRPr="00BD0D2E">
        <w:rPr>
          <w:szCs w:val="24"/>
        </w:rPr>
        <w:tab/>
        <w:t xml:space="preserve">Kucia M, Masternak M, Liu R, Shin DM, Ratajczak J, Mierzejewska K, Spong A, Kopchick JJ, Bartke A and Ratajczak MZ. The negative effect of prolonged somatotrophic/insulin signaling on an adult bone marrow-residing population of </w:t>
      </w:r>
      <w:r w:rsidRPr="00BD0D2E">
        <w:rPr>
          <w:szCs w:val="24"/>
        </w:rPr>
        <w:lastRenderedPageBreak/>
        <w:t>pluripotent very small embryonic-like stem cells (VSELs). Age (Dordr). 2013; 35(2):315-330.</w:t>
      </w:r>
    </w:p>
    <w:p w:rsidR="00BD0D2E" w:rsidRPr="00BD0D2E" w:rsidRDefault="00BD0D2E" w:rsidP="00BD0D2E">
      <w:pPr>
        <w:pStyle w:val="EndNoteBibliography"/>
        <w:spacing w:after="0" w:line="480" w:lineRule="auto"/>
        <w:rPr>
          <w:szCs w:val="24"/>
        </w:rPr>
      </w:pPr>
      <w:r w:rsidRPr="00BD0D2E">
        <w:rPr>
          <w:szCs w:val="24"/>
        </w:rPr>
        <w:t>11.</w:t>
      </w:r>
      <w:r w:rsidRPr="00BD0D2E">
        <w:rPr>
          <w:szCs w:val="24"/>
        </w:rPr>
        <w:tab/>
        <w:t>Luo Y, Li L, Zou P, Wang J, Shao L, Zhou D and Liu L. Rapamycin enhances long-term hematopoietic reconstitution of ex vivo expanded mouse hematopoietic stem cells by inhibiting senescence. Transplantation. 2014; 97(1):20-29.</w:t>
      </w:r>
    </w:p>
    <w:p w:rsidR="00BD0D2E" w:rsidRPr="00BD0D2E" w:rsidRDefault="00BD0D2E" w:rsidP="00BD0D2E">
      <w:pPr>
        <w:pStyle w:val="EndNoteBibliography"/>
        <w:spacing w:after="0" w:line="480" w:lineRule="auto"/>
        <w:rPr>
          <w:szCs w:val="24"/>
        </w:rPr>
      </w:pPr>
      <w:r w:rsidRPr="00BD0D2E">
        <w:rPr>
          <w:szCs w:val="24"/>
        </w:rPr>
        <w:t>12.</w:t>
      </w:r>
      <w:r w:rsidRPr="00BD0D2E">
        <w:rPr>
          <w:szCs w:val="24"/>
        </w:rPr>
        <w:tab/>
        <w:t>Gan B, Sahin E, Jiang S, Sanchez-Aguilera A, Scott KL, Chin L, Williams DA, Kwiatkowski DJ and DePinho RA. mTORC1-dependent and -independent regulation of stem cell renewal, differentiation, and mobilization. Proc Natl Acad Sci U S A. 2008; 105(49):19384-19389.</w:t>
      </w:r>
    </w:p>
    <w:p w:rsidR="00BD0D2E" w:rsidRPr="00BD0D2E" w:rsidRDefault="00BD0D2E" w:rsidP="00BD0D2E">
      <w:pPr>
        <w:pStyle w:val="EndNoteBibliography"/>
        <w:spacing w:after="0" w:line="480" w:lineRule="auto"/>
        <w:rPr>
          <w:szCs w:val="24"/>
        </w:rPr>
      </w:pPr>
      <w:r w:rsidRPr="00BD0D2E">
        <w:rPr>
          <w:szCs w:val="24"/>
        </w:rPr>
        <w:t>13.</w:t>
      </w:r>
      <w:r w:rsidRPr="00BD0D2E">
        <w:rPr>
          <w:szCs w:val="24"/>
        </w:rPr>
        <w:tab/>
        <w:t>Chen C, Liu Y and Zheng P. mTOR regulation and therapeutic rejuvenation of aging hematopoietic stem cells. Sci Signal. 2009; 2(98):ra75.</w:t>
      </w:r>
    </w:p>
    <w:p w:rsidR="00BD0D2E" w:rsidRPr="00BD0D2E" w:rsidRDefault="00BD0D2E" w:rsidP="00BD0D2E">
      <w:pPr>
        <w:pStyle w:val="EndNoteBibliography"/>
        <w:spacing w:after="0" w:line="480" w:lineRule="auto"/>
        <w:rPr>
          <w:szCs w:val="24"/>
        </w:rPr>
      </w:pPr>
      <w:r w:rsidRPr="00BD0D2E">
        <w:rPr>
          <w:szCs w:val="24"/>
        </w:rPr>
        <w:t>14.</w:t>
      </w:r>
      <w:r w:rsidRPr="00BD0D2E">
        <w:rPr>
          <w:szCs w:val="24"/>
        </w:rPr>
        <w:tab/>
        <w:t>Bjedov I, Toivonen JM, Kerr F, Slack C, Jacobson J, Foley A and Partridge L. Mechanisms of life span extension by rapamycin in the fruit fly Drosophila melanogaster. Cell Metab. 2010; 11(1):35-46.</w:t>
      </w:r>
    </w:p>
    <w:p w:rsidR="00BD0D2E" w:rsidRPr="00BD0D2E" w:rsidRDefault="00BD0D2E" w:rsidP="00BD0D2E">
      <w:pPr>
        <w:pStyle w:val="EndNoteBibliography"/>
        <w:spacing w:after="0" w:line="480" w:lineRule="auto"/>
        <w:rPr>
          <w:szCs w:val="24"/>
        </w:rPr>
      </w:pPr>
      <w:r w:rsidRPr="00BD0D2E">
        <w:rPr>
          <w:szCs w:val="24"/>
        </w:rPr>
        <w:t>15.</w:t>
      </w:r>
      <w:r w:rsidRPr="00BD0D2E">
        <w:rPr>
          <w:szCs w:val="24"/>
        </w:rPr>
        <w:tab/>
        <w:t>Harrison DE, Strong R, Sharp ZD, Nelson JF, Astle CM, Flurkey K, Nadon NL, Wilkinson JE, Frenkel K, Carter CS, Pahor M, Javors MA, Fernandez E and Miller RA. Rapamycin fed late in life extends lifespan in genetically heterogeneous mice. Nature. 2009; 460(7253):392-395.</w:t>
      </w:r>
    </w:p>
    <w:p w:rsidR="00BD0D2E" w:rsidRPr="00BD0D2E" w:rsidRDefault="00BD0D2E" w:rsidP="00BD0D2E">
      <w:pPr>
        <w:pStyle w:val="EndNoteBibliography"/>
        <w:spacing w:after="0" w:line="480" w:lineRule="auto"/>
        <w:rPr>
          <w:szCs w:val="24"/>
        </w:rPr>
      </w:pPr>
      <w:r w:rsidRPr="00BD0D2E">
        <w:rPr>
          <w:szCs w:val="24"/>
        </w:rPr>
        <w:t>16.</w:t>
      </w:r>
      <w:r w:rsidRPr="00BD0D2E">
        <w:rPr>
          <w:szCs w:val="24"/>
        </w:rPr>
        <w:tab/>
        <w:t>Miller RA, Harrison DE, Astle CM, Baur JA, Boyd AR, de Cabo R, Fernandez E, Flurkey K, Javors MA, Nelson JF, Orihuela CJ, Pletcher S, Sharp ZD, Sinclair D, Starnes JW, Wilkinson JE, et al. Rapamycin, but not resveratrol or simvastatin, extends life span of genetically heterogeneous mice. J Gerontol A Biol Sci Med Sci. 2011; 66(2):191-201.</w:t>
      </w:r>
    </w:p>
    <w:p w:rsidR="00BD0D2E" w:rsidRPr="00BD0D2E" w:rsidRDefault="00BD0D2E" w:rsidP="00BD0D2E">
      <w:pPr>
        <w:pStyle w:val="EndNoteBibliography"/>
        <w:spacing w:after="0" w:line="480" w:lineRule="auto"/>
        <w:rPr>
          <w:szCs w:val="24"/>
        </w:rPr>
      </w:pPr>
      <w:r w:rsidRPr="00BD0D2E">
        <w:rPr>
          <w:szCs w:val="24"/>
        </w:rPr>
        <w:t>17.</w:t>
      </w:r>
      <w:r w:rsidRPr="00BD0D2E">
        <w:rPr>
          <w:szCs w:val="24"/>
        </w:rPr>
        <w:tab/>
        <w:t xml:space="preserve">Garcia-Prat L, Martinez-Vicente M, Perdiguero E, Ortet L, Rodriguez-Ubreva J, Rebollo E, Ruiz-Bonilla V, Gutarra S, Ballestar E, Serrano AL, Sandri M and </w:t>
      </w:r>
      <w:r w:rsidRPr="00BD0D2E">
        <w:rPr>
          <w:szCs w:val="24"/>
        </w:rPr>
        <w:lastRenderedPageBreak/>
        <w:t>Munoz-Canoves P. Autophagy maintains stemness by preventing senescence. Nature. 2016; 529(7584):37-42.</w:t>
      </w:r>
    </w:p>
    <w:p w:rsidR="00BD0D2E" w:rsidRPr="00BD0D2E" w:rsidRDefault="00BD0D2E" w:rsidP="00BD0D2E">
      <w:pPr>
        <w:pStyle w:val="EndNoteBibliography"/>
        <w:spacing w:after="0" w:line="480" w:lineRule="auto"/>
        <w:rPr>
          <w:szCs w:val="24"/>
        </w:rPr>
      </w:pPr>
      <w:r w:rsidRPr="00BD0D2E">
        <w:rPr>
          <w:szCs w:val="24"/>
        </w:rPr>
        <w:t>18.</w:t>
      </w:r>
      <w:r w:rsidRPr="00BD0D2E">
        <w:rPr>
          <w:szCs w:val="24"/>
        </w:rPr>
        <w:tab/>
        <w:t>Bjedov I and Partridge L. A longer and healthier life with TOR down-regulation: genetics and drugs. Biochem Soc Trans. 2011; 39(2):460-465.</w:t>
      </w:r>
    </w:p>
    <w:p w:rsidR="00BD0D2E" w:rsidRPr="00BD0D2E" w:rsidRDefault="00BD0D2E" w:rsidP="00BD0D2E">
      <w:pPr>
        <w:pStyle w:val="EndNoteBibliography"/>
        <w:spacing w:after="0" w:line="480" w:lineRule="auto"/>
        <w:rPr>
          <w:szCs w:val="24"/>
        </w:rPr>
      </w:pPr>
      <w:r w:rsidRPr="00BD0D2E">
        <w:rPr>
          <w:szCs w:val="24"/>
        </w:rPr>
        <w:t>19.</w:t>
      </w:r>
      <w:r w:rsidRPr="00BD0D2E">
        <w:rPr>
          <w:szCs w:val="24"/>
        </w:rPr>
        <w:tab/>
        <w:t>Selman C, Tullet JM, Wieser D, Irvine E, Lingard SJ, Choudhury AI, Claret M, Al-Qassab H, Carmignac D, Ramadani F, Woods A, Robinson IC, Schuster E, Batterham RL, Kozma SC, Thomas G, et al. Ribosomal protein S6 kinase 1 signaling regulates mammalian life span. Science. 2009; 326(5949):140-144.</w:t>
      </w:r>
    </w:p>
    <w:p w:rsidR="00BD0D2E" w:rsidRPr="00BD0D2E" w:rsidRDefault="00BD0D2E" w:rsidP="00BD0D2E">
      <w:pPr>
        <w:pStyle w:val="EndNoteBibliography"/>
        <w:spacing w:after="0" w:line="480" w:lineRule="auto"/>
        <w:rPr>
          <w:szCs w:val="24"/>
        </w:rPr>
      </w:pPr>
      <w:r w:rsidRPr="00BD0D2E">
        <w:rPr>
          <w:szCs w:val="24"/>
        </w:rPr>
        <w:t>20.</w:t>
      </w:r>
      <w:r w:rsidRPr="00BD0D2E">
        <w:rPr>
          <w:szCs w:val="24"/>
        </w:rPr>
        <w:tab/>
        <w:t>Kamminga LM, Bystrykh LV, de Boer A, Houwer S, Douma J, Weersing E, Dontje B and de Haan G. The Polycomb group gene Ezh2 prevents hematopoietic stem cell exhaustion. Blood. 2006; 107(5):2170-2179.</w:t>
      </w:r>
    </w:p>
    <w:p w:rsidR="00BD0D2E" w:rsidRPr="00BD0D2E" w:rsidRDefault="00BD0D2E" w:rsidP="00BD0D2E">
      <w:pPr>
        <w:pStyle w:val="EndNoteBibliography"/>
        <w:spacing w:after="0" w:line="480" w:lineRule="auto"/>
        <w:rPr>
          <w:szCs w:val="24"/>
        </w:rPr>
      </w:pPr>
      <w:r w:rsidRPr="00BD0D2E">
        <w:rPr>
          <w:szCs w:val="24"/>
        </w:rPr>
        <w:t>21.</w:t>
      </w:r>
      <w:r w:rsidRPr="00BD0D2E">
        <w:rPr>
          <w:szCs w:val="24"/>
        </w:rPr>
        <w:tab/>
        <w:t>van Galen P, Kreso A, Mbong N, Kent DG, Fitzmaurice T, Chambers JE, Xie S, Laurenti E, Hermans K, Eppert K, Marciniak SJ, Goodall JC, Green AR, Wouters BG, Wienholds E and Dick JE. The unfolded protein response governs integrity of the haematopoietic stem-cell pool during stress. Nature. 2014; 510(7504):268-272.</w:t>
      </w:r>
    </w:p>
    <w:p w:rsidR="00BD0D2E" w:rsidRPr="00BD0D2E" w:rsidRDefault="00BD0D2E" w:rsidP="00BD0D2E">
      <w:pPr>
        <w:pStyle w:val="EndNoteBibliography"/>
        <w:spacing w:after="0" w:line="480" w:lineRule="auto"/>
        <w:rPr>
          <w:szCs w:val="24"/>
        </w:rPr>
      </w:pPr>
      <w:r w:rsidRPr="00BD0D2E">
        <w:rPr>
          <w:szCs w:val="24"/>
        </w:rPr>
        <w:t>22.</w:t>
      </w:r>
      <w:r w:rsidRPr="00BD0D2E">
        <w:rPr>
          <w:szCs w:val="24"/>
        </w:rPr>
        <w:tab/>
        <w:t>Mortensen M, Soilleux EJ, Djordjevic G, Tripp R, Lutteropp M, Sadighi-Akha E, Stranks AJ, Glanville J, Knight S, Jacobsen SE, Kranc KR and Simon AK. The autophagy protein Atg7 is essential for hematopoietic stem cell maintenance. The Journal of experimental medicine. 2011; 208(3):455-467.</w:t>
      </w:r>
    </w:p>
    <w:p w:rsidR="00BD0D2E" w:rsidRPr="00BD0D2E" w:rsidRDefault="00BD0D2E" w:rsidP="00BD0D2E">
      <w:pPr>
        <w:pStyle w:val="EndNoteBibliography"/>
        <w:spacing w:after="0" w:line="480" w:lineRule="auto"/>
        <w:rPr>
          <w:szCs w:val="24"/>
        </w:rPr>
      </w:pPr>
      <w:r w:rsidRPr="00BD0D2E">
        <w:rPr>
          <w:szCs w:val="24"/>
        </w:rPr>
        <w:t>23.</w:t>
      </w:r>
      <w:r w:rsidRPr="00BD0D2E">
        <w:rPr>
          <w:szCs w:val="24"/>
        </w:rPr>
        <w:tab/>
        <w:t>Qing Y, Wang Z, Bunting KD and Gerson SL. Bcl2 overexpression rescues the hematopoietic stem cell defects in Ku70-deficient mice by restoration of quiescence. Blood. 2014; 123(7):1002-1011.</w:t>
      </w:r>
    </w:p>
    <w:p w:rsidR="00BD0D2E" w:rsidRPr="00BD0D2E" w:rsidRDefault="00BD0D2E" w:rsidP="00BD0D2E">
      <w:pPr>
        <w:pStyle w:val="EndNoteBibliography"/>
        <w:spacing w:after="0" w:line="480" w:lineRule="auto"/>
        <w:rPr>
          <w:szCs w:val="24"/>
        </w:rPr>
      </w:pPr>
      <w:r w:rsidRPr="00BD0D2E">
        <w:rPr>
          <w:szCs w:val="24"/>
        </w:rPr>
        <w:t>24.</w:t>
      </w:r>
      <w:r w:rsidRPr="00BD0D2E">
        <w:rPr>
          <w:szCs w:val="24"/>
        </w:rPr>
        <w:tab/>
        <w:t>Yoon KA, Cho HS, Shin HI and Cho JY. Differential regulation of CXCL5 by FGF2 in osteoblastic and endothelial niche cells supports hematopoietic stem cell migration. Stem cells and development. 2012; 21(18):3391-3402.</w:t>
      </w:r>
    </w:p>
    <w:p w:rsidR="00BD0D2E" w:rsidRPr="00BD0D2E" w:rsidRDefault="00BD0D2E" w:rsidP="00BD0D2E">
      <w:pPr>
        <w:pStyle w:val="EndNoteBibliography"/>
        <w:spacing w:after="0" w:line="480" w:lineRule="auto"/>
        <w:rPr>
          <w:szCs w:val="24"/>
        </w:rPr>
      </w:pPr>
      <w:r w:rsidRPr="00BD0D2E">
        <w:rPr>
          <w:szCs w:val="24"/>
        </w:rPr>
        <w:lastRenderedPageBreak/>
        <w:t>25.</w:t>
      </w:r>
      <w:r w:rsidRPr="00BD0D2E">
        <w:rPr>
          <w:szCs w:val="24"/>
        </w:rPr>
        <w:tab/>
        <w:t>Warr MR, Binnewies M, Flach J, Reynaud D, Garg T, Malhotra R, Debnath J and Passegue E. FOXO3A directs a protective autophagy program in haematopoietic stem cells. Nature. 2013; 494(7437):323-327.</w:t>
      </w:r>
    </w:p>
    <w:p w:rsidR="00BD0D2E" w:rsidRPr="00BD0D2E" w:rsidRDefault="00BD0D2E" w:rsidP="00BD0D2E">
      <w:pPr>
        <w:pStyle w:val="EndNoteBibliography"/>
        <w:spacing w:after="0" w:line="480" w:lineRule="auto"/>
        <w:rPr>
          <w:szCs w:val="24"/>
        </w:rPr>
      </w:pPr>
      <w:r w:rsidRPr="00BD0D2E">
        <w:rPr>
          <w:szCs w:val="24"/>
        </w:rPr>
        <w:t>26.</w:t>
      </w:r>
      <w:r w:rsidRPr="00BD0D2E">
        <w:rPr>
          <w:szCs w:val="24"/>
        </w:rPr>
        <w:tab/>
        <w:t>Mohrin M, Shin J, Liu Y, Brown K, Luo H, Xi Y, Haynes CM and Chen D. Stem cell aging. A mitochondrial UPR-mediated metabolic checkpoint regulates hematopoietic stem cell aging. Science. 2015; 347(6228):1374-1377.</w:t>
      </w:r>
    </w:p>
    <w:p w:rsidR="00BD0D2E" w:rsidRPr="00BD0D2E" w:rsidRDefault="00BD0D2E" w:rsidP="00BD0D2E">
      <w:pPr>
        <w:pStyle w:val="EndNoteBibliography"/>
        <w:spacing w:after="0" w:line="480" w:lineRule="auto"/>
        <w:rPr>
          <w:szCs w:val="24"/>
        </w:rPr>
      </w:pPr>
      <w:r w:rsidRPr="00BD0D2E">
        <w:rPr>
          <w:szCs w:val="24"/>
        </w:rPr>
        <w:t>27.</w:t>
      </w:r>
      <w:r w:rsidRPr="00BD0D2E">
        <w:rPr>
          <w:szCs w:val="24"/>
        </w:rPr>
        <w:tab/>
        <w:t>Bersenev A, Rozenova K, Balcerek J, Jiang J, Wu C and Tong W. Lnk deficiency partially mitigates hematopoietic stem cell aging. Aging Cell. 2012; 11(6):949-959.</w:t>
      </w:r>
    </w:p>
    <w:p w:rsidR="00BD0D2E" w:rsidRPr="00BD0D2E" w:rsidRDefault="00BD0D2E" w:rsidP="00BD0D2E">
      <w:pPr>
        <w:pStyle w:val="EndNoteBibliography"/>
        <w:spacing w:after="0" w:line="480" w:lineRule="auto"/>
        <w:rPr>
          <w:szCs w:val="24"/>
        </w:rPr>
      </w:pPr>
      <w:r w:rsidRPr="00BD0D2E">
        <w:rPr>
          <w:szCs w:val="24"/>
        </w:rPr>
        <w:t>28.</w:t>
      </w:r>
      <w:r w:rsidRPr="00BD0D2E">
        <w:rPr>
          <w:szCs w:val="24"/>
        </w:rPr>
        <w:tab/>
        <w:t>Magee JA, Ikenoue T, Nakada D, Lee JY, Guan KL and Morrison SJ. Temporal changes in PTEN and mTORC2 regulation of hematopoietic stem cell self-renewal and leukemia suppression. Cell stem cell. 2012; 11(3):415-428.</w:t>
      </w:r>
    </w:p>
    <w:p w:rsidR="00BD0D2E" w:rsidRPr="00BD0D2E" w:rsidRDefault="00BD0D2E" w:rsidP="00BD0D2E">
      <w:pPr>
        <w:pStyle w:val="EndNoteBibliography"/>
        <w:spacing w:after="0" w:line="480" w:lineRule="auto"/>
        <w:rPr>
          <w:szCs w:val="24"/>
        </w:rPr>
      </w:pPr>
      <w:r w:rsidRPr="00BD0D2E">
        <w:rPr>
          <w:szCs w:val="24"/>
        </w:rPr>
        <w:t>29.</w:t>
      </w:r>
      <w:r w:rsidRPr="00BD0D2E">
        <w:rPr>
          <w:szCs w:val="24"/>
        </w:rPr>
        <w:tab/>
        <w:t>Chen C, Liu Y, Liu R, Ikenoue T, Guan KL, Liu Y and Zheng P. TSC-mTOR maintains quiescence and function of hematopoietic stem cells by repressing mitochondrial biogenesis and reactive oxygen species. The Journal of experimental medicine. 2008; 205(10):2397-2408.</w:t>
      </w:r>
    </w:p>
    <w:p w:rsidR="00BD0D2E" w:rsidRPr="00BD0D2E" w:rsidRDefault="00BD0D2E" w:rsidP="00BD0D2E">
      <w:pPr>
        <w:pStyle w:val="EndNoteBibliography"/>
        <w:spacing w:after="0" w:line="480" w:lineRule="auto"/>
        <w:rPr>
          <w:szCs w:val="24"/>
        </w:rPr>
      </w:pPr>
      <w:r w:rsidRPr="00BD0D2E">
        <w:rPr>
          <w:szCs w:val="24"/>
        </w:rPr>
        <w:t>30.</w:t>
      </w:r>
      <w:r w:rsidRPr="00BD0D2E">
        <w:rPr>
          <w:szCs w:val="24"/>
        </w:rPr>
        <w:tab/>
        <w:t>Leontieva OV, Demidenko ZN and Blagosklonny MV. Dual mTORC1/C2 inhibitors suppress cellular geroconversion (a senescence program). Oncotarget. 2015; 6(27):23238-23248.</w:t>
      </w:r>
    </w:p>
    <w:p w:rsidR="00BD0D2E" w:rsidRPr="00BD0D2E" w:rsidRDefault="00BD0D2E" w:rsidP="00BD0D2E">
      <w:pPr>
        <w:pStyle w:val="EndNoteBibliography"/>
        <w:spacing w:after="0" w:line="480" w:lineRule="auto"/>
        <w:rPr>
          <w:szCs w:val="24"/>
        </w:rPr>
      </w:pPr>
      <w:r w:rsidRPr="00BD0D2E">
        <w:rPr>
          <w:szCs w:val="24"/>
        </w:rPr>
        <w:t>31.</w:t>
      </w:r>
      <w:r w:rsidRPr="00BD0D2E">
        <w:rPr>
          <w:szCs w:val="24"/>
        </w:rPr>
        <w:tab/>
        <w:t>Leontieva OV, Demidenko ZN and Blagosklonny MV. S6K in geroconversion. Cell Cycle. 2013; 12(20):3249-3252.</w:t>
      </w:r>
    </w:p>
    <w:p w:rsidR="00BD0D2E" w:rsidRPr="00BD0D2E" w:rsidRDefault="00BD0D2E" w:rsidP="00BD0D2E">
      <w:pPr>
        <w:pStyle w:val="EndNoteBibliography"/>
        <w:spacing w:after="0" w:line="480" w:lineRule="auto"/>
        <w:rPr>
          <w:szCs w:val="24"/>
        </w:rPr>
      </w:pPr>
      <w:r w:rsidRPr="00BD0D2E">
        <w:rPr>
          <w:szCs w:val="24"/>
        </w:rPr>
        <w:t>32.</w:t>
      </w:r>
      <w:r w:rsidRPr="00BD0D2E">
        <w:rPr>
          <w:szCs w:val="24"/>
        </w:rPr>
        <w:tab/>
        <w:t xml:space="preserve">Selman C, Lingard S, Choudhury AI, Batterham RL, Claret M, Clements M, Ramadani F, Okkenhaug K, Schuster E, Blanc E, Piper MD, Al-Qassab H, Speakman JR, Carmignac D, Robinson IC, Thornton JM, et al. Evidence for lifespan </w:t>
      </w:r>
      <w:r w:rsidRPr="00BD0D2E">
        <w:rPr>
          <w:szCs w:val="24"/>
        </w:rPr>
        <w:lastRenderedPageBreak/>
        <w:t>extension and delayed age-related biomarkers in insulin receptor substrate 1 null mice. Faseb J. 2008; 22(3):807-818.</w:t>
      </w:r>
    </w:p>
    <w:p w:rsidR="00BD0D2E" w:rsidRPr="00BD0D2E" w:rsidRDefault="00BD0D2E" w:rsidP="00BD0D2E">
      <w:pPr>
        <w:pStyle w:val="EndNoteBibliography"/>
        <w:spacing w:after="0" w:line="480" w:lineRule="auto"/>
        <w:rPr>
          <w:szCs w:val="24"/>
        </w:rPr>
      </w:pPr>
      <w:r w:rsidRPr="00BD0D2E">
        <w:rPr>
          <w:szCs w:val="24"/>
        </w:rPr>
        <w:t>33.</w:t>
      </w:r>
      <w:r w:rsidRPr="00BD0D2E">
        <w:rPr>
          <w:szCs w:val="24"/>
        </w:rPr>
        <w:tab/>
        <w:t>Gan B and DePinho RA. mTORC1 signaling governs hematopoietic stem cell quiescence. Cell Cycle. 2009; 8(7):1003-1006.</w:t>
      </w:r>
    </w:p>
    <w:p w:rsidR="00BD0D2E" w:rsidRPr="00BD0D2E" w:rsidRDefault="00BD0D2E" w:rsidP="00BD0D2E">
      <w:pPr>
        <w:pStyle w:val="EndNoteBibliography"/>
        <w:spacing w:line="480" w:lineRule="auto"/>
        <w:rPr>
          <w:szCs w:val="24"/>
        </w:rPr>
      </w:pPr>
      <w:r w:rsidRPr="00BD0D2E">
        <w:rPr>
          <w:szCs w:val="24"/>
        </w:rPr>
        <w:t>34.</w:t>
      </w:r>
      <w:r w:rsidRPr="00BD0D2E">
        <w:rPr>
          <w:szCs w:val="24"/>
        </w:rPr>
        <w:tab/>
        <w:t>Smith MA, Katsouri L, Irvine EE, Hankir MK, Pedroni SM, Voshol PJ, Gordon MW, Choudhury AI, Woods A, Vidal-Puig A, Carling D and Withers DJ. Ribosomal S6K1 in POMC and AgRP Neurons Regulates Glucose Homeostasis but Not Feeding Behavior in Mice. Cell reports. 2015; 11(3):335-343.</w:t>
      </w:r>
    </w:p>
    <w:p w:rsidR="00AE1BD9" w:rsidRPr="00BD0D2E" w:rsidRDefault="00AE1BD9" w:rsidP="00BD0D2E">
      <w:pPr>
        <w:spacing w:line="480" w:lineRule="auto"/>
        <w:jc w:val="both"/>
        <w:rPr>
          <w:rFonts w:ascii="Arial" w:hAnsi="Arial" w:cs="Arial"/>
          <w:sz w:val="24"/>
          <w:szCs w:val="24"/>
        </w:rPr>
      </w:pPr>
      <w:r w:rsidRPr="00BD0D2E">
        <w:rPr>
          <w:rFonts w:ascii="Arial" w:hAnsi="Arial" w:cs="Arial"/>
          <w:sz w:val="24"/>
          <w:szCs w:val="24"/>
        </w:rPr>
        <w:fldChar w:fldCharType="end"/>
      </w:r>
    </w:p>
    <w:p w:rsidR="00AE1BD9" w:rsidRPr="00BD0D2E" w:rsidRDefault="00AE1BD9" w:rsidP="00BD0D2E">
      <w:pPr>
        <w:spacing w:line="480" w:lineRule="auto"/>
        <w:rPr>
          <w:rFonts w:ascii="Arial" w:hAnsi="Arial" w:cs="Arial"/>
          <w:sz w:val="24"/>
          <w:szCs w:val="24"/>
        </w:rPr>
      </w:pPr>
      <w:r w:rsidRPr="00BD0D2E">
        <w:rPr>
          <w:rFonts w:ascii="Arial" w:hAnsi="Arial" w:cs="Arial"/>
          <w:sz w:val="24"/>
          <w:szCs w:val="24"/>
        </w:rPr>
        <w:br w:type="page"/>
      </w:r>
    </w:p>
    <w:p w:rsidR="00AE1BD9" w:rsidRPr="00BD0D2E" w:rsidRDefault="00AE1BD9" w:rsidP="00BD0D2E">
      <w:pPr>
        <w:spacing w:line="480" w:lineRule="auto"/>
        <w:jc w:val="both"/>
        <w:rPr>
          <w:rFonts w:ascii="Arial" w:hAnsi="Arial" w:cs="Arial"/>
          <w:b/>
          <w:sz w:val="24"/>
          <w:szCs w:val="24"/>
        </w:rPr>
      </w:pPr>
      <w:r w:rsidRPr="00BD0D2E">
        <w:rPr>
          <w:rFonts w:ascii="Arial" w:hAnsi="Arial" w:cs="Arial"/>
          <w:b/>
          <w:sz w:val="24"/>
          <w:szCs w:val="24"/>
        </w:rPr>
        <w:lastRenderedPageBreak/>
        <w:t xml:space="preserve">Figure </w:t>
      </w:r>
      <w:r w:rsidR="00832397" w:rsidRPr="00BD0D2E">
        <w:rPr>
          <w:rFonts w:ascii="Arial" w:hAnsi="Arial" w:cs="Arial"/>
          <w:b/>
          <w:sz w:val="24"/>
          <w:szCs w:val="24"/>
        </w:rPr>
        <w:t>l</w:t>
      </w:r>
      <w:r w:rsidRPr="00BD0D2E">
        <w:rPr>
          <w:rFonts w:ascii="Arial" w:hAnsi="Arial" w:cs="Arial"/>
          <w:b/>
          <w:sz w:val="24"/>
          <w:szCs w:val="24"/>
        </w:rPr>
        <w:t>egends</w:t>
      </w:r>
    </w:p>
    <w:p w:rsidR="004C0E95" w:rsidRPr="00BD0D2E" w:rsidRDefault="004C0E95" w:rsidP="00BD0D2E">
      <w:pPr>
        <w:spacing w:line="480" w:lineRule="auto"/>
        <w:rPr>
          <w:rFonts w:ascii="Arial" w:hAnsi="Arial" w:cs="Arial"/>
          <w:bCs/>
          <w:sz w:val="24"/>
          <w:szCs w:val="24"/>
        </w:rPr>
      </w:pPr>
      <w:r w:rsidRPr="00BD0D2E">
        <w:rPr>
          <w:rFonts w:ascii="Arial" w:hAnsi="Arial" w:cs="Arial"/>
          <w:b/>
          <w:bCs/>
          <w:sz w:val="24"/>
          <w:szCs w:val="24"/>
        </w:rPr>
        <w:t>Figure 1</w:t>
      </w:r>
      <w:r w:rsidR="008C1B34" w:rsidRPr="00BD0D2E">
        <w:rPr>
          <w:rFonts w:ascii="Arial" w:hAnsi="Arial" w:cs="Arial"/>
          <w:b/>
          <w:bCs/>
          <w:sz w:val="24"/>
          <w:szCs w:val="24"/>
        </w:rPr>
        <w:t>:</w:t>
      </w:r>
      <w:r w:rsidRPr="00BD0D2E">
        <w:rPr>
          <w:rFonts w:ascii="Arial" w:hAnsi="Arial" w:cs="Arial"/>
          <w:bCs/>
          <w:sz w:val="24"/>
          <w:szCs w:val="24"/>
        </w:rPr>
        <w:t xml:space="preserve"> Gene expression levels of candidate genes </w:t>
      </w:r>
      <w:r w:rsidR="00821FE8" w:rsidRPr="00BD0D2E">
        <w:rPr>
          <w:rFonts w:ascii="Arial" w:hAnsi="Arial" w:cs="Arial"/>
          <w:bCs/>
          <w:sz w:val="24"/>
          <w:szCs w:val="24"/>
        </w:rPr>
        <w:t>within bone marrow derived c-Kit</w:t>
      </w:r>
      <w:r w:rsidR="00821FE8" w:rsidRPr="00BD0D2E">
        <w:rPr>
          <w:rFonts w:ascii="Arial" w:hAnsi="Arial" w:cs="Arial"/>
          <w:bCs/>
          <w:sz w:val="24"/>
          <w:szCs w:val="24"/>
          <w:vertAlign w:val="superscript"/>
        </w:rPr>
        <w:t>+</w:t>
      </w:r>
      <w:r w:rsidR="00821FE8" w:rsidRPr="00BD0D2E">
        <w:rPr>
          <w:rFonts w:ascii="Arial" w:hAnsi="Arial" w:cs="Arial"/>
          <w:bCs/>
          <w:sz w:val="24"/>
          <w:szCs w:val="24"/>
        </w:rPr>
        <w:t xml:space="preserve"> cells </w:t>
      </w:r>
      <w:r w:rsidRPr="00BD0D2E">
        <w:rPr>
          <w:rFonts w:ascii="Arial" w:hAnsi="Arial" w:cs="Arial"/>
          <w:bCs/>
          <w:sz w:val="24"/>
          <w:szCs w:val="24"/>
        </w:rPr>
        <w:t>linked to HSC aging</w:t>
      </w:r>
      <w:r w:rsidR="00821FE8" w:rsidRPr="00BD0D2E">
        <w:rPr>
          <w:rFonts w:ascii="Arial" w:hAnsi="Arial" w:cs="Arial"/>
          <w:bCs/>
          <w:sz w:val="24"/>
          <w:szCs w:val="24"/>
        </w:rPr>
        <w:t xml:space="preserve"> and dysfunction in</w:t>
      </w:r>
      <w:r w:rsidRPr="00BD0D2E">
        <w:rPr>
          <w:rFonts w:ascii="Arial" w:hAnsi="Arial" w:cs="Arial"/>
          <w:bCs/>
          <w:sz w:val="24"/>
          <w:szCs w:val="24"/>
        </w:rPr>
        <w:t xml:space="preserve"> of young and aged WT and </w:t>
      </w:r>
      <w:r w:rsidRPr="00BD0D2E">
        <w:rPr>
          <w:rFonts w:ascii="Arial" w:hAnsi="Arial" w:cs="Arial"/>
          <w:bCs/>
          <w:i/>
          <w:sz w:val="24"/>
          <w:szCs w:val="24"/>
        </w:rPr>
        <w:t>S6K1</w:t>
      </w:r>
      <w:r w:rsidRPr="00BD0D2E">
        <w:rPr>
          <w:rFonts w:ascii="Arial" w:hAnsi="Arial" w:cs="Arial"/>
          <w:bCs/>
          <w:i/>
          <w:sz w:val="24"/>
          <w:szCs w:val="24"/>
          <w:vertAlign w:val="superscript"/>
        </w:rPr>
        <w:t>-/-</w:t>
      </w:r>
      <w:r w:rsidRPr="00BD0D2E">
        <w:rPr>
          <w:rFonts w:ascii="Arial" w:hAnsi="Arial" w:cs="Arial"/>
          <w:bCs/>
          <w:sz w:val="24"/>
          <w:szCs w:val="24"/>
          <w:vertAlign w:val="superscript"/>
        </w:rPr>
        <w:t xml:space="preserve"> </w:t>
      </w:r>
      <w:r w:rsidRPr="00BD0D2E">
        <w:rPr>
          <w:rFonts w:ascii="Arial" w:hAnsi="Arial" w:cs="Arial"/>
          <w:bCs/>
          <w:sz w:val="24"/>
          <w:szCs w:val="24"/>
        </w:rPr>
        <w:t xml:space="preserve">mice. </w:t>
      </w:r>
      <w:r w:rsidR="008C1B34" w:rsidRPr="00BD0D2E">
        <w:rPr>
          <w:rFonts w:ascii="Arial" w:hAnsi="Arial" w:cs="Arial"/>
          <w:bCs/>
          <w:sz w:val="24"/>
          <w:szCs w:val="24"/>
        </w:rPr>
        <w:t xml:space="preserve">Graphs show a significant genotype (A-D), age (E-K) or both a significant genotype and </w:t>
      </w:r>
      <w:r w:rsidR="00BD0D2E" w:rsidRPr="00BD0D2E">
        <w:rPr>
          <w:rFonts w:ascii="Arial" w:hAnsi="Arial" w:cs="Arial"/>
          <w:bCs/>
          <w:sz w:val="24"/>
          <w:szCs w:val="24"/>
        </w:rPr>
        <w:t xml:space="preserve">an </w:t>
      </w:r>
      <w:r w:rsidR="008C1B34" w:rsidRPr="00BD0D2E">
        <w:rPr>
          <w:rFonts w:ascii="Arial" w:hAnsi="Arial" w:cs="Arial"/>
          <w:bCs/>
          <w:sz w:val="24"/>
          <w:szCs w:val="24"/>
        </w:rPr>
        <w:t xml:space="preserve">age effect (L). A significant interaction between genotype and age was observed for both </w:t>
      </w:r>
      <w:r w:rsidR="008C1B34" w:rsidRPr="00BD0D2E">
        <w:rPr>
          <w:rFonts w:ascii="Arial" w:hAnsi="Arial" w:cs="Arial"/>
          <w:bCs/>
          <w:i/>
          <w:sz w:val="24"/>
          <w:szCs w:val="24"/>
        </w:rPr>
        <w:t>S6K2</w:t>
      </w:r>
      <w:r w:rsidR="008C1B34" w:rsidRPr="00BD0D2E">
        <w:rPr>
          <w:rFonts w:ascii="Arial" w:hAnsi="Arial" w:cs="Arial"/>
          <w:bCs/>
          <w:sz w:val="24"/>
          <w:szCs w:val="24"/>
        </w:rPr>
        <w:t xml:space="preserve"> (J) and </w:t>
      </w:r>
      <w:r w:rsidR="008C1B34" w:rsidRPr="00BD0D2E">
        <w:rPr>
          <w:rFonts w:ascii="Arial" w:hAnsi="Arial" w:cs="Arial"/>
          <w:bCs/>
          <w:i/>
          <w:sz w:val="24"/>
          <w:szCs w:val="24"/>
        </w:rPr>
        <w:t>Irs1</w:t>
      </w:r>
      <w:r w:rsidR="008C1B34" w:rsidRPr="00BD0D2E">
        <w:rPr>
          <w:rFonts w:ascii="Arial" w:hAnsi="Arial" w:cs="Arial"/>
          <w:bCs/>
          <w:sz w:val="24"/>
          <w:szCs w:val="24"/>
        </w:rPr>
        <w:t xml:space="preserve"> (L). </w:t>
      </w:r>
      <w:r w:rsidR="0084615A" w:rsidRPr="00BD0D2E">
        <w:rPr>
          <w:rFonts w:ascii="Arial" w:hAnsi="Arial" w:cs="Arial"/>
          <w:bCs/>
          <w:sz w:val="24"/>
          <w:szCs w:val="24"/>
        </w:rPr>
        <w:t>Graphs display mean (</w:t>
      </w:r>
      <w:r w:rsidR="0084615A" w:rsidRPr="00BD0D2E">
        <w:rPr>
          <w:rFonts w:ascii="Arial" w:hAnsi="Arial" w:cs="Arial"/>
          <w:sz w:val="24"/>
          <w:szCs w:val="24"/>
        </w:rPr>
        <w:t>±SEM)</w:t>
      </w:r>
      <w:r w:rsidR="0084615A" w:rsidRPr="00BD0D2E">
        <w:rPr>
          <w:rFonts w:ascii="Arial" w:hAnsi="Arial" w:cs="Arial"/>
          <w:bCs/>
          <w:sz w:val="24"/>
          <w:szCs w:val="24"/>
        </w:rPr>
        <w:t xml:space="preserve"> fold-change, all relative to the young WT group (female mice, n=3-5; </w:t>
      </w:r>
      <w:r w:rsidR="0084615A" w:rsidRPr="00BD0D2E">
        <w:rPr>
          <w:rFonts w:ascii="Arial" w:hAnsi="Arial" w:cs="Arial"/>
          <w:sz w:val="24"/>
          <w:szCs w:val="24"/>
        </w:rPr>
        <w:t xml:space="preserve">genotype effects * </w:t>
      </w:r>
      <w:r w:rsidR="0084615A" w:rsidRPr="00BD0D2E">
        <w:rPr>
          <w:rFonts w:ascii="Arial" w:hAnsi="Arial" w:cs="Arial"/>
          <w:i/>
          <w:iCs/>
          <w:sz w:val="24"/>
          <w:szCs w:val="24"/>
        </w:rPr>
        <w:t>P</w:t>
      </w:r>
      <w:r w:rsidR="0084615A" w:rsidRPr="00BD0D2E">
        <w:rPr>
          <w:rFonts w:ascii="Arial" w:hAnsi="Arial" w:cs="Arial"/>
          <w:sz w:val="24"/>
          <w:szCs w:val="24"/>
        </w:rPr>
        <w:t xml:space="preserve">&lt;0.05, age effects # </w:t>
      </w:r>
      <w:r w:rsidR="0084615A" w:rsidRPr="00BD0D2E">
        <w:rPr>
          <w:rFonts w:ascii="Arial" w:hAnsi="Arial" w:cs="Arial"/>
          <w:i/>
          <w:iCs/>
          <w:sz w:val="24"/>
          <w:szCs w:val="24"/>
        </w:rPr>
        <w:t>P</w:t>
      </w:r>
      <w:r w:rsidR="0084615A" w:rsidRPr="00BD0D2E">
        <w:rPr>
          <w:rFonts w:ascii="Arial" w:hAnsi="Arial" w:cs="Arial"/>
          <w:sz w:val="24"/>
          <w:szCs w:val="24"/>
        </w:rPr>
        <w:t xml:space="preserve">&lt;0.05, ## </w:t>
      </w:r>
      <w:r w:rsidR="0084615A" w:rsidRPr="00BD0D2E">
        <w:rPr>
          <w:rFonts w:ascii="Arial" w:hAnsi="Arial" w:cs="Arial"/>
          <w:i/>
          <w:iCs/>
          <w:sz w:val="24"/>
          <w:szCs w:val="24"/>
        </w:rPr>
        <w:t>P</w:t>
      </w:r>
      <w:r w:rsidR="0084615A" w:rsidRPr="00BD0D2E">
        <w:rPr>
          <w:rFonts w:ascii="Arial" w:hAnsi="Arial" w:cs="Arial"/>
          <w:sz w:val="24"/>
          <w:szCs w:val="24"/>
        </w:rPr>
        <w:t>&lt;0.01)</w:t>
      </w:r>
      <w:r w:rsidR="00091C28" w:rsidRPr="00BD0D2E">
        <w:rPr>
          <w:rFonts w:ascii="Arial" w:hAnsi="Arial" w:cs="Arial"/>
          <w:sz w:val="24"/>
          <w:szCs w:val="24"/>
        </w:rPr>
        <w:t xml:space="preserve">, with closed bars indicating WT mice and open bars indicating </w:t>
      </w:r>
      <w:r w:rsidR="00091C28" w:rsidRPr="00BD0D2E">
        <w:rPr>
          <w:rFonts w:ascii="Arial" w:hAnsi="Arial" w:cs="Arial"/>
          <w:i/>
          <w:iCs/>
          <w:sz w:val="24"/>
          <w:szCs w:val="24"/>
        </w:rPr>
        <w:t>S6K1</w:t>
      </w:r>
      <w:r w:rsidR="00091C28" w:rsidRPr="00BD0D2E">
        <w:rPr>
          <w:rFonts w:ascii="Arial" w:hAnsi="Arial" w:cs="Arial"/>
          <w:i/>
          <w:iCs/>
          <w:sz w:val="24"/>
          <w:szCs w:val="24"/>
          <w:vertAlign w:val="superscript"/>
        </w:rPr>
        <w:t>-/-</w:t>
      </w:r>
      <w:r w:rsidR="00091C28" w:rsidRPr="00BD0D2E">
        <w:rPr>
          <w:rFonts w:ascii="Arial" w:hAnsi="Arial" w:cs="Arial"/>
          <w:sz w:val="24"/>
          <w:szCs w:val="24"/>
          <w:vertAlign w:val="superscript"/>
        </w:rPr>
        <w:t xml:space="preserve"> </w:t>
      </w:r>
      <w:r w:rsidR="00091C28" w:rsidRPr="00BD0D2E">
        <w:rPr>
          <w:rFonts w:ascii="Arial" w:hAnsi="Arial" w:cs="Arial"/>
          <w:sz w:val="24"/>
          <w:szCs w:val="24"/>
        </w:rPr>
        <w:t xml:space="preserve">mice. </w:t>
      </w:r>
      <w:r w:rsidRPr="00BD0D2E">
        <w:rPr>
          <w:rFonts w:ascii="Arial" w:hAnsi="Arial" w:cs="Arial"/>
          <w:sz w:val="24"/>
          <w:szCs w:val="24"/>
        </w:rPr>
        <w:t xml:space="preserve">See also Table S1 and S2. </w:t>
      </w:r>
    </w:p>
    <w:p w:rsidR="00AE1BD9" w:rsidRPr="00BD0D2E" w:rsidRDefault="00AE1BD9" w:rsidP="00BD0D2E">
      <w:pPr>
        <w:spacing w:line="480" w:lineRule="auto"/>
        <w:rPr>
          <w:rFonts w:ascii="Arial" w:hAnsi="Arial" w:cs="Arial"/>
          <w:b/>
          <w:sz w:val="24"/>
          <w:szCs w:val="24"/>
        </w:rPr>
      </w:pPr>
      <w:r w:rsidRPr="00BD0D2E">
        <w:rPr>
          <w:rFonts w:ascii="Arial" w:hAnsi="Arial" w:cs="Arial"/>
          <w:b/>
          <w:bCs/>
          <w:sz w:val="24"/>
          <w:szCs w:val="24"/>
        </w:rPr>
        <w:t xml:space="preserve">Figure </w:t>
      </w:r>
      <w:r w:rsidR="004C0E95" w:rsidRPr="00BD0D2E">
        <w:rPr>
          <w:rFonts w:ascii="Arial" w:hAnsi="Arial" w:cs="Arial"/>
          <w:b/>
          <w:bCs/>
          <w:sz w:val="24"/>
          <w:szCs w:val="24"/>
        </w:rPr>
        <w:t>2</w:t>
      </w:r>
      <w:r w:rsidR="008C1B34" w:rsidRPr="00BD0D2E">
        <w:rPr>
          <w:rFonts w:ascii="Arial" w:hAnsi="Arial" w:cs="Arial"/>
          <w:b/>
          <w:bCs/>
          <w:sz w:val="24"/>
          <w:szCs w:val="24"/>
        </w:rPr>
        <w:t>:</w:t>
      </w:r>
      <w:r w:rsidRPr="00BD0D2E">
        <w:rPr>
          <w:rFonts w:ascii="Arial" w:hAnsi="Arial" w:cs="Arial"/>
          <w:bCs/>
          <w:sz w:val="24"/>
          <w:szCs w:val="24"/>
        </w:rPr>
        <w:t xml:space="preserve"> HSC frequency and function in young and aged WT and </w:t>
      </w:r>
      <w:r w:rsidRPr="00BD0D2E">
        <w:rPr>
          <w:rFonts w:ascii="Arial" w:hAnsi="Arial" w:cs="Arial"/>
          <w:bCs/>
          <w:i/>
          <w:sz w:val="24"/>
          <w:szCs w:val="24"/>
        </w:rPr>
        <w:t>S6K1</w:t>
      </w:r>
      <w:r w:rsidRPr="00BD0D2E">
        <w:rPr>
          <w:rFonts w:ascii="Arial" w:hAnsi="Arial" w:cs="Arial"/>
          <w:bCs/>
          <w:i/>
          <w:sz w:val="24"/>
          <w:szCs w:val="24"/>
          <w:vertAlign w:val="superscript"/>
        </w:rPr>
        <w:t>-/-</w:t>
      </w:r>
      <w:r w:rsidRPr="00BD0D2E">
        <w:rPr>
          <w:rFonts w:ascii="Arial" w:hAnsi="Arial" w:cs="Arial"/>
          <w:bCs/>
          <w:sz w:val="24"/>
          <w:szCs w:val="24"/>
          <w:vertAlign w:val="superscript"/>
        </w:rPr>
        <w:t xml:space="preserve"> </w:t>
      </w:r>
      <w:r w:rsidRPr="00BD0D2E">
        <w:rPr>
          <w:rFonts w:ascii="Arial" w:hAnsi="Arial" w:cs="Arial"/>
          <w:bCs/>
          <w:sz w:val="24"/>
          <w:szCs w:val="24"/>
        </w:rPr>
        <w:t xml:space="preserve">mice. </w:t>
      </w:r>
      <w:r w:rsidR="00377CB8" w:rsidRPr="00BD0D2E">
        <w:rPr>
          <w:rFonts w:ascii="Arial" w:hAnsi="Arial" w:cs="Arial"/>
          <w:bCs/>
          <w:sz w:val="24"/>
          <w:szCs w:val="24"/>
        </w:rPr>
        <w:t>(A) LSK f</w:t>
      </w:r>
      <w:r w:rsidRPr="00BD0D2E">
        <w:rPr>
          <w:rFonts w:ascii="Arial" w:hAnsi="Arial" w:cs="Arial"/>
          <w:sz w:val="24"/>
          <w:szCs w:val="24"/>
        </w:rPr>
        <w:t>requency (percentage of total BM)</w:t>
      </w:r>
      <w:r w:rsidR="001D368D" w:rsidRPr="00BD0D2E">
        <w:rPr>
          <w:rFonts w:ascii="Arial" w:hAnsi="Arial" w:cs="Arial"/>
          <w:sz w:val="24"/>
          <w:szCs w:val="24"/>
        </w:rPr>
        <w:t>,</w:t>
      </w:r>
      <w:r w:rsidRPr="00BD0D2E">
        <w:rPr>
          <w:rFonts w:ascii="Arial" w:hAnsi="Arial" w:cs="Arial"/>
          <w:sz w:val="24"/>
          <w:szCs w:val="24"/>
        </w:rPr>
        <w:t xml:space="preserve"> </w:t>
      </w:r>
      <w:r w:rsidR="00377CB8" w:rsidRPr="00BD0D2E">
        <w:rPr>
          <w:rFonts w:ascii="Arial" w:hAnsi="Arial" w:cs="Arial"/>
          <w:sz w:val="24"/>
          <w:szCs w:val="24"/>
        </w:rPr>
        <w:t xml:space="preserve">(B) frequency (percentage of total BM) of </w:t>
      </w:r>
      <w:r w:rsidRPr="00BD0D2E">
        <w:rPr>
          <w:rFonts w:ascii="Arial" w:hAnsi="Arial" w:cs="Arial"/>
          <w:sz w:val="24"/>
          <w:szCs w:val="24"/>
        </w:rPr>
        <w:t xml:space="preserve">LT-HSC, HPC-1, HPC-2 and MPP in </w:t>
      </w:r>
      <w:r w:rsidR="00377CB8" w:rsidRPr="00BD0D2E">
        <w:rPr>
          <w:rFonts w:ascii="Arial" w:hAnsi="Arial" w:cs="Arial"/>
          <w:sz w:val="24"/>
          <w:szCs w:val="24"/>
        </w:rPr>
        <w:t xml:space="preserve">young </w:t>
      </w:r>
      <w:r w:rsidRPr="00BD0D2E">
        <w:rPr>
          <w:rFonts w:ascii="Arial" w:hAnsi="Arial" w:cs="Arial"/>
          <w:sz w:val="24"/>
          <w:szCs w:val="24"/>
        </w:rPr>
        <w:t xml:space="preserve">WT and </w:t>
      </w:r>
      <w:r w:rsidRPr="00BD0D2E">
        <w:rPr>
          <w:rFonts w:ascii="Arial" w:hAnsi="Arial" w:cs="Arial"/>
          <w:i/>
          <w:iCs/>
          <w:sz w:val="24"/>
          <w:szCs w:val="24"/>
        </w:rPr>
        <w:t>S6K1</w:t>
      </w:r>
      <w:r w:rsidRPr="00BD0D2E">
        <w:rPr>
          <w:rFonts w:ascii="Arial" w:hAnsi="Arial" w:cs="Arial"/>
          <w:i/>
          <w:iCs/>
          <w:sz w:val="24"/>
          <w:szCs w:val="24"/>
          <w:vertAlign w:val="superscript"/>
        </w:rPr>
        <w:t>-/-</w:t>
      </w:r>
      <w:r w:rsidRPr="00BD0D2E">
        <w:rPr>
          <w:rFonts w:ascii="Arial" w:hAnsi="Arial" w:cs="Arial"/>
          <w:sz w:val="24"/>
          <w:szCs w:val="24"/>
          <w:vertAlign w:val="superscript"/>
        </w:rPr>
        <w:t xml:space="preserve"> </w:t>
      </w:r>
      <w:r w:rsidRPr="00BD0D2E">
        <w:rPr>
          <w:rFonts w:ascii="Arial" w:hAnsi="Arial" w:cs="Arial"/>
          <w:sz w:val="24"/>
          <w:szCs w:val="24"/>
        </w:rPr>
        <w:t>mice (n=9-11, mixed gender). (C) Percentage of chimerism (CD45.2</w:t>
      </w:r>
      <w:r w:rsidRPr="00BD0D2E">
        <w:rPr>
          <w:rFonts w:ascii="Arial" w:hAnsi="Arial" w:cs="Arial"/>
          <w:sz w:val="24"/>
          <w:szCs w:val="24"/>
          <w:vertAlign w:val="superscript"/>
        </w:rPr>
        <w:t>+</w:t>
      </w:r>
      <w:r w:rsidRPr="00BD0D2E">
        <w:rPr>
          <w:rFonts w:ascii="Arial" w:hAnsi="Arial" w:cs="Arial"/>
          <w:sz w:val="24"/>
          <w:szCs w:val="24"/>
        </w:rPr>
        <w:t xml:space="preserve"> cells) in </w:t>
      </w:r>
      <w:r w:rsidR="00841CA6" w:rsidRPr="00BD0D2E">
        <w:rPr>
          <w:rFonts w:ascii="Arial" w:hAnsi="Arial" w:cs="Arial"/>
          <w:sz w:val="24"/>
          <w:szCs w:val="24"/>
        </w:rPr>
        <w:t xml:space="preserve">peripheral blood (PB) </w:t>
      </w:r>
      <w:r w:rsidR="00377CB8" w:rsidRPr="00BD0D2E">
        <w:rPr>
          <w:rFonts w:ascii="Arial" w:hAnsi="Arial" w:cs="Arial"/>
          <w:sz w:val="24"/>
          <w:szCs w:val="24"/>
        </w:rPr>
        <w:t>from</w:t>
      </w:r>
      <w:r w:rsidRPr="00BD0D2E">
        <w:rPr>
          <w:rFonts w:ascii="Arial" w:hAnsi="Arial" w:cs="Arial"/>
          <w:sz w:val="24"/>
          <w:szCs w:val="24"/>
        </w:rPr>
        <w:t xml:space="preserve"> irradiated recipients transplanted with young WT or </w:t>
      </w:r>
      <w:r w:rsidRPr="00BD0D2E">
        <w:rPr>
          <w:rFonts w:ascii="Arial" w:hAnsi="Arial" w:cs="Arial"/>
          <w:i/>
          <w:iCs/>
          <w:sz w:val="24"/>
          <w:szCs w:val="24"/>
        </w:rPr>
        <w:t>S6K1</w:t>
      </w:r>
      <w:r w:rsidRPr="00BD0D2E">
        <w:rPr>
          <w:rFonts w:ascii="Arial" w:hAnsi="Arial" w:cs="Arial"/>
          <w:i/>
          <w:iCs/>
          <w:sz w:val="24"/>
          <w:szCs w:val="24"/>
          <w:vertAlign w:val="superscript"/>
        </w:rPr>
        <w:t>-/-</w:t>
      </w:r>
      <w:r w:rsidRPr="00BD0D2E">
        <w:rPr>
          <w:rFonts w:ascii="Arial" w:hAnsi="Arial" w:cs="Arial"/>
          <w:sz w:val="24"/>
          <w:szCs w:val="24"/>
          <w:vertAlign w:val="superscript"/>
        </w:rPr>
        <w:t xml:space="preserve"> </w:t>
      </w:r>
      <w:r w:rsidRPr="00BD0D2E">
        <w:rPr>
          <w:rFonts w:ascii="Arial" w:hAnsi="Arial" w:cs="Arial"/>
          <w:sz w:val="24"/>
          <w:szCs w:val="24"/>
        </w:rPr>
        <w:t>LT-HSC</w:t>
      </w:r>
      <w:r w:rsidR="00377CB8" w:rsidRPr="00BD0D2E">
        <w:rPr>
          <w:rFonts w:ascii="Arial" w:hAnsi="Arial" w:cs="Arial"/>
          <w:sz w:val="24"/>
          <w:szCs w:val="24"/>
        </w:rPr>
        <w:t>s</w:t>
      </w:r>
      <w:r w:rsidRPr="00BD0D2E">
        <w:rPr>
          <w:rFonts w:ascii="Arial" w:hAnsi="Arial" w:cs="Arial"/>
          <w:sz w:val="24"/>
          <w:szCs w:val="24"/>
        </w:rPr>
        <w:t xml:space="preserve"> (donor cells female, recipients mixed gender, n=6-9). </w:t>
      </w:r>
      <w:r w:rsidR="00841CA6" w:rsidRPr="00BD0D2E">
        <w:rPr>
          <w:rFonts w:ascii="Arial" w:hAnsi="Arial" w:cs="Arial"/>
          <w:sz w:val="24"/>
          <w:szCs w:val="24"/>
        </w:rPr>
        <w:t>The effect of genotype on chimerism was no</w:t>
      </w:r>
      <w:r w:rsidR="00377CB8" w:rsidRPr="00BD0D2E">
        <w:rPr>
          <w:rFonts w:ascii="Arial" w:hAnsi="Arial" w:cs="Arial"/>
          <w:sz w:val="24"/>
          <w:szCs w:val="24"/>
        </w:rPr>
        <w:t>n-</w:t>
      </w:r>
      <w:r w:rsidR="00841CA6" w:rsidRPr="00BD0D2E">
        <w:rPr>
          <w:rFonts w:ascii="Arial" w:hAnsi="Arial" w:cs="Arial"/>
          <w:sz w:val="24"/>
          <w:szCs w:val="24"/>
        </w:rPr>
        <w:t>significant</w:t>
      </w:r>
      <w:r w:rsidRPr="00BD0D2E">
        <w:rPr>
          <w:rFonts w:ascii="Arial" w:hAnsi="Arial" w:cs="Arial"/>
          <w:sz w:val="24"/>
          <w:szCs w:val="24"/>
        </w:rPr>
        <w:t xml:space="preserve"> </w:t>
      </w:r>
      <w:r w:rsidR="00841CA6" w:rsidRPr="00BD0D2E">
        <w:rPr>
          <w:rFonts w:ascii="Arial" w:hAnsi="Arial" w:cs="Arial"/>
          <w:sz w:val="24"/>
          <w:szCs w:val="24"/>
        </w:rPr>
        <w:t xml:space="preserve">(F=3.037, </w:t>
      </w:r>
      <w:r w:rsidR="00841CA6" w:rsidRPr="00BD0D2E">
        <w:rPr>
          <w:rFonts w:ascii="Arial" w:hAnsi="Arial" w:cs="Arial"/>
          <w:i/>
          <w:sz w:val="24"/>
          <w:szCs w:val="24"/>
        </w:rPr>
        <w:t>P</w:t>
      </w:r>
      <w:r w:rsidR="00841CA6" w:rsidRPr="00BD0D2E">
        <w:rPr>
          <w:rFonts w:ascii="Arial" w:hAnsi="Arial" w:cs="Arial"/>
          <w:sz w:val="24"/>
          <w:szCs w:val="24"/>
        </w:rPr>
        <w:t xml:space="preserve">=0.088), although </w:t>
      </w:r>
      <w:r w:rsidR="00377CB8" w:rsidRPr="00BD0D2E">
        <w:rPr>
          <w:rFonts w:ascii="Arial" w:hAnsi="Arial" w:cs="Arial"/>
          <w:sz w:val="24"/>
          <w:szCs w:val="24"/>
        </w:rPr>
        <w:t xml:space="preserve">the effect of </w:t>
      </w:r>
      <w:r w:rsidR="00841CA6" w:rsidRPr="00BD0D2E">
        <w:rPr>
          <w:rFonts w:ascii="Arial" w:hAnsi="Arial" w:cs="Arial"/>
          <w:sz w:val="24"/>
          <w:szCs w:val="24"/>
        </w:rPr>
        <w:t>time was</w:t>
      </w:r>
      <w:r w:rsidR="008D3CF7" w:rsidRPr="00BD0D2E">
        <w:rPr>
          <w:rFonts w:ascii="Arial" w:hAnsi="Arial" w:cs="Arial"/>
          <w:sz w:val="24"/>
          <w:szCs w:val="24"/>
        </w:rPr>
        <w:t xml:space="preserve"> </w:t>
      </w:r>
      <w:r w:rsidRPr="00BD0D2E">
        <w:rPr>
          <w:rFonts w:ascii="Arial" w:hAnsi="Arial" w:cs="Arial"/>
          <w:sz w:val="24"/>
          <w:szCs w:val="24"/>
        </w:rPr>
        <w:t xml:space="preserve">(F=5.696, </w:t>
      </w:r>
      <w:r w:rsidRPr="00BD0D2E">
        <w:rPr>
          <w:rFonts w:ascii="Arial" w:hAnsi="Arial" w:cs="Arial"/>
          <w:i/>
          <w:sz w:val="24"/>
          <w:szCs w:val="24"/>
        </w:rPr>
        <w:t>P</w:t>
      </w:r>
      <w:r w:rsidRPr="00BD0D2E">
        <w:rPr>
          <w:rFonts w:ascii="Arial" w:hAnsi="Arial" w:cs="Arial"/>
          <w:sz w:val="24"/>
          <w:szCs w:val="24"/>
        </w:rPr>
        <w:t xml:space="preserve">=0.002). </w:t>
      </w:r>
      <w:r w:rsidR="00377CB8" w:rsidRPr="00BD0D2E">
        <w:rPr>
          <w:rFonts w:ascii="Arial" w:hAnsi="Arial" w:cs="Arial"/>
          <w:sz w:val="24"/>
          <w:szCs w:val="24"/>
        </w:rPr>
        <w:t xml:space="preserve">(D) LSK frequency </w:t>
      </w:r>
      <w:r w:rsidRPr="00BD0D2E">
        <w:rPr>
          <w:rFonts w:ascii="Arial" w:hAnsi="Arial" w:cs="Arial"/>
          <w:sz w:val="24"/>
          <w:szCs w:val="24"/>
        </w:rPr>
        <w:t>and</w:t>
      </w:r>
      <w:r w:rsidR="00377CB8" w:rsidRPr="00BD0D2E">
        <w:rPr>
          <w:rFonts w:ascii="Arial" w:hAnsi="Arial" w:cs="Arial"/>
          <w:sz w:val="24"/>
          <w:szCs w:val="24"/>
        </w:rPr>
        <w:t xml:space="preserve"> (E) frequency of </w:t>
      </w:r>
      <w:r w:rsidRPr="00BD0D2E">
        <w:rPr>
          <w:rFonts w:ascii="Arial" w:hAnsi="Arial" w:cs="Arial"/>
          <w:sz w:val="24"/>
          <w:szCs w:val="24"/>
        </w:rPr>
        <w:t xml:space="preserve">LT-HSC, HPC-1, HPC-2 and MPP </w:t>
      </w:r>
      <w:r w:rsidR="00377CB8" w:rsidRPr="00BD0D2E">
        <w:rPr>
          <w:rFonts w:ascii="Arial" w:hAnsi="Arial" w:cs="Arial"/>
          <w:sz w:val="24"/>
          <w:szCs w:val="24"/>
        </w:rPr>
        <w:t xml:space="preserve">in bone marrow of </w:t>
      </w:r>
      <w:r w:rsidRPr="00BD0D2E">
        <w:rPr>
          <w:rFonts w:ascii="Arial" w:hAnsi="Arial" w:cs="Arial"/>
          <w:sz w:val="24"/>
          <w:szCs w:val="24"/>
        </w:rPr>
        <w:t xml:space="preserve">aged WT and </w:t>
      </w:r>
      <w:r w:rsidRPr="00BD0D2E">
        <w:rPr>
          <w:rFonts w:ascii="Arial" w:hAnsi="Arial" w:cs="Arial"/>
          <w:i/>
          <w:iCs/>
          <w:sz w:val="24"/>
          <w:szCs w:val="24"/>
        </w:rPr>
        <w:t>S6K1</w:t>
      </w:r>
      <w:r w:rsidRPr="00BD0D2E">
        <w:rPr>
          <w:rFonts w:ascii="Arial" w:hAnsi="Arial" w:cs="Arial"/>
          <w:i/>
          <w:iCs/>
          <w:sz w:val="24"/>
          <w:szCs w:val="24"/>
          <w:vertAlign w:val="superscript"/>
        </w:rPr>
        <w:t>-/-</w:t>
      </w:r>
      <w:r w:rsidRPr="00BD0D2E">
        <w:rPr>
          <w:rFonts w:ascii="Arial" w:hAnsi="Arial" w:cs="Arial"/>
          <w:sz w:val="24"/>
          <w:szCs w:val="24"/>
          <w:vertAlign w:val="superscript"/>
        </w:rPr>
        <w:t xml:space="preserve"> </w:t>
      </w:r>
      <w:r w:rsidRPr="00BD0D2E">
        <w:rPr>
          <w:rFonts w:ascii="Arial" w:hAnsi="Arial" w:cs="Arial"/>
          <w:sz w:val="24"/>
          <w:szCs w:val="24"/>
        </w:rPr>
        <w:t>mice (n=7-15, mixed gender). (F) Percentage of chimerism (CD45.2</w:t>
      </w:r>
      <w:r w:rsidRPr="00BD0D2E">
        <w:rPr>
          <w:rFonts w:ascii="Arial" w:hAnsi="Arial" w:cs="Arial"/>
          <w:sz w:val="24"/>
          <w:szCs w:val="24"/>
          <w:vertAlign w:val="superscript"/>
        </w:rPr>
        <w:t>+</w:t>
      </w:r>
      <w:r w:rsidRPr="00BD0D2E">
        <w:rPr>
          <w:rFonts w:ascii="Arial" w:hAnsi="Arial" w:cs="Arial"/>
          <w:sz w:val="24"/>
          <w:szCs w:val="24"/>
        </w:rPr>
        <w:t xml:space="preserve"> cells) in PB </w:t>
      </w:r>
      <w:r w:rsidR="00377CB8" w:rsidRPr="00BD0D2E">
        <w:rPr>
          <w:rFonts w:ascii="Arial" w:hAnsi="Arial" w:cs="Arial"/>
          <w:sz w:val="24"/>
          <w:szCs w:val="24"/>
        </w:rPr>
        <w:t xml:space="preserve">from irradiated recipients transplanted with aged WT or </w:t>
      </w:r>
      <w:r w:rsidR="00377CB8" w:rsidRPr="00BD0D2E">
        <w:rPr>
          <w:rFonts w:ascii="Arial" w:hAnsi="Arial" w:cs="Arial"/>
          <w:i/>
          <w:iCs/>
          <w:sz w:val="24"/>
          <w:szCs w:val="24"/>
        </w:rPr>
        <w:t>S6K1</w:t>
      </w:r>
      <w:r w:rsidR="00377CB8" w:rsidRPr="00BD0D2E">
        <w:rPr>
          <w:rFonts w:ascii="Arial" w:hAnsi="Arial" w:cs="Arial"/>
          <w:i/>
          <w:iCs/>
          <w:sz w:val="24"/>
          <w:szCs w:val="24"/>
          <w:vertAlign w:val="superscript"/>
        </w:rPr>
        <w:t>-/-</w:t>
      </w:r>
      <w:r w:rsidR="00377CB8" w:rsidRPr="00BD0D2E">
        <w:rPr>
          <w:rFonts w:ascii="Arial" w:hAnsi="Arial" w:cs="Arial"/>
          <w:sz w:val="24"/>
          <w:szCs w:val="24"/>
          <w:vertAlign w:val="superscript"/>
        </w:rPr>
        <w:t xml:space="preserve"> </w:t>
      </w:r>
      <w:r w:rsidR="00377CB8" w:rsidRPr="00BD0D2E">
        <w:rPr>
          <w:rFonts w:ascii="Arial" w:hAnsi="Arial" w:cs="Arial"/>
          <w:sz w:val="24"/>
          <w:szCs w:val="24"/>
        </w:rPr>
        <w:t>LT-HSCs</w:t>
      </w:r>
      <w:r w:rsidRPr="00BD0D2E">
        <w:rPr>
          <w:rFonts w:ascii="Arial" w:hAnsi="Arial" w:cs="Arial"/>
          <w:sz w:val="24"/>
          <w:szCs w:val="24"/>
        </w:rPr>
        <w:t xml:space="preserve"> (donor cells female, recipients mixed gender, n=6)</w:t>
      </w:r>
      <w:r w:rsidR="00D26B58" w:rsidRPr="00BD0D2E">
        <w:rPr>
          <w:rFonts w:ascii="Arial" w:hAnsi="Arial" w:cs="Arial"/>
          <w:sz w:val="24"/>
          <w:szCs w:val="24"/>
        </w:rPr>
        <w:t xml:space="preserve">. A </w:t>
      </w:r>
      <w:r w:rsidR="00377CB8" w:rsidRPr="00BD0D2E">
        <w:rPr>
          <w:rFonts w:ascii="Arial" w:hAnsi="Arial" w:cs="Arial"/>
          <w:sz w:val="24"/>
          <w:szCs w:val="24"/>
        </w:rPr>
        <w:t xml:space="preserve">highly </w:t>
      </w:r>
      <w:r w:rsidRPr="00BD0D2E">
        <w:rPr>
          <w:rFonts w:ascii="Arial" w:hAnsi="Arial" w:cs="Arial"/>
          <w:sz w:val="24"/>
          <w:szCs w:val="24"/>
        </w:rPr>
        <w:t xml:space="preserve">significant genotype </w:t>
      </w:r>
      <w:r w:rsidR="00D26B58" w:rsidRPr="00BD0D2E">
        <w:rPr>
          <w:rFonts w:ascii="Arial" w:hAnsi="Arial" w:cs="Arial"/>
          <w:sz w:val="24"/>
          <w:szCs w:val="24"/>
        </w:rPr>
        <w:t>effect</w:t>
      </w:r>
      <w:r w:rsidR="00377CB8" w:rsidRPr="00BD0D2E">
        <w:rPr>
          <w:rFonts w:ascii="Arial" w:hAnsi="Arial" w:cs="Arial"/>
          <w:sz w:val="24"/>
          <w:szCs w:val="24"/>
        </w:rPr>
        <w:t xml:space="preserve"> was detected</w:t>
      </w:r>
      <w:r w:rsidR="00D26B58" w:rsidRPr="00BD0D2E">
        <w:rPr>
          <w:rFonts w:ascii="Arial" w:hAnsi="Arial" w:cs="Arial"/>
          <w:sz w:val="24"/>
          <w:szCs w:val="24"/>
        </w:rPr>
        <w:t xml:space="preserve"> </w:t>
      </w:r>
      <w:r w:rsidRPr="00BD0D2E">
        <w:rPr>
          <w:rFonts w:ascii="Arial" w:hAnsi="Arial" w:cs="Arial"/>
          <w:sz w:val="24"/>
          <w:szCs w:val="24"/>
        </w:rPr>
        <w:t xml:space="preserve">(F=8.452, </w:t>
      </w:r>
      <w:r w:rsidRPr="00BD0D2E">
        <w:rPr>
          <w:rFonts w:ascii="Arial" w:hAnsi="Arial" w:cs="Arial"/>
          <w:i/>
          <w:sz w:val="24"/>
          <w:szCs w:val="24"/>
        </w:rPr>
        <w:t>P</w:t>
      </w:r>
      <w:r w:rsidRPr="00BD0D2E">
        <w:rPr>
          <w:rFonts w:ascii="Arial" w:hAnsi="Arial" w:cs="Arial"/>
          <w:sz w:val="24"/>
          <w:szCs w:val="24"/>
        </w:rPr>
        <w:t>=0.006)</w:t>
      </w:r>
      <w:r w:rsidR="00BE7A14" w:rsidRPr="00BD0D2E">
        <w:rPr>
          <w:rFonts w:ascii="Arial" w:hAnsi="Arial" w:cs="Arial"/>
          <w:sz w:val="24"/>
          <w:szCs w:val="24"/>
        </w:rPr>
        <w:t>,</w:t>
      </w:r>
      <w:r w:rsidRPr="00BD0D2E">
        <w:rPr>
          <w:rFonts w:ascii="Arial" w:hAnsi="Arial" w:cs="Arial"/>
          <w:sz w:val="24"/>
          <w:szCs w:val="24"/>
        </w:rPr>
        <w:t xml:space="preserve"> but </w:t>
      </w:r>
      <w:r w:rsidR="00377CB8" w:rsidRPr="00BD0D2E">
        <w:rPr>
          <w:rFonts w:ascii="Arial" w:hAnsi="Arial" w:cs="Arial"/>
          <w:sz w:val="24"/>
          <w:szCs w:val="24"/>
        </w:rPr>
        <w:t xml:space="preserve">the effect of </w:t>
      </w:r>
      <w:r w:rsidRPr="00BD0D2E">
        <w:rPr>
          <w:rFonts w:ascii="Arial" w:hAnsi="Arial" w:cs="Arial"/>
          <w:sz w:val="24"/>
          <w:szCs w:val="24"/>
        </w:rPr>
        <w:t xml:space="preserve">time </w:t>
      </w:r>
      <w:r w:rsidR="00377CB8" w:rsidRPr="00BD0D2E">
        <w:rPr>
          <w:rFonts w:ascii="Arial" w:hAnsi="Arial" w:cs="Arial"/>
          <w:sz w:val="24"/>
          <w:szCs w:val="24"/>
        </w:rPr>
        <w:t>was non-significant</w:t>
      </w:r>
      <w:r w:rsidRPr="00BD0D2E">
        <w:rPr>
          <w:rFonts w:ascii="Arial" w:hAnsi="Arial" w:cs="Arial"/>
          <w:sz w:val="24"/>
          <w:szCs w:val="24"/>
        </w:rPr>
        <w:t xml:space="preserve"> (F=0.494, </w:t>
      </w:r>
      <w:r w:rsidRPr="00BD0D2E">
        <w:rPr>
          <w:rFonts w:ascii="Arial" w:hAnsi="Arial" w:cs="Arial"/>
          <w:i/>
          <w:sz w:val="24"/>
          <w:szCs w:val="24"/>
        </w:rPr>
        <w:t>P</w:t>
      </w:r>
      <w:r w:rsidRPr="00BD0D2E">
        <w:rPr>
          <w:rFonts w:ascii="Arial" w:hAnsi="Arial" w:cs="Arial"/>
          <w:sz w:val="24"/>
          <w:szCs w:val="24"/>
        </w:rPr>
        <w:t>=0.688)</w:t>
      </w:r>
      <w:r w:rsidR="00377CB8" w:rsidRPr="00BD0D2E">
        <w:rPr>
          <w:rFonts w:ascii="Arial" w:hAnsi="Arial" w:cs="Arial"/>
          <w:sz w:val="24"/>
          <w:szCs w:val="24"/>
        </w:rPr>
        <w:t xml:space="preserve">. </w:t>
      </w:r>
      <w:r w:rsidRPr="00BD0D2E">
        <w:rPr>
          <w:rFonts w:ascii="Arial" w:hAnsi="Arial" w:cs="Arial"/>
          <w:sz w:val="24"/>
          <w:szCs w:val="24"/>
        </w:rPr>
        <w:t xml:space="preserve">(* </w:t>
      </w:r>
      <w:r w:rsidRPr="00BD0D2E">
        <w:rPr>
          <w:rFonts w:ascii="Arial" w:hAnsi="Arial" w:cs="Arial"/>
          <w:i/>
          <w:iCs/>
          <w:sz w:val="24"/>
          <w:szCs w:val="24"/>
        </w:rPr>
        <w:t>P</w:t>
      </w:r>
      <w:r w:rsidRPr="00BD0D2E">
        <w:rPr>
          <w:rFonts w:ascii="Arial" w:hAnsi="Arial" w:cs="Arial"/>
          <w:sz w:val="24"/>
          <w:szCs w:val="24"/>
        </w:rPr>
        <w:t xml:space="preserve">&lt;0.05, ** </w:t>
      </w:r>
      <w:r w:rsidRPr="00BD0D2E">
        <w:rPr>
          <w:rFonts w:ascii="Arial" w:hAnsi="Arial" w:cs="Arial"/>
          <w:i/>
          <w:iCs/>
          <w:sz w:val="24"/>
          <w:szCs w:val="24"/>
        </w:rPr>
        <w:t>P</w:t>
      </w:r>
      <w:r w:rsidRPr="00BD0D2E">
        <w:rPr>
          <w:rFonts w:ascii="Arial" w:hAnsi="Arial" w:cs="Arial"/>
          <w:sz w:val="24"/>
          <w:szCs w:val="24"/>
        </w:rPr>
        <w:t xml:space="preserve">&lt;0.01, *** </w:t>
      </w:r>
      <w:r w:rsidRPr="00BD0D2E">
        <w:rPr>
          <w:rFonts w:ascii="Arial" w:hAnsi="Arial" w:cs="Arial"/>
          <w:i/>
          <w:iCs/>
          <w:sz w:val="24"/>
          <w:szCs w:val="24"/>
        </w:rPr>
        <w:t>P</w:t>
      </w:r>
      <w:r w:rsidRPr="00BD0D2E">
        <w:rPr>
          <w:rFonts w:ascii="Arial" w:hAnsi="Arial" w:cs="Arial"/>
          <w:sz w:val="24"/>
          <w:szCs w:val="24"/>
        </w:rPr>
        <w:t xml:space="preserve">&lt;0.001). </w:t>
      </w:r>
      <w:r w:rsidR="00377CB8" w:rsidRPr="00BD0D2E">
        <w:rPr>
          <w:rFonts w:ascii="Arial" w:hAnsi="Arial" w:cs="Arial"/>
          <w:sz w:val="24"/>
          <w:szCs w:val="24"/>
        </w:rPr>
        <w:t xml:space="preserve">Values are mean±SEM, with closed bars </w:t>
      </w:r>
      <w:r w:rsidR="00054275" w:rsidRPr="00BD0D2E">
        <w:rPr>
          <w:rFonts w:ascii="Arial" w:hAnsi="Arial" w:cs="Arial"/>
          <w:sz w:val="24"/>
          <w:szCs w:val="24"/>
        </w:rPr>
        <w:t xml:space="preserve">indicating </w:t>
      </w:r>
      <w:r w:rsidR="00377CB8" w:rsidRPr="00BD0D2E">
        <w:rPr>
          <w:rFonts w:ascii="Arial" w:hAnsi="Arial" w:cs="Arial"/>
          <w:sz w:val="24"/>
          <w:szCs w:val="24"/>
        </w:rPr>
        <w:t xml:space="preserve">WT mice and open bars </w:t>
      </w:r>
      <w:r w:rsidR="00054275" w:rsidRPr="00BD0D2E">
        <w:rPr>
          <w:rFonts w:ascii="Arial" w:hAnsi="Arial" w:cs="Arial"/>
          <w:sz w:val="24"/>
          <w:szCs w:val="24"/>
        </w:rPr>
        <w:t xml:space="preserve">indicating </w:t>
      </w:r>
      <w:r w:rsidR="00377CB8" w:rsidRPr="00BD0D2E">
        <w:rPr>
          <w:rFonts w:ascii="Arial" w:hAnsi="Arial" w:cs="Arial"/>
          <w:i/>
          <w:iCs/>
          <w:sz w:val="24"/>
          <w:szCs w:val="24"/>
        </w:rPr>
        <w:t>S6K1</w:t>
      </w:r>
      <w:r w:rsidR="00377CB8" w:rsidRPr="00BD0D2E">
        <w:rPr>
          <w:rFonts w:ascii="Arial" w:hAnsi="Arial" w:cs="Arial"/>
          <w:i/>
          <w:iCs/>
          <w:sz w:val="24"/>
          <w:szCs w:val="24"/>
          <w:vertAlign w:val="superscript"/>
        </w:rPr>
        <w:t>-/-</w:t>
      </w:r>
      <w:r w:rsidR="00377CB8" w:rsidRPr="00BD0D2E">
        <w:rPr>
          <w:rFonts w:ascii="Arial" w:hAnsi="Arial" w:cs="Arial"/>
          <w:sz w:val="24"/>
          <w:szCs w:val="24"/>
          <w:vertAlign w:val="superscript"/>
        </w:rPr>
        <w:t xml:space="preserve"> </w:t>
      </w:r>
      <w:r w:rsidR="00377CB8" w:rsidRPr="00BD0D2E">
        <w:rPr>
          <w:rFonts w:ascii="Arial" w:hAnsi="Arial" w:cs="Arial"/>
          <w:sz w:val="24"/>
          <w:szCs w:val="24"/>
        </w:rPr>
        <w:t>mice.</w:t>
      </w:r>
      <w:r w:rsidRPr="00BD0D2E">
        <w:rPr>
          <w:rFonts w:ascii="Arial" w:hAnsi="Arial" w:cs="Arial"/>
          <w:b/>
          <w:sz w:val="24"/>
          <w:szCs w:val="24"/>
        </w:rPr>
        <w:br w:type="page"/>
      </w:r>
    </w:p>
    <w:p w:rsidR="00D731CE" w:rsidRPr="00BD0D2E" w:rsidRDefault="00AE1BD9" w:rsidP="00BD0D2E">
      <w:pPr>
        <w:spacing w:line="480" w:lineRule="auto"/>
        <w:rPr>
          <w:rFonts w:ascii="Arial" w:hAnsi="Arial" w:cs="Arial"/>
          <w:b/>
          <w:sz w:val="24"/>
          <w:szCs w:val="24"/>
        </w:rPr>
      </w:pPr>
      <w:r w:rsidRPr="00BD0D2E">
        <w:rPr>
          <w:rFonts w:ascii="Arial" w:hAnsi="Arial" w:cs="Arial"/>
          <w:b/>
          <w:sz w:val="24"/>
          <w:szCs w:val="24"/>
        </w:rPr>
        <w:lastRenderedPageBreak/>
        <w:t>Supp</w:t>
      </w:r>
      <w:r w:rsidR="00832397" w:rsidRPr="00BD0D2E">
        <w:rPr>
          <w:rFonts w:ascii="Arial" w:hAnsi="Arial" w:cs="Arial"/>
          <w:b/>
          <w:sz w:val="24"/>
          <w:szCs w:val="24"/>
        </w:rPr>
        <w:t>lemental data</w:t>
      </w:r>
    </w:p>
    <w:p w:rsidR="00C948B4" w:rsidRPr="00BD0D2E" w:rsidRDefault="007449C9" w:rsidP="00BD0D2E">
      <w:pPr>
        <w:spacing w:line="480" w:lineRule="auto"/>
        <w:rPr>
          <w:rFonts w:ascii="Arial" w:hAnsi="Arial" w:cs="Arial"/>
          <w:sz w:val="24"/>
          <w:szCs w:val="24"/>
        </w:rPr>
      </w:pPr>
      <w:r w:rsidRPr="00BD0D2E">
        <w:rPr>
          <w:rFonts w:ascii="Arial" w:hAnsi="Arial" w:cs="Arial"/>
          <w:b/>
          <w:bCs/>
          <w:sz w:val="24"/>
          <w:szCs w:val="24"/>
        </w:rPr>
        <w:t xml:space="preserve">Figure </w:t>
      </w:r>
      <w:r w:rsidR="00D26B58" w:rsidRPr="00BD0D2E">
        <w:rPr>
          <w:rFonts w:ascii="Arial" w:hAnsi="Arial" w:cs="Arial"/>
          <w:b/>
          <w:bCs/>
          <w:sz w:val="24"/>
          <w:szCs w:val="24"/>
        </w:rPr>
        <w:t>S1</w:t>
      </w:r>
      <w:r w:rsidRPr="00BD0D2E">
        <w:rPr>
          <w:rFonts w:ascii="Arial" w:hAnsi="Arial" w:cs="Arial"/>
          <w:b/>
          <w:bCs/>
          <w:sz w:val="24"/>
          <w:szCs w:val="24"/>
        </w:rPr>
        <w:t xml:space="preserve">A-D: </w:t>
      </w:r>
      <w:r w:rsidR="00C948B4" w:rsidRPr="00BD0D2E">
        <w:rPr>
          <w:rFonts w:ascii="Arial" w:hAnsi="Arial" w:cs="Arial"/>
          <w:b/>
          <w:bCs/>
          <w:sz w:val="24"/>
          <w:szCs w:val="24"/>
        </w:rPr>
        <w:t xml:space="preserve">Young mice. </w:t>
      </w:r>
      <w:r w:rsidR="00C948B4" w:rsidRPr="00BD0D2E">
        <w:rPr>
          <w:rFonts w:ascii="Arial" w:hAnsi="Arial" w:cs="Arial"/>
          <w:sz w:val="24"/>
          <w:szCs w:val="24"/>
        </w:rPr>
        <w:t>S1</w:t>
      </w:r>
      <w:r w:rsidR="00D26B58" w:rsidRPr="00BD0D2E">
        <w:rPr>
          <w:rFonts w:ascii="Arial" w:hAnsi="Arial" w:cs="Arial"/>
          <w:sz w:val="24"/>
          <w:szCs w:val="24"/>
        </w:rPr>
        <w:t>A</w:t>
      </w:r>
      <w:r w:rsidR="00C948B4" w:rsidRPr="00BD0D2E">
        <w:rPr>
          <w:rFonts w:ascii="Arial" w:hAnsi="Arial" w:cs="Arial"/>
          <w:sz w:val="24"/>
          <w:szCs w:val="24"/>
        </w:rPr>
        <w:t xml:space="preserve">. Cellularity per harvest in the </w:t>
      </w:r>
      <w:r w:rsidR="00AF0A7D" w:rsidRPr="00BD0D2E">
        <w:rPr>
          <w:rFonts w:ascii="Arial" w:hAnsi="Arial" w:cs="Arial"/>
          <w:sz w:val="24"/>
          <w:szCs w:val="24"/>
        </w:rPr>
        <w:t>bone marrow (BM)</w:t>
      </w:r>
      <w:r w:rsidR="00C948B4" w:rsidRPr="00BD0D2E">
        <w:rPr>
          <w:rFonts w:ascii="Arial" w:hAnsi="Arial" w:cs="Arial"/>
          <w:sz w:val="24"/>
          <w:szCs w:val="24"/>
        </w:rPr>
        <w:t xml:space="preserve">, spleen and thymii of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mice (n = 9-11, mixed gender). S</w:t>
      </w:r>
      <w:r w:rsidR="00D26B58" w:rsidRPr="00BD0D2E">
        <w:rPr>
          <w:rFonts w:ascii="Arial" w:hAnsi="Arial" w:cs="Arial"/>
          <w:sz w:val="24"/>
          <w:szCs w:val="24"/>
        </w:rPr>
        <w:t>1B</w:t>
      </w:r>
      <w:r w:rsidR="00C948B4" w:rsidRPr="00BD0D2E">
        <w:rPr>
          <w:rFonts w:ascii="Arial" w:hAnsi="Arial" w:cs="Arial"/>
          <w:sz w:val="24"/>
          <w:szCs w:val="24"/>
        </w:rPr>
        <w:t>. Frequency of myeloid (Gr-1+, CD11-b+), B (CD19+) and Erythroid (Ter-119+) cells in BM of (n = 9-11, mixed gender). S</w:t>
      </w:r>
      <w:r w:rsidR="00D26B58" w:rsidRPr="00BD0D2E">
        <w:rPr>
          <w:rFonts w:ascii="Arial" w:hAnsi="Arial" w:cs="Arial"/>
          <w:sz w:val="24"/>
          <w:szCs w:val="24"/>
        </w:rPr>
        <w:t>1C</w:t>
      </w:r>
      <w:r w:rsidR="00C948B4" w:rsidRPr="00BD0D2E">
        <w:rPr>
          <w:rFonts w:ascii="Arial" w:hAnsi="Arial" w:cs="Arial"/>
          <w:sz w:val="24"/>
          <w:szCs w:val="24"/>
        </w:rPr>
        <w:t>. Frequency of myeloid (Gr-1+, CD11-b+), B (CD19+) and Erythroid (Ter-119+) cells in spleen of (n = 9-11, mixed gender). S</w:t>
      </w:r>
      <w:r w:rsidR="00D26B58" w:rsidRPr="00BD0D2E">
        <w:rPr>
          <w:rFonts w:ascii="Arial" w:hAnsi="Arial" w:cs="Arial"/>
          <w:sz w:val="24"/>
          <w:szCs w:val="24"/>
        </w:rPr>
        <w:t>1D</w:t>
      </w:r>
      <w:r w:rsidR="00C948B4" w:rsidRPr="00BD0D2E">
        <w:rPr>
          <w:rFonts w:ascii="Arial" w:hAnsi="Arial" w:cs="Arial"/>
          <w:sz w:val="24"/>
          <w:szCs w:val="24"/>
        </w:rPr>
        <w:t xml:space="preserve">. Frequency of myeloid (Gr-1+, CD11-b+), B (CD19+) and Erythroid (Ter-119+) cells in PB of (n = 9-11, mixed gender). </w:t>
      </w:r>
    </w:p>
    <w:p w:rsidR="00C948B4" w:rsidRPr="00BD0D2E" w:rsidRDefault="00C948B4" w:rsidP="00BD0D2E">
      <w:pPr>
        <w:spacing w:line="480" w:lineRule="auto"/>
        <w:rPr>
          <w:rFonts w:ascii="Arial" w:hAnsi="Arial" w:cs="Arial"/>
          <w:b/>
          <w:sz w:val="24"/>
          <w:szCs w:val="24"/>
        </w:rPr>
      </w:pPr>
    </w:p>
    <w:p w:rsidR="00C948B4" w:rsidRPr="00BD0D2E" w:rsidRDefault="007449C9" w:rsidP="00BD0D2E">
      <w:pPr>
        <w:spacing w:line="480" w:lineRule="auto"/>
        <w:rPr>
          <w:rFonts w:ascii="Arial" w:hAnsi="Arial" w:cs="Arial"/>
          <w:sz w:val="24"/>
          <w:szCs w:val="24"/>
        </w:rPr>
      </w:pPr>
      <w:r w:rsidRPr="00BD0D2E">
        <w:rPr>
          <w:rFonts w:ascii="Arial" w:hAnsi="Arial" w:cs="Arial"/>
          <w:b/>
          <w:bCs/>
          <w:sz w:val="24"/>
          <w:szCs w:val="24"/>
        </w:rPr>
        <w:t xml:space="preserve">Figure </w:t>
      </w:r>
      <w:r w:rsidR="00D26B58" w:rsidRPr="00BD0D2E">
        <w:rPr>
          <w:rFonts w:ascii="Arial" w:hAnsi="Arial" w:cs="Arial"/>
          <w:b/>
          <w:bCs/>
          <w:sz w:val="24"/>
          <w:szCs w:val="24"/>
        </w:rPr>
        <w:t>S2</w:t>
      </w:r>
      <w:r w:rsidRPr="00BD0D2E">
        <w:rPr>
          <w:rFonts w:ascii="Arial" w:hAnsi="Arial" w:cs="Arial"/>
          <w:b/>
          <w:bCs/>
          <w:sz w:val="24"/>
          <w:szCs w:val="24"/>
        </w:rPr>
        <w:t xml:space="preserve">A-E: </w:t>
      </w:r>
      <w:r w:rsidR="00C948B4" w:rsidRPr="00BD0D2E">
        <w:rPr>
          <w:rFonts w:ascii="Arial" w:hAnsi="Arial" w:cs="Arial"/>
          <w:b/>
          <w:bCs/>
          <w:sz w:val="24"/>
          <w:szCs w:val="24"/>
        </w:rPr>
        <w:t xml:space="preserve">Young mice. </w:t>
      </w:r>
      <w:r w:rsidR="00D26B58" w:rsidRPr="00BD0D2E">
        <w:rPr>
          <w:rFonts w:ascii="Arial" w:hAnsi="Arial" w:cs="Arial"/>
          <w:sz w:val="24"/>
          <w:szCs w:val="24"/>
        </w:rPr>
        <w:t>S2A</w:t>
      </w:r>
      <w:r w:rsidR="00C948B4" w:rsidRPr="00BD0D2E">
        <w:rPr>
          <w:rFonts w:ascii="Arial" w:hAnsi="Arial" w:cs="Arial"/>
          <w:sz w:val="24"/>
          <w:szCs w:val="24"/>
        </w:rPr>
        <w:t xml:space="preserve">. Frequency of cells positive for lineage-, c-Kit+, Sca-1+ cells (LSK) in the BM of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 xml:space="preserve">mice (n = 9-11, mixed gender) *** </w:t>
      </w:r>
      <w:r w:rsidR="00C948B4" w:rsidRPr="00BD0D2E">
        <w:rPr>
          <w:rFonts w:ascii="Arial" w:hAnsi="Arial" w:cs="Arial"/>
          <w:i/>
          <w:iCs/>
          <w:sz w:val="24"/>
          <w:szCs w:val="24"/>
        </w:rPr>
        <w:t>P</w:t>
      </w:r>
      <w:r w:rsidR="00C948B4" w:rsidRPr="00BD0D2E">
        <w:rPr>
          <w:rFonts w:ascii="Arial" w:hAnsi="Arial" w:cs="Arial"/>
          <w:sz w:val="24"/>
          <w:szCs w:val="24"/>
        </w:rPr>
        <w:t xml:space="preserve">&lt;0.001. </w:t>
      </w:r>
      <w:r w:rsidR="00D26B58" w:rsidRPr="00BD0D2E">
        <w:rPr>
          <w:rFonts w:ascii="Arial" w:hAnsi="Arial" w:cs="Arial"/>
          <w:sz w:val="24"/>
          <w:szCs w:val="24"/>
        </w:rPr>
        <w:t>S2B</w:t>
      </w:r>
      <w:r w:rsidR="00C948B4" w:rsidRPr="00BD0D2E">
        <w:rPr>
          <w:rFonts w:ascii="Arial" w:hAnsi="Arial" w:cs="Arial"/>
          <w:sz w:val="24"/>
          <w:szCs w:val="24"/>
        </w:rPr>
        <w:t>. Frequency of cells positive for progenitor cells (GMP</w:t>
      </w:r>
      <w:r w:rsidR="00F370FF" w:rsidRPr="00BD0D2E">
        <w:rPr>
          <w:rFonts w:ascii="Arial" w:hAnsi="Arial" w:cs="Arial"/>
          <w:sz w:val="24"/>
          <w:szCs w:val="24"/>
        </w:rPr>
        <w:t xml:space="preserve"> (CD34</w:t>
      </w:r>
      <w:r w:rsidR="00F370FF" w:rsidRPr="00BD0D2E">
        <w:rPr>
          <w:rFonts w:ascii="Arial" w:hAnsi="Arial" w:cs="Arial"/>
          <w:sz w:val="24"/>
          <w:szCs w:val="24"/>
          <w:vertAlign w:val="superscript"/>
        </w:rPr>
        <w:t>+</w:t>
      </w:r>
      <w:r w:rsidR="00F370FF" w:rsidRPr="00BD0D2E">
        <w:rPr>
          <w:rFonts w:ascii="Arial" w:hAnsi="Arial" w:cs="Arial"/>
          <w:sz w:val="24"/>
          <w:szCs w:val="24"/>
        </w:rPr>
        <w:t>, CD16/32</w:t>
      </w:r>
      <w:r w:rsidR="00F370FF" w:rsidRPr="00BD0D2E">
        <w:rPr>
          <w:rFonts w:ascii="Arial" w:hAnsi="Arial" w:cs="Arial"/>
          <w:sz w:val="24"/>
          <w:szCs w:val="24"/>
          <w:vertAlign w:val="superscript"/>
        </w:rPr>
        <w:t>+</w:t>
      </w:r>
      <w:r w:rsidR="00F370FF" w:rsidRPr="00BD0D2E">
        <w:rPr>
          <w:rFonts w:ascii="Arial" w:hAnsi="Arial" w:cs="Arial"/>
          <w:sz w:val="24"/>
          <w:szCs w:val="24"/>
        </w:rPr>
        <w:t>)</w:t>
      </w:r>
      <w:r w:rsidR="00C948B4" w:rsidRPr="00BD0D2E">
        <w:rPr>
          <w:rFonts w:ascii="Arial" w:hAnsi="Arial" w:cs="Arial"/>
          <w:sz w:val="24"/>
          <w:szCs w:val="24"/>
        </w:rPr>
        <w:t>, CMP</w:t>
      </w:r>
      <w:r w:rsidR="00F370FF" w:rsidRPr="00BD0D2E">
        <w:rPr>
          <w:rFonts w:ascii="Arial" w:hAnsi="Arial" w:cs="Arial"/>
          <w:sz w:val="24"/>
          <w:szCs w:val="24"/>
        </w:rPr>
        <w:t xml:space="preserve"> (CD34</w:t>
      </w:r>
      <w:r w:rsidR="00F370FF" w:rsidRPr="00BD0D2E">
        <w:rPr>
          <w:rFonts w:ascii="Arial" w:hAnsi="Arial" w:cs="Arial"/>
          <w:sz w:val="24"/>
          <w:szCs w:val="24"/>
          <w:vertAlign w:val="superscript"/>
        </w:rPr>
        <w:t>+</w:t>
      </w:r>
      <w:r w:rsidR="00F370FF" w:rsidRPr="00BD0D2E">
        <w:rPr>
          <w:rFonts w:ascii="Arial" w:hAnsi="Arial" w:cs="Arial"/>
          <w:sz w:val="24"/>
          <w:szCs w:val="24"/>
        </w:rPr>
        <w:t>, CD16/32</w:t>
      </w:r>
      <w:proofErr w:type="gramStart"/>
      <w:r w:rsidR="00F370FF" w:rsidRPr="00BD0D2E">
        <w:rPr>
          <w:rFonts w:ascii="Arial" w:hAnsi="Arial" w:cs="Arial"/>
          <w:sz w:val="24"/>
          <w:szCs w:val="24"/>
          <w:vertAlign w:val="superscript"/>
        </w:rPr>
        <w:t>-</w:t>
      </w:r>
      <w:r w:rsidR="00F370FF" w:rsidRPr="00BD0D2E">
        <w:rPr>
          <w:rFonts w:ascii="Arial" w:hAnsi="Arial" w:cs="Arial"/>
          <w:sz w:val="24"/>
          <w:szCs w:val="24"/>
        </w:rPr>
        <w:t>)</w:t>
      </w:r>
      <w:proofErr w:type="gramEnd"/>
      <w:r w:rsidR="00C948B4" w:rsidRPr="00BD0D2E">
        <w:rPr>
          <w:rFonts w:ascii="Arial" w:hAnsi="Arial" w:cs="Arial"/>
          <w:sz w:val="24"/>
          <w:szCs w:val="24"/>
        </w:rPr>
        <w:t>, MEP</w:t>
      </w:r>
      <w:r w:rsidR="00F370FF" w:rsidRPr="00BD0D2E">
        <w:rPr>
          <w:rFonts w:ascii="Arial" w:hAnsi="Arial" w:cs="Arial"/>
          <w:sz w:val="24"/>
          <w:szCs w:val="24"/>
        </w:rPr>
        <w:t xml:space="preserve"> (CD34</w:t>
      </w:r>
      <w:r w:rsidR="00F370FF" w:rsidRPr="00BD0D2E">
        <w:rPr>
          <w:rFonts w:ascii="Arial" w:hAnsi="Arial" w:cs="Arial"/>
          <w:sz w:val="24"/>
          <w:szCs w:val="24"/>
          <w:vertAlign w:val="superscript"/>
        </w:rPr>
        <w:t>-</w:t>
      </w:r>
      <w:r w:rsidR="00F370FF" w:rsidRPr="00BD0D2E">
        <w:rPr>
          <w:rFonts w:ascii="Arial" w:hAnsi="Arial" w:cs="Arial"/>
          <w:sz w:val="24"/>
          <w:szCs w:val="24"/>
        </w:rPr>
        <w:t>, CD16/32</w:t>
      </w:r>
      <w:r w:rsidR="00F370FF" w:rsidRPr="00BD0D2E">
        <w:rPr>
          <w:rFonts w:ascii="Arial" w:hAnsi="Arial" w:cs="Arial"/>
          <w:sz w:val="24"/>
          <w:szCs w:val="24"/>
          <w:vertAlign w:val="superscript"/>
        </w:rPr>
        <w:t>-</w:t>
      </w:r>
      <w:r w:rsidR="00F370FF" w:rsidRPr="00BD0D2E">
        <w:rPr>
          <w:rFonts w:ascii="Arial" w:hAnsi="Arial" w:cs="Arial"/>
          <w:sz w:val="24"/>
          <w:szCs w:val="24"/>
        </w:rPr>
        <w:t>)</w:t>
      </w:r>
      <w:r w:rsidR="00C948B4" w:rsidRPr="00BD0D2E">
        <w:rPr>
          <w:rFonts w:ascii="Arial" w:hAnsi="Arial" w:cs="Arial"/>
          <w:sz w:val="24"/>
          <w:szCs w:val="24"/>
        </w:rPr>
        <w:t xml:space="preserve"> and CLP</w:t>
      </w:r>
      <w:r w:rsidR="00F370FF" w:rsidRPr="00BD0D2E">
        <w:rPr>
          <w:rFonts w:ascii="Arial" w:hAnsi="Arial" w:cs="Arial"/>
          <w:sz w:val="24"/>
          <w:szCs w:val="24"/>
        </w:rPr>
        <w:t xml:space="preserve"> (CD 127</w:t>
      </w:r>
      <w:r w:rsidR="00F370FF" w:rsidRPr="00BD0D2E">
        <w:rPr>
          <w:rFonts w:ascii="Arial" w:hAnsi="Arial" w:cs="Arial"/>
          <w:sz w:val="24"/>
          <w:szCs w:val="24"/>
          <w:vertAlign w:val="superscript"/>
        </w:rPr>
        <w:t>+</w:t>
      </w:r>
      <w:r w:rsidR="00C948B4" w:rsidRPr="00BD0D2E">
        <w:rPr>
          <w:rFonts w:ascii="Arial" w:hAnsi="Arial" w:cs="Arial"/>
          <w:sz w:val="24"/>
          <w:szCs w:val="24"/>
        </w:rPr>
        <w:t xml:space="preserve">) in the BM of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 xml:space="preserve">mice (n = 9-11, mixed gender). </w:t>
      </w:r>
      <w:r w:rsidR="00611039" w:rsidRPr="00BD0D2E">
        <w:rPr>
          <w:rFonts w:ascii="Arial" w:hAnsi="Arial" w:cs="Arial"/>
          <w:sz w:val="24"/>
          <w:szCs w:val="24"/>
        </w:rPr>
        <w:t>S2C. Percentage of myeloid or B lymphoid cells donor derived (CD45.2</w:t>
      </w:r>
      <w:r w:rsidR="00611039" w:rsidRPr="00BD0D2E">
        <w:rPr>
          <w:rFonts w:ascii="Arial" w:hAnsi="Arial" w:cs="Arial"/>
          <w:position w:val="8"/>
          <w:sz w:val="24"/>
          <w:szCs w:val="24"/>
          <w:vertAlign w:val="superscript"/>
        </w:rPr>
        <w:t>+</w:t>
      </w:r>
      <w:r w:rsidR="00611039" w:rsidRPr="00BD0D2E">
        <w:rPr>
          <w:rFonts w:ascii="Arial" w:hAnsi="Arial" w:cs="Arial"/>
          <w:sz w:val="24"/>
          <w:szCs w:val="24"/>
        </w:rPr>
        <w:t xml:space="preserve">) in the BM of transplanted mice (n=5-6 per group). </w:t>
      </w:r>
      <w:r w:rsidR="00D26B58" w:rsidRPr="00BD0D2E">
        <w:rPr>
          <w:rFonts w:ascii="Arial" w:hAnsi="Arial" w:cs="Arial"/>
          <w:sz w:val="24"/>
          <w:szCs w:val="24"/>
        </w:rPr>
        <w:t>S2</w:t>
      </w:r>
      <w:r w:rsidR="00611039" w:rsidRPr="00BD0D2E">
        <w:rPr>
          <w:rFonts w:ascii="Arial" w:hAnsi="Arial" w:cs="Arial"/>
          <w:sz w:val="24"/>
          <w:szCs w:val="24"/>
        </w:rPr>
        <w:t>D</w:t>
      </w:r>
      <w:r w:rsidR="00C948B4" w:rsidRPr="00BD0D2E">
        <w:rPr>
          <w:rFonts w:ascii="Arial" w:hAnsi="Arial" w:cs="Arial"/>
          <w:sz w:val="24"/>
          <w:szCs w:val="24"/>
        </w:rPr>
        <w:t>. Percentage of CD45.2</w:t>
      </w:r>
      <w:r w:rsidR="00C948B4" w:rsidRPr="00BD0D2E">
        <w:rPr>
          <w:rFonts w:ascii="Arial" w:hAnsi="Arial" w:cs="Arial"/>
          <w:position w:val="8"/>
          <w:sz w:val="24"/>
          <w:szCs w:val="24"/>
          <w:vertAlign w:val="superscript"/>
        </w:rPr>
        <w:t>+</w:t>
      </w:r>
      <w:r w:rsidR="00C948B4" w:rsidRPr="00BD0D2E">
        <w:rPr>
          <w:rFonts w:ascii="Arial" w:hAnsi="Arial" w:cs="Arial"/>
          <w:sz w:val="24"/>
          <w:szCs w:val="24"/>
        </w:rPr>
        <w:t xml:space="preserve"> in the BM of recipient mice transplanted with young WT or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w:t>
      </w:r>
      <w:r w:rsidR="00C948B4" w:rsidRPr="00BD0D2E">
        <w:rPr>
          <w:rFonts w:ascii="Arial" w:hAnsi="Arial" w:cs="Arial"/>
          <w:i/>
          <w:iCs/>
          <w:sz w:val="24"/>
          <w:szCs w:val="24"/>
        </w:rPr>
        <w:t xml:space="preserve"> </w:t>
      </w:r>
      <w:r w:rsidR="00C948B4" w:rsidRPr="00BD0D2E">
        <w:rPr>
          <w:rFonts w:ascii="Arial" w:hAnsi="Arial" w:cs="Arial"/>
          <w:sz w:val="24"/>
          <w:szCs w:val="24"/>
        </w:rPr>
        <w:t xml:space="preserve">cells (donor cells female, recipients mixed gender, n=5-6 per group). </w:t>
      </w:r>
      <w:r w:rsidR="00D26B58" w:rsidRPr="00BD0D2E">
        <w:rPr>
          <w:rFonts w:ascii="Arial" w:hAnsi="Arial" w:cs="Arial"/>
          <w:sz w:val="24"/>
          <w:szCs w:val="24"/>
        </w:rPr>
        <w:t>S2E</w:t>
      </w:r>
      <w:r w:rsidR="00C948B4" w:rsidRPr="00BD0D2E">
        <w:rPr>
          <w:rFonts w:ascii="Arial" w:hAnsi="Arial" w:cs="Arial"/>
          <w:sz w:val="24"/>
          <w:szCs w:val="24"/>
        </w:rPr>
        <w:t>. Percentage of LSK and LT-HSC donor derived (CD45.2+) in BM of 16 week post</w:t>
      </w:r>
      <w:r w:rsidRPr="00BD0D2E">
        <w:rPr>
          <w:rFonts w:ascii="Arial" w:hAnsi="Arial" w:cs="Arial"/>
          <w:sz w:val="24"/>
          <w:szCs w:val="24"/>
        </w:rPr>
        <w:t>-</w:t>
      </w:r>
      <w:r w:rsidR="00C948B4" w:rsidRPr="00BD0D2E">
        <w:rPr>
          <w:rFonts w:ascii="Arial" w:hAnsi="Arial" w:cs="Arial"/>
          <w:sz w:val="24"/>
          <w:szCs w:val="24"/>
        </w:rPr>
        <w:t>transplant recipient mice (n=5-6 per group).</w:t>
      </w:r>
    </w:p>
    <w:p w:rsidR="00C948B4" w:rsidRPr="00BD0D2E" w:rsidRDefault="00C948B4" w:rsidP="00BD0D2E">
      <w:pPr>
        <w:spacing w:line="480" w:lineRule="auto"/>
        <w:rPr>
          <w:rFonts w:ascii="Arial" w:hAnsi="Arial" w:cs="Arial"/>
          <w:b/>
          <w:sz w:val="24"/>
          <w:szCs w:val="24"/>
        </w:rPr>
      </w:pPr>
    </w:p>
    <w:p w:rsidR="00C948B4" w:rsidRPr="00BD0D2E" w:rsidRDefault="007449C9" w:rsidP="00BD0D2E">
      <w:pPr>
        <w:spacing w:line="480" w:lineRule="auto"/>
        <w:rPr>
          <w:rFonts w:ascii="Arial" w:hAnsi="Arial" w:cs="Arial"/>
          <w:sz w:val="24"/>
          <w:szCs w:val="24"/>
        </w:rPr>
      </w:pPr>
      <w:r w:rsidRPr="00BD0D2E">
        <w:rPr>
          <w:rFonts w:ascii="Arial" w:hAnsi="Arial" w:cs="Arial"/>
          <w:b/>
          <w:bCs/>
          <w:sz w:val="24"/>
          <w:szCs w:val="24"/>
        </w:rPr>
        <w:t xml:space="preserve">Figure </w:t>
      </w:r>
      <w:r w:rsidR="00D26B58" w:rsidRPr="00BD0D2E">
        <w:rPr>
          <w:rFonts w:ascii="Arial" w:hAnsi="Arial" w:cs="Arial"/>
          <w:b/>
          <w:bCs/>
          <w:sz w:val="24"/>
          <w:szCs w:val="24"/>
        </w:rPr>
        <w:t>S3</w:t>
      </w:r>
      <w:r w:rsidRPr="00BD0D2E">
        <w:rPr>
          <w:rFonts w:ascii="Arial" w:hAnsi="Arial" w:cs="Arial"/>
          <w:b/>
          <w:bCs/>
          <w:sz w:val="24"/>
          <w:szCs w:val="24"/>
        </w:rPr>
        <w:t xml:space="preserve">A-D: </w:t>
      </w:r>
      <w:r w:rsidR="00C948B4" w:rsidRPr="00BD0D2E">
        <w:rPr>
          <w:rFonts w:ascii="Arial" w:hAnsi="Arial" w:cs="Arial"/>
          <w:b/>
          <w:bCs/>
          <w:sz w:val="24"/>
          <w:szCs w:val="24"/>
        </w:rPr>
        <w:t xml:space="preserve">Aged mice. </w:t>
      </w:r>
      <w:r w:rsidR="00C948B4" w:rsidRPr="00BD0D2E">
        <w:rPr>
          <w:rFonts w:ascii="Arial" w:hAnsi="Arial" w:cs="Arial"/>
          <w:sz w:val="24"/>
          <w:szCs w:val="24"/>
        </w:rPr>
        <w:t>S</w:t>
      </w:r>
      <w:r w:rsidR="00D26B58" w:rsidRPr="00BD0D2E">
        <w:rPr>
          <w:rFonts w:ascii="Arial" w:hAnsi="Arial" w:cs="Arial"/>
          <w:sz w:val="24"/>
          <w:szCs w:val="24"/>
        </w:rPr>
        <w:t>3A</w:t>
      </w:r>
      <w:r w:rsidR="00C948B4" w:rsidRPr="00BD0D2E">
        <w:rPr>
          <w:rFonts w:ascii="Arial" w:hAnsi="Arial" w:cs="Arial"/>
          <w:sz w:val="24"/>
          <w:szCs w:val="24"/>
        </w:rPr>
        <w:t xml:space="preserve">. Cellularity per harvest in the BM, spleen and thymii of aged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mice (n = 11-18, mixed gender). S</w:t>
      </w:r>
      <w:r w:rsidR="00D26B58" w:rsidRPr="00BD0D2E">
        <w:rPr>
          <w:rFonts w:ascii="Arial" w:hAnsi="Arial" w:cs="Arial"/>
          <w:sz w:val="24"/>
          <w:szCs w:val="24"/>
        </w:rPr>
        <w:t>3B</w:t>
      </w:r>
      <w:r w:rsidRPr="00BD0D2E">
        <w:rPr>
          <w:rFonts w:ascii="Arial" w:hAnsi="Arial" w:cs="Arial"/>
          <w:sz w:val="24"/>
          <w:szCs w:val="24"/>
        </w:rPr>
        <w:t>.</w:t>
      </w:r>
      <w:r w:rsidR="00C948B4" w:rsidRPr="00BD0D2E">
        <w:rPr>
          <w:rFonts w:ascii="Arial" w:hAnsi="Arial" w:cs="Arial"/>
          <w:sz w:val="24"/>
          <w:szCs w:val="24"/>
        </w:rPr>
        <w:t xml:space="preserve"> Frequency of myeloid </w:t>
      </w:r>
      <w:r w:rsidR="00C948B4" w:rsidRPr="00BD0D2E">
        <w:rPr>
          <w:rFonts w:ascii="Arial" w:hAnsi="Arial" w:cs="Arial"/>
          <w:sz w:val="24"/>
          <w:szCs w:val="24"/>
        </w:rPr>
        <w:lastRenderedPageBreak/>
        <w:t xml:space="preserve">(Gr-1+, CD11-b+), B (CD19+) and Erythroid (Ter-119+) cells in BM of aged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 xml:space="preserve">mice (n = 11-15, mixed gender). </w:t>
      </w:r>
      <w:r w:rsidRPr="00BD0D2E">
        <w:rPr>
          <w:rFonts w:ascii="Arial" w:hAnsi="Arial" w:cs="Arial"/>
          <w:sz w:val="24"/>
          <w:szCs w:val="24"/>
        </w:rPr>
        <w:t>S3C.</w:t>
      </w:r>
      <w:r w:rsidR="00C948B4" w:rsidRPr="00BD0D2E">
        <w:rPr>
          <w:rFonts w:ascii="Arial" w:hAnsi="Arial" w:cs="Arial"/>
          <w:sz w:val="24"/>
          <w:szCs w:val="24"/>
        </w:rPr>
        <w:t xml:space="preserve"> Frequency of myeloid (Gr-1+, CD11-b+), B (CD19+) and Erythroid (Ter-119+) cells in spleen of aged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mice (n = 11-15, mixed gender). S</w:t>
      </w:r>
      <w:r w:rsidRPr="00BD0D2E">
        <w:rPr>
          <w:rFonts w:ascii="Arial" w:hAnsi="Arial" w:cs="Arial"/>
          <w:sz w:val="24"/>
          <w:szCs w:val="24"/>
        </w:rPr>
        <w:t>3D.</w:t>
      </w:r>
      <w:r w:rsidR="00C948B4" w:rsidRPr="00BD0D2E">
        <w:rPr>
          <w:rFonts w:ascii="Arial" w:hAnsi="Arial" w:cs="Arial"/>
          <w:sz w:val="24"/>
          <w:szCs w:val="24"/>
        </w:rPr>
        <w:t xml:space="preserve"> Frequency of myeloid (Gr-1+, CD11-b+), B (CD19+) and Erythroid (Ter-119+) cells in the PB of aged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 xml:space="preserve">mice (n = 5-11, mixed gender * </w:t>
      </w:r>
      <w:r w:rsidR="00C948B4" w:rsidRPr="00BD0D2E">
        <w:rPr>
          <w:rFonts w:ascii="Arial" w:hAnsi="Arial" w:cs="Arial"/>
          <w:i/>
          <w:iCs/>
          <w:sz w:val="24"/>
          <w:szCs w:val="24"/>
        </w:rPr>
        <w:t>P</w:t>
      </w:r>
      <w:r w:rsidR="00C948B4" w:rsidRPr="00BD0D2E">
        <w:rPr>
          <w:rFonts w:ascii="Arial" w:hAnsi="Arial" w:cs="Arial"/>
          <w:sz w:val="24"/>
          <w:szCs w:val="24"/>
        </w:rPr>
        <w:t xml:space="preserve">&lt;0.05). </w:t>
      </w:r>
    </w:p>
    <w:p w:rsidR="00C948B4" w:rsidRPr="00BD0D2E" w:rsidRDefault="00C948B4" w:rsidP="00BD0D2E">
      <w:pPr>
        <w:spacing w:line="480" w:lineRule="auto"/>
        <w:rPr>
          <w:rFonts w:ascii="Arial" w:hAnsi="Arial" w:cs="Arial"/>
          <w:b/>
          <w:sz w:val="24"/>
          <w:szCs w:val="24"/>
        </w:rPr>
      </w:pPr>
    </w:p>
    <w:p w:rsidR="00C948B4" w:rsidRPr="00BD0D2E" w:rsidRDefault="007449C9" w:rsidP="00BD0D2E">
      <w:pPr>
        <w:spacing w:line="480" w:lineRule="auto"/>
        <w:rPr>
          <w:rFonts w:ascii="Arial" w:hAnsi="Arial" w:cs="Arial"/>
          <w:sz w:val="24"/>
          <w:szCs w:val="24"/>
        </w:rPr>
      </w:pPr>
      <w:r w:rsidRPr="00BD0D2E">
        <w:rPr>
          <w:rFonts w:ascii="Arial" w:hAnsi="Arial" w:cs="Arial"/>
          <w:b/>
          <w:bCs/>
          <w:sz w:val="24"/>
          <w:szCs w:val="24"/>
        </w:rPr>
        <w:t xml:space="preserve">Figure S4A-D: </w:t>
      </w:r>
      <w:r w:rsidR="00C948B4" w:rsidRPr="00BD0D2E">
        <w:rPr>
          <w:rFonts w:ascii="Arial" w:hAnsi="Arial" w:cs="Arial"/>
          <w:b/>
          <w:bCs/>
          <w:sz w:val="24"/>
          <w:szCs w:val="24"/>
        </w:rPr>
        <w:t xml:space="preserve">Aged mice. </w:t>
      </w:r>
      <w:r w:rsidR="00C948B4" w:rsidRPr="00BD0D2E">
        <w:rPr>
          <w:rFonts w:ascii="Arial" w:hAnsi="Arial" w:cs="Arial"/>
          <w:sz w:val="24"/>
          <w:szCs w:val="24"/>
        </w:rPr>
        <w:t>S</w:t>
      </w:r>
      <w:r w:rsidRPr="00BD0D2E">
        <w:rPr>
          <w:rFonts w:ascii="Arial" w:hAnsi="Arial" w:cs="Arial"/>
          <w:sz w:val="24"/>
          <w:szCs w:val="24"/>
        </w:rPr>
        <w:t>4A</w:t>
      </w:r>
      <w:r w:rsidR="00C948B4" w:rsidRPr="00BD0D2E">
        <w:rPr>
          <w:rFonts w:ascii="Arial" w:hAnsi="Arial" w:cs="Arial"/>
          <w:sz w:val="24"/>
          <w:szCs w:val="24"/>
        </w:rPr>
        <w:t xml:space="preserve">. Frequency of cells positive for lineage-, c-Kit+, Sca-1+ cells (LSK) in the BM of aged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mice (n = 7-15, mixed gender). S</w:t>
      </w:r>
      <w:r w:rsidRPr="00BD0D2E">
        <w:rPr>
          <w:rFonts w:ascii="Arial" w:hAnsi="Arial" w:cs="Arial"/>
          <w:sz w:val="24"/>
          <w:szCs w:val="24"/>
        </w:rPr>
        <w:t>4B</w:t>
      </w:r>
      <w:r w:rsidR="00C948B4" w:rsidRPr="00BD0D2E">
        <w:rPr>
          <w:rFonts w:ascii="Arial" w:hAnsi="Arial" w:cs="Arial"/>
          <w:sz w:val="24"/>
          <w:szCs w:val="24"/>
        </w:rPr>
        <w:t xml:space="preserve">. Frequency of cells positive for progenitor cells (GMP, CMP, MEP and CLP) in the BM of WT and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 xml:space="preserve">-/- </w:t>
      </w:r>
      <w:r w:rsidR="00C948B4" w:rsidRPr="00BD0D2E">
        <w:rPr>
          <w:rFonts w:ascii="Arial" w:hAnsi="Arial" w:cs="Arial"/>
          <w:sz w:val="24"/>
          <w:szCs w:val="24"/>
        </w:rPr>
        <w:t xml:space="preserve">aged mice (n =7-14, mixed gender). </w:t>
      </w:r>
      <w:r w:rsidR="00503DB0" w:rsidRPr="00BD0D2E">
        <w:rPr>
          <w:rFonts w:ascii="Arial" w:hAnsi="Arial" w:cs="Arial"/>
          <w:sz w:val="24"/>
          <w:szCs w:val="24"/>
        </w:rPr>
        <w:t>S4C. Percentage of myeloid or B lymphoid cells donor derived (CD45.2</w:t>
      </w:r>
      <w:r w:rsidR="00503DB0" w:rsidRPr="00BD0D2E">
        <w:rPr>
          <w:rFonts w:ascii="Arial" w:hAnsi="Arial" w:cs="Arial"/>
          <w:position w:val="8"/>
          <w:sz w:val="24"/>
          <w:szCs w:val="24"/>
          <w:vertAlign w:val="superscript"/>
        </w:rPr>
        <w:t>+</w:t>
      </w:r>
      <w:r w:rsidR="00503DB0" w:rsidRPr="00BD0D2E">
        <w:rPr>
          <w:rFonts w:ascii="Arial" w:hAnsi="Arial" w:cs="Arial"/>
          <w:sz w:val="24"/>
          <w:szCs w:val="24"/>
        </w:rPr>
        <w:t>) in the BM of transplanted mice (n=6 per group).</w:t>
      </w:r>
      <w:r w:rsidR="00C948B4" w:rsidRPr="00BD0D2E">
        <w:rPr>
          <w:rFonts w:ascii="Arial" w:hAnsi="Arial" w:cs="Arial"/>
          <w:sz w:val="24"/>
          <w:szCs w:val="24"/>
        </w:rPr>
        <w:t>S</w:t>
      </w:r>
      <w:r w:rsidRPr="00BD0D2E">
        <w:rPr>
          <w:rFonts w:ascii="Arial" w:hAnsi="Arial" w:cs="Arial"/>
          <w:sz w:val="24"/>
          <w:szCs w:val="24"/>
        </w:rPr>
        <w:t>4</w:t>
      </w:r>
      <w:r w:rsidR="00503DB0" w:rsidRPr="00BD0D2E">
        <w:rPr>
          <w:rFonts w:ascii="Arial" w:hAnsi="Arial" w:cs="Arial"/>
          <w:sz w:val="24"/>
          <w:szCs w:val="24"/>
        </w:rPr>
        <w:t>D</w:t>
      </w:r>
      <w:r w:rsidR="00C948B4" w:rsidRPr="00BD0D2E">
        <w:rPr>
          <w:rFonts w:ascii="Arial" w:hAnsi="Arial" w:cs="Arial"/>
          <w:sz w:val="24"/>
          <w:szCs w:val="24"/>
        </w:rPr>
        <w:t>. Percentage of CD45.2</w:t>
      </w:r>
      <w:r w:rsidR="00C948B4" w:rsidRPr="00BD0D2E">
        <w:rPr>
          <w:rFonts w:ascii="Arial" w:hAnsi="Arial" w:cs="Arial"/>
          <w:position w:val="8"/>
          <w:sz w:val="24"/>
          <w:szCs w:val="24"/>
          <w:vertAlign w:val="superscript"/>
        </w:rPr>
        <w:t>+</w:t>
      </w:r>
      <w:r w:rsidR="00C948B4" w:rsidRPr="00BD0D2E">
        <w:rPr>
          <w:rFonts w:ascii="Arial" w:hAnsi="Arial" w:cs="Arial"/>
          <w:sz w:val="24"/>
          <w:szCs w:val="24"/>
        </w:rPr>
        <w:t xml:space="preserve"> in the BM of recipient mice transplanted with aged WT or </w:t>
      </w:r>
      <w:r w:rsidR="00C948B4" w:rsidRPr="00BD0D2E">
        <w:rPr>
          <w:rFonts w:ascii="Arial" w:hAnsi="Arial" w:cs="Arial"/>
          <w:i/>
          <w:iCs/>
          <w:sz w:val="24"/>
          <w:szCs w:val="24"/>
        </w:rPr>
        <w:t>S6K-1</w:t>
      </w:r>
      <w:r w:rsidR="00C948B4" w:rsidRPr="00BD0D2E">
        <w:rPr>
          <w:rFonts w:ascii="Arial" w:hAnsi="Arial" w:cs="Arial"/>
          <w:i/>
          <w:iCs/>
          <w:position w:val="8"/>
          <w:sz w:val="24"/>
          <w:szCs w:val="24"/>
          <w:vertAlign w:val="superscript"/>
        </w:rPr>
        <w:t>-/-</w:t>
      </w:r>
      <w:r w:rsidR="00C948B4" w:rsidRPr="00BD0D2E">
        <w:rPr>
          <w:rFonts w:ascii="Arial" w:hAnsi="Arial" w:cs="Arial"/>
          <w:i/>
          <w:iCs/>
          <w:sz w:val="24"/>
          <w:szCs w:val="24"/>
        </w:rPr>
        <w:t xml:space="preserve"> </w:t>
      </w:r>
      <w:r w:rsidR="00C948B4" w:rsidRPr="00BD0D2E">
        <w:rPr>
          <w:rFonts w:ascii="Arial" w:hAnsi="Arial" w:cs="Arial"/>
          <w:sz w:val="24"/>
          <w:szCs w:val="24"/>
        </w:rPr>
        <w:t xml:space="preserve">cells (donor cells female, recipients mixed gender, n=6 per group). </w:t>
      </w:r>
    </w:p>
    <w:p w:rsidR="00C948B4" w:rsidRPr="00BD0D2E" w:rsidRDefault="00C948B4" w:rsidP="00BD0D2E">
      <w:pPr>
        <w:spacing w:line="480" w:lineRule="auto"/>
        <w:rPr>
          <w:rFonts w:ascii="Arial" w:hAnsi="Arial" w:cs="Arial"/>
          <w:b/>
          <w:sz w:val="24"/>
          <w:szCs w:val="24"/>
        </w:rPr>
      </w:pPr>
    </w:p>
    <w:p w:rsidR="00C948B4" w:rsidRPr="00BD0D2E" w:rsidRDefault="007449C9" w:rsidP="00BD0D2E">
      <w:pPr>
        <w:spacing w:line="480" w:lineRule="auto"/>
        <w:rPr>
          <w:rFonts w:ascii="Arial" w:hAnsi="Arial" w:cs="Arial"/>
          <w:sz w:val="24"/>
          <w:szCs w:val="24"/>
        </w:rPr>
      </w:pPr>
      <w:r w:rsidRPr="00BD0D2E">
        <w:rPr>
          <w:rFonts w:ascii="Arial" w:hAnsi="Arial" w:cs="Arial"/>
          <w:b/>
          <w:bCs/>
          <w:sz w:val="24"/>
          <w:szCs w:val="24"/>
        </w:rPr>
        <w:t>Figure S5A and B</w:t>
      </w:r>
      <w:r w:rsidR="00C948B4" w:rsidRPr="00BD0D2E">
        <w:rPr>
          <w:rFonts w:ascii="Arial" w:hAnsi="Arial" w:cs="Arial"/>
          <w:b/>
          <w:bCs/>
          <w:sz w:val="24"/>
          <w:szCs w:val="24"/>
        </w:rPr>
        <w:t xml:space="preserve">. </w:t>
      </w:r>
      <w:r w:rsidRPr="00BD0D2E">
        <w:rPr>
          <w:rFonts w:ascii="Arial" w:hAnsi="Arial" w:cs="Arial"/>
          <w:sz w:val="24"/>
          <w:szCs w:val="24"/>
        </w:rPr>
        <w:t>S5A</w:t>
      </w:r>
      <w:r w:rsidR="0084615A" w:rsidRPr="00BD0D2E">
        <w:rPr>
          <w:rFonts w:ascii="Arial" w:hAnsi="Arial" w:cs="Arial"/>
          <w:sz w:val="24"/>
          <w:szCs w:val="24"/>
        </w:rPr>
        <w:t xml:space="preserve"> shows a r</w:t>
      </w:r>
      <w:r w:rsidR="00C948B4" w:rsidRPr="00BD0D2E">
        <w:rPr>
          <w:rFonts w:ascii="Arial" w:hAnsi="Arial" w:cs="Arial"/>
          <w:sz w:val="24"/>
          <w:szCs w:val="24"/>
        </w:rPr>
        <w:t>epresentative BM plot displaying cell distribution for Sca-1 and c-Kit within lineage negative cells. Within the LSK population the middle dot plot shows representative staining for CD150 and CD48 to identify HSC sub populations. The right dot plot displays CD34 and CD16/32 staining within the LK population to identify GMP, MEP and CMP populations. Within lineage negative, c-Kit</w:t>
      </w:r>
      <w:r w:rsidR="00C948B4" w:rsidRPr="00BD0D2E">
        <w:rPr>
          <w:rFonts w:ascii="Arial" w:hAnsi="Arial" w:cs="Arial"/>
          <w:position w:val="8"/>
          <w:sz w:val="24"/>
          <w:szCs w:val="24"/>
          <w:vertAlign w:val="superscript"/>
        </w:rPr>
        <w:t>low</w:t>
      </w:r>
      <w:r w:rsidR="00C948B4" w:rsidRPr="00BD0D2E">
        <w:rPr>
          <w:rFonts w:ascii="Arial" w:hAnsi="Arial" w:cs="Arial"/>
          <w:sz w:val="24"/>
          <w:szCs w:val="24"/>
        </w:rPr>
        <w:t xml:space="preserve"> and Sca-1</w:t>
      </w:r>
      <w:r w:rsidR="00C948B4" w:rsidRPr="00BD0D2E">
        <w:rPr>
          <w:rFonts w:ascii="Arial" w:hAnsi="Arial" w:cs="Arial"/>
          <w:position w:val="8"/>
          <w:sz w:val="24"/>
          <w:szCs w:val="24"/>
          <w:vertAlign w:val="superscript"/>
        </w:rPr>
        <w:t>low</w:t>
      </w:r>
      <w:r w:rsidR="00C948B4" w:rsidRPr="00BD0D2E">
        <w:rPr>
          <w:rFonts w:ascii="Arial" w:hAnsi="Arial" w:cs="Arial"/>
          <w:sz w:val="24"/>
          <w:szCs w:val="24"/>
        </w:rPr>
        <w:t xml:space="preserve"> cells, cells were identified as CLP based on CD127</w:t>
      </w:r>
      <w:r w:rsidR="00C948B4" w:rsidRPr="00BD0D2E">
        <w:rPr>
          <w:rFonts w:ascii="Arial" w:hAnsi="Arial" w:cs="Arial"/>
          <w:position w:val="8"/>
          <w:sz w:val="24"/>
          <w:szCs w:val="24"/>
          <w:vertAlign w:val="superscript"/>
        </w:rPr>
        <w:t>+</w:t>
      </w:r>
      <w:r w:rsidRPr="00BD0D2E">
        <w:rPr>
          <w:rFonts w:ascii="Arial" w:hAnsi="Arial" w:cs="Arial"/>
          <w:sz w:val="24"/>
          <w:szCs w:val="24"/>
        </w:rPr>
        <w:t xml:space="preserve"> expression. S5B</w:t>
      </w:r>
      <w:r w:rsidR="008C1B34" w:rsidRPr="00BD0D2E">
        <w:rPr>
          <w:rFonts w:ascii="Arial" w:hAnsi="Arial" w:cs="Arial"/>
          <w:sz w:val="24"/>
          <w:szCs w:val="24"/>
        </w:rPr>
        <w:t xml:space="preserve"> shows a r</w:t>
      </w:r>
      <w:r w:rsidR="00C948B4" w:rsidRPr="00BD0D2E">
        <w:rPr>
          <w:rFonts w:ascii="Arial" w:hAnsi="Arial" w:cs="Arial"/>
          <w:sz w:val="24"/>
          <w:szCs w:val="24"/>
        </w:rPr>
        <w:t xml:space="preserve">epresentative BM plot displaying cell distribution for Gr-1 and Cd11-b </w:t>
      </w:r>
      <w:r w:rsidR="00C948B4" w:rsidRPr="00BD0D2E">
        <w:rPr>
          <w:rFonts w:ascii="Arial" w:hAnsi="Arial" w:cs="Arial"/>
          <w:sz w:val="24"/>
          <w:szCs w:val="24"/>
        </w:rPr>
        <w:lastRenderedPageBreak/>
        <w:t>to identify myeloid cells. The middle and right histograms respectively display representative plots displaying CD19</w:t>
      </w:r>
      <w:r w:rsidR="00C948B4" w:rsidRPr="00BD0D2E">
        <w:rPr>
          <w:rFonts w:ascii="Arial" w:hAnsi="Arial" w:cs="Arial"/>
          <w:position w:val="8"/>
          <w:sz w:val="24"/>
          <w:szCs w:val="24"/>
          <w:vertAlign w:val="superscript"/>
        </w:rPr>
        <w:t>+</w:t>
      </w:r>
      <w:r w:rsidR="00C948B4" w:rsidRPr="00BD0D2E">
        <w:rPr>
          <w:rFonts w:ascii="Arial" w:hAnsi="Arial" w:cs="Arial"/>
          <w:sz w:val="24"/>
          <w:szCs w:val="24"/>
        </w:rPr>
        <w:t xml:space="preserve"> cells and Ter-119</w:t>
      </w:r>
      <w:r w:rsidR="00C948B4" w:rsidRPr="00BD0D2E">
        <w:rPr>
          <w:rFonts w:ascii="Arial" w:hAnsi="Arial" w:cs="Arial"/>
          <w:position w:val="8"/>
          <w:sz w:val="24"/>
          <w:szCs w:val="24"/>
          <w:vertAlign w:val="superscript"/>
        </w:rPr>
        <w:t>+</w:t>
      </w:r>
      <w:r w:rsidR="00C948B4" w:rsidRPr="00BD0D2E">
        <w:rPr>
          <w:rFonts w:ascii="Arial" w:hAnsi="Arial" w:cs="Arial"/>
          <w:sz w:val="24"/>
          <w:szCs w:val="24"/>
        </w:rPr>
        <w:t xml:space="preserve"> cells displaying gating strategy for B lymphoid and erythroid cells respectively.</w:t>
      </w:r>
      <w:r w:rsidR="00C948B4" w:rsidRPr="00BD0D2E">
        <w:rPr>
          <w:rFonts w:ascii="Arial" w:hAnsi="Arial" w:cs="Arial"/>
          <w:b/>
          <w:bCs/>
          <w:sz w:val="24"/>
          <w:szCs w:val="24"/>
        </w:rPr>
        <w:t xml:space="preserve"> </w:t>
      </w:r>
    </w:p>
    <w:p w:rsidR="00C948B4" w:rsidRPr="00BD0D2E" w:rsidRDefault="00C948B4" w:rsidP="00BD0D2E">
      <w:pPr>
        <w:spacing w:line="480" w:lineRule="auto"/>
        <w:rPr>
          <w:rFonts w:ascii="Arial" w:hAnsi="Arial" w:cs="Arial"/>
          <w:b/>
          <w:sz w:val="24"/>
          <w:szCs w:val="24"/>
        </w:rPr>
      </w:pPr>
    </w:p>
    <w:p w:rsidR="00091C28" w:rsidRPr="00BD0D2E" w:rsidRDefault="00091C28" w:rsidP="00BD0D2E">
      <w:pPr>
        <w:spacing w:line="480" w:lineRule="auto"/>
        <w:rPr>
          <w:rFonts w:ascii="Arial" w:hAnsi="Arial" w:cs="Arial"/>
          <w:sz w:val="24"/>
          <w:szCs w:val="24"/>
        </w:rPr>
      </w:pPr>
      <w:r w:rsidRPr="00BD0D2E">
        <w:rPr>
          <w:rFonts w:ascii="Arial" w:hAnsi="Arial" w:cs="Arial"/>
          <w:b/>
          <w:sz w:val="24"/>
          <w:szCs w:val="24"/>
        </w:rPr>
        <w:t xml:space="preserve">Figure S6. </w:t>
      </w:r>
      <w:r w:rsidRPr="00BD0D2E">
        <w:rPr>
          <w:rFonts w:ascii="Arial" w:hAnsi="Arial" w:cs="Arial"/>
          <w:sz w:val="24"/>
          <w:szCs w:val="24"/>
        </w:rPr>
        <w:t>Schematic representation of the transplantation experiment</w:t>
      </w:r>
      <w:r w:rsidR="008C1B34" w:rsidRPr="00BD0D2E">
        <w:rPr>
          <w:rFonts w:ascii="Arial" w:hAnsi="Arial" w:cs="Arial"/>
          <w:sz w:val="24"/>
          <w:szCs w:val="24"/>
        </w:rPr>
        <w:t>al protocol employed for both</w:t>
      </w:r>
      <w:r w:rsidR="00C53461" w:rsidRPr="00BD0D2E">
        <w:rPr>
          <w:rFonts w:ascii="Arial" w:hAnsi="Arial" w:cs="Arial"/>
          <w:sz w:val="24"/>
          <w:szCs w:val="24"/>
        </w:rPr>
        <w:t xml:space="preserve"> young and aged mice</w:t>
      </w:r>
      <w:r w:rsidRPr="00BD0D2E">
        <w:rPr>
          <w:rFonts w:ascii="Arial" w:hAnsi="Arial" w:cs="Arial"/>
          <w:sz w:val="24"/>
          <w:szCs w:val="24"/>
        </w:rPr>
        <w:t xml:space="preserve">. </w:t>
      </w:r>
    </w:p>
    <w:p w:rsidR="00FD4568" w:rsidRPr="00BD0D2E" w:rsidRDefault="00FD4568" w:rsidP="00BD0D2E">
      <w:pPr>
        <w:spacing w:line="480" w:lineRule="auto"/>
        <w:rPr>
          <w:rFonts w:ascii="Arial" w:hAnsi="Arial" w:cs="Arial"/>
          <w:b/>
          <w:sz w:val="24"/>
          <w:szCs w:val="24"/>
        </w:rPr>
      </w:pPr>
      <w:r w:rsidRPr="00BD0D2E">
        <w:rPr>
          <w:rFonts w:ascii="Arial" w:hAnsi="Arial" w:cs="Arial"/>
          <w:b/>
          <w:sz w:val="24"/>
          <w:szCs w:val="24"/>
        </w:rPr>
        <w:br w:type="page"/>
      </w:r>
    </w:p>
    <w:p w:rsidR="008D3CF7" w:rsidRPr="00BD0D2E" w:rsidRDefault="008D3CF7" w:rsidP="00BD0D2E">
      <w:pPr>
        <w:spacing w:line="480" w:lineRule="auto"/>
        <w:rPr>
          <w:rFonts w:ascii="Arial" w:hAnsi="Arial" w:cs="Arial"/>
          <w:sz w:val="24"/>
          <w:szCs w:val="24"/>
        </w:rPr>
      </w:pPr>
      <w:r w:rsidRPr="00BD0D2E">
        <w:rPr>
          <w:rFonts w:ascii="Arial" w:hAnsi="Arial" w:cs="Arial"/>
          <w:b/>
          <w:sz w:val="24"/>
          <w:szCs w:val="24"/>
        </w:rPr>
        <w:lastRenderedPageBreak/>
        <w:t xml:space="preserve">Table S1. </w:t>
      </w:r>
      <w:proofErr w:type="gramStart"/>
      <w:r w:rsidRPr="00BD0D2E">
        <w:rPr>
          <w:rFonts w:ascii="Arial" w:hAnsi="Arial" w:cs="Arial"/>
          <w:sz w:val="24"/>
          <w:szCs w:val="24"/>
        </w:rPr>
        <w:t>mRNA</w:t>
      </w:r>
      <w:proofErr w:type="gramEnd"/>
      <w:r w:rsidRPr="00BD0D2E">
        <w:rPr>
          <w:rFonts w:ascii="Arial" w:hAnsi="Arial" w:cs="Arial"/>
          <w:sz w:val="24"/>
          <w:szCs w:val="24"/>
        </w:rPr>
        <w:t xml:space="preserve"> levels of candidate genes linked to HSC function</w:t>
      </w:r>
      <w:r w:rsidR="00AF0A7D" w:rsidRPr="00BD0D2E">
        <w:rPr>
          <w:rFonts w:ascii="Arial" w:hAnsi="Arial" w:cs="Arial"/>
          <w:bCs/>
          <w:sz w:val="24"/>
          <w:szCs w:val="24"/>
        </w:rPr>
        <w:t xml:space="preserve"> in c-Kit</w:t>
      </w:r>
      <w:r w:rsidR="00AF0A7D" w:rsidRPr="00BD0D2E">
        <w:rPr>
          <w:rFonts w:ascii="Arial" w:hAnsi="Arial" w:cs="Arial"/>
          <w:bCs/>
          <w:sz w:val="24"/>
          <w:szCs w:val="24"/>
          <w:vertAlign w:val="superscript"/>
        </w:rPr>
        <w:t>+</w:t>
      </w:r>
      <w:r w:rsidR="00AF0A7D" w:rsidRPr="00BD0D2E">
        <w:rPr>
          <w:rFonts w:ascii="Arial" w:hAnsi="Arial" w:cs="Arial"/>
          <w:bCs/>
          <w:sz w:val="24"/>
          <w:szCs w:val="24"/>
        </w:rPr>
        <w:t xml:space="preserve"> cells</w:t>
      </w:r>
      <w:r w:rsidRPr="00BD0D2E">
        <w:rPr>
          <w:rFonts w:ascii="Arial" w:hAnsi="Arial" w:cs="Arial"/>
          <w:sz w:val="24"/>
          <w:szCs w:val="24"/>
        </w:rPr>
        <w:t>.</w:t>
      </w:r>
      <w:r w:rsidRPr="00BD0D2E">
        <w:rPr>
          <w:rFonts w:ascii="Arial" w:hAnsi="Arial" w:cs="Arial"/>
          <w:b/>
          <w:sz w:val="24"/>
          <w:szCs w:val="24"/>
        </w:rPr>
        <w:t xml:space="preserve"> </w:t>
      </w:r>
      <w:r w:rsidRPr="00BD0D2E">
        <w:rPr>
          <w:rFonts w:ascii="Arial" w:hAnsi="Arial" w:cs="Arial"/>
          <w:sz w:val="24"/>
          <w:szCs w:val="24"/>
        </w:rPr>
        <w:t xml:space="preserve">All data analysed using a general linear model, where all </w:t>
      </w:r>
      <w:r w:rsidRPr="00BD0D2E">
        <w:rPr>
          <w:rFonts w:ascii="Arial" w:hAnsi="Arial" w:cs="Arial"/>
          <w:sz w:val="24"/>
          <w:szCs w:val="24"/>
          <w:lang w:val="en"/>
        </w:rPr>
        <w:t>non-significant interaction effects (</w:t>
      </w:r>
      <w:r w:rsidRPr="00BD0D2E">
        <w:rPr>
          <w:rStyle w:val="Emphasis"/>
          <w:rFonts w:ascii="Arial" w:hAnsi="Arial" w:cs="Arial"/>
          <w:sz w:val="24"/>
          <w:szCs w:val="24"/>
          <w:lang w:val="en"/>
        </w:rPr>
        <w:t>p</w:t>
      </w:r>
      <w:r w:rsidRPr="00BD0D2E">
        <w:rPr>
          <w:rFonts w:ascii="Arial" w:hAnsi="Arial" w:cs="Arial"/>
          <w:sz w:val="24"/>
          <w:szCs w:val="24"/>
          <w:lang w:val="en"/>
        </w:rPr>
        <w:t xml:space="preserve">&gt;0.05) were subsequently removed from each analysis in order to obtain the best-fitted model in each case. </w:t>
      </w:r>
      <w:r w:rsidRPr="00BD0D2E">
        <w:rPr>
          <w:rFonts w:ascii="Arial" w:hAnsi="Arial" w:cs="Arial"/>
          <w:sz w:val="24"/>
          <w:szCs w:val="24"/>
        </w:rPr>
        <w:t xml:space="preserve">Genotype effects (WT vs </w:t>
      </w:r>
      <w:r w:rsidRPr="00BD0D2E">
        <w:rPr>
          <w:rFonts w:ascii="Arial" w:hAnsi="Arial" w:cs="Arial"/>
          <w:i/>
          <w:sz w:val="24"/>
          <w:szCs w:val="24"/>
        </w:rPr>
        <w:t>S6K1</w:t>
      </w:r>
      <w:r w:rsidRPr="00BD0D2E">
        <w:rPr>
          <w:rFonts w:ascii="Arial" w:hAnsi="Arial" w:cs="Arial"/>
          <w:i/>
          <w:sz w:val="24"/>
          <w:szCs w:val="24"/>
          <w:vertAlign w:val="superscript"/>
        </w:rPr>
        <w:t>-/-</w:t>
      </w:r>
      <w:r w:rsidRPr="00BD0D2E">
        <w:rPr>
          <w:rFonts w:ascii="Arial" w:hAnsi="Arial" w:cs="Arial"/>
          <w:sz w:val="24"/>
          <w:szCs w:val="24"/>
        </w:rPr>
        <w:t>) and age effects (young 12 wk vs. old 80 weeks). All female mice</w:t>
      </w:r>
      <w:r w:rsidR="004C0E95" w:rsidRPr="00BD0D2E">
        <w:rPr>
          <w:rFonts w:ascii="Arial" w:hAnsi="Arial" w:cs="Arial"/>
          <w:sz w:val="24"/>
          <w:szCs w:val="24"/>
        </w:rPr>
        <w:t>,</w:t>
      </w:r>
      <w:r w:rsidRPr="00BD0D2E">
        <w:rPr>
          <w:rFonts w:ascii="Arial" w:hAnsi="Arial" w:cs="Arial"/>
          <w:sz w:val="24"/>
          <w:szCs w:val="24"/>
        </w:rPr>
        <w:t xml:space="preserve"> where n=3-5. </w:t>
      </w:r>
    </w:p>
    <w:p w:rsidR="00D066CA" w:rsidRPr="00BD0D2E" w:rsidRDefault="00D066CA" w:rsidP="00BD0D2E">
      <w:pPr>
        <w:spacing w:line="480" w:lineRule="auto"/>
        <w:rPr>
          <w:rFonts w:ascii="Arial" w:hAnsi="Arial" w:cs="Arial"/>
          <w:bCs/>
          <w:color w:val="000000"/>
          <w:sz w:val="24"/>
          <w:szCs w:val="24"/>
        </w:rPr>
      </w:pPr>
      <w:r w:rsidRPr="00BD0D2E">
        <w:rPr>
          <w:rFonts w:ascii="Arial" w:hAnsi="Arial" w:cs="Arial"/>
          <w:b/>
          <w:bCs/>
          <w:color w:val="000000"/>
          <w:sz w:val="24"/>
          <w:szCs w:val="24"/>
        </w:rPr>
        <w:t>Table S2</w:t>
      </w:r>
      <w:r w:rsidRPr="00BD0D2E">
        <w:rPr>
          <w:rFonts w:ascii="Arial" w:hAnsi="Arial" w:cs="Arial"/>
          <w:bCs/>
          <w:color w:val="000000"/>
          <w:sz w:val="24"/>
          <w:szCs w:val="24"/>
        </w:rPr>
        <w:t>. List of probes used for qPCR analysis. Table displays gene name and assay ID of each Taqman™ probe used.</w:t>
      </w:r>
    </w:p>
    <w:p w:rsidR="00D066CA" w:rsidRPr="00BD0D2E" w:rsidRDefault="00D066CA" w:rsidP="00BD0D2E">
      <w:pPr>
        <w:spacing w:line="480" w:lineRule="auto"/>
        <w:rPr>
          <w:rFonts w:ascii="Arial" w:hAnsi="Arial" w:cs="Arial"/>
          <w:sz w:val="24"/>
          <w:szCs w:val="24"/>
        </w:rPr>
      </w:pPr>
    </w:p>
    <w:p w:rsidR="00D76AB5" w:rsidRPr="00BD0D2E" w:rsidRDefault="00D76AB5" w:rsidP="00BD0D2E">
      <w:pPr>
        <w:spacing w:line="480" w:lineRule="auto"/>
        <w:rPr>
          <w:rFonts w:ascii="Arial" w:hAnsi="Arial" w:cs="Arial"/>
          <w:bCs/>
          <w:color w:val="000000"/>
          <w:sz w:val="24"/>
          <w:szCs w:val="24"/>
        </w:rPr>
      </w:pPr>
    </w:p>
    <w:sectPr w:rsidR="00D76AB5" w:rsidRPr="00BD0D2E" w:rsidSect="00F46A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1B9D"/>
    <w:multiLevelType w:val="hybridMultilevel"/>
    <w:tmpl w:val="BE961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target&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0zaswfvf2f2ieatz6x2wsprr5psa0ads2d&quot;&gt;Selman REFS Jan 2013 Copy&lt;record-ids&gt;&lt;item&gt;809&lt;/item&gt;&lt;item&gt;852&lt;/item&gt;&lt;item&gt;917&lt;/item&gt;&lt;item&gt;980&lt;/item&gt;&lt;item&gt;988&lt;/item&gt;&lt;item&gt;4082&lt;/item&gt;&lt;item&gt;4901&lt;/item&gt;&lt;item&gt;5034&lt;/item&gt;&lt;item&gt;5089&lt;/item&gt;&lt;item&gt;5215&lt;/item&gt;&lt;item&gt;5224&lt;/item&gt;&lt;item&gt;5225&lt;/item&gt;&lt;item&gt;5234&lt;/item&gt;&lt;item&gt;5246&lt;/item&gt;&lt;item&gt;5255&lt;/item&gt;&lt;item&gt;6211&lt;/item&gt;&lt;item&gt;6221&lt;/item&gt;&lt;item&gt;6231&lt;/item&gt;&lt;item&gt;6248&lt;/item&gt;&lt;item&gt;6309&lt;/item&gt;&lt;item&gt;6310&lt;/item&gt;&lt;item&gt;6512&lt;/item&gt;&lt;item&gt;6521&lt;/item&gt;&lt;item&gt;6856&lt;/item&gt;&lt;item&gt;6913&lt;/item&gt;&lt;item&gt;6915&lt;/item&gt;&lt;item&gt;6919&lt;/item&gt;&lt;item&gt;6920&lt;/item&gt;&lt;item&gt;6928&lt;/item&gt;&lt;item&gt;6929&lt;/item&gt;&lt;item&gt;6930&lt;/item&gt;&lt;item&gt;6931&lt;/item&gt;&lt;item&gt;6932&lt;/item&gt;&lt;item&gt;6933&lt;/item&gt;&lt;/record-ids&gt;&lt;/item&gt;&lt;/Libraries&gt;"/>
  </w:docVars>
  <w:rsids>
    <w:rsidRoot w:val="00F06FEF"/>
    <w:rsid w:val="00000817"/>
    <w:rsid w:val="00000C55"/>
    <w:rsid w:val="00002A23"/>
    <w:rsid w:val="00002D58"/>
    <w:rsid w:val="00003D22"/>
    <w:rsid w:val="000139B5"/>
    <w:rsid w:val="00025619"/>
    <w:rsid w:val="00030CFF"/>
    <w:rsid w:val="00031729"/>
    <w:rsid w:val="00033964"/>
    <w:rsid w:val="000343BA"/>
    <w:rsid w:val="00034AA4"/>
    <w:rsid w:val="00035318"/>
    <w:rsid w:val="00052AB2"/>
    <w:rsid w:val="00054275"/>
    <w:rsid w:val="0006302D"/>
    <w:rsid w:val="0006461B"/>
    <w:rsid w:val="00067147"/>
    <w:rsid w:val="00071404"/>
    <w:rsid w:val="00072C60"/>
    <w:rsid w:val="00075A3F"/>
    <w:rsid w:val="0007635B"/>
    <w:rsid w:val="0008195F"/>
    <w:rsid w:val="00083599"/>
    <w:rsid w:val="00083809"/>
    <w:rsid w:val="00083D91"/>
    <w:rsid w:val="00086620"/>
    <w:rsid w:val="00091C28"/>
    <w:rsid w:val="00092BB7"/>
    <w:rsid w:val="00095FB4"/>
    <w:rsid w:val="0009793E"/>
    <w:rsid w:val="000A1F7B"/>
    <w:rsid w:val="000A2319"/>
    <w:rsid w:val="000A6992"/>
    <w:rsid w:val="000B332A"/>
    <w:rsid w:val="000C0AB9"/>
    <w:rsid w:val="000C58E3"/>
    <w:rsid w:val="000D1A10"/>
    <w:rsid w:val="000D74A6"/>
    <w:rsid w:val="000E1760"/>
    <w:rsid w:val="000E529D"/>
    <w:rsid w:val="000E6690"/>
    <w:rsid w:val="000E7EC0"/>
    <w:rsid w:val="000F0E8F"/>
    <w:rsid w:val="001018C9"/>
    <w:rsid w:val="00101C48"/>
    <w:rsid w:val="00105455"/>
    <w:rsid w:val="00105943"/>
    <w:rsid w:val="00113AFE"/>
    <w:rsid w:val="00116A16"/>
    <w:rsid w:val="001234B1"/>
    <w:rsid w:val="00126711"/>
    <w:rsid w:val="00126F24"/>
    <w:rsid w:val="00141160"/>
    <w:rsid w:val="0014160B"/>
    <w:rsid w:val="001442F7"/>
    <w:rsid w:val="00146360"/>
    <w:rsid w:val="00151117"/>
    <w:rsid w:val="0015135F"/>
    <w:rsid w:val="00151E2A"/>
    <w:rsid w:val="00156D3C"/>
    <w:rsid w:val="0016469A"/>
    <w:rsid w:val="001713C3"/>
    <w:rsid w:val="001730D8"/>
    <w:rsid w:val="0017326F"/>
    <w:rsid w:val="00174B28"/>
    <w:rsid w:val="001769D7"/>
    <w:rsid w:val="00180A61"/>
    <w:rsid w:val="00187461"/>
    <w:rsid w:val="00191F33"/>
    <w:rsid w:val="00194712"/>
    <w:rsid w:val="00196B3A"/>
    <w:rsid w:val="001A7A0D"/>
    <w:rsid w:val="001B09FB"/>
    <w:rsid w:val="001C24A6"/>
    <w:rsid w:val="001C4094"/>
    <w:rsid w:val="001D0766"/>
    <w:rsid w:val="001D368D"/>
    <w:rsid w:val="001D52CC"/>
    <w:rsid w:val="001D6A4F"/>
    <w:rsid w:val="001D7FBA"/>
    <w:rsid w:val="001E6CAC"/>
    <w:rsid w:val="001F3D91"/>
    <w:rsid w:val="00212C49"/>
    <w:rsid w:val="002150CE"/>
    <w:rsid w:val="0022585F"/>
    <w:rsid w:val="002269BB"/>
    <w:rsid w:val="002328F7"/>
    <w:rsid w:val="00233C9D"/>
    <w:rsid w:val="00236E35"/>
    <w:rsid w:val="00236EBF"/>
    <w:rsid w:val="00242066"/>
    <w:rsid w:val="00243F56"/>
    <w:rsid w:val="00250451"/>
    <w:rsid w:val="0025110F"/>
    <w:rsid w:val="00251310"/>
    <w:rsid w:val="00255477"/>
    <w:rsid w:val="002640DC"/>
    <w:rsid w:val="00270265"/>
    <w:rsid w:val="00280D79"/>
    <w:rsid w:val="0028172C"/>
    <w:rsid w:val="00281861"/>
    <w:rsid w:val="002820F7"/>
    <w:rsid w:val="002A57AC"/>
    <w:rsid w:val="002A6EC1"/>
    <w:rsid w:val="002A756C"/>
    <w:rsid w:val="002B2E87"/>
    <w:rsid w:val="002B5827"/>
    <w:rsid w:val="002B671D"/>
    <w:rsid w:val="002C59AF"/>
    <w:rsid w:val="002C5E9D"/>
    <w:rsid w:val="002C6C81"/>
    <w:rsid w:val="002D2880"/>
    <w:rsid w:val="002D3B31"/>
    <w:rsid w:val="002D7D40"/>
    <w:rsid w:val="002E565D"/>
    <w:rsid w:val="002E5D80"/>
    <w:rsid w:val="002F4562"/>
    <w:rsid w:val="003015CB"/>
    <w:rsid w:val="0030490A"/>
    <w:rsid w:val="00310967"/>
    <w:rsid w:val="003109EC"/>
    <w:rsid w:val="0031442D"/>
    <w:rsid w:val="003361FB"/>
    <w:rsid w:val="00340148"/>
    <w:rsid w:val="003417B6"/>
    <w:rsid w:val="0034503E"/>
    <w:rsid w:val="00345CF5"/>
    <w:rsid w:val="00361D03"/>
    <w:rsid w:val="003629EA"/>
    <w:rsid w:val="00363170"/>
    <w:rsid w:val="00366D78"/>
    <w:rsid w:val="003748BB"/>
    <w:rsid w:val="00377CB8"/>
    <w:rsid w:val="0038160D"/>
    <w:rsid w:val="00381C17"/>
    <w:rsid w:val="003826DC"/>
    <w:rsid w:val="00383A3C"/>
    <w:rsid w:val="003860B0"/>
    <w:rsid w:val="00393721"/>
    <w:rsid w:val="00397EE4"/>
    <w:rsid w:val="003A1B8D"/>
    <w:rsid w:val="003A341A"/>
    <w:rsid w:val="003A3621"/>
    <w:rsid w:val="003A72AE"/>
    <w:rsid w:val="003B166C"/>
    <w:rsid w:val="003B4A04"/>
    <w:rsid w:val="003B5DB4"/>
    <w:rsid w:val="003B6A89"/>
    <w:rsid w:val="003B6B9B"/>
    <w:rsid w:val="003C1B07"/>
    <w:rsid w:val="003C4C50"/>
    <w:rsid w:val="003C7832"/>
    <w:rsid w:val="003D2815"/>
    <w:rsid w:val="003D2D6E"/>
    <w:rsid w:val="003E4C88"/>
    <w:rsid w:val="003E70F6"/>
    <w:rsid w:val="003F0D42"/>
    <w:rsid w:val="003F2530"/>
    <w:rsid w:val="003F39AF"/>
    <w:rsid w:val="003F5006"/>
    <w:rsid w:val="00411225"/>
    <w:rsid w:val="00415B21"/>
    <w:rsid w:val="00424758"/>
    <w:rsid w:val="0043103A"/>
    <w:rsid w:val="0043199C"/>
    <w:rsid w:val="00431F27"/>
    <w:rsid w:val="004410B1"/>
    <w:rsid w:val="00441C74"/>
    <w:rsid w:val="00442A14"/>
    <w:rsid w:val="00444747"/>
    <w:rsid w:val="00451420"/>
    <w:rsid w:val="00452AD6"/>
    <w:rsid w:val="00457A2A"/>
    <w:rsid w:val="00461F55"/>
    <w:rsid w:val="004678EB"/>
    <w:rsid w:val="004707D5"/>
    <w:rsid w:val="0047599A"/>
    <w:rsid w:val="004800AA"/>
    <w:rsid w:val="00481A0E"/>
    <w:rsid w:val="00481DCA"/>
    <w:rsid w:val="0048564F"/>
    <w:rsid w:val="0048571F"/>
    <w:rsid w:val="00493A95"/>
    <w:rsid w:val="0049622C"/>
    <w:rsid w:val="004A0B8D"/>
    <w:rsid w:val="004A3CF2"/>
    <w:rsid w:val="004A68A8"/>
    <w:rsid w:val="004B01DC"/>
    <w:rsid w:val="004B0A1B"/>
    <w:rsid w:val="004B37F5"/>
    <w:rsid w:val="004B5FF9"/>
    <w:rsid w:val="004B7551"/>
    <w:rsid w:val="004C0E95"/>
    <w:rsid w:val="004C1F04"/>
    <w:rsid w:val="004C7EEB"/>
    <w:rsid w:val="004C7F0A"/>
    <w:rsid w:val="004D0157"/>
    <w:rsid w:val="004D4C38"/>
    <w:rsid w:val="004E0584"/>
    <w:rsid w:val="004E0DC2"/>
    <w:rsid w:val="004E2FE0"/>
    <w:rsid w:val="004E32DA"/>
    <w:rsid w:val="004F3097"/>
    <w:rsid w:val="004F5D5B"/>
    <w:rsid w:val="00501F62"/>
    <w:rsid w:val="005038F3"/>
    <w:rsid w:val="00503DB0"/>
    <w:rsid w:val="00506579"/>
    <w:rsid w:val="0050776B"/>
    <w:rsid w:val="0051184B"/>
    <w:rsid w:val="005204D2"/>
    <w:rsid w:val="00523810"/>
    <w:rsid w:val="00530760"/>
    <w:rsid w:val="00541B1F"/>
    <w:rsid w:val="0054749C"/>
    <w:rsid w:val="00553953"/>
    <w:rsid w:val="00554D2F"/>
    <w:rsid w:val="00557587"/>
    <w:rsid w:val="00563693"/>
    <w:rsid w:val="00564668"/>
    <w:rsid w:val="005676BB"/>
    <w:rsid w:val="00573E02"/>
    <w:rsid w:val="00575260"/>
    <w:rsid w:val="0058250D"/>
    <w:rsid w:val="00590379"/>
    <w:rsid w:val="00590D9C"/>
    <w:rsid w:val="005975D6"/>
    <w:rsid w:val="00597DBE"/>
    <w:rsid w:val="005A1F3C"/>
    <w:rsid w:val="005A2A47"/>
    <w:rsid w:val="005B1EB2"/>
    <w:rsid w:val="005B3BA8"/>
    <w:rsid w:val="005B5B6D"/>
    <w:rsid w:val="005C4B16"/>
    <w:rsid w:val="005D5CC6"/>
    <w:rsid w:val="005D69B1"/>
    <w:rsid w:val="005E041A"/>
    <w:rsid w:val="005E2FC1"/>
    <w:rsid w:val="005E372F"/>
    <w:rsid w:val="005E4F39"/>
    <w:rsid w:val="005E76DF"/>
    <w:rsid w:val="005F1A7F"/>
    <w:rsid w:val="005F7BF1"/>
    <w:rsid w:val="00601EC8"/>
    <w:rsid w:val="00602856"/>
    <w:rsid w:val="0060770E"/>
    <w:rsid w:val="00611039"/>
    <w:rsid w:val="00615131"/>
    <w:rsid w:val="00621BE8"/>
    <w:rsid w:val="006236C2"/>
    <w:rsid w:val="00624F4B"/>
    <w:rsid w:val="00627727"/>
    <w:rsid w:val="00631DF1"/>
    <w:rsid w:val="006348DB"/>
    <w:rsid w:val="00635283"/>
    <w:rsid w:val="006366A9"/>
    <w:rsid w:val="00637D3B"/>
    <w:rsid w:val="006403E3"/>
    <w:rsid w:val="00646411"/>
    <w:rsid w:val="00650EC2"/>
    <w:rsid w:val="00656CA9"/>
    <w:rsid w:val="00657A7A"/>
    <w:rsid w:val="006619D2"/>
    <w:rsid w:val="0066383B"/>
    <w:rsid w:val="006726EF"/>
    <w:rsid w:val="00675737"/>
    <w:rsid w:val="006776A8"/>
    <w:rsid w:val="006817B9"/>
    <w:rsid w:val="0068470A"/>
    <w:rsid w:val="00684E12"/>
    <w:rsid w:val="00694806"/>
    <w:rsid w:val="00694E96"/>
    <w:rsid w:val="006958D4"/>
    <w:rsid w:val="006A231B"/>
    <w:rsid w:val="006A77B8"/>
    <w:rsid w:val="006B028C"/>
    <w:rsid w:val="006B10A9"/>
    <w:rsid w:val="006B1BEF"/>
    <w:rsid w:val="006B666C"/>
    <w:rsid w:val="006C14DD"/>
    <w:rsid w:val="006C1B0A"/>
    <w:rsid w:val="006C1F5B"/>
    <w:rsid w:val="006C3C43"/>
    <w:rsid w:val="006D27B0"/>
    <w:rsid w:val="006D4449"/>
    <w:rsid w:val="006D7C89"/>
    <w:rsid w:val="006D7E0D"/>
    <w:rsid w:val="006F5D60"/>
    <w:rsid w:val="006F62D9"/>
    <w:rsid w:val="006F64FC"/>
    <w:rsid w:val="006F7002"/>
    <w:rsid w:val="00700B27"/>
    <w:rsid w:val="00704755"/>
    <w:rsid w:val="00706C36"/>
    <w:rsid w:val="00711B6B"/>
    <w:rsid w:val="00722D58"/>
    <w:rsid w:val="00723966"/>
    <w:rsid w:val="00727187"/>
    <w:rsid w:val="00735047"/>
    <w:rsid w:val="007353E6"/>
    <w:rsid w:val="007449C9"/>
    <w:rsid w:val="00747902"/>
    <w:rsid w:val="007521D2"/>
    <w:rsid w:val="007560E1"/>
    <w:rsid w:val="00756CF0"/>
    <w:rsid w:val="007626C2"/>
    <w:rsid w:val="0076580B"/>
    <w:rsid w:val="0077051A"/>
    <w:rsid w:val="0078662B"/>
    <w:rsid w:val="00787016"/>
    <w:rsid w:val="00794AF9"/>
    <w:rsid w:val="007A1FC9"/>
    <w:rsid w:val="007A30A8"/>
    <w:rsid w:val="007A74AC"/>
    <w:rsid w:val="007B32D7"/>
    <w:rsid w:val="007C2567"/>
    <w:rsid w:val="007C7D9F"/>
    <w:rsid w:val="007D65B5"/>
    <w:rsid w:val="007E147C"/>
    <w:rsid w:val="007E3456"/>
    <w:rsid w:val="007E445F"/>
    <w:rsid w:val="007E6AD8"/>
    <w:rsid w:val="007F00DD"/>
    <w:rsid w:val="007F1422"/>
    <w:rsid w:val="007F266A"/>
    <w:rsid w:val="00805789"/>
    <w:rsid w:val="00805A83"/>
    <w:rsid w:val="00805BA3"/>
    <w:rsid w:val="00806BDA"/>
    <w:rsid w:val="00810BDA"/>
    <w:rsid w:val="00813213"/>
    <w:rsid w:val="0081480E"/>
    <w:rsid w:val="00815A8C"/>
    <w:rsid w:val="00821D0C"/>
    <w:rsid w:val="00821FE8"/>
    <w:rsid w:val="008233E0"/>
    <w:rsid w:val="008237A9"/>
    <w:rsid w:val="008243E0"/>
    <w:rsid w:val="00832397"/>
    <w:rsid w:val="00840933"/>
    <w:rsid w:val="00841CA6"/>
    <w:rsid w:val="0084615A"/>
    <w:rsid w:val="0085141C"/>
    <w:rsid w:val="0085274A"/>
    <w:rsid w:val="00853024"/>
    <w:rsid w:val="0085363A"/>
    <w:rsid w:val="0085672F"/>
    <w:rsid w:val="00861522"/>
    <w:rsid w:val="008754AA"/>
    <w:rsid w:val="00875BE3"/>
    <w:rsid w:val="008770FF"/>
    <w:rsid w:val="00882D72"/>
    <w:rsid w:val="00886444"/>
    <w:rsid w:val="008A73A1"/>
    <w:rsid w:val="008B63AB"/>
    <w:rsid w:val="008B783B"/>
    <w:rsid w:val="008C1B34"/>
    <w:rsid w:val="008C6992"/>
    <w:rsid w:val="008C7BB8"/>
    <w:rsid w:val="008D37A4"/>
    <w:rsid w:val="008D3CF7"/>
    <w:rsid w:val="008F2598"/>
    <w:rsid w:val="008F27BB"/>
    <w:rsid w:val="008F681C"/>
    <w:rsid w:val="008F7B5E"/>
    <w:rsid w:val="00900C9B"/>
    <w:rsid w:val="009038BC"/>
    <w:rsid w:val="00915F24"/>
    <w:rsid w:val="00916B44"/>
    <w:rsid w:val="009174FA"/>
    <w:rsid w:val="00917982"/>
    <w:rsid w:val="00917FE5"/>
    <w:rsid w:val="00922939"/>
    <w:rsid w:val="009239BF"/>
    <w:rsid w:val="00930623"/>
    <w:rsid w:val="009322A4"/>
    <w:rsid w:val="0093483D"/>
    <w:rsid w:val="00937181"/>
    <w:rsid w:val="00937F5D"/>
    <w:rsid w:val="00941FF7"/>
    <w:rsid w:val="0094720A"/>
    <w:rsid w:val="00950538"/>
    <w:rsid w:val="00956567"/>
    <w:rsid w:val="00957CE7"/>
    <w:rsid w:val="00964916"/>
    <w:rsid w:val="009718D8"/>
    <w:rsid w:val="00972535"/>
    <w:rsid w:val="009767FB"/>
    <w:rsid w:val="00976DB1"/>
    <w:rsid w:val="00980A01"/>
    <w:rsid w:val="00984951"/>
    <w:rsid w:val="00985E0C"/>
    <w:rsid w:val="00986748"/>
    <w:rsid w:val="009928AF"/>
    <w:rsid w:val="0099309F"/>
    <w:rsid w:val="009A036E"/>
    <w:rsid w:val="009A1412"/>
    <w:rsid w:val="009A432B"/>
    <w:rsid w:val="009A4F16"/>
    <w:rsid w:val="009A706F"/>
    <w:rsid w:val="009A74D8"/>
    <w:rsid w:val="009A7839"/>
    <w:rsid w:val="009B036C"/>
    <w:rsid w:val="009B18A6"/>
    <w:rsid w:val="009B2A26"/>
    <w:rsid w:val="009C78E4"/>
    <w:rsid w:val="009D5952"/>
    <w:rsid w:val="009E3DAB"/>
    <w:rsid w:val="009F1BE4"/>
    <w:rsid w:val="009F32F1"/>
    <w:rsid w:val="009F3CC1"/>
    <w:rsid w:val="009F421E"/>
    <w:rsid w:val="009F4469"/>
    <w:rsid w:val="009F451E"/>
    <w:rsid w:val="009F4984"/>
    <w:rsid w:val="00A01BD2"/>
    <w:rsid w:val="00A0424B"/>
    <w:rsid w:val="00A11CF3"/>
    <w:rsid w:val="00A15CDD"/>
    <w:rsid w:val="00A17652"/>
    <w:rsid w:val="00A17879"/>
    <w:rsid w:val="00A21266"/>
    <w:rsid w:val="00A222B2"/>
    <w:rsid w:val="00A23931"/>
    <w:rsid w:val="00A26168"/>
    <w:rsid w:val="00A303BD"/>
    <w:rsid w:val="00A30F7D"/>
    <w:rsid w:val="00A47B3E"/>
    <w:rsid w:val="00A501EB"/>
    <w:rsid w:val="00A649ED"/>
    <w:rsid w:val="00A64A0F"/>
    <w:rsid w:val="00A65207"/>
    <w:rsid w:val="00A65662"/>
    <w:rsid w:val="00A67905"/>
    <w:rsid w:val="00A717B4"/>
    <w:rsid w:val="00A74C94"/>
    <w:rsid w:val="00A90AB4"/>
    <w:rsid w:val="00A9377A"/>
    <w:rsid w:val="00A94E66"/>
    <w:rsid w:val="00A95173"/>
    <w:rsid w:val="00A96099"/>
    <w:rsid w:val="00AA56DA"/>
    <w:rsid w:val="00AA5845"/>
    <w:rsid w:val="00AB6EB6"/>
    <w:rsid w:val="00AB706F"/>
    <w:rsid w:val="00AE1BD9"/>
    <w:rsid w:val="00AE4604"/>
    <w:rsid w:val="00AE655C"/>
    <w:rsid w:val="00AE6D34"/>
    <w:rsid w:val="00AF0A7D"/>
    <w:rsid w:val="00AF3176"/>
    <w:rsid w:val="00AF3D8A"/>
    <w:rsid w:val="00AF40EE"/>
    <w:rsid w:val="00AF7884"/>
    <w:rsid w:val="00B04173"/>
    <w:rsid w:val="00B05D3E"/>
    <w:rsid w:val="00B10035"/>
    <w:rsid w:val="00B23018"/>
    <w:rsid w:val="00B23DE3"/>
    <w:rsid w:val="00B26BF2"/>
    <w:rsid w:val="00B270FD"/>
    <w:rsid w:val="00B32201"/>
    <w:rsid w:val="00B34087"/>
    <w:rsid w:val="00B40F0A"/>
    <w:rsid w:val="00B44386"/>
    <w:rsid w:val="00B5001C"/>
    <w:rsid w:val="00B5350B"/>
    <w:rsid w:val="00B55337"/>
    <w:rsid w:val="00B60BCD"/>
    <w:rsid w:val="00B65481"/>
    <w:rsid w:val="00B70870"/>
    <w:rsid w:val="00B737B1"/>
    <w:rsid w:val="00B75BEF"/>
    <w:rsid w:val="00B76898"/>
    <w:rsid w:val="00B81DCE"/>
    <w:rsid w:val="00B84197"/>
    <w:rsid w:val="00B8697B"/>
    <w:rsid w:val="00B86B54"/>
    <w:rsid w:val="00B914F1"/>
    <w:rsid w:val="00B94D8A"/>
    <w:rsid w:val="00BA420B"/>
    <w:rsid w:val="00BB108B"/>
    <w:rsid w:val="00BB13A5"/>
    <w:rsid w:val="00BB6A52"/>
    <w:rsid w:val="00BC1943"/>
    <w:rsid w:val="00BC323A"/>
    <w:rsid w:val="00BC6E13"/>
    <w:rsid w:val="00BD0D2E"/>
    <w:rsid w:val="00BD2204"/>
    <w:rsid w:val="00BD4B7F"/>
    <w:rsid w:val="00BE0A8F"/>
    <w:rsid w:val="00BE7083"/>
    <w:rsid w:val="00BE7A14"/>
    <w:rsid w:val="00BF0D84"/>
    <w:rsid w:val="00BF308A"/>
    <w:rsid w:val="00BF62BE"/>
    <w:rsid w:val="00C00D2B"/>
    <w:rsid w:val="00C024CB"/>
    <w:rsid w:val="00C05DB6"/>
    <w:rsid w:val="00C07DBF"/>
    <w:rsid w:val="00C101AA"/>
    <w:rsid w:val="00C10565"/>
    <w:rsid w:val="00C109A2"/>
    <w:rsid w:val="00C11A04"/>
    <w:rsid w:val="00C204D2"/>
    <w:rsid w:val="00C2074F"/>
    <w:rsid w:val="00C207AA"/>
    <w:rsid w:val="00C24AB3"/>
    <w:rsid w:val="00C3219F"/>
    <w:rsid w:val="00C3471C"/>
    <w:rsid w:val="00C35433"/>
    <w:rsid w:val="00C4590D"/>
    <w:rsid w:val="00C46E68"/>
    <w:rsid w:val="00C51E8B"/>
    <w:rsid w:val="00C5219D"/>
    <w:rsid w:val="00C53461"/>
    <w:rsid w:val="00C53DED"/>
    <w:rsid w:val="00C668CE"/>
    <w:rsid w:val="00C66E5F"/>
    <w:rsid w:val="00C66F28"/>
    <w:rsid w:val="00C771D1"/>
    <w:rsid w:val="00C91196"/>
    <w:rsid w:val="00C94772"/>
    <w:rsid w:val="00C948B4"/>
    <w:rsid w:val="00C97590"/>
    <w:rsid w:val="00CA392C"/>
    <w:rsid w:val="00CA6A38"/>
    <w:rsid w:val="00CC2C81"/>
    <w:rsid w:val="00CC40B7"/>
    <w:rsid w:val="00CC4918"/>
    <w:rsid w:val="00CC7766"/>
    <w:rsid w:val="00CE16BD"/>
    <w:rsid w:val="00CE3D23"/>
    <w:rsid w:val="00CE400C"/>
    <w:rsid w:val="00D066CA"/>
    <w:rsid w:val="00D0702B"/>
    <w:rsid w:val="00D070A0"/>
    <w:rsid w:val="00D14EB5"/>
    <w:rsid w:val="00D15300"/>
    <w:rsid w:val="00D157E5"/>
    <w:rsid w:val="00D26B58"/>
    <w:rsid w:val="00D2753C"/>
    <w:rsid w:val="00D311FB"/>
    <w:rsid w:val="00D44939"/>
    <w:rsid w:val="00D465FC"/>
    <w:rsid w:val="00D506C2"/>
    <w:rsid w:val="00D6061F"/>
    <w:rsid w:val="00D63307"/>
    <w:rsid w:val="00D72A1A"/>
    <w:rsid w:val="00D731CE"/>
    <w:rsid w:val="00D742B0"/>
    <w:rsid w:val="00D74C54"/>
    <w:rsid w:val="00D754EC"/>
    <w:rsid w:val="00D75FC4"/>
    <w:rsid w:val="00D76AB5"/>
    <w:rsid w:val="00D83105"/>
    <w:rsid w:val="00D83DEA"/>
    <w:rsid w:val="00D85404"/>
    <w:rsid w:val="00D85FB9"/>
    <w:rsid w:val="00D94D25"/>
    <w:rsid w:val="00DA177F"/>
    <w:rsid w:val="00DA446A"/>
    <w:rsid w:val="00DA5C6B"/>
    <w:rsid w:val="00DB3845"/>
    <w:rsid w:val="00DB404C"/>
    <w:rsid w:val="00DC7D2A"/>
    <w:rsid w:val="00DD02EA"/>
    <w:rsid w:val="00DD4712"/>
    <w:rsid w:val="00DD5684"/>
    <w:rsid w:val="00DE27B7"/>
    <w:rsid w:val="00DE427B"/>
    <w:rsid w:val="00DE7B7A"/>
    <w:rsid w:val="00DF159D"/>
    <w:rsid w:val="00DF6AF7"/>
    <w:rsid w:val="00E1027F"/>
    <w:rsid w:val="00E14103"/>
    <w:rsid w:val="00E2161B"/>
    <w:rsid w:val="00E23CAF"/>
    <w:rsid w:val="00E2410C"/>
    <w:rsid w:val="00E24674"/>
    <w:rsid w:val="00E258F0"/>
    <w:rsid w:val="00E27DC0"/>
    <w:rsid w:val="00E312DE"/>
    <w:rsid w:val="00E52024"/>
    <w:rsid w:val="00E53058"/>
    <w:rsid w:val="00E5570C"/>
    <w:rsid w:val="00E57FCC"/>
    <w:rsid w:val="00E72422"/>
    <w:rsid w:val="00E726E6"/>
    <w:rsid w:val="00E74CDB"/>
    <w:rsid w:val="00E902FA"/>
    <w:rsid w:val="00E93AEE"/>
    <w:rsid w:val="00E95067"/>
    <w:rsid w:val="00E96CA6"/>
    <w:rsid w:val="00EA72CA"/>
    <w:rsid w:val="00EB7278"/>
    <w:rsid w:val="00EC24EB"/>
    <w:rsid w:val="00ED0997"/>
    <w:rsid w:val="00ED1EF0"/>
    <w:rsid w:val="00ED1FF2"/>
    <w:rsid w:val="00ED431C"/>
    <w:rsid w:val="00EE4079"/>
    <w:rsid w:val="00EE626B"/>
    <w:rsid w:val="00EF0C17"/>
    <w:rsid w:val="00EF2968"/>
    <w:rsid w:val="00EF379F"/>
    <w:rsid w:val="00EF43CD"/>
    <w:rsid w:val="00EF4696"/>
    <w:rsid w:val="00EF610D"/>
    <w:rsid w:val="00EF61EC"/>
    <w:rsid w:val="00F06FEF"/>
    <w:rsid w:val="00F10D19"/>
    <w:rsid w:val="00F123F5"/>
    <w:rsid w:val="00F14223"/>
    <w:rsid w:val="00F24518"/>
    <w:rsid w:val="00F24AC8"/>
    <w:rsid w:val="00F3094D"/>
    <w:rsid w:val="00F370FF"/>
    <w:rsid w:val="00F40237"/>
    <w:rsid w:val="00F412D2"/>
    <w:rsid w:val="00F41FA9"/>
    <w:rsid w:val="00F46A86"/>
    <w:rsid w:val="00F47B36"/>
    <w:rsid w:val="00F511F5"/>
    <w:rsid w:val="00F52936"/>
    <w:rsid w:val="00F52CE9"/>
    <w:rsid w:val="00F600FF"/>
    <w:rsid w:val="00F61CB2"/>
    <w:rsid w:val="00F61F66"/>
    <w:rsid w:val="00F64B43"/>
    <w:rsid w:val="00F66E5C"/>
    <w:rsid w:val="00F679A4"/>
    <w:rsid w:val="00F8372A"/>
    <w:rsid w:val="00F84E8C"/>
    <w:rsid w:val="00F8504D"/>
    <w:rsid w:val="00F87F97"/>
    <w:rsid w:val="00F92441"/>
    <w:rsid w:val="00F92496"/>
    <w:rsid w:val="00F9757D"/>
    <w:rsid w:val="00FB1521"/>
    <w:rsid w:val="00FB28E5"/>
    <w:rsid w:val="00FB73EA"/>
    <w:rsid w:val="00FB7588"/>
    <w:rsid w:val="00FC5512"/>
    <w:rsid w:val="00FC5DC3"/>
    <w:rsid w:val="00FD0285"/>
    <w:rsid w:val="00FD12AD"/>
    <w:rsid w:val="00FD4568"/>
    <w:rsid w:val="00FD5051"/>
    <w:rsid w:val="00FE0E96"/>
    <w:rsid w:val="00FE283C"/>
    <w:rsid w:val="00FE6E78"/>
    <w:rsid w:val="00FF01DE"/>
    <w:rsid w:val="00FF6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542372-E7E7-423A-8C2E-CCA2BCD9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06FEF"/>
    <w:pPr>
      <w:spacing w:after="0"/>
      <w:jc w:val="center"/>
    </w:pPr>
    <w:rPr>
      <w:rFonts w:ascii="Arial" w:hAnsi="Arial" w:cs="Arial"/>
      <w:noProof/>
      <w:sz w:val="24"/>
      <w:lang w:val="en-US"/>
    </w:rPr>
  </w:style>
  <w:style w:type="character" w:customStyle="1" w:styleId="EndNoteBibliographyTitleChar">
    <w:name w:val="EndNote Bibliography Title Char"/>
    <w:basedOn w:val="DefaultParagraphFont"/>
    <w:link w:val="EndNoteBibliographyTitle"/>
    <w:rsid w:val="00F06FEF"/>
    <w:rPr>
      <w:rFonts w:ascii="Arial" w:hAnsi="Arial" w:cs="Arial"/>
      <w:noProof/>
      <w:sz w:val="24"/>
      <w:lang w:val="en-US"/>
    </w:rPr>
  </w:style>
  <w:style w:type="paragraph" w:customStyle="1" w:styleId="EndNoteBibliography">
    <w:name w:val="EndNote Bibliography"/>
    <w:basedOn w:val="Normal"/>
    <w:link w:val="EndNoteBibliographyChar"/>
    <w:rsid w:val="00F06FEF"/>
    <w:pPr>
      <w:spacing w:line="240" w:lineRule="auto"/>
    </w:pPr>
    <w:rPr>
      <w:rFonts w:ascii="Arial" w:hAnsi="Arial" w:cs="Arial"/>
      <w:noProof/>
      <w:sz w:val="24"/>
      <w:lang w:val="en-US"/>
    </w:rPr>
  </w:style>
  <w:style w:type="character" w:customStyle="1" w:styleId="EndNoteBibliographyChar">
    <w:name w:val="EndNote Bibliography Char"/>
    <w:basedOn w:val="DefaultParagraphFont"/>
    <w:link w:val="EndNoteBibliography"/>
    <w:rsid w:val="00F06FEF"/>
    <w:rPr>
      <w:rFonts w:ascii="Arial" w:hAnsi="Arial" w:cs="Arial"/>
      <w:noProof/>
      <w:sz w:val="24"/>
      <w:lang w:val="en-US"/>
    </w:rPr>
  </w:style>
  <w:style w:type="character" w:styleId="Hyperlink">
    <w:name w:val="Hyperlink"/>
    <w:basedOn w:val="DefaultParagraphFont"/>
    <w:uiPriority w:val="99"/>
    <w:unhideWhenUsed/>
    <w:rsid w:val="00F06FEF"/>
    <w:rPr>
      <w:color w:val="0000FF" w:themeColor="hyperlink"/>
      <w:u w:val="single"/>
    </w:rPr>
  </w:style>
  <w:style w:type="character" w:styleId="CommentReference">
    <w:name w:val="annotation reference"/>
    <w:basedOn w:val="DefaultParagraphFont"/>
    <w:uiPriority w:val="99"/>
    <w:semiHidden/>
    <w:unhideWhenUsed/>
    <w:rsid w:val="008F681C"/>
    <w:rPr>
      <w:sz w:val="16"/>
      <w:szCs w:val="16"/>
    </w:rPr>
  </w:style>
  <w:style w:type="paragraph" w:styleId="CommentText">
    <w:name w:val="annotation text"/>
    <w:basedOn w:val="Normal"/>
    <w:link w:val="CommentTextChar"/>
    <w:uiPriority w:val="99"/>
    <w:semiHidden/>
    <w:unhideWhenUsed/>
    <w:rsid w:val="008F681C"/>
    <w:pPr>
      <w:spacing w:line="240" w:lineRule="auto"/>
    </w:pPr>
    <w:rPr>
      <w:sz w:val="20"/>
      <w:szCs w:val="20"/>
    </w:rPr>
  </w:style>
  <w:style w:type="character" w:customStyle="1" w:styleId="CommentTextChar">
    <w:name w:val="Comment Text Char"/>
    <w:basedOn w:val="DefaultParagraphFont"/>
    <w:link w:val="CommentText"/>
    <w:uiPriority w:val="99"/>
    <w:semiHidden/>
    <w:rsid w:val="008F681C"/>
    <w:rPr>
      <w:sz w:val="20"/>
      <w:szCs w:val="20"/>
    </w:rPr>
  </w:style>
  <w:style w:type="paragraph" w:styleId="CommentSubject">
    <w:name w:val="annotation subject"/>
    <w:basedOn w:val="CommentText"/>
    <w:next w:val="CommentText"/>
    <w:link w:val="CommentSubjectChar"/>
    <w:uiPriority w:val="99"/>
    <w:semiHidden/>
    <w:unhideWhenUsed/>
    <w:rsid w:val="008F681C"/>
    <w:rPr>
      <w:b/>
      <w:bCs/>
    </w:rPr>
  </w:style>
  <w:style w:type="character" w:customStyle="1" w:styleId="CommentSubjectChar">
    <w:name w:val="Comment Subject Char"/>
    <w:basedOn w:val="CommentTextChar"/>
    <w:link w:val="CommentSubject"/>
    <w:uiPriority w:val="99"/>
    <w:semiHidden/>
    <w:rsid w:val="008F681C"/>
    <w:rPr>
      <w:b/>
      <w:bCs/>
      <w:sz w:val="20"/>
      <w:szCs w:val="20"/>
    </w:rPr>
  </w:style>
  <w:style w:type="paragraph" w:styleId="BalloonText">
    <w:name w:val="Balloon Text"/>
    <w:basedOn w:val="Normal"/>
    <w:link w:val="BalloonTextChar"/>
    <w:uiPriority w:val="99"/>
    <w:semiHidden/>
    <w:unhideWhenUsed/>
    <w:rsid w:val="008F6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81C"/>
    <w:rPr>
      <w:rFonts w:ascii="Tahoma" w:hAnsi="Tahoma" w:cs="Tahoma"/>
      <w:sz w:val="16"/>
      <w:szCs w:val="16"/>
    </w:rPr>
  </w:style>
  <w:style w:type="table" w:styleId="TableGrid">
    <w:name w:val="Table Grid"/>
    <w:basedOn w:val="TableNormal"/>
    <w:uiPriority w:val="59"/>
    <w:rsid w:val="00BF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62BE"/>
    <w:pPr>
      <w:spacing w:after="0" w:line="240" w:lineRule="auto"/>
    </w:pPr>
  </w:style>
  <w:style w:type="paragraph" w:styleId="NormalWeb">
    <w:name w:val="Normal (Web)"/>
    <w:basedOn w:val="Normal"/>
    <w:uiPriority w:val="99"/>
    <w:semiHidden/>
    <w:unhideWhenUsed/>
    <w:rsid w:val="00AE1B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D3CF7"/>
    <w:rPr>
      <w:i/>
      <w:iCs/>
    </w:rPr>
  </w:style>
  <w:style w:type="character" w:customStyle="1" w:styleId="st1">
    <w:name w:val="st1"/>
    <w:basedOn w:val="DefaultParagraphFont"/>
    <w:rsid w:val="009E3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1955">
      <w:bodyDiv w:val="1"/>
      <w:marLeft w:val="0"/>
      <w:marRight w:val="0"/>
      <w:marTop w:val="0"/>
      <w:marBottom w:val="0"/>
      <w:divBdr>
        <w:top w:val="none" w:sz="0" w:space="0" w:color="auto"/>
        <w:left w:val="none" w:sz="0" w:space="0" w:color="auto"/>
        <w:bottom w:val="none" w:sz="0" w:space="0" w:color="auto"/>
        <w:right w:val="none" w:sz="0" w:space="0" w:color="auto"/>
      </w:divBdr>
    </w:div>
    <w:div w:id="261299738">
      <w:bodyDiv w:val="1"/>
      <w:marLeft w:val="0"/>
      <w:marRight w:val="0"/>
      <w:marTop w:val="0"/>
      <w:marBottom w:val="0"/>
      <w:divBdr>
        <w:top w:val="none" w:sz="0" w:space="0" w:color="auto"/>
        <w:left w:val="none" w:sz="0" w:space="0" w:color="auto"/>
        <w:bottom w:val="none" w:sz="0" w:space="0" w:color="auto"/>
        <w:right w:val="none" w:sz="0" w:space="0" w:color="auto"/>
      </w:divBdr>
    </w:div>
    <w:div w:id="392704277">
      <w:bodyDiv w:val="1"/>
      <w:marLeft w:val="0"/>
      <w:marRight w:val="0"/>
      <w:marTop w:val="0"/>
      <w:marBottom w:val="0"/>
      <w:divBdr>
        <w:top w:val="none" w:sz="0" w:space="0" w:color="auto"/>
        <w:left w:val="none" w:sz="0" w:space="0" w:color="auto"/>
        <w:bottom w:val="none" w:sz="0" w:space="0" w:color="auto"/>
        <w:right w:val="none" w:sz="0" w:space="0" w:color="auto"/>
      </w:divBdr>
    </w:div>
    <w:div w:id="654380919">
      <w:bodyDiv w:val="1"/>
      <w:marLeft w:val="0"/>
      <w:marRight w:val="0"/>
      <w:marTop w:val="0"/>
      <w:marBottom w:val="0"/>
      <w:divBdr>
        <w:top w:val="none" w:sz="0" w:space="0" w:color="auto"/>
        <w:left w:val="none" w:sz="0" w:space="0" w:color="auto"/>
        <w:bottom w:val="none" w:sz="0" w:space="0" w:color="auto"/>
        <w:right w:val="none" w:sz="0" w:space="0" w:color="auto"/>
      </w:divBdr>
    </w:div>
    <w:div w:id="709308811">
      <w:bodyDiv w:val="1"/>
      <w:marLeft w:val="0"/>
      <w:marRight w:val="0"/>
      <w:marTop w:val="0"/>
      <w:marBottom w:val="0"/>
      <w:divBdr>
        <w:top w:val="none" w:sz="0" w:space="0" w:color="auto"/>
        <w:left w:val="none" w:sz="0" w:space="0" w:color="auto"/>
        <w:bottom w:val="none" w:sz="0" w:space="0" w:color="auto"/>
        <w:right w:val="none" w:sz="0" w:space="0" w:color="auto"/>
      </w:divBdr>
    </w:div>
    <w:div w:id="714350821">
      <w:bodyDiv w:val="1"/>
      <w:marLeft w:val="0"/>
      <w:marRight w:val="0"/>
      <w:marTop w:val="0"/>
      <w:marBottom w:val="0"/>
      <w:divBdr>
        <w:top w:val="none" w:sz="0" w:space="0" w:color="auto"/>
        <w:left w:val="none" w:sz="0" w:space="0" w:color="auto"/>
        <w:bottom w:val="none" w:sz="0" w:space="0" w:color="auto"/>
        <w:right w:val="none" w:sz="0" w:space="0" w:color="auto"/>
      </w:divBdr>
    </w:div>
    <w:div w:id="885482719">
      <w:bodyDiv w:val="1"/>
      <w:marLeft w:val="0"/>
      <w:marRight w:val="0"/>
      <w:marTop w:val="0"/>
      <w:marBottom w:val="0"/>
      <w:divBdr>
        <w:top w:val="none" w:sz="0" w:space="0" w:color="auto"/>
        <w:left w:val="none" w:sz="0" w:space="0" w:color="auto"/>
        <w:bottom w:val="none" w:sz="0" w:space="0" w:color="auto"/>
        <w:right w:val="none" w:sz="0" w:space="0" w:color="auto"/>
      </w:divBdr>
    </w:div>
    <w:div w:id="1161698940">
      <w:bodyDiv w:val="1"/>
      <w:marLeft w:val="0"/>
      <w:marRight w:val="0"/>
      <w:marTop w:val="0"/>
      <w:marBottom w:val="0"/>
      <w:divBdr>
        <w:top w:val="none" w:sz="0" w:space="0" w:color="auto"/>
        <w:left w:val="none" w:sz="0" w:space="0" w:color="auto"/>
        <w:bottom w:val="none" w:sz="0" w:space="0" w:color="auto"/>
        <w:right w:val="none" w:sz="0" w:space="0" w:color="auto"/>
      </w:divBdr>
    </w:div>
    <w:div w:id="1402363128">
      <w:bodyDiv w:val="1"/>
      <w:marLeft w:val="0"/>
      <w:marRight w:val="0"/>
      <w:marTop w:val="0"/>
      <w:marBottom w:val="0"/>
      <w:divBdr>
        <w:top w:val="none" w:sz="0" w:space="0" w:color="auto"/>
        <w:left w:val="none" w:sz="0" w:space="0" w:color="auto"/>
        <w:bottom w:val="none" w:sz="0" w:space="0" w:color="auto"/>
        <w:right w:val="none" w:sz="0" w:space="0" w:color="auto"/>
      </w:divBdr>
    </w:div>
    <w:div w:id="1434206370">
      <w:bodyDiv w:val="1"/>
      <w:marLeft w:val="0"/>
      <w:marRight w:val="0"/>
      <w:marTop w:val="0"/>
      <w:marBottom w:val="0"/>
      <w:divBdr>
        <w:top w:val="none" w:sz="0" w:space="0" w:color="auto"/>
        <w:left w:val="none" w:sz="0" w:space="0" w:color="auto"/>
        <w:bottom w:val="none" w:sz="0" w:space="0" w:color="auto"/>
        <w:right w:val="none" w:sz="0" w:space="0" w:color="auto"/>
      </w:divBdr>
    </w:div>
    <w:div w:id="1823501350">
      <w:bodyDiv w:val="1"/>
      <w:marLeft w:val="0"/>
      <w:marRight w:val="0"/>
      <w:marTop w:val="0"/>
      <w:marBottom w:val="0"/>
      <w:divBdr>
        <w:top w:val="none" w:sz="0" w:space="0" w:color="auto"/>
        <w:left w:val="none" w:sz="0" w:space="0" w:color="auto"/>
        <w:bottom w:val="none" w:sz="0" w:space="0" w:color="auto"/>
        <w:right w:val="none" w:sz="0" w:space="0" w:color="auto"/>
      </w:divBdr>
      <w:divsChild>
        <w:div w:id="225646987">
          <w:marLeft w:val="0"/>
          <w:marRight w:val="0"/>
          <w:marTop w:val="0"/>
          <w:marBottom w:val="0"/>
          <w:divBdr>
            <w:top w:val="none" w:sz="0" w:space="0" w:color="auto"/>
            <w:left w:val="none" w:sz="0" w:space="0" w:color="auto"/>
            <w:bottom w:val="none" w:sz="0" w:space="0" w:color="auto"/>
            <w:right w:val="none" w:sz="0" w:space="0" w:color="auto"/>
          </w:divBdr>
          <w:divsChild>
            <w:div w:id="283073936">
              <w:marLeft w:val="0"/>
              <w:marRight w:val="0"/>
              <w:marTop w:val="0"/>
              <w:marBottom w:val="0"/>
              <w:divBdr>
                <w:top w:val="none" w:sz="0" w:space="0" w:color="auto"/>
                <w:left w:val="none" w:sz="0" w:space="0" w:color="auto"/>
                <w:bottom w:val="none" w:sz="0" w:space="0" w:color="auto"/>
                <w:right w:val="none" w:sz="0" w:space="0" w:color="auto"/>
              </w:divBdr>
              <w:divsChild>
                <w:div w:id="1843887086">
                  <w:marLeft w:val="0"/>
                  <w:marRight w:val="0"/>
                  <w:marTop w:val="0"/>
                  <w:marBottom w:val="0"/>
                  <w:divBdr>
                    <w:top w:val="none" w:sz="0" w:space="0" w:color="auto"/>
                    <w:left w:val="none" w:sz="0" w:space="0" w:color="auto"/>
                    <w:bottom w:val="none" w:sz="0" w:space="0" w:color="auto"/>
                    <w:right w:val="none" w:sz="0" w:space="0" w:color="auto"/>
                  </w:divBdr>
                  <w:divsChild>
                    <w:div w:id="1559779597">
                      <w:marLeft w:val="0"/>
                      <w:marRight w:val="0"/>
                      <w:marTop w:val="0"/>
                      <w:marBottom w:val="0"/>
                      <w:divBdr>
                        <w:top w:val="none" w:sz="0" w:space="0" w:color="auto"/>
                        <w:left w:val="none" w:sz="0" w:space="0" w:color="auto"/>
                        <w:bottom w:val="none" w:sz="0" w:space="0" w:color="auto"/>
                        <w:right w:val="none" w:sz="0" w:space="0" w:color="auto"/>
                      </w:divBdr>
                      <w:divsChild>
                        <w:div w:id="1403411248">
                          <w:marLeft w:val="0"/>
                          <w:marRight w:val="0"/>
                          <w:marTop w:val="0"/>
                          <w:marBottom w:val="0"/>
                          <w:divBdr>
                            <w:top w:val="none" w:sz="0" w:space="0" w:color="auto"/>
                            <w:left w:val="none" w:sz="0" w:space="0" w:color="auto"/>
                            <w:bottom w:val="none" w:sz="0" w:space="0" w:color="auto"/>
                            <w:right w:val="none" w:sz="0" w:space="0" w:color="auto"/>
                          </w:divBdr>
                          <w:divsChild>
                            <w:div w:id="1398628858">
                              <w:marLeft w:val="0"/>
                              <w:marRight w:val="0"/>
                              <w:marTop w:val="0"/>
                              <w:marBottom w:val="0"/>
                              <w:divBdr>
                                <w:top w:val="none" w:sz="0" w:space="0" w:color="auto"/>
                                <w:left w:val="none" w:sz="0" w:space="0" w:color="auto"/>
                                <w:bottom w:val="none" w:sz="0" w:space="0" w:color="auto"/>
                                <w:right w:val="none" w:sz="0" w:space="0" w:color="auto"/>
                              </w:divBdr>
                              <w:divsChild>
                                <w:div w:id="720520272">
                                  <w:marLeft w:val="0"/>
                                  <w:marRight w:val="0"/>
                                  <w:marTop w:val="0"/>
                                  <w:marBottom w:val="0"/>
                                  <w:divBdr>
                                    <w:top w:val="none" w:sz="0" w:space="0" w:color="auto"/>
                                    <w:left w:val="none" w:sz="0" w:space="0" w:color="auto"/>
                                    <w:bottom w:val="none" w:sz="0" w:space="0" w:color="auto"/>
                                    <w:right w:val="none" w:sz="0" w:space="0" w:color="auto"/>
                                  </w:divBdr>
                                  <w:divsChild>
                                    <w:div w:id="3965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60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raphpa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lin.Selman@glasgow.ac.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0A32E-45DD-4E2E-9278-8956A562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7373</Words>
  <Characters>42031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49306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cs248p</dc:creator>
  <cp:lastModifiedBy>Mulvaney, Nora</cp:lastModifiedBy>
  <cp:revision>2</cp:revision>
  <cp:lastPrinted>2016-04-04T09:51:00Z</cp:lastPrinted>
  <dcterms:created xsi:type="dcterms:W3CDTF">2016-04-07T14:51:00Z</dcterms:created>
  <dcterms:modified xsi:type="dcterms:W3CDTF">2016-04-07T14:51:00Z</dcterms:modified>
</cp:coreProperties>
</file>