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FB5" w:rsidRPr="0002791B" w:rsidRDefault="00357FB5" w:rsidP="0002791B">
      <w:pPr>
        <w:pStyle w:val="NoSpacing"/>
        <w:spacing w:line="480" w:lineRule="auto"/>
        <w:rPr>
          <w:rFonts w:ascii="Times New Roman" w:hAnsi="Times New Roman" w:cs="Times New Roman"/>
          <w:b/>
          <w:sz w:val="24"/>
          <w:szCs w:val="24"/>
        </w:rPr>
      </w:pPr>
      <w:r w:rsidRPr="0002791B">
        <w:rPr>
          <w:rFonts w:ascii="Times New Roman" w:hAnsi="Times New Roman" w:cs="Times New Roman"/>
          <w:b/>
          <w:sz w:val="24"/>
          <w:szCs w:val="24"/>
        </w:rPr>
        <w:t>Standardising assessment and documentation of pouchoscopy</w:t>
      </w:r>
    </w:p>
    <w:p w:rsidR="00357FB5" w:rsidRPr="0002791B" w:rsidRDefault="00357FB5" w:rsidP="0002791B">
      <w:pPr>
        <w:pStyle w:val="NoSpacing"/>
        <w:spacing w:line="480" w:lineRule="auto"/>
        <w:rPr>
          <w:rFonts w:ascii="Times New Roman" w:eastAsia="Times New Roman" w:hAnsi="Times New Roman" w:cs="Times New Roman"/>
          <w:bCs/>
          <w:color w:val="474646"/>
          <w:sz w:val="24"/>
          <w:szCs w:val="24"/>
        </w:rPr>
      </w:pPr>
      <w:r w:rsidRPr="0002791B">
        <w:rPr>
          <w:rFonts w:ascii="Times New Roman" w:hAnsi="Times New Roman" w:cs="Times New Roman"/>
          <w:sz w:val="24"/>
          <w:szCs w:val="24"/>
        </w:rPr>
        <w:t>V.A. van der Ploeg, MSc, Y. Maeda, M Phil, FRCS, O.D. Faiz, PhD, FRCS, A.L. Hart, PhD, FRCP, S.K. Clark, MD, FRCS</w:t>
      </w:r>
    </w:p>
    <w:p w:rsidR="00357FB5" w:rsidRPr="0002791B" w:rsidRDefault="00357FB5" w:rsidP="0002791B">
      <w:pPr>
        <w:pStyle w:val="NoSpacing"/>
        <w:spacing w:line="480" w:lineRule="auto"/>
        <w:rPr>
          <w:rFonts w:ascii="Times New Roman" w:hAnsi="Times New Roman" w:cs="Times New Roman"/>
          <w:sz w:val="24"/>
          <w:szCs w:val="24"/>
        </w:rPr>
      </w:pPr>
    </w:p>
    <w:p w:rsidR="00357FB5" w:rsidRPr="0002791B" w:rsidRDefault="00357FB5" w:rsidP="0002791B">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St. Mark's Hospi</w:t>
      </w:r>
      <w:r w:rsidR="003A6964">
        <w:rPr>
          <w:rFonts w:ascii="Times New Roman" w:hAnsi="Times New Roman" w:cs="Times New Roman"/>
          <w:sz w:val="24"/>
          <w:szCs w:val="24"/>
        </w:rPr>
        <w:t>tal, Harrow, UK, HA1 3UJ United Kingdom</w:t>
      </w:r>
    </w:p>
    <w:p w:rsidR="00357FB5" w:rsidRPr="0002791B" w:rsidRDefault="00357FB5" w:rsidP="0002791B">
      <w:pPr>
        <w:pStyle w:val="NoSpacing"/>
        <w:spacing w:line="480" w:lineRule="auto"/>
        <w:rPr>
          <w:rStyle w:val="LineNumber"/>
        </w:rPr>
      </w:pPr>
    </w:p>
    <w:p w:rsidR="00357FB5" w:rsidRPr="0002791B" w:rsidRDefault="00357FB5" w:rsidP="0002791B">
      <w:pPr>
        <w:pStyle w:val="NoSpacing"/>
        <w:spacing w:line="480" w:lineRule="auto"/>
        <w:rPr>
          <w:rStyle w:val="LineNumber"/>
        </w:rPr>
      </w:pPr>
      <w:r w:rsidRPr="0002791B">
        <w:rPr>
          <w:rStyle w:val="LineNumber"/>
          <w:rFonts w:ascii="Times New Roman" w:hAnsi="Times New Roman"/>
          <w:sz w:val="24"/>
          <w:szCs w:val="24"/>
        </w:rPr>
        <w:t>Correspondence to:</w:t>
      </w:r>
    </w:p>
    <w:p w:rsidR="00357FB5" w:rsidRPr="0002791B" w:rsidRDefault="00357FB5" w:rsidP="0002791B">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Professor Susan K. Clark</w:t>
      </w:r>
    </w:p>
    <w:p w:rsidR="00357FB5" w:rsidRPr="0002791B" w:rsidRDefault="00357FB5" w:rsidP="0002791B">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 xml:space="preserve">Department of Surgery, St. Mark's Hospital </w:t>
      </w:r>
    </w:p>
    <w:p w:rsidR="00357FB5" w:rsidRPr="0002791B" w:rsidRDefault="00357FB5" w:rsidP="0002791B">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Northwick Park, Watford Road, Harrow, UK, HA1 3UJ London</w:t>
      </w:r>
    </w:p>
    <w:p w:rsidR="00357FB5" w:rsidRPr="00B831B5" w:rsidRDefault="00357FB5" w:rsidP="009A6A06">
      <w:pPr>
        <w:pStyle w:val="NoSpacing"/>
        <w:spacing w:line="480" w:lineRule="auto"/>
        <w:rPr>
          <w:rFonts w:ascii="Times New Roman" w:hAnsi="Times New Roman" w:cs="Times New Roman"/>
          <w:sz w:val="24"/>
          <w:szCs w:val="24"/>
        </w:rPr>
      </w:pPr>
      <w:r w:rsidRPr="00B831B5">
        <w:rPr>
          <w:rFonts w:ascii="Times New Roman" w:hAnsi="Times New Roman" w:cs="Times New Roman"/>
          <w:sz w:val="24"/>
          <w:szCs w:val="24"/>
        </w:rPr>
        <w:t xml:space="preserve">E-mail: </w:t>
      </w:r>
      <w:hyperlink r:id="rId7" w:history="1">
        <w:r w:rsidR="00B831B5" w:rsidRPr="00B831B5">
          <w:rPr>
            <w:rStyle w:val="Hyperlink"/>
            <w:rFonts w:ascii="Times New Roman" w:hAnsi="Times New Roman" w:cs="Times New Roman"/>
            <w:sz w:val="24"/>
            <w:szCs w:val="24"/>
          </w:rPr>
          <w:t>s.clark8@nhs.net</w:t>
        </w:r>
      </w:hyperlink>
    </w:p>
    <w:p w:rsidR="00B831B5" w:rsidRPr="00D16406" w:rsidRDefault="00B831B5" w:rsidP="00D16406">
      <w:pPr>
        <w:spacing w:line="480" w:lineRule="auto"/>
        <w:rPr>
          <w:rFonts w:ascii="Times New Roman" w:eastAsia="Times New Roman" w:hAnsi="Times New Roman" w:cs="Times New Roman"/>
          <w:lang w:val="en-US" w:eastAsia="nl-NL"/>
        </w:rPr>
      </w:pPr>
      <w:r w:rsidRPr="00253568">
        <w:rPr>
          <w:rFonts w:ascii="Times New Roman" w:eastAsia="Times New Roman" w:hAnsi="Times New Roman" w:cs="Times New Roman"/>
          <w:color w:val="000000"/>
          <w:lang w:val="en-US" w:eastAsia="nl-NL"/>
        </w:rPr>
        <w:t>Tel: 020 8235 4018</w:t>
      </w:r>
      <w:r w:rsidRPr="00253568">
        <w:rPr>
          <w:rFonts w:ascii="Times New Roman" w:eastAsia="Times New Roman" w:hAnsi="Times New Roman" w:cs="Times New Roman"/>
          <w:color w:val="4A4949"/>
          <w:lang w:val="en-US" w:eastAsia="nl-NL"/>
        </w:rPr>
        <w:br/>
      </w:r>
      <w:r w:rsidRPr="00D16406">
        <w:rPr>
          <w:rFonts w:ascii="Times New Roman" w:eastAsia="Times New Roman" w:hAnsi="Times New Roman" w:cs="Times New Roman"/>
          <w:color w:val="000000"/>
          <w:lang w:val="en-US" w:eastAsia="nl-NL"/>
        </w:rPr>
        <w:t>Fax: 020 8235 4001 </w:t>
      </w:r>
    </w:p>
    <w:p w:rsidR="00E2338C" w:rsidRDefault="00E2338C" w:rsidP="00E2338C">
      <w:pPr>
        <w:spacing w:before="100" w:beforeAutospacing="1" w:after="100" w:afterAutospacing="1" w:line="480" w:lineRule="auto"/>
        <w:rPr>
          <w:rFonts w:ascii="Times New Roman" w:eastAsiaTheme="minorHAnsi" w:hAnsi="Times New Roman" w:cs="Times New Roman"/>
          <w:color w:val="0000FF"/>
          <w:lang w:val="en-GB"/>
        </w:rPr>
      </w:pPr>
      <w:r>
        <w:rPr>
          <w:rFonts w:ascii="Times New Roman" w:eastAsiaTheme="minorHAnsi" w:hAnsi="Times New Roman" w:cs="Times New Roman"/>
          <w:lang w:val="en-GB"/>
        </w:rPr>
        <w:t xml:space="preserve">Licence for publication: </w:t>
      </w:r>
      <w:r w:rsidRPr="00E2338C">
        <w:rPr>
          <w:rFonts w:ascii="Times New Roman" w:eastAsiaTheme="minorHAnsi" w:hAnsi="Times New Roman" w:cs="Times New Roman"/>
          <w:lang w:val="en-GB"/>
        </w:rPr>
        <w:t xml:space="preserve">I  Susan K. Clark, the Corresponding Author of this article contained within the original manuscript which includes any diagrams &amp; photographs and any related or stand alone film submitted (the Contribution”) has the right to grant on behalf of all authors and does grant on behalf of all authors, a licence to the BMJ Publishing Group Ltd and its licensees, to permit this Contribution (if accepted) to be published in any BMJ products and to exploit all subsidiary rights, as set out in our licence set out at: </w:t>
      </w:r>
      <w:r w:rsidRPr="00E2338C">
        <w:rPr>
          <w:rFonts w:ascii="Times New Roman" w:eastAsiaTheme="minorHAnsi" w:hAnsi="Times New Roman" w:cs="Times New Roman"/>
          <w:color w:val="0000FF"/>
          <w:lang w:val="en-GB"/>
        </w:rPr>
        <w:t xml:space="preserve">http://group.bmj.com/products/journals/instructions-for- authors/co_owned_licence.pdf </w:t>
      </w:r>
    </w:p>
    <w:p w:rsidR="00357FB5" w:rsidRPr="00E2338C" w:rsidRDefault="00DF47D9" w:rsidP="00E2338C">
      <w:pPr>
        <w:spacing w:before="100" w:beforeAutospacing="1" w:after="100" w:afterAutospacing="1" w:line="480" w:lineRule="auto"/>
        <w:rPr>
          <w:rFonts w:ascii="Times New Roman" w:eastAsiaTheme="minorHAnsi" w:hAnsi="Times New Roman" w:cs="Times New Roman"/>
          <w:lang w:val="en-GB"/>
        </w:rPr>
      </w:pPr>
      <w:r>
        <w:rPr>
          <w:rFonts w:ascii="Times New Roman" w:hAnsi="Times New Roman" w:cs="Times New Roman"/>
        </w:rPr>
        <w:t>Competing</w:t>
      </w:r>
      <w:r w:rsidR="00223C76">
        <w:rPr>
          <w:rFonts w:ascii="Times New Roman" w:hAnsi="Times New Roman" w:cs="Times New Roman"/>
        </w:rPr>
        <w:t xml:space="preserve"> interest</w:t>
      </w:r>
      <w:r w:rsidR="00357FB5" w:rsidRPr="0002791B">
        <w:rPr>
          <w:rFonts w:ascii="Times New Roman" w:hAnsi="Times New Roman" w:cs="Times New Roman"/>
        </w:rPr>
        <w:t>: All authors have no</w:t>
      </w:r>
      <w:r w:rsidR="00DA1E89">
        <w:rPr>
          <w:rFonts w:ascii="Times New Roman" w:hAnsi="Times New Roman" w:cs="Times New Roman"/>
        </w:rPr>
        <w:t xml:space="preserve">ne </w:t>
      </w:r>
      <w:r w:rsidR="00357FB5" w:rsidRPr="0002791B">
        <w:rPr>
          <w:rFonts w:ascii="Times New Roman" w:hAnsi="Times New Roman" w:cs="Times New Roman"/>
        </w:rPr>
        <w:t>to declare associated with this work</w:t>
      </w:r>
      <w:r w:rsidR="00351C87">
        <w:rPr>
          <w:rFonts w:ascii="Times New Roman" w:hAnsi="Times New Roman" w:cs="Times New Roman"/>
        </w:rPr>
        <w:t>.</w:t>
      </w:r>
    </w:p>
    <w:p w:rsidR="00223C76" w:rsidRDefault="00223C76" w:rsidP="00223C7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Funding: </w:t>
      </w:r>
      <w:r w:rsidRPr="0002791B">
        <w:rPr>
          <w:rFonts w:ascii="Times New Roman" w:hAnsi="Times New Roman" w:cs="Times New Roman"/>
          <w:sz w:val="24"/>
          <w:szCs w:val="24"/>
        </w:rPr>
        <w:t xml:space="preserve">All authors have no </w:t>
      </w:r>
      <w:r>
        <w:rPr>
          <w:rFonts w:ascii="Times New Roman" w:hAnsi="Times New Roman" w:cs="Times New Roman"/>
          <w:sz w:val="24"/>
          <w:szCs w:val="24"/>
        </w:rPr>
        <w:t>funding</w:t>
      </w:r>
      <w:r w:rsidRPr="0002791B">
        <w:rPr>
          <w:rFonts w:ascii="Times New Roman" w:hAnsi="Times New Roman" w:cs="Times New Roman"/>
          <w:sz w:val="24"/>
          <w:szCs w:val="24"/>
        </w:rPr>
        <w:t xml:space="preserve"> to declare associated with this work</w:t>
      </w:r>
      <w:r w:rsidR="00351C87">
        <w:rPr>
          <w:rFonts w:ascii="Times New Roman" w:hAnsi="Times New Roman" w:cs="Times New Roman"/>
          <w:sz w:val="24"/>
          <w:szCs w:val="24"/>
        </w:rPr>
        <w:t>.</w:t>
      </w:r>
    </w:p>
    <w:p w:rsidR="00223C76" w:rsidRPr="0063106E" w:rsidRDefault="0063106E" w:rsidP="0063106E">
      <w:pPr>
        <w:spacing w:line="480" w:lineRule="auto"/>
        <w:rPr>
          <w:rFonts w:ascii="Times New Roman" w:eastAsia="Times New Roman" w:hAnsi="Times New Roman" w:cs="Times New Roman"/>
          <w:lang w:val="en-GB"/>
        </w:rPr>
      </w:pPr>
      <w:r w:rsidRPr="0063106E">
        <w:rPr>
          <w:rFonts w:ascii="Times New Roman" w:hAnsi="Times New Roman" w:cs="Times New Roman"/>
        </w:rPr>
        <w:t xml:space="preserve">Acknowledgements: </w:t>
      </w:r>
      <w:r w:rsidRPr="0063106E">
        <w:rPr>
          <w:rFonts w:ascii="Times New Roman" w:eastAsia="Times New Roman" w:hAnsi="Times New Roman" w:cs="Times New Roman"/>
          <w:lang w:val="en-GB"/>
        </w:rPr>
        <w:t xml:space="preserve">The work described in the paper was undertaken as part of a Research Internship, Faculty of Medicine, Unversity of Groningen and the resulting essay is available at </w:t>
      </w:r>
      <w:hyperlink r:id="rId8" w:history="1">
        <w:r w:rsidRPr="009E0FFD">
          <w:rPr>
            <w:rStyle w:val="Hyperlink"/>
            <w:rFonts w:ascii="Times New Roman" w:eastAsia="Times New Roman" w:hAnsi="Times New Roman" w:cs="Times New Roman"/>
            <w:lang w:val="en-GB"/>
          </w:rPr>
          <w:t>http://scripties.umcg.eldoc.ub.rug.nl/FILES/root/geneeskunde/2016/PloegVvander/PloegvanderV.pdf</w:t>
        </w:r>
      </w:hyperlink>
      <w:r>
        <w:rPr>
          <w:rFonts w:ascii="Times New Roman" w:eastAsia="Times New Roman" w:hAnsi="Times New Roman" w:cs="Times New Roman"/>
          <w:lang w:val="en-GB"/>
        </w:rPr>
        <w:t xml:space="preserve"> </w:t>
      </w:r>
    </w:p>
    <w:p w:rsidR="00357FB5" w:rsidRPr="0002791B" w:rsidRDefault="00357FB5" w:rsidP="0002791B">
      <w:pPr>
        <w:pStyle w:val="NoSpacing"/>
        <w:spacing w:line="480" w:lineRule="auto"/>
        <w:rPr>
          <w:rFonts w:ascii="Times New Roman" w:hAnsi="Times New Roman" w:cs="Times New Roman"/>
          <w:sz w:val="24"/>
          <w:szCs w:val="24"/>
        </w:rPr>
      </w:pPr>
    </w:p>
    <w:p w:rsidR="00357FB5" w:rsidRPr="0002791B" w:rsidRDefault="00357FB5" w:rsidP="0002791B">
      <w:pPr>
        <w:pStyle w:val="NoSpacing"/>
        <w:spacing w:line="480" w:lineRule="auto"/>
        <w:rPr>
          <w:rStyle w:val="LineNumber"/>
        </w:rPr>
      </w:pPr>
      <w:r w:rsidRPr="0002791B">
        <w:rPr>
          <w:rStyle w:val="LineNumber"/>
          <w:rFonts w:ascii="Times New Roman" w:hAnsi="Times New Roman"/>
          <w:sz w:val="24"/>
          <w:szCs w:val="24"/>
        </w:rPr>
        <w:t>Original article:</w:t>
      </w:r>
    </w:p>
    <w:p w:rsidR="00AB3DEE" w:rsidRDefault="00357FB5" w:rsidP="0002791B">
      <w:pPr>
        <w:pStyle w:val="NoSpacing"/>
        <w:spacing w:line="480" w:lineRule="auto"/>
        <w:rPr>
          <w:rStyle w:val="LineNumber"/>
        </w:rPr>
      </w:pPr>
      <w:r w:rsidRPr="0002791B">
        <w:rPr>
          <w:rStyle w:val="LineNumber"/>
          <w:rFonts w:ascii="Times New Roman" w:hAnsi="Times New Roman"/>
          <w:sz w:val="24"/>
          <w:szCs w:val="24"/>
        </w:rPr>
        <w:t>Word count: abstract</w:t>
      </w:r>
      <w:r w:rsidR="00B07DDF">
        <w:rPr>
          <w:rStyle w:val="LineNumber"/>
          <w:rFonts w:ascii="Times New Roman" w:hAnsi="Times New Roman"/>
          <w:sz w:val="24"/>
          <w:szCs w:val="24"/>
        </w:rPr>
        <w:t xml:space="preserve"> 200</w:t>
      </w:r>
      <w:r w:rsidRPr="0002791B">
        <w:rPr>
          <w:rStyle w:val="LineNumber"/>
          <w:rFonts w:ascii="Times New Roman" w:hAnsi="Times New Roman"/>
          <w:sz w:val="24"/>
          <w:szCs w:val="24"/>
        </w:rPr>
        <w:t xml:space="preserve">; main body text </w:t>
      </w:r>
      <w:r w:rsidR="00B07DDF">
        <w:rPr>
          <w:rStyle w:val="LineNumber"/>
          <w:rFonts w:ascii="Times New Roman" w:hAnsi="Times New Roman"/>
          <w:sz w:val="24"/>
          <w:szCs w:val="24"/>
        </w:rPr>
        <w:t>2306</w:t>
      </w:r>
      <w:r w:rsidR="00214487">
        <w:rPr>
          <w:rStyle w:val="LineNumber"/>
          <w:rFonts w:ascii="Times New Roman" w:hAnsi="Times New Roman"/>
          <w:sz w:val="24"/>
          <w:szCs w:val="24"/>
        </w:rPr>
        <w:t xml:space="preserve"> </w:t>
      </w:r>
      <w:r w:rsidRPr="0002791B">
        <w:rPr>
          <w:rStyle w:val="LineNumber"/>
          <w:rFonts w:ascii="Times New Roman" w:hAnsi="Times New Roman"/>
          <w:sz w:val="24"/>
          <w:szCs w:val="24"/>
        </w:rPr>
        <w:t>(with</w:t>
      </w:r>
      <w:r w:rsidR="00214487">
        <w:rPr>
          <w:rStyle w:val="LineNumber"/>
          <w:rFonts w:ascii="Times New Roman" w:hAnsi="Times New Roman"/>
          <w:sz w:val="24"/>
          <w:szCs w:val="24"/>
        </w:rPr>
        <w:t xml:space="preserve">out </w:t>
      </w:r>
      <w:r w:rsidR="00B07DDF">
        <w:rPr>
          <w:rStyle w:val="LineNumber"/>
          <w:rFonts w:ascii="Times New Roman" w:hAnsi="Times New Roman"/>
          <w:sz w:val="24"/>
          <w:szCs w:val="24"/>
        </w:rPr>
        <w:t>tables/legends/references), 3023</w:t>
      </w:r>
      <w:r w:rsidR="00D61D70" w:rsidRPr="0002791B">
        <w:rPr>
          <w:rStyle w:val="LineNumber"/>
          <w:rFonts w:ascii="Times New Roman" w:hAnsi="Times New Roman"/>
          <w:sz w:val="24"/>
          <w:szCs w:val="24"/>
        </w:rPr>
        <w:t xml:space="preserve"> </w:t>
      </w:r>
      <w:r w:rsidRPr="0002791B">
        <w:rPr>
          <w:rStyle w:val="LineNumber"/>
          <w:rFonts w:ascii="Times New Roman" w:hAnsi="Times New Roman"/>
          <w:sz w:val="24"/>
          <w:szCs w:val="24"/>
        </w:rPr>
        <w:t>(including tables/legends/references).</w:t>
      </w:r>
    </w:p>
    <w:p w:rsidR="00DB5857" w:rsidRDefault="00DB5857" w:rsidP="0002791B">
      <w:pPr>
        <w:pStyle w:val="NoSpacing"/>
        <w:spacing w:line="480" w:lineRule="auto"/>
        <w:rPr>
          <w:rStyle w:val="LineNumber"/>
        </w:rPr>
      </w:pPr>
    </w:p>
    <w:p w:rsidR="00DB5857" w:rsidRPr="0002791B" w:rsidRDefault="00DB5857" w:rsidP="0002791B">
      <w:pPr>
        <w:pStyle w:val="NoSpacing"/>
        <w:spacing w:line="480" w:lineRule="auto"/>
        <w:rPr>
          <w:rStyle w:val="LineNumber"/>
        </w:rPr>
      </w:pPr>
      <w:r>
        <w:rPr>
          <w:rStyle w:val="LineNumber"/>
          <w:rFonts w:ascii="Times New Roman" w:hAnsi="Times New Roman"/>
          <w:sz w:val="24"/>
          <w:szCs w:val="24"/>
        </w:rPr>
        <w:t>Keywords: Po</w:t>
      </w:r>
      <w:r w:rsidR="00D34F96">
        <w:rPr>
          <w:rStyle w:val="LineNumber"/>
          <w:rFonts w:ascii="Times New Roman" w:hAnsi="Times New Roman"/>
          <w:sz w:val="24"/>
          <w:szCs w:val="24"/>
        </w:rPr>
        <w:t>uchoscopy, ileoanal pouch, pouchitis</w:t>
      </w:r>
    </w:p>
    <w:p w:rsidR="00AB3DEE" w:rsidRPr="0002791B" w:rsidRDefault="00AB3DEE" w:rsidP="0002791B">
      <w:pPr>
        <w:pStyle w:val="NoSpacing"/>
        <w:spacing w:line="480" w:lineRule="auto"/>
        <w:rPr>
          <w:rStyle w:val="LineNumber"/>
        </w:rPr>
      </w:pPr>
      <w:r w:rsidRPr="0002791B">
        <w:rPr>
          <w:rStyle w:val="LineNumber"/>
          <w:rFonts w:ascii="Times New Roman" w:hAnsi="Times New Roman"/>
          <w:sz w:val="24"/>
          <w:szCs w:val="24"/>
        </w:rPr>
        <w:br w:type="page"/>
      </w:r>
    </w:p>
    <w:p w:rsidR="00D1787E" w:rsidRPr="00D1787E" w:rsidRDefault="00401FE5" w:rsidP="00D1787E">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 xml:space="preserve">Summary box: </w:t>
      </w:r>
      <w:r w:rsidRPr="00401FE5">
        <w:rPr>
          <w:rFonts w:ascii="Times New Roman" w:hAnsi="Times New Roman" w:cs="Times New Roman"/>
          <w:sz w:val="24"/>
          <w:szCs w:val="24"/>
        </w:rPr>
        <w:t>‘</w:t>
      </w:r>
      <w:r w:rsidR="00D1787E" w:rsidRPr="00401FE5">
        <w:rPr>
          <w:rFonts w:ascii="Times New Roman" w:hAnsi="Times New Roman" w:cs="Times New Roman"/>
          <w:sz w:val="24"/>
          <w:szCs w:val="24"/>
        </w:rPr>
        <w:t>Significance of this study</w:t>
      </w:r>
      <w:r w:rsidRPr="00401FE5">
        <w:rPr>
          <w:rFonts w:ascii="Times New Roman" w:hAnsi="Times New Roman" w:cs="Times New Roman"/>
          <w:sz w:val="24"/>
          <w:szCs w:val="24"/>
        </w:rPr>
        <w:t>’</w:t>
      </w:r>
    </w:p>
    <w:p w:rsidR="00D1787E" w:rsidRPr="00401FE5" w:rsidRDefault="00D1787E" w:rsidP="00D1787E">
      <w:pPr>
        <w:pStyle w:val="NoSpacing"/>
        <w:spacing w:line="480" w:lineRule="auto"/>
        <w:rPr>
          <w:rFonts w:ascii="Times New Roman" w:hAnsi="Times New Roman" w:cs="Times New Roman"/>
          <w:i/>
          <w:sz w:val="24"/>
          <w:szCs w:val="24"/>
          <w:u w:val="single"/>
        </w:rPr>
      </w:pPr>
      <w:r w:rsidRPr="00401FE5">
        <w:rPr>
          <w:rFonts w:ascii="Times New Roman" w:hAnsi="Times New Roman" w:cs="Times New Roman"/>
          <w:i/>
          <w:sz w:val="24"/>
          <w:szCs w:val="24"/>
          <w:u w:val="single"/>
        </w:rPr>
        <w:t>What is already known</w:t>
      </w:r>
      <w:r w:rsidR="00401FE5" w:rsidRPr="00401FE5">
        <w:rPr>
          <w:rFonts w:ascii="Times New Roman" w:hAnsi="Times New Roman" w:cs="Times New Roman"/>
          <w:i/>
          <w:sz w:val="24"/>
          <w:szCs w:val="24"/>
          <w:u w:val="single"/>
        </w:rPr>
        <w:t>:</w:t>
      </w:r>
    </w:p>
    <w:p w:rsidR="00D1787E" w:rsidRDefault="00D1787E" w:rsidP="00D1787E">
      <w:pPr>
        <w:pStyle w:val="NoSpacing"/>
        <w:spacing w:line="480" w:lineRule="auto"/>
        <w:rPr>
          <w:rFonts w:ascii="Times New Roman" w:hAnsi="Times New Roman" w:cs="Times New Roman"/>
          <w:sz w:val="24"/>
          <w:szCs w:val="24"/>
        </w:rPr>
      </w:pPr>
      <w:r w:rsidRPr="00D1787E">
        <w:rPr>
          <w:rFonts w:ascii="Times New Roman" w:eastAsia="SimSun" w:hAnsi="Times New Roman" w:cs="Times New Roman"/>
          <w:color w:val="000000" w:themeColor="text1"/>
          <w:sz w:val="24"/>
          <w:szCs w:val="24"/>
        </w:rPr>
        <w:t xml:space="preserve">Variation in quality of reporting on endoscopic procedures is a common clinical problem and has led to studies addressing the adequacy of reports. </w:t>
      </w:r>
      <w:r w:rsidRPr="00D1787E">
        <w:rPr>
          <w:rFonts w:ascii="Times New Roman" w:hAnsi="Times New Roman" w:cs="Times New Roman"/>
          <w:color w:val="000000" w:themeColor="text1"/>
          <w:sz w:val="24"/>
          <w:szCs w:val="24"/>
        </w:rPr>
        <w:t xml:space="preserve">Findings are often not documented in a standardised manner and there </w:t>
      </w:r>
      <w:r w:rsidRPr="00D1787E">
        <w:rPr>
          <w:rFonts w:ascii="Times New Roman" w:hAnsi="Times New Roman" w:cs="Times New Roman"/>
          <w:sz w:val="24"/>
          <w:szCs w:val="24"/>
        </w:rPr>
        <w:t xml:space="preserve">is a tendency towards reporting abnormal findings only. Normal or negative findings are not always documented, but may be equally important in the diagnostic or therapeutic process. </w:t>
      </w:r>
      <w:r w:rsidRPr="00D1787E">
        <w:rPr>
          <w:rFonts w:ascii="Times New Roman" w:eastAsia="SimSun" w:hAnsi="Times New Roman" w:cs="Times New Roman"/>
          <w:sz w:val="24"/>
          <w:szCs w:val="24"/>
        </w:rPr>
        <w:t xml:space="preserve">The majority of these studies were performed to improve reporting on colonoscopies in the context of colorectal cancer screening. </w:t>
      </w:r>
      <w:r w:rsidRPr="00D1787E">
        <w:rPr>
          <w:rFonts w:ascii="Times New Roman" w:hAnsi="Times New Roman" w:cs="Times New Roman"/>
          <w:sz w:val="24"/>
          <w:szCs w:val="24"/>
        </w:rPr>
        <w:t xml:space="preserve">However, this tendency of not reporting on normal findings is also seen in the reporting of pouchoscopy. Additionally, since the anatomy is entirely different after RPC-IPAA, the assessment of ileo-anal pouches should involve documentation of specific anatomical sites and specific elements that can be the cause of pouch dysfunction, which makes it difficult to use current colonoscopy reporting tools as a guide. </w:t>
      </w:r>
    </w:p>
    <w:p w:rsidR="00401FE5" w:rsidRPr="00401FE5" w:rsidRDefault="00401FE5" w:rsidP="00D1787E">
      <w:pPr>
        <w:pStyle w:val="NoSpacing"/>
        <w:spacing w:line="480" w:lineRule="auto"/>
        <w:rPr>
          <w:rFonts w:ascii="Times New Roman" w:hAnsi="Times New Roman" w:cs="Times New Roman"/>
          <w:color w:val="000000" w:themeColor="text1"/>
          <w:sz w:val="24"/>
          <w:szCs w:val="24"/>
          <w:u w:val="single"/>
        </w:rPr>
      </w:pPr>
      <w:r w:rsidRPr="00401FE5">
        <w:rPr>
          <w:rFonts w:ascii="Times New Roman" w:hAnsi="Times New Roman" w:cs="Times New Roman"/>
          <w:i/>
          <w:sz w:val="24"/>
          <w:szCs w:val="24"/>
          <w:u w:val="single"/>
        </w:rPr>
        <w:t>What does this study add</w:t>
      </w:r>
      <w:r>
        <w:rPr>
          <w:rFonts w:ascii="Times New Roman" w:hAnsi="Times New Roman" w:cs="Times New Roman"/>
          <w:i/>
          <w:sz w:val="24"/>
          <w:szCs w:val="24"/>
          <w:u w:val="single"/>
        </w:rPr>
        <w:t>:</w:t>
      </w:r>
    </w:p>
    <w:p w:rsidR="00D1787E" w:rsidRDefault="00D1787E" w:rsidP="00D1787E">
      <w:pPr>
        <w:pStyle w:val="NoSpacing"/>
        <w:spacing w:line="480" w:lineRule="auto"/>
        <w:rPr>
          <w:rFonts w:ascii="Times New Roman" w:hAnsi="Times New Roman" w:cs="Times New Roman"/>
          <w:sz w:val="24"/>
          <w:szCs w:val="24"/>
        </w:rPr>
      </w:pPr>
      <w:r w:rsidRPr="00D1787E">
        <w:rPr>
          <w:rFonts w:ascii="Times New Roman" w:hAnsi="Times New Roman" w:cs="Times New Roman"/>
          <w:sz w:val="24"/>
          <w:szCs w:val="24"/>
        </w:rPr>
        <w:t>This</w:t>
      </w:r>
      <w:r w:rsidRPr="00D1787E">
        <w:rPr>
          <w:rFonts w:ascii="Times New Roman" w:hAnsi="Times New Roman" w:cs="Times New Roman"/>
          <w:sz w:val="24"/>
          <w:szCs w:val="24"/>
          <w:lang w:val="en-IE"/>
        </w:rPr>
        <w:t xml:space="preserve"> study</w:t>
      </w:r>
      <w:r w:rsidRPr="00D1787E">
        <w:rPr>
          <w:rFonts w:ascii="Times New Roman" w:hAnsi="Times New Roman" w:cs="Times New Roman"/>
          <w:sz w:val="24"/>
          <w:szCs w:val="24"/>
        </w:rPr>
        <w:t xml:space="preserve"> aimed </w:t>
      </w:r>
      <w:r w:rsidRPr="00D1787E">
        <w:rPr>
          <w:rFonts w:ascii="Times New Roman" w:hAnsi="Times New Roman" w:cs="Times New Roman"/>
          <w:sz w:val="24"/>
          <w:szCs w:val="24"/>
          <w:lang w:val="en-IE"/>
        </w:rPr>
        <w:t>to</w:t>
      </w:r>
      <w:r w:rsidRPr="00D1787E">
        <w:rPr>
          <w:rFonts w:ascii="Times New Roman" w:hAnsi="Times New Roman" w:cs="Times New Roman"/>
          <w:sz w:val="24"/>
          <w:szCs w:val="24"/>
        </w:rPr>
        <w:t xml:space="preserve"> improve overall reporting on pouchoscopy and to reach consensus on which specific items should be described in a pouchoscopy report. Secondary, this template was then introduced and quality of reports was analysed prospectively.</w:t>
      </w:r>
    </w:p>
    <w:p w:rsidR="00401FE5" w:rsidRPr="00401FE5" w:rsidRDefault="00401FE5" w:rsidP="00D1787E">
      <w:pPr>
        <w:pStyle w:val="NoSpacing"/>
        <w:spacing w:line="480" w:lineRule="auto"/>
        <w:rPr>
          <w:rFonts w:ascii="Times New Roman" w:hAnsi="Times New Roman" w:cs="Times New Roman"/>
          <w:color w:val="000000" w:themeColor="text1"/>
          <w:sz w:val="24"/>
          <w:szCs w:val="24"/>
          <w:u w:val="single"/>
        </w:rPr>
      </w:pPr>
      <w:r w:rsidRPr="00401FE5">
        <w:rPr>
          <w:rFonts w:ascii="Times New Roman" w:hAnsi="Times New Roman" w:cs="Times New Roman"/>
          <w:i/>
          <w:sz w:val="24"/>
          <w:szCs w:val="24"/>
          <w:u w:val="single"/>
        </w:rPr>
        <w:t>Possible impact on clinical practice in the foreseeable future:</w:t>
      </w:r>
    </w:p>
    <w:p w:rsidR="00D1787E" w:rsidRDefault="00D1787E" w:rsidP="00D1787E">
      <w:pPr>
        <w:pStyle w:val="NoSpacing"/>
        <w:spacing w:line="480" w:lineRule="auto"/>
        <w:rPr>
          <w:rFonts w:ascii="Times New Roman" w:hAnsi="Times New Roman" w:cs="Times New Roman"/>
          <w:sz w:val="24"/>
          <w:szCs w:val="24"/>
        </w:rPr>
      </w:pPr>
      <w:r w:rsidRPr="00D1787E">
        <w:rPr>
          <w:rFonts w:ascii="Times New Roman" w:hAnsi="Times New Roman" w:cs="Times New Roman"/>
          <w:sz w:val="24"/>
          <w:szCs w:val="24"/>
        </w:rPr>
        <w:t xml:space="preserve">Such a template has potential value in a systematic assessment of pouch dysfunction, making it easier to compare findings of multiple pouchoscopies of the same patient, which will contribute to current and future therapeutic decisions. At the same time, it could facilitate research and audit, since there will be more consistency of reporting findings during pouchosopy. Finally, it could be a useful practical guidance to be followed by endoscopists whilst performing the pouchoscopy, in particular in centres with low volumes of pouchoscopic assessment. It provides a comprehensive overview of information required in order to create a high quality flexible pouchoscopy report. </w:t>
      </w:r>
    </w:p>
    <w:p w:rsidR="00223C76" w:rsidRPr="00223C76" w:rsidRDefault="00223C76" w:rsidP="00D1787E">
      <w:pPr>
        <w:pStyle w:val="NoSpacing"/>
        <w:spacing w:line="480" w:lineRule="auto"/>
        <w:rPr>
          <w:rFonts w:ascii="Times New Roman" w:hAnsi="Times New Roman" w:cs="Times New Roman"/>
          <w:sz w:val="24"/>
          <w:szCs w:val="24"/>
        </w:rPr>
      </w:pPr>
    </w:p>
    <w:p w:rsidR="00223C76" w:rsidRPr="00223C76" w:rsidRDefault="00223C76" w:rsidP="00223C76">
      <w:pPr>
        <w:pStyle w:val="NoSpacing"/>
        <w:spacing w:line="480" w:lineRule="auto"/>
        <w:rPr>
          <w:rFonts w:ascii="Times New Roman" w:hAnsi="Times New Roman" w:cs="Times New Roman"/>
          <w:b/>
          <w:sz w:val="24"/>
          <w:szCs w:val="24"/>
        </w:rPr>
      </w:pPr>
      <w:r w:rsidRPr="00223C76">
        <w:rPr>
          <w:rFonts w:ascii="Times New Roman" w:hAnsi="Times New Roman" w:cs="Times New Roman"/>
          <w:b/>
          <w:sz w:val="24"/>
          <w:szCs w:val="24"/>
        </w:rPr>
        <w:t>Contributorship statement</w:t>
      </w:r>
    </w:p>
    <w:p w:rsidR="00223C76" w:rsidRPr="00223C76" w:rsidRDefault="00223C76" w:rsidP="00223C76">
      <w:pPr>
        <w:pStyle w:val="NoSpacing"/>
        <w:numPr>
          <w:ilvl w:val="0"/>
          <w:numId w:val="1"/>
        </w:numPr>
        <w:spacing w:line="480" w:lineRule="auto"/>
        <w:rPr>
          <w:rFonts w:ascii="Times New Roman" w:hAnsi="Times New Roman" w:cs="Times New Roman"/>
          <w:sz w:val="24"/>
          <w:szCs w:val="24"/>
        </w:rPr>
      </w:pPr>
      <w:r w:rsidRPr="00223C76">
        <w:rPr>
          <w:rFonts w:ascii="Times New Roman" w:hAnsi="Times New Roman" w:cs="Times New Roman"/>
          <w:sz w:val="24"/>
          <w:szCs w:val="24"/>
          <w:u w:val="single"/>
        </w:rPr>
        <w:t>V.A. van der Ploeg, MSc:</w:t>
      </w:r>
      <w:r w:rsidRPr="00223C76">
        <w:rPr>
          <w:rFonts w:ascii="Times New Roman" w:hAnsi="Times New Roman" w:cs="Times New Roman"/>
          <w:sz w:val="24"/>
          <w:szCs w:val="24"/>
        </w:rPr>
        <w:t xml:space="preserve"> Performed and managed the study, collected and analysed the data, wrote the paper and submitted the study.</w:t>
      </w:r>
    </w:p>
    <w:p w:rsidR="00223C76" w:rsidRPr="00223C76" w:rsidRDefault="00223C76" w:rsidP="00223C76">
      <w:pPr>
        <w:pStyle w:val="NoSpacing"/>
        <w:numPr>
          <w:ilvl w:val="0"/>
          <w:numId w:val="1"/>
        </w:numPr>
        <w:spacing w:line="480" w:lineRule="auto"/>
        <w:rPr>
          <w:rFonts w:ascii="Times New Roman" w:hAnsi="Times New Roman" w:cs="Times New Roman"/>
          <w:sz w:val="24"/>
          <w:szCs w:val="24"/>
        </w:rPr>
      </w:pPr>
      <w:r w:rsidRPr="00223C76">
        <w:rPr>
          <w:rFonts w:ascii="Times New Roman" w:hAnsi="Times New Roman" w:cs="Times New Roman"/>
          <w:sz w:val="24"/>
          <w:szCs w:val="24"/>
          <w:u w:val="single"/>
        </w:rPr>
        <w:t>Y. Maeda, M Phil, FRCS:</w:t>
      </w:r>
      <w:r w:rsidRPr="00223C76">
        <w:rPr>
          <w:rFonts w:ascii="Times New Roman" w:hAnsi="Times New Roman" w:cs="Times New Roman"/>
          <w:sz w:val="24"/>
          <w:szCs w:val="24"/>
        </w:rPr>
        <w:t xml:space="preserve"> Assis</w:t>
      </w:r>
      <w:r w:rsidR="00672F00">
        <w:rPr>
          <w:rFonts w:ascii="Times New Roman" w:hAnsi="Times New Roman" w:cs="Times New Roman"/>
          <w:sz w:val="24"/>
          <w:szCs w:val="24"/>
        </w:rPr>
        <w:t xml:space="preserve">ted with performing the study, </w:t>
      </w:r>
      <w:bookmarkStart w:id="0" w:name="_GoBack"/>
      <w:bookmarkEnd w:id="0"/>
      <w:r w:rsidRPr="00223C76">
        <w:rPr>
          <w:rFonts w:ascii="Times New Roman" w:hAnsi="Times New Roman" w:cs="Times New Roman"/>
          <w:sz w:val="24"/>
          <w:szCs w:val="24"/>
        </w:rPr>
        <w:t xml:space="preserve">analysing the data and writing the paper. </w:t>
      </w:r>
    </w:p>
    <w:p w:rsidR="00223C76" w:rsidRPr="00223C76" w:rsidRDefault="00223C76" w:rsidP="00223C76">
      <w:pPr>
        <w:pStyle w:val="NoSpacing"/>
        <w:numPr>
          <w:ilvl w:val="0"/>
          <w:numId w:val="1"/>
        </w:numPr>
        <w:spacing w:line="480" w:lineRule="auto"/>
        <w:rPr>
          <w:rFonts w:ascii="Times New Roman" w:hAnsi="Times New Roman" w:cs="Times New Roman"/>
          <w:sz w:val="24"/>
          <w:szCs w:val="24"/>
        </w:rPr>
      </w:pPr>
      <w:r w:rsidRPr="00223C76">
        <w:rPr>
          <w:rFonts w:ascii="Times New Roman" w:hAnsi="Times New Roman" w:cs="Times New Roman"/>
          <w:sz w:val="24"/>
          <w:szCs w:val="24"/>
          <w:u w:val="single"/>
        </w:rPr>
        <w:t>O.D. Faiz, PhD, FRCS:</w:t>
      </w:r>
      <w:r w:rsidRPr="00223C76">
        <w:rPr>
          <w:rFonts w:ascii="Times New Roman" w:hAnsi="Times New Roman" w:cs="Times New Roman"/>
          <w:sz w:val="24"/>
          <w:szCs w:val="24"/>
        </w:rPr>
        <w:t xml:space="preserve"> Clinical expert: contributed to the design of the study, the content of the pouchoscopy reporting template and revised the paper.</w:t>
      </w:r>
    </w:p>
    <w:p w:rsidR="00223C76" w:rsidRPr="00223C76" w:rsidRDefault="00223C76" w:rsidP="00223C76">
      <w:pPr>
        <w:pStyle w:val="NoSpacing"/>
        <w:numPr>
          <w:ilvl w:val="0"/>
          <w:numId w:val="1"/>
        </w:numPr>
        <w:spacing w:line="480" w:lineRule="auto"/>
        <w:rPr>
          <w:rFonts w:ascii="Times New Roman" w:hAnsi="Times New Roman" w:cs="Times New Roman"/>
          <w:sz w:val="24"/>
          <w:szCs w:val="24"/>
        </w:rPr>
      </w:pPr>
      <w:r w:rsidRPr="00223C76">
        <w:rPr>
          <w:rFonts w:ascii="Times New Roman" w:hAnsi="Times New Roman" w:cs="Times New Roman"/>
          <w:sz w:val="24"/>
          <w:szCs w:val="24"/>
          <w:u w:val="single"/>
        </w:rPr>
        <w:t>A.L. Hart, PhD, FRCP:</w:t>
      </w:r>
      <w:r w:rsidRPr="00223C76">
        <w:rPr>
          <w:rFonts w:ascii="Times New Roman" w:hAnsi="Times New Roman" w:cs="Times New Roman"/>
          <w:sz w:val="24"/>
          <w:szCs w:val="24"/>
        </w:rPr>
        <w:t xml:space="preserve"> Clinical expert: contributed to the design of the study, the content of the pouchoscopy reporting template and revised the paper.</w:t>
      </w:r>
    </w:p>
    <w:p w:rsidR="00223C76" w:rsidRPr="00223C76" w:rsidRDefault="00223C76" w:rsidP="00223C76">
      <w:pPr>
        <w:pStyle w:val="NoSpacing"/>
        <w:numPr>
          <w:ilvl w:val="0"/>
          <w:numId w:val="1"/>
        </w:numPr>
        <w:spacing w:line="480" w:lineRule="auto"/>
        <w:rPr>
          <w:rFonts w:ascii="Times New Roman" w:hAnsi="Times New Roman" w:cs="Times New Roman"/>
          <w:sz w:val="24"/>
          <w:szCs w:val="24"/>
        </w:rPr>
      </w:pPr>
      <w:r w:rsidRPr="00223C76">
        <w:rPr>
          <w:rFonts w:ascii="Times New Roman" w:hAnsi="Times New Roman" w:cs="Times New Roman"/>
          <w:sz w:val="24"/>
          <w:szCs w:val="24"/>
          <w:u w:val="single"/>
        </w:rPr>
        <w:t>S.K. Clark, MD, FRCS:</w:t>
      </w:r>
      <w:r w:rsidRPr="00223C76">
        <w:rPr>
          <w:rFonts w:ascii="Times New Roman" w:hAnsi="Times New Roman" w:cs="Times New Roman"/>
          <w:sz w:val="24"/>
          <w:szCs w:val="24"/>
        </w:rPr>
        <w:t xml:space="preserve"> Clinical expert: came up this the idea and design of this study, supervised the study, contributed to the content of the pouchoscopy reporting template and revised the paper. </w:t>
      </w:r>
    </w:p>
    <w:p w:rsidR="00223C76" w:rsidRPr="00D1787E" w:rsidRDefault="00223C76" w:rsidP="00D1787E">
      <w:pPr>
        <w:pStyle w:val="NoSpacing"/>
        <w:spacing w:line="480" w:lineRule="auto"/>
        <w:rPr>
          <w:rFonts w:ascii="Times New Roman" w:hAnsi="Times New Roman" w:cs="Times New Roman"/>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D1787E" w:rsidRDefault="00D1787E" w:rsidP="0002791B">
      <w:pPr>
        <w:pStyle w:val="NoSpacing"/>
        <w:spacing w:line="480" w:lineRule="auto"/>
        <w:rPr>
          <w:rFonts w:ascii="Times New Roman" w:hAnsi="Times New Roman" w:cs="Times New Roman"/>
          <w:b/>
          <w:sz w:val="24"/>
          <w:szCs w:val="24"/>
        </w:rPr>
      </w:pPr>
    </w:p>
    <w:p w:rsidR="004A193C" w:rsidRPr="0002791B" w:rsidRDefault="00F44499" w:rsidP="0002791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A</w:t>
      </w:r>
      <w:r w:rsidR="004A193C" w:rsidRPr="0002791B">
        <w:rPr>
          <w:rFonts w:ascii="Times New Roman" w:hAnsi="Times New Roman" w:cs="Times New Roman"/>
          <w:b/>
          <w:sz w:val="24"/>
          <w:szCs w:val="24"/>
        </w:rPr>
        <w:t xml:space="preserve">bstract </w:t>
      </w:r>
    </w:p>
    <w:p w:rsidR="004A193C" w:rsidRPr="0002791B" w:rsidRDefault="003606D3" w:rsidP="0002791B">
      <w:pPr>
        <w:pStyle w:val="NoSpacing"/>
        <w:spacing w:line="480" w:lineRule="auto"/>
        <w:rPr>
          <w:rFonts w:ascii="Times New Roman" w:hAnsi="Times New Roman" w:cs="Times New Roman"/>
          <w:sz w:val="24"/>
          <w:szCs w:val="24"/>
        </w:rPr>
      </w:pPr>
      <w:r>
        <w:rPr>
          <w:rStyle w:val="Heading3Char"/>
          <w:rFonts w:ascii="Times New Roman" w:hAnsi="Times New Roman" w:cs="Times New Roman"/>
          <w:color w:val="auto"/>
          <w:sz w:val="24"/>
          <w:szCs w:val="24"/>
          <w:u w:val="single"/>
        </w:rPr>
        <w:t>Background/a</w:t>
      </w:r>
      <w:r w:rsidR="004A193C" w:rsidRPr="0002791B">
        <w:rPr>
          <w:rStyle w:val="Heading3Char"/>
          <w:rFonts w:ascii="Times New Roman" w:hAnsi="Times New Roman" w:cs="Times New Roman"/>
          <w:color w:val="auto"/>
          <w:sz w:val="24"/>
          <w:szCs w:val="24"/>
          <w:u w:val="single"/>
        </w:rPr>
        <w:t>ims:</w:t>
      </w:r>
      <w:r w:rsidR="004A193C" w:rsidRPr="0002791B">
        <w:rPr>
          <w:rFonts w:ascii="Times New Roman" w:hAnsi="Times New Roman" w:cs="Times New Roman"/>
          <w:sz w:val="24"/>
          <w:szCs w:val="24"/>
        </w:rPr>
        <w:t xml:space="preserve"> </w:t>
      </w:r>
      <w:r w:rsidR="00887936">
        <w:rPr>
          <w:rFonts w:ascii="Times New Roman" w:eastAsia="SimSun" w:hAnsi="Times New Roman" w:cs="Times New Roman"/>
          <w:color w:val="000000" w:themeColor="text1"/>
          <w:sz w:val="24"/>
          <w:szCs w:val="24"/>
        </w:rPr>
        <w:t>Variation in quality of</w:t>
      </w:r>
      <w:r w:rsidRPr="0002791B">
        <w:rPr>
          <w:rFonts w:ascii="Times New Roman" w:eastAsia="SimSun" w:hAnsi="Times New Roman" w:cs="Times New Roman"/>
          <w:color w:val="000000" w:themeColor="text1"/>
          <w:sz w:val="24"/>
          <w:szCs w:val="24"/>
        </w:rPr>
        <w:t xml:space="preserve"> reporting on endoscopic procedur</w:t>
      </w:r>
      <w:r>
        <w:rPr>
          <w:rFonts w:ascii="Times New Roman" w:eastAsia="SimSun" w:hAnsi="Times New Roman" w:cs="Times New Roman"/>
          <w:color w:val="000000" w:themeColor="text1"/>
          <w:sz w:val="24"/>
          <w:szCs w:val="24"/>
        </w:rPr>
        <w:t>es is a common clinical problem.</w:t>
      </w:r>
      <w:r>
        <w:rPr>
          <w:rFonts w:ascii="Times New Roman" w:hAnsi="Times New Roman" w:cs="Times New Roman"/>
          <w:color w:val="000000" w:themeColor="text1"/>
          <w:sz w:val="24"/>
          <w:szCs w:val="24"/>
        </w:rPr>
        <w:t xml:space="preserve"> </w:t>
      </w:r>
      <w:r w:rsidRPr="0002791B">
        <w:rPr>
          <w:rFonts w:ascii="Times New Roman" w:hAnsi="Times New Roman" w:cs="Times New Roman"/>
          <w:color w:val="000000" w:themeColor="text1"/>
          <w:sz w:val="24"/>
          <w:szCs w:val="24"/>
        </w:rPr>
        <w:t xml:space="preserve">Findings </w:t>
      </w:r>
      <w:r>
        <w:rPr>
          <w:rFonts w:ascii="Times New Roman" w:hAnsi="Times New Roman" w:cs="Times New Roman"/>
          <w:color w:val="000000" w:themeColor="text1"/>
          <w:sz w:val="24"/>
          <w:szCs w:val="24"/>
        </w:rPr>
        <w:t xml:space="preserve">are </w:t>
      </w:r>
      <w:r w:rsidRPr="0002791B">
        <w:rPr>
          <w:rFonts w:ascii="Times New Roman" w:hAnsi="Times New Roman" w:cs="Times New Roman"/>
          <w:color w:val="000000" w:themeColor="text1"/>
          <w:sz w:val="24"/>
          <w:szCs w:val="24"/>
        </w:rPr>
        <w:t xml:space="preserve">not documented in a standardised manner and there </w:t>
      </w:r>
      <w:r w:rsidR="00CD00A2">
        <w:rPr>
          <w:rFonts w:ascii="Times New Roman" w:hAnsi="Times New Roman" w:cs="Times New Roman"/>
          <w:sz w:val="24"/>
          <w:szCs w:val="24"/>
        </w:rPr>
        <w:t>is</w:t>
      </w:r>
      <w:r w:rsidRPr="0002791B">
        <w:rPr>
          <w:rFonts w:ascii="Times New Roman" w:hAnsi="Times New Roman" w:cs="Times New Roman"/>
          <w:sz w:val="24"/>
          <w:szCs w:val="24"/>
        </w:rPr>
        <w:t xml:space="preserve"> a tendency towards reporting abnormal findings only</w:t>
      </w:r>
      <w:r>
        <w:rPr>
          <w:rFonts w:ascii="Times New Roman" w:hAnsi="Times New Roman" w:cs="Times New Roman"/>
          <w:sz w:val="24"/>
          <w:szCs w:val="24"/>
        </w:rPr>
        <w:t xml:space="preserve">. </w:t>
      </w:r>
      <w:r w:rsidR="001A1847">
        <w:rPr>
          <w:rFonts w:ascii="Times New Roman" w:hAnsi="Times New Roman" w:cs="Times New Roman"/>
          <w:sz w:val="24"/>
          <w:szCs w:val="24"/>
        </w:rPr>
        <w:t>T</w:t>
      </w:r>
      <w:r w:rsidR="00CD00A2">
        <w:rPr>
          <w:rFonts w:ascii="Times New Roman" w:hAnsi="Times New Roman" w:cs="Times New Roman"/>
          <w:sz w:val="24"/>
          <w:szCs w:val="24"/>
        </w:rPr>
        <w:t>h</w:t>
      </w:r>
      <w:r w:rsidR="00393359">
        <w:rPr>
          <w:rFonts w:ascii="Times New Roman" w:hAnsi="Times New Roman" w:cs="Times New Roman"/>
          <w:sz w:val="24"/>
          <w:szCs w:val="24"/>
        </w:rPr>
        <w:t xml:space="preserve">is </w:t>
      </w:r>
      <w:r w:rsidR="00CD00A2">
        <w:rPr>
          <w:rFonts w:ascii="Times New Roman" w:hAnsi="Times New Roman" w:cs="Times New Roman"/>
          <w:sz w:val="24"/>
          <w:szCs w:val="24"/>
        </w:rPr>
        <w:t>study</w:t>
      </w:r>
      <w:r w:rsidR="001A1847">
        <w:rPr>
          <w:rFonts w:ascii="Times New Roman" w:hAnsi="Times New Roman" w:cs="Times New Roman"/>
          <w:sz w:val="24"/>
          <w:szCs w:val="24"/>
        </w:rPr>
        <w:t xml:space="preserve"> aimed</w:t>
      </w:r>
      <w:r w:rsidR="00B07DDF">
        <w:rPr>
          <w:rFonts w:ascii="Times New Roman" w:hAnsi="Times New Roman" w:cs="Times New Roman"/>
          <w:sz w:val="24"/>
          <w:szCs w:val="24"/>
        </w:rPr>
        <w:t xml:space="preserve"> to review </w:t>
      </w:r>
      <w:r w:rsidR="004A193C" w:rsidRPr="0002791B">
        <w:rPr>
          <w:rFonts w:ascii="Times New Roman" w:hAnsi="Times New Roman" w:cs="Times New Roman"/>
          <w:sz w:val="24"/>
          <w:szCs w:val="24"/>
        </w:rPr>
        <w:t>quality of flexible pouchoscopy reports</w:t>
      </w:r>
      <w:r w:rsidR="00CD00A2">
        <w:rPr>
          <w:rFonts w:ascii="Times New Roman" w:hAnsi="Times New Roman" w:cs="Times New Roman"/>
          <w:sz w:val="24"/>
          <w:szCs w:val="24"/>
        </w:rPr>
        <w:t xml:space="preserve"> and to develop a standardised reporting template.</w:t>
      </w:r>
    </w:p>
    <w:p w:rsidR="004A193C" w:rsidRPr="0002791B" w:rsidRDefault="004A193C" w:rsidP="0002791B">
      <w:pPr>
        <w:pStyle w:val="NoSpacing"/>
        <w:spacing w:line="480" w:lineRule="auto"/>
        <w:rPr>
          <w:rFonts w:ascii="Times New Roman" w:hAnsi="Times New Roman" w:cs="Times New Roman"/>
          <w:sz w:val="24"/>
          <w:szCs w:val="24"/>
        </w:rPr>
      </w:pPr>
    </w:p>
    <w:p w:rsidR="004A193C" w:rsidRPr="0002791B" w:rsidRDefault="004A193C" w:rsidP="0002791B">
      <w:pPr>
        <w:pStyle w:val="NoSpacing"/>
        <w:spacing w:line="480" w:lineRule="auto"/>
        <w:rPr>
          <w:rFonts w:ascii="Times New Roman" w:hAnsi="Times New Roman" w:cs="Times New Roman"/>
          <w:sz w:val="24"/>
          <w:szCs w:val="24"/>
        </w:rPr>
      </w:pPr>
      <w:r w:rsidRPr="0002791B">
        <w:rPr>
          <w:rStyle w:val="Heading3Char"/>
          <w:rFonts w:ascii="Times New Roman" w:hAnsi="Times New Roman" w:cs="Times New Roman"/>
          <w:color w:val="auto"/>
          <w:sz w:val="24"/>
          <w:szCs w:val="24"/>
          <w:u w:val="single"/>
        </w:rPr>
        <w:t>Methods:</w:t>
      </w:r>
      <w:r w:rsidR="00F171BA">
        <w:rPr>
          <w:rFonts w:ascii="Times New Roman" w:hAnsi="Times New Roman" w:cs="Times New Roman"/>
          <w:sz w:val="24"/>
          <w:szCs w:val="24"/>
        </w:rPr>
        <w:t xml:space="preserve"> I</w:t>
      </w:r>
      <w:r w:rsidRPr="0002791B">
        <w:rPr>
          <w:rFonts w:ascii="Times New Roman" w:hAnsi="Times New Roman" w:cs="Times New Roman"/>
          <w:sz w:val="24"/>
          <w:szCs w:val="24"/>
        </w:rPr>
        <w:t>leo-anal-pouch experts (n=5) compiled a list of items that should be documented at flexible pouchoscopy. Reports were reviewed retrospectively for their completeness compared to the template. The templ</w:t>
      </w:r>
      <w:r w:rsidR="001A1847">
        <w:rPr>
          <w:rFonts w:ascii="Times New Roman" w:hAnsi="Times New Roman" w:cs="Times New Roman"/>
          <w:sz w:val="24"/>
          <w:szCs w:val="24"/>
        </w:rPr>
        <w:t xml:space="preserve">ate was then introduced and </w:t>
      </w:r>
      <w:r w:rsidRPr="0002791B">
        <w:rPr>
          <w:rFonts w:ascii="Times New Roman" w:hAnsi="Times New Roman" w:cs="Times New Roman"/>
          <w:sz w:val="24"/>
          <w:szCs w:val="24"/>
        </w:rPr>
        <w:t>quality of reports was analysed prospectively.</w:t>
      </w:r>
    </w:p>
    <w:p w:rsidR="004A193C" w:rsidRPr="0002791B" w:rsidRDefault="004A193C" w:rsidP="0002791B">
      <w:pPr>
        <w:pStyle w:val="NoSpacing"/>
        <w:spacing w:line="480" w:lineRule="auto"/>
        <w:rPr>
          <w:rFonts w:ascii="Times New Roman" w:eastAsiaTheme="minorEastAsia" w:hAnsi="Times New Roman" w:cs="Times New Roman"/>
          <w:sz w:val="24"/>
          <w:szCs w:val="24"/>
        </w:rPr>
      </w:pPr>
    </w:p>
    <w:p w:rsidR="002A280E" w:rsidRDefault="004A193C" w:rsidP="0002791B">
      <w:pPr>
        <w:pStyle w:val="NoSpacing"/>
        <w:spacing w:line="480" w:lineRule="auto"/>
        <w:rPr>
          <w:rFonts w:ascii="Times New Roman" w:hAnsi="Times New Roman" w:cs="Times New Roman"/>
          <w:sz w:val="24"/>
          <w:szCs w:val="24"/>
        </w:rPr>
      </w:pPr>
      <w:r w:rsidRPr="0002791B">
        <w:rPr>
          <w:rStyle w:val="Heading3Char"/>
          <w:rFonts w:ascii="Times New Roman" w:hAnsi="Times New Roman" w:cs="Times New Roman"/>
          <w:color w:val="auto"/>
          <w:sz w:val="24"/>
          <w:szCs w:val="24"/>
          <w:u w:val="single"/>
        </w:rPr>
        <w:t>Results:</w:t>
      </w:r>
      <w:r w:rsidRPr="0002791B">
        <w:rPr>
          <w:rFonts w:ascii="Times New Roman" w:hAnsi="Times New Roman" w:cs="Times New Roman"/>
          <w:sz w:val="24"/>
          <w:szCs w:val="24"/>
        </w:rPr>
        <w:t xml:space="preserve"> One hundred and twenty-one reports produced between March 2015 and June 2015 were reviewed. Between August 2015 and November 2015 the template was introduced and rep</w:t>
      </w:r>
      <w:r w:rsidR="00147654">
        <w:rPr>
          <w:rFonts w:ascii="Times New Roman" w:hAnsi="Times New Roman" w:cs="Times New Roman"/>
          <w:sz w:val="24"/>
          <w:szCs w:val="24"/>
        </w:rPr>
        <w:t xml:space="preserve">orts were analysed. There was </w:t>
      </w:r>
      <w:r w:rsidRPr="0002791B">
        <w:rPr>
          <w:rFonts w:ascii="Times New Roman" w:hAnsi="Times New Roman" w:cs="Times New Roman"/>
          <w:sz w:val="24"/>
          <w:szCs w:val="24"/>
        </w:rPr>
        <w:t xml:space="preserve">significant improvement in documentation of anus and peri-anal area (before template (B) 12% to after template (A) 51%, </w:t>
      </w:r>
      <w:r w:rsidRPr="0002791B">
        <w:rPr>
          <w:rFonts w:ascii="Times New Roman" w:hAnsi="Times New Roman" w:cs="Times New Roman"/>
          <w:i/>
          <w:iCs/>
          <w:sz w:val="24"/>
          <w:szCs w:val="24"/>
        </w:rPr>
        <w:t>p</w:t>
      </w:r>
      <w:r w:rsidRPr="0002791B">
        <w:rPr>
          <w:rFonts w:ascii="Times New Roman" w:hAnsi="Times New Roman" w:cs="Times New Roman"/>
          <w:sz w:val="24"/>
          <w:szCs w:val="24"/>
        </w:rPr>
        <w:t xml:space="preserve">&lt;0.0001), rectal cuff (B: 55% to A: 75%, </w:t>
      </w:r>
      <w:r w:rsidRPr="0002791B">
        <w:rPr>
          <w:rFonts w:ascii="Times New Roman" w:hAnsi="Times New Roman" w:cs="Times New Roman"/>
          <w:i/>
          <w:iCs/>
          <w:sz w:val="24"/>
          <w:szCs w:val="24"/>
        </w:rPr>
        <w:t>p</w:t>
      </w:r>
      <w:r w:rsidR="00975FD8">
        <w:rPr>
          <w:rFonts w:ascii="Times New Roman" w:hAnsi="Times New Roman" w:cs="Times New Roman"/>
          <w:sz w:val="24"/>
          <w:szCs w:val="24"/>
        </w:rPr>
        <w:t>=0.01</w:t>
      </w:r>
      <w:r w:rsidRPr="0002791B">
        <w:rPr>
          <w:rFonts w:ascii="Times New Roman" w:hAnsi="Times New Roman" w:cs="Times New Roman"/>
          <w:sz w:val="24"/>
          <w:szCs w:val="24"/>
        </w:rPr>
        <w:t xml:space="preserve">), pouch-anal anastomosis (B: 37% to A: 67%, </w:t>
      </w:r>
      <w:r w:rsidRPr="0002791B">
        <w:rPr>
          <w:rFonts w:ascii="Times New Roman" w:hAnsi="Times New Roman" w:cs="Times New Roman"/>
          <w:i/>
          <w:iCs/>
          <w:sz w:val="24"/>
          <w:szCs w:val="24"/>
        </w:rPr>
        <w:t>p</w:t>
      </w:r>
      <w:r w:rsidRPr="0002791B">
        <w:rPr>
          <w:rFonts w:ascii="Times New Roman" w:hAnsi="Times New Roman" w:cs="Times New Roman"/>
          <w:sz w:val="24"/>
          <w:szCs w:val="24"/>
        </w:rPr>
        <w:t xml:space="preserve">=0.0002) and pouch inlet (B: 13% to A: 41%, </w:t>
      </w:r>
      <w:r w:rsidRPr="0002791B">
        <w:rPr>
          <w:rFonts w:ascii="Times New Roman" w:hAnsi="Times New Roman" w:cs="Times New Roman"/>
          <w:i/>
          <w:iCs/>
          <w:sz w:val="24"/>
          <w:szCs w:val="24"/>
        </w:rPr>
        <w:t>p</w:t>
      </w:r>
      <w:r w:rsidRPr="0002791B">
        <w:rPr>
          <w:rFonts w:ascii="Times New Roman" w:hAnsi="Times New Roman" w:cs="Times New Roman"/>
          <w:sz w:val="24"/>
          <w:szCs w:val="24"/>
        </w:rPr>
        <w:t>&lt;0.0001)</w:t>
      </w:r>
      <w:r w:rsidR="00B07DDF">
        <w:rPr>
          <w:rFonts w:ascii="Times New Roman" w:hAnsi="Times New Roman" w:cs="Times New Roman"/>
          <w:sz w:val="24"/>
          <w:szCs w:val="24"/>
        </w:rPr>
        <w:t xml:space="preserve">. Pouch body was described in </w:t>
      </w:r>
      <w:r w:rsidRPr="0002791B">
        <w:rPr>
          <w:rFonts w:ascii="Times New Roman" w:hAnsi="Times New Roman" w:cs="Times New Roman"/>
          <w:sz w:val="24"/>
          <w:szCs w:val="24"/>
        </w:rPr>
        <w:t xml:space="preserve">high percentage regardless of introduction of the template (B: 98% to A: 97%, </w:t>
      </w:r>
      <w:r w:rsidRPr="0002791B">
        <w:rPr>
          <w:rFonts w:ascii="Times New Roman" w:hAnsi="Times New Roman" w:cs="Times New Roman"/>
          <w:i/>
          <w:iCs/>
          <w:sz w:val="24"/>
          <w:szCs w:val="24"/>
        </w:rPr>
        <w:t>p</w:t>
      </w:r>
      <w:r w:rsidR="00D34F96">
        <w:rPr>
          <w:rFonts w:ascii="Times New Roman" w:hAnsi="Times New Roman" w:cs="Times New Roman"/>
          <w:sz w:val="24"/>
          <w:szCs w:val="24"/>
        </w:rPr>
        <w:t>=0.61</w:t>
      </w:r>
      <w:r w:rsidRPr="0002791B">
        <w:rPr>
          <w:rFonts w:ascii="Times New Roman" w:hAnsi="Times New Roman" w:cs="Times New Roman"/>
          <w:sz w:val="24"/>
          <w:szCs w:val="24"/>
        </w:rPr>
        <w:t>).</w:t>
      </w:r>
    </w:p>
    <w:p w:rsidR="00253568" w:rsidRPr="00253568" w:rsidRDefault="00253568" w:rsidP="0002791B">
      <w:pPr>
        <w:pStyle w:val="NoSpacing"/>
        <w:spacing w:line="480" w:lineRule="auto"/>
        <w:rPr>
          <w:rStyle w:val="Heading3Char"/>
        </w:rPr>
      </w:pPr>
    </w:p>
    <w:p w:rsidR="000F2D83" w:rsidRPr="0002791B" w:rsidRDefault="004A193C" w:rsidP="0047445F">
      <w:pPr>
        <w:pStyle w:val="NoSpacing"/>
        <w:spacing w:line="480" w:lineRule="auto"/>
        <w:rPr>
          <w:rFonts w:ascii="Times New Roman" w:hAnsi="Times New Roman" w:cs="Times New Roman"/>
          <w:sz w:val="24"/>
          <w:szCs w:val="24"/>
        </w:rPr>
      </w:pPr>
      <w:r w:rsidRPr="0002791B">
        <w:rPr>
          <w:rStyle w:val="Heading3Char"/>
          <w:rFonts w:ascii="Times New Roman" w:hAnsi="Times New Roman" w:cs="Times New Roman"/>
          <w:color w:val="auto"/>
          <w:sz w:val="24"/>
          <w:szCs w:val="24"/>
          <w:u w:val="single"/>
        </w:rPr>
        <w:t>Conclusions:</w:t>
      </w:r>
      <w:r w:rsidRPr="0002791B">
        <w:rPr>
          <w:rStyle w:val="Heading3Char"/>
          <w:rFonts w:ascii="Times New Roman" w:hAnsi="Times New Roman" w:cs="Times New Roman"/>
          <w:color w:val="auto"/>
          <w:sz w:val="24"/>
          <w:szCs w:val="24"/>
        </w:rPr>
        <w:t xml:space="preserve"> Documentation of pouchoscopy findings was suboptimal and</w:t>
      </w:r>
      <w:r w:rsidRPr="0002791B">
        <w:rPr>
          <w:rFonts w:ascii="Times New Roman" w:hAnsi="Times New Roman" w:cs="Times New Roman"/>
          <w:noProof/>
          <w:sz w:val="24"/>
          <w:szCs w:val="24"/>
        </w:rPr>
        <w:t xml:space="preserve"> introduc</w:t>
      </w:r>
      <w:r w:rsidR="00147654">
        <w:rPr>
          <w:rFonts w:ascii="Times New Roman" w:hAnsi="Times New Roman" w:cs="Times New Roman"/>
          <w:noProof/>
          <w:sz w:val="24"/>
          <w:szCs w:val="24"/>
        </w:rPr>
        <w:t xml:space="preserve">tion of a template improved </w:t>
      </w:r>
      <w:r w:rsidRPr="0002791B">
        <w:rPr>
          <w:rFonts w:ascii="Times New Roman" w:hAnsi="Times New Roman" w:cs="Times New Roman"/>
          <w:noProof/>
          <w:sz w:val="24"/>
          <w:szCs w:val="24"/>
        </w:rPr>
        <w:t>documentation of flexible pouchoscopy significantly</w:t>
      </w:r>
      <w:r w:rsidR="00253568">
        <w:rPr>
          <w:rFonts w:ascii="Times New Roman" w:hAnsi="Times New Roman" w:cs="Times New Roman"/>
          <w:noProof/>
          <w:sz w:val="24"/>
          <w:szCs w:val="24"/>
        </w:rPr>
        <w:t>.</w:t>
      </w:r>
      <w:r w:rsidRPr="0002791B">
        <w:rPr>
          <w:rFonts w:ascii="Times New Roman" w:hAnsi="Times New Roman" w:cs="Times New Roman"/>
          <w:sz w:val="24"/>
          <w:szCs w:val="24"/>
        </w:rPr>
        <w:t xml:space="preserve"> </w:t>
      </w:r>
      <w:r w:rsidR="000F2D83" w:rsidRPr="0002791B">
        <w:rPr>
          <w:rFonts w:ascii="Times New Roman" w:hAnsi="Times New Roman" w:cs="Times New Roman"/>
          <w:sz w:val="24"/>
          <w:szCs w:val="24"/>
        </w:rPr>
        <w:br w:type="page"/>
      </w:r>
    </w:p>
    <w:p w:rsidR="00F849B3" w:rsidRPr="0002791B" w:rsidRDefault="000F2D83" w:rsidP="00C16CD8">
      <w:pPr>
        <w:pStyle w:val="NoSpacing"/>
        <w:spacing w:line="480" w:lineRule="auto"/>
        <w:rPr>
          <w:rFonts w:ascii="Times New Roman" w:hAnsi="Times New Roman" w:cs="Times New Roman"/>
          <w:b/>
          <w:sz w:val="24"/>
          <w:szCs w:val="24"/>
        </w:rPr>
      </w:pPr>
      <w:r w:rsidRPr="0002791B">
        <w:rPr>
          <w:rFonts w:ascii="Times New Roman" w:hAnsi="Times New Roman" w:cs="Times New Roman"/>
          <w:b/>
          <w:sz w:val="24"/>
          <w:szCs w:val="24"/>
        </w:rPr>
        <w:t>Introduction</w:t>
      </w:r>
    </w:p>
    <w:p w:rsidR="00745F49" w:rsidRPr="0002791B" w:rsidRDefault="00745F49" w:rsidP="00C16CD8">
      <w:pPr>
        <w:pStyle w:val="NoSpacing"/>
        <w:spacing w:line="480" w:lineRule="auto"/>
        <w:rPr>
          <w:rFonts w:ascii="Times New Roman" w:eastAsia="SimSun" w:hAnsi="Times New Roman" w:cs="Times New Roman"/>
          <w:color w:val="000000" w:themeColor="text1"/>
          <w:sz w:val="24"/>
          <w:szCs w:val="24"/>
        </w:rPr>
      </w:pPr>
      <w:r w:rsidRPr="0002791B">
        <w:rPr>
          <w:rFonts w:ascii="Times New Roman" w:hAnsi="Times New Roman" w:cs="Times New Roman"/>
          <w:sz w:val="24"/>
          <w:szCs w:val="24"/>
        </w:rPr>
        <w:t>Restorative proctocolectomy with the formation of ileal-pouch-anal anastomosis (RPC-IPAA) is a surgical option in patients with medically refractory ulcerative colitis (UC) and selected patients with familial adenomatous polyposis (FAP).</w:t>
      </w:r>
      <w:r w:rsidR="00D34F96">
        <w:rPr>
          <w:rFonts w:ascii="Times New Roman" w:hAnsi="Times New Roman" w:cs="Times New Roman"/>
          <w:sz w:val="24"/>
          <w:szCs w:val="24"/>
        </w:rPr>
        <w:t xml:space="preserve"> This surgical procedure spare</w:t>
      </w:r>
      <w:r w:rsidRPr="0002791B">
        <w:rPr>
          <w:rFonts w:ascii="Times New Roman" w:hAnsi="Times New Roman" w:cs="Times New Roman"/>
          <w:sz w:val="24"/>
          <w:szCs w:val="24"/>
        </w:rPr>
        <w:t>s patients fr</w:t>
      </w:r>
      <w:r w:rsidR="00D34F96">
        <w:rPr>
          <w:rFonts w:ascii="Times New Roman" w:hAnsi="Times New Roman" w:cs="Times New Roman"/>
          <w:sz w:val="24"/>
          <w:szCs w:val="24"/>
        </w:rPr>
        <w:t>om having a permanent ileostomy;</w:t>
      </w:r>
      <w:r w:rsidRPr="0002791B">
        <w:rPr>
          <w:rFonts w:ascii="Times New Roman" w:hAnsi="Times New Roman" w:cs="Times New Roman"/>
          <w:sz w:val="24"/>
          <w:szCs w:val="24"/>
        </w:rPr>
        <w:t xml:space="preserve"> however, up to 30% of patients experience poor function or pouch</w:t>
      </w:r>
      <w:r w:rsidR="00C85332">
        <w:rPr>
          <w:rFonts w:ascii="Times New Roman" w:hAnsi="Times New Roman" w:cs="Times New Roman"/>
          <w:sz w:val="24"/>
          <w:szCs w:val="24"/>
        </w:rPr>
        <w:t xml:space="preserve">-related symptoms at some stage. </w:t>
      </w:r>
      <w:r w:rsidR="00E122E5">
        <w:rPr>
          <w:rFonts w:ascii="Times New Roman" w:hAnsi="Times New Roman" w:cs="Times New Roman"/>
          <w:sz w:val="24"/>
          <w:szCs w:val="24"/>
        </w:rPr>
        <w:t>[1,2]</w:t>
      </w:r>
      <w:r w:rsidRPr="0002791B">
        <w:rPr>
          <w:rFonts w:ascii="Times New Roman" w:hAnsi="Times New Roman" w:cs="Times New Roman"/>
          <w:sz w:val="24"/>
          <w:szCs w:val="24"/>
        </w:rPr>
        <w:t xml:space="preserve"> Due to an overlap in symptoms between the different causes of pouch dysfunction, pouch assessment</w:t>
      </w:r>
      <w:r w:rsidR="00D34F96">
        <w:rPr>
          <w:rFonts w:ascii="Times New Roman" w:hAnsi="Times New Roman" w:cs="Times New Roman"/>
          <w:sz w:val="24"/>
          <w:szCs w:val="24"/>
        </w:rPr>
        <w:t xml:space="preserve"> and diagnosis</w:t>
      </w:r>
      <w:r w:rsidRPr="0002791B">
        <w:rPr>
          <w:rFonts w:ascii="Times New Roman" w:hAnsi="Times New Roman" w:cs="Times New Roman"/>
          <w:sz w:val="24"/>
          <w:szCs w:val="24"/>
        </w:rPr>
        <w:t xml:space="preserve"> can be challenging. A systematic approach is undoubtedly important. In 2008 McLaughlin </w:t>
      </w:r>
      <w:r w:rsidRPr="0002791B">
        <w:rPr>
          <w:rFonts w:ascii="Times New Roman" w:hAnsi="Times New Roman" w:cs="Times New Roman"/>
          <w:i/>
          <w:sz w:val="24"/>
          <w:szCs w:val="24"/>
        </w:rPr>
        <w:t>et al.</w:t>
      </w:r>
      <w:r w:rsidRPr="0002791B">
        <w:rPr>
          <w:rFonts w:ascii="Times New Roman" w:hAnsi="Times New Roman" w:cs="Times New Roman"/>
          <w:sz w:val="24"/>
          <w:szCs w:val="24"/>
        </w:rPr>
        <w:t xml:space="preserve"> designed an algorithm for investigation of patients in whom the cause of pouch dysfunction is not clear. </w:t>
      </w:r>
      <w:r w:rsidR="00E122E5">
        <w:rPr>
          <w:rFonts w:ascii="Times New Roman" w:eastAsia="SimSun" w:hAnsi="Times New Roman" w:cs="Times New Roman"/>
          <w:sz w:val="24"/>
          <w:szCs w:val="24"/>
        </w:rPr>
        <w:t>[2]</w:t>
      </w:r>
      <w:r w:rsidRPr="0002791B">
        <w:rPr>
          <w:rFonts w:ascii="Times New Roman" w:eastAsia="SimSun" w:hAnsi="Times New Roman" w:cs="Times New Roman"/>
          <w:sz w:val="24"/>
          <w:szCs w:val="24"/>
        </w:rPr>
        <w:t xml:space="preserve"> </w:t>
      </w:r>
      <w:r w:rsidRPr="0002791B">
        <w:rPr>
          <w:rFonts w:ascii="Times New Roman" w:hAnsi="Times New Roman" w:cs="Times New Roman"/>
          <w:sz w:val="24"/>
          <w:szCs w:val="24"/>
        </w:rPr>
        <w:t xml:space="preserve">Full investigation should consist of history taking, digital anal examination, laboratory evaluation, </w:t>
      </w:r>
      <w:r w:rsidR="00975FD8">
        <w:rPr>
          <w:rFonts w:ascii="Times New Roman" w:hAnsi="Times New Roman" w:cs="Times New Roman"/>
          <w:sz w:val="24"/>
          <w:szCs w:val="24"/>
        </w:rPr>
        <w:t xml:space="preserve">and </w:t>
      </w:r>
      <w:r w:rsidRPr="0002791B">
        <w:rPr>
          <w:rFonts w:ascii="Times New Roman" w:hAnsi="Times New Roman" w:cs="Times New Roman"/>
          <w:sz w:val="24"/>
          <w:szCs w:val="24"/>
        </w:rPr>
        <w:t xml:space="preserve">pouchoscopy and biopsy, </w:t>
      </w:r>
      <w:r w:rsidR="00975FD8">
        <w:rPr>
          <w:rFonts w:ascii="Times New Roman" w:hAnsi="Times New Roman" w:cs="Times New Roman"/>
          <w:sz w:val="24"/>
          <w:szCs w:val="24"/>
        </w:rPr>
        <w:t xml:space="preserve">with </w:t>
      </w:r>
      <w:r w:rsidRPr="0002791B">
        <w:rPr>
          <w:rFonts w:ascii="Times New Roman" w:hAnsi="Times New Roman" w:cs="Times New Roman"/>
          <w:sz w:val="24"/>
          <w:szCs w:val="24"/>
        </w:rPr>
        <w:t>pouchogram and</w:t>
      </w:r>
      <w:r w:rsidR="00975FD8">
        <w:rPr>
          <w:rFonts w:ascii="Times New Roman" w:hAnsi="Times New Roman" w:cs="Times New Roman"/>
          <w:sz w:val="24"/>
          <w:szCs w:val="24"/>
        </w:rPr>
        <w:t>/or cross-sectional</w:t>
      </w:r>
      <w:r w:rsidRPr="0002791B">
        <w:rPr>
          <w:rFonts w:ascii="Times New Roman" w:hAnsi="Times New Roman" w:cs="Times New Roman"/>
          <w:sz w:val="24"/>
          <w:szCs w:val="24"/>
        </w:rPr>
        <w:t xml:space="preserve"> imaging of pelvis/abdomen</w:t>
      </w:r>
      <w:r w:rsidR="00975FD8">
        <w:rPr>
          <w:rFonts w:ascii="Times New Roman" w:hAnsi="Times New Roman" w:cs="Times New Roman"/>
          <w:sz w:val="24"/>
          <w:szCs w:val="24"/>
        </w:rPr>
        <w:t xml:space="preserve"> in some cases</w:t>
      </w:r>
      <w:r w:rsidRPr="0002791B">
        <w:rPr>
          <w:rFonts w:ascii="Times New Roman" w:hAnsi="Times New Roman" w:cs="Times New Roman"/>
          <w:sz w:val="24"/>
          <w:szCs w:val="24"/>
        </w:rPr>
        <w:t>. Flexible pouchoscopy is considered to be the most useful first-line investigation</w:t>
      </w:r>
      <w:r w:rsidR="00D467E3" w:rsidRPr="0002791B">
        <w:rPr>
          <w:rFonts w:ascii="Times New Roman" w:hAnsi="Times New Roman" w:cs="Times New Roman"/>
          <w:sz w:val="24"/>
          <w:szCs w:val="24"/>
        </w:rPr>
        <w:t xml:space="preserve"> in diagnosing the cause of pouch dysfunction</w:t>
      </w:r>
      <w:r w:rsidRPr="0002791B">
        <w:rPr>
          <w:rFonts w:ascii="Times New Roman" w:hAnsi="Times New Roman" w:cs="Times New Roman"/>
          <w:sz w:val="24"/>
          <w:szCs w:val="24"/>
        </w:rPr>
        <w:t>, and is also used for routine follow-up in those with FAP or UC with previous cancer or dysplasia. The same group of authors designed a guideline concerning endoscopic investigation</w:t>
      </w:r>
      <w:r w:rsidR="00975FD8">
        <w:rPr>
          <w:rFonts w:ascii="Times New Roman" w:hAnsi="Times New Roman" w:cs="Times New Roman"/>
          <w:sz w:val="24"/>
          <w:szCs w:val="24"/>
        </w:rPr>
        <w:t>,</w:t>
      </w:r>
      <w:r w:rsidR="00F63526" w:rsidRPr="0002791B">
        <w:rPr>
          <w:rFonts w:ascii="Times New Roman" w:hAnsi="Times New Roman" w:cs="Times New Roman"/>
          <w:sz w:val="24"/>
          <w:szCs w:val="24"/>
        </w:rPr>
        <w:t xml:space="preserve"> providing endoscopists with procedure techniques, practical tips, sites to pay specific attention to</w:t>
      </w:r>
      <w:r w:rsidRPr="0002791B">
        <w:rPr>
          <w:rFonts w:ascii="Times New Roman" w:hAnsi="Times New Roman" w:cs="Times New Roman"/>
          <w:sz w:val="24"/>
          <w:szCs w:val="24"/>
        </w:rPr>
        <w:t xml:space="preserve"> and management of common findings at pouchoscopy. </w:t>
      </w:r>
      <w:r w:rsidR="00E122E5">
        <w:rPr>
          <w:rFonts w:ascii="Times New Roman" w:hAnsi="Times New Roman" w:cs="Times New Roman"/>
          <w:sz w:val="24"/>
          <w:szCs w:val="24"/>
        </w:rPr>
        <w:t>[3</w:t>
      </w:r>
      <w:r w:rsidR="00E122E5">
        <w:rPr>
          <w:rFonts w:ascii="Times New Roman" w:eastAsia="SimSun" w:hAnsi="Times New Roman" w:cs="Times New Roman"/>
          <w:sz w:val="24"/>
          <w:szCs w:val="24"/>
        </w:rPr>
        <w:t>]</w:t>
      </w:r>
      <w:r w:rsidR="00F63526" w:rsidRPr="0002791B">
        <w:rPr>
          <w:rFonts w:ascii="Times New Roman" w:eastAsia="SimSun" w:hAnsi="Times New Roman" w:cs="Times New Roman"/>
          <w:sz w:val="24"/>
          <w:szCs w:val="24"/>
        </w:rPr>
        <w:t xml:space="preserve"> However, a description of what a full pouchoscopy </w:t>
      </w:r>
      <w:r w:rsidR="00F63526" w:rsidRPr="0002791B">
        <w:rPr>
          <w:rFonts w:ascii="Times New Roman" w:eastAsia="SimSun" w:hAnsi="Times New Roman" w:cs="Times New Roman"/>
          <w:color w:val="000000" w:themeColor="text1"/>
          <w:sz w:val="24"/>
          <w:szCs w:val="24"/>
        </w:rPr>
        <w:t xml:space="preserve">report should contain is lacking. </w:t>
      </w:r>
    </w:p>
    <w:p w:rsidR="00745F49" w:rsidRPr="0002791B" w:rsidRDefault="00975FD8" w:rsidP="00C16CD8">
      <w:pPr>
        <w:pStyle w:val="NoSpacing"/>
        <w:spacing w:line="480" w:lineRule="auto"/>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rPr>
        <w:t xml:space="preserve">Variation in quality of </w:t>
      </w:r>
      <w:r w:rsidR="00CC537E" w:rsidRPr="0002791B">
        <w:rPr>
          <w:rFonts w:ascii="Times New Roman" w:eastAsia="SimSun" w:hAnsi="Times New Roman" w:cs="Times New Roman"/>
          <w:color w:val="000000" w:themeColor="text1"/>
          <w:sz w:val="24"/>
          <w:szCs w:val="24"/>
        </w:rPr>
        <w:t>reporting on endoscopic procedures is a common clinical problem and has led to studie</w:t>
      </w:r>
      <w:r w:rsidR="00A65DAC" w:rsidRPr="0002791B">
        <w:rPr>
          <w:rFonts w:ascii="Times New Roman" w:eastAsia="SimSun" w:hAnsi="Times New Roman" w:cs="Times New Roman"/>
          <w:color w:val="000000" w:themeColor="text1"/>
          <w:sz w:val="24"/>
          <w:szCs w:val="24"/>
        </w:rPr>
        <w:t>s addressing the adequacy of</w:t>
      </w:r>
      <w:r w:rsidR="00CC537E" w:rsidRPr="0002791B">
        <w:rPr>
          <w:rFonts w:ascii="Times New Roman" w:eastAsia="SimSun" w:hAnsi="Times New Roman" w:cs="Times New Roman"/>
          <w:color w:val="000000" w:themeColor="text1"/>
          <w:sz w:val="24"/>
          <w:szCs w:val="24"/>
        </w:rPr>
        <w:t xml:space="preserve"> reports.</w:t>
      </w:r>
      <w:r w:rsidR="00E122E5">
        <w:rPr>
          <w:rFonts w:ascii="Times New Roman" w:eastAsia="SimSun" w:hAnsi="Times New Roman" w:cs="Times New Roman"/>
          <w:color w:val="000000" w:themeColor="text1"/>
          <w:sz w:val="24"/>
          <w:szCs w:val="24"/>
        </w:rPr>
        <w:t xml:space="preserve"> [4,5]</w:t>
      </w:r>
      <w:r w:rsidR="0002791B">
        <w:rPr>
          <w:rFonts w:ascii="Times New Roman" w:hAnsi="Times New Roman" w:cs="Times New Roman"/>
          <w:color w:val="000000" w:themeColor="text1"/>
          <w:sz w:val="24"/>
          <w:szCs w:val="24"/>
        </w:rPr>
        <w:t xml:space="preserve"> </w:t>
      </w:r>
      <w:r w:rsidR="00305CCB" w:rsidRPr="0002791B">
        <w:rPr>
          <w:rFonts w:ascii="Times New Roman" w:hAnsi="Times New Roman" w:cs="Times New Roman"/>
          <w:color w:val="000000" w:themeColor="text1"/>
          <w:sz w:val="24"/>
          <w:szCs w:val="24"/>
        </w:rPr>
        <w:t xml:space="preserve">Findings </w:t>
      </w:r>
      <w:r w:rsidR="00D34F96">
        <w:rPr>
          <w:rFonts w:ascii="Times New Roman" w:hAnsi="Times New Roman" w:cs="Times New Roman"/>
          <w:color w:val="000000" w:themeColor="text1"/>
          <w:sz w:val="24"/>
          <w:szCs w:val="24"/>
        </w:rPr>
        <w:t>a</w:t>
      </w:r>
      <w:r w:rsidR="00A33533" w:rsidRPr="0002791B">
        <w:rPr>
          <w:rFonts w:ascii="Times New Roman" w:hAnsi="Times New Roman" w:cs="Times New Roman"/>
          <w:color w:val="000000" w:themeColor="text1"/>
          <w:sz w:val="24"/>
          <w:szCs w:val="24"/>
        </w:rPr>
        <w:t>re</w:t>
      </w:r>
      <w:r w:rsidR="00305CCB" w:rsidRPr="0002791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often </w:t>
      </w:r>
      <w:r w:rsidR="00305CCB" w:rsidRPr="0002791B">
        <w:rPr>
          <w:rFonts w:ascii="Times New Roman" w:hAnsi="Times New Roman" w:cs="Times New Roman"/>
          <w:color w:val="000000" w:themeColor="text1"/>
          <w:sz w:val="24"/>
          <w:szCs w:val="24"/>
        </w:rPr>
        <w:t xml:space="preserve">not documented in a standardised manner and there </w:t>
      </w:r>
      <w:r w:rsidR="00D34F96">
        <w:rPr>
          <w:rFonts w:ascii="Times New Roman" w:hAnsi="Times New Roman" w:cs="Times New Roman"/>
          <w:sz w:val="24"/>
          <w:szCs w:val="24"/>
        </w:rPr>
        <w:t>i</w:t>
      </w:r>
      <w:r w:rsidR="00305CCB" w:rsidRPr="0002791B">
        <w:rPr>
          <w:rFonts w:ascii="Times New Roman" w:hAnsi="Times New Roman" w:cs="Times New Roman"/>
          <w:sz w:val="24"/>
          <w:szCs w:val="24"/>
        </w:rPr>
        <w:t>s a tendency towards reporting abnormal findings only. Normal or negative findings are not always documented, but may be equally important in the diagnostic or therapeutic process.</w:t>
      </w:r>
      <w:r w:rsidR="0002791B">
        <w:rPr>
          <w:rFonts w:ascii="Times New Roman" w:hAnsi="Times New Roman" w:cs="Times New Roman"/>
          <w:sz w:val="24"/>
          <w:szCs w:val="24"/>
        </w:rPr>
        <w:t xml:space="preserve"> </w:t>
      </w:r>
      <w:r w:rsidR="00305CCB" w:rsidRPr="0002791B">
        <w:rPr>
          <w:rFonts w:ascii="Times New Roman" w:eastAsia="SimSun" w:hAnsi="Times New Roman" w:cs="Times New Roman"/>
          <w:sz w:val="24"/>
          <w:szCs w:val="24"/>
        </w:rPr>
        <w:t>The majority</w:t>
      </w:r>
      <w:r w:rsidR="00D34F96">
        <w:rPr>
          <w:rFonts w:ascii="Times New Roman" w:eastAsia="SimSun" w:hAnsi="Times New Roman" w:cs="Times New Roman"/>
          <w:sz w:val="24"/>
          <w:szCs w:val="24"/>
        </w:rPr>
        <w:t xml:space="preserve"> of these studies we</w:t>
      </w:r>
      <w:r w:rsidR="005213B1" w:rsidRPr="0002791B">
        <w:rPr>
          <w:rFonts w:ascii="Times New Roman" w:eastAsia="SimSun" w:hAnsi="Times New Roman" w:cs="Times New Roman"/>
          <w:sz w:val="24"/>
          <w:szCs w:val="24"/>
        </w:rPr>
        <w:t>re performed to improve reporting on colonoscopies</w:t>
      </w:r>
      <w:r w:rsidR="00240960" w:rsidRPr="0002791B">
        <w:rPr>
          <w:rFonts w:ascii="Times New Roman" w:eastAsia="SimSun" w:hAnsi="Times New Roman" w:cs="Times New Roman"/>
          <w:sz w:val="24"/>
          <w:szCs w:val="24"/>
        </w:rPr>
        <w:t xml:space="preserve"> in the context of colorectal cancer screening</w:t>
      </w:r>
      <w:r w:rsidR="005213B1" w:rsidRPr="0002791B">
        <w:rPr>
          <w:rFonts w:ascii="Times New Roman" w:eastAsia="SimSun" w:hAnsi="Times New Roman" w:cs="Times New Roman"/>
          <w:sz w:val="24"/>
          <w:szCs w:val="24"/>
        </w:rPr>
        <w:t xml:space="preserve">. </w:t>
      </w:r>
      <w:r w:rsidR="005213B1" w:rsidRPr="0002791B">
        <w:rPr>
          <w:rFonts w:ascii="Times New Roman" w:hAnsi="Times New Roman" w:cs="Times New Roman"/>
          <w:sz w:val="24"/>
          <w:szCs w:val="24"/>
        </w:rPr>
        <w:t xml:space="preserve">However, </w:t>
      </w:r>
      <w:r w:rsidR="00720C36" w:rsidRPr="0002791B">
        <w:rPr>
          <w:rFonts w:ascii="Times New Roman" w:hAnsi="Times New Roman" w:cs="Times New Roman"/>
          <w:sz w:val="24"/>
          <w:szCs w:val="24"/>
        </w:rPr>
        <w:t xml:space="preserve">this tendency </w:t>
      </w:r>
      <w:r w:rsidR="00A65DAC" w:rsidRPr="0002791B">
        <w:rPr>
          <w:rFonts w:ascii="Times New Roman" w:hAnsi="Times New Roman" w:cs="Times New Roman"/>
          <w:sz w:val="24"/>
          <w:szCs w:val="24"/>
        </w:rPr>
        <w:t xml:space="preserve">of not reporting on normal findings </w:t>
      </w:r>
      <w:r w:rsidR="00720C36" w:rsidRPr="0002791B">
        <w:rPr>
          <w:rFonts w:ascii="Times New Roman" w:hAnsi="Times New Roman" w:cs="Times New Roman"/>
          <w:sz w:val="24"/>
          <w:szCs w:val="24"/>
        </w:rPr>
        <w:t xml:space="preserve">is also seen in the reporting of pouchoscopy. </w:t>
      </w:r>
      <w:r w:rsidR="00C16CD8">
        <w:rPr>
          <w:rFonts w:ascii="Times New Roman" w:hAnsi="Times New Roman" w:cs="Times New Roman"/>
          <w:sz w:val="24"/>
          <w:szCs w:val="24"/>
        </w:rPr>
        <w:t>Additionally</w:t>
      </w:r>
      <w:r w:rsidR="00283E50" w:rsidRPr="0002791B">
        <w:rPr>
          <w:rFonts w:ascii="Times New Roman" w:hAnsi="Times New Roman" w:cs="Times New Roman"/>
          <w:sz w:val="24"/>
          <w:szCs w:val="24"/>
        </w:rPr>
        <w:t xml:space="preserve">, </w:t>
      </w:r>
      <w:r w:rsidR="00A65DAC" w:rsidRPr="0002791B">
        <w:rPr>
          <w:rFonts w:ascii="Times New Roman" w:hAnsi="Times New Roman" w:cs="Times New Roman"/>
          <w:sz w:val="24"/>
          <w:szCs w:val="24"/>
        </w:rPr>
        <w:t xml:space="preserve">since the anatomy is entirely different after RPC-IPAA, </w:t>
      </w:r>
      <w:r w:rsidR="00753ABE" w:rsidRPr="0002791B">
        <w:rPr>
          <w:rFonts w:ascii="Times New Roman" w:hAnsi="Times New Roman" w:cs="Times New Roman"/>
          <w:sz w:val="24"/>
          <w:szCs w:val="24"/>
        </w:rPr>
        <w:t>the assessment of ileo-anal pouches</w:t>
      </w:r>
      <w:r w:rsidR="00283E50" w:rsidRPr="0002791B">
        <w:rPr>
          <w:rFonts w:ascii="Times New Roman" w:hAnsi="Times New Roman" w:cs="Times New Roman"/>
          <w:sz w:val="24"/>
          <w:szCs w:val="24"/>
        </w:rPr>
        <w:t xml:space="preserve"> </w:t>
      </w:r>
      <w:r w:rsidR="00A65DAC" w:rsidRPr="0002791B">
        <w:rPr>
          <w:rFonts w:ascii="Times New Roman" w:hAnsi="Times New Roman" w:cs="Times New Roman"/>
          <w:sz w:val="24"/>
          <w:szCs w:val="24"/>
        </w:rPr>
        <w:t xml:space="preserve">should </w:t>
      </w:r>
      <w:r w:rsidR="00C16CD8">
        <w:rPr>
          <w:rFonts w:ascii="Times New Roman" w:hAnsi="Times New Roman" w:cs="Times New Roman"/>
          <w:sz w:val="24"/>
          <w:szCs w:val="24"/>
        </w:rPr>
        <w:t>involve</w:t>
      </w:r>
      <w:r w:rsidR="00283E50" w:rsidRPr="0002791B">
        <w:rPr>
          <w:rFonts w:ascii="Times New Roman" w:hAnsi="Times New Roman" w:cs="Times New Roman"/>
          <w:sz w:val="24"/>
          <w:szCs w:val="24"/>
        </w:rPr>
        <w:t xml:space="preserve"> </w:t>
      </w:r>
      <w:r w:rsidR="00A65DAC" w:rsidRPr="0002791B">
        <w:rPr>
          <w:rFonts w:ascii="Times New Roman" w:hAnsi="Times New Roman" w:cs="Times New Roman"/>
          <w:sz w:val="24"/>
          <w:szCs w:val="24"/>
        </w:rPr>
        <w:t>documentation of</w:t>
      </w:r>
      <w:r w:rsidR="008662DE" w:rsidRPr="0002791B">
        <w:rPr>
          <w:rFonts w:ascii="Times New Roman" w:hAnsi="Times New Roman" w:cs="Times New Roman"/>
          <w:sz w:val="24"/>
          <w:szCs w:val="24"/>
        </w:rPr>
        <w:t xml:space="preserve"> specific </w:t>
      </w:r>
      <w:r w:rsidR="00A65DAC" w:rsidRPr="0002791B">
        <w:rPr>
          <w:rFonts w:ascii="Times New Roman" w:hAnsi="Times New Roman" w:cs="Times New Roman"/>
          <w:sz w:val="24"/>
          <w:szCs w:val="24"/>
        </w:rPr>
        <w:t xml:space="preserve">anatomical sites </w:t>
      </w:r>
      <w:r w:rsidR="00283E50" w:rsidRPr="0002791B">
        <w:rPr>
          <w:rFonts w:ascii="Times New Roman" w:hAnsi="Times New Roman" w:cs="Times New Roman"/>
          <w:sz w:val="24"/>
          <w:szCs w:val="24"/>
        </w:rPr>
        <w:t>and specific elements that can be the cause</w:t>
      </w:r>
      <w:r w:rsidR="008662DE" w:rsidRPr="0002791B">
        <w:rPr>
          <w:rFonts w:ascii="Times New Roman" w:hAnsi="Times New Roman" w:cs="Times New Roman"/>
          <w:sz w:val="24"/>
          <w:szCs w:val="24"/>
        </w:rPr>
        <w:t xml:space="preserve"> </w:t>
      </w:r>
      <w:r w:rsidR="00D34F96">
        <w:rPr>
          <w:rFonts w:ascii="Times New Roman" w:hAnsi="Times New Roman" w:cs="Times New Roman"/>
          <w:sz w:val="24"/>
          <w:szCs w:val="24"/>
        </w:rPr>
        <w:t xml:space="preserve">of </w:t>
      </w:r>
      <w:r w:rsidR="008662DE" w:rsidRPr="0002791B">
        <w:rPr>
          <w:rFonts w:ascii="Times New Roman" w:hAnsi="Times New Roman" w:cs="Times New Roman"/>
          <w:sz w:val="24"/>
          <w:szCs w:val="24"/>
        </w:rPr>
        <w:t>pouch dysfunction</w:t>
      </w:r>
      <w:r w:rsidR="00283E50" w:rsidRPr="0002791B">
        <w:rPr>
          <w:rFonts w:ascii="Times New Roman" w:hAnsi="Times New Roman" w:cs="Times New Roman"/>
          <w:sz w:val="24"/>
          <w:szCs w:val="24"/>
        </w:rPr>
        <w:t xml:space="preserve">, </w:t>
      </w:r>
      <w:r w:rsidR="00FA6053" w:rsidRPr="0002791B">
        <w:rPr>
          <w:rFonts w:ascii="Times New Roman" w:hAnsi="Times New Roman" w:cs="Times New Roman"/>
          <w:sz w:val="24"/>
          <w:szCs w:val="24"/>
        </w:rPr>
        <w:t xml:space="preserve">which makes it difficult to </w:t>
      </w:r>
      <w:r w:rsidR="00283E50" w:rsidRPr="0002791B">
        <w:rPr>
          <w:rFonts w:ascii="Times New Roman" w:hAnsi="Times New Roman" w:cs="Times New Roman"/>
          <w:sz w:val="24"/>
          <w:szCs w:val="24"/>
        </w:rPr>
        <w:t>use current colonoscopy reporting tools as a guide</w:t>
      </w:r>
      <w:r w:rsidR="008662DE" w:rsidRPr="0002791B">
        <w:rPr>
          <w:rFonts w:ascii="Times New Roman" w:hAnsi="Times New Roman" w:cs="Times New Roman"/>
          <w:sz w:val="24"/>
          <w:szCs w:val="24"/>
        </w:rPr>
        <w:t xml:space="preserve">. </w:t>
      </w:r>
    </w:p>
    <w:p w:rsidR="00C024CA" w:rsidRPr="0002791B" w:rsidRDefault="00C024CA" w:rsidP="00935985">
      <w:pPr>
        <w:pStyle w:val="NoSpacing"/>
        <w:spacing w:line="480" w:lineRule="auto"/>
        <w:rPr>
          <w:rFonts w:ascii="Times New Roman" w:hAnsi="Times New Roman" w:cs="Times New Roman"/>
          <w:sz w:val="24"/>
          <w:szCs w:val="24"/>
        </w:rPr>
      </w:pPr>
    </w:p>
    <w:p w:rsidR="00A05227" w:rsidRPr="0002791B" w:rsidRDefault="00072AA1" w:rsidP="00935985">
      <w:pPr>
        <w:pStyle w:val="NoSpacing"/>
        <w:spacing w:line="480" w:lineRule="auto"/>
        <w:rPr>
          <w:rFonts w:ascii="Times New Roman" w:hAnsi="Times New Roman" w:cs="Times New Roman"/>
          <w:b/>
          <w:sz w:val="24"/>
          <w:szCs w:val="24"/>
        </w:rPr>
      </w:pPr>
      <w:r w:rsidRPr="0002791B">
        <w:rPr>
          <w:rFonts w:ascii="Times New Roman" w:hAnsi="Times New Roman" w:cs="Times New Roman"/>
          <w:b/>
          <w:sz w:val="24"/>
          <w:szCs w:val="24"/>
        </w:rPr>
        <w:t>Aims</w:t>
      </w:r>
    </w:p>
    <w:p w:rsidR="00072AA1" w:rsidRPr="0002791B" w:rsidRDefault="00072AA1" w:rsidP="00935985">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 xml:space="preserve">The primary aims of this study were </w:t>
      </w:r>
      <w:r w:rsidR="00A12BAE" w:rsidRPr="0002791B">
        <w:rPr>
          <w:rFonts w:ascii="Times New Roman" w:hAnsi="Times New Roman" w:cs="Times New Roman"/>
          <w:sz w:val="24"/>
          <w:szCs w:val="24"/>
        </w:rPr>
        <w:t>to review the current quality</w:t>
      </w:r>
      <w:r w:rsidR="00A65DAC" w:rsidRPr="0002791B">
        <w:rPr>
          <w:rFonts w:ascii="Times New Roman" w:hAnsi="Times New Roman" w:cs="Times New Roman"/>
          <w:sz w:val="24"/>
          <w:szCs w:val="24"/>
        </w:rPr>
        <w:t xml:space="preserve"> of flexible pouchoscopy reports and </w:t>
      </w:r>
      <w:r w:rsidRPr="0002791B">
        <w:rPr>
          <w:rFonts w:ascii="Times New Roman" w:hAnsi="Times New Roman" w:cs="Times New Roman"/>
          <w:sz w:val="24"/>
          <w:szCs w:val="24"/>
        </w:rPr>
        <w:t xml:space="preserve">to develop a standardised reporting template </w:t>
      </w:r>
      <w:r w:rsidR="00A65DAC" w:rsidRPr="0002791B">
        <w:rPr>
          <w:rFonts w:ascii="Times New Roman" w:hAnsi="Times New Roman" w:cs="Times New Roman"/>
          <w:sz w:val="24"/>
          <w:szCs w:val="24"/>
        </w:rPr>
        <w:t>for pouchoscopy</w:t>
      </w:r>
      <w:r w:rsidRPr="0002791B">
        <w:rPr>
          <w:rFonts w:ascii="Times New Roman" w:hAnsi="Times New Roman" w:cs="Times New Roman"/>
          <w:sz w:val="24"/>
          <w:szCs w:val="24"/>
        </w:rPr>
        <w:t>. Secondary aims were to implement this template to standardise pouchoscopy reports and identify whether the standard of documentation improved.</w:t>
      </w:r>
    </w:p>
    <w:p w:rsidR="00A05227" w:rsidRPr="0002791B" w:rsidRDefault="00A05227" w:rsidP="00935985">
      <w:pPr>
        <w:pStyle w:val="NoSpacing"/>
        <w:spacing w:line="480" w:lineRule="auto"/>
        <w:rPr>
          <w:rFonts w:ascii="Times New Roman" w:hAnsi="Times New Roman" w:cs="Times New Roman"/>
          <w:sz w:val="24"/>
          <w:szCs w:val="24"/>
        </w:rPr>
      </w:pPr>
    </w:p>
    <w:p w:rsidR="000F2D83" w:rsidRPr="0002791B" w:rsidRDefault="000F2D83" w:rsidP="00935985">
      <w:pPr>
        <w:pStyle w:val="NoSpacing"/>
        <w:spacing w:line="480" w:lineRule="auto"/>
        <w:rPr>
          <w:rFonts w:ascii="Times New Roman" w:hAnsi="Times New Roman" w:cs="Times New Roman"/>
          <w:b/>
          <w:sz w:val="24"/>
          <w:szCs w:val="24"/>
        </w:rPr>
      </w:pPr>
      <w:r w:rsidRPr="0002791B">
        <w:rPr>
          <w:rFonts w:ascii="Times New Roman" w:hAnsi="Times New Roman" w:cs="Times New Roman"/>
          <w:b/>
          <w:sz w:val="24"/>
          <w:szCs w:val="24"/>
        </w:rPr>
        <w:t>Methods</w:t>
      </w:r>
    </w:p>
    <w:p w:rsidR="00D07B54" w:rsidRDefault="00D07B54" w:rsidP="00935985">
      <w:pPr>
        <w:pStyle w:val="NoSpacing"/>
        <w:spacing w:line="480" w:lineRule="auto"/>
        <w:rPr>
          <w:rFonts w:ascii="Times New Roman" w:hAnsi="Times New Roman" w:cs="Times New Roman"/>
          <w:color w:val="000000"/>
          <w:sz w:val="24"/>
          <w:szCs w:val="24"/>
          <w:lang w:val="en-US"/>
        </w:rPr>
      </w:pPr>
      <w:r w:rsidRPr="0002791B">
        <w:rPr>
          <w:rFonts w:ascii="Times New Roman" w:hAnsi="Times New Roman" w:cs="Times New Roman"/>
          <w:color w:val="000000"/>
          <w:sz w:val="24"/>
          <w:szCs w:val="24"/>
          <w:lang w:val="en-US"/>
        </w:rPr>
        <w:t>The study was performed</w:t>
      </w:r>
      <w:r w:rsidR="00404ACE" w:rsidRPr="0002791B">
        <w:rPr>
          <w:rFonts w:ascii="Times New Roman" w:hAnsi="Times New Roman" w:cs="Times New Roman"/>
          <w:color w:val="000000"/>
          <w:sz w:val="24"/>
          <w:szCs w:val="24"/>
          <w:lang w:val="en-US"/>
        </w:rPr>
        <w:t xml:space="preserve"> in </w:t>
      </w:r>
      <w:r w:rsidR="0047445F">
        <w:rPr>
          <w:rFonts w:ascii="Times New Roman" w:hAnsi="Times New Roman" w:cs="Times New Roman"/>
          <w:color w:val="000000"/>
          <w:sz w:val="24"/>
          <w:szCs w:val="24"/>
          <w:lang w:val="en-US"/>
        </w:rPr>
        <w:t xml:space="preserve">a specialist endoscopy unit in a tertiary referral centre. </w:t>
      </w:r>
      <w:r w:rsidR="006D03BD" w:rsidRPr="0002791B">
        <w:rPr>
          <w:rFonts w:ascii="Times New Roman" w:hAnsi="Times New Roman" w:cs="Times New Roman"/>
          <w:color w:val="000000"/>
          <w:sz w:val="24"/>
          <w:szCs w:val="24"/>
          <w:lang w:val="en-US"/>
        </w:rPr>
        <w:t xml:space="preserve">The study </w:t>
      </w:r>
      <w:r w:rsidRPr="0002791B">
        <w:rPr>
          <w:rFonts w:ascii="Times New Roman" w:hAnsi="Times New Roman" w:cs="Times New Roman"/>
          <w:color w:val="000000"/>
          <w:sz w:val="24"/>
          <w:szCs w:val="24"/>
          <w:lang w:val="en-US"/>
        </w:rPr>
        <w:t xml:space="preserve">consisted of two parts. Firstly, a template for pouchoscopy reporting was developed. This template was </w:t>
      </w:r>
      <w:r w:rsidR="00975FD8">
        <w:rPr>
          <w:rFonts w:ascii="Times New Roman" w:hAnsi="Times New Roman" w:cs="Times New Roman"/>
          <w:color w:val="000000"/>
          <w:sz w:val="24"/>
          <w:szCs w:val="24"/>
          <w:lang w:val="en-US"/>
        </w:rPr>
        <w:t xml:space="preserve">then </w:t>
      </w:r>
      <w:r w:rsidRPr="0002791B">
        <w:rPr>
          <w:rFonts w:ascii="Times New Roman" w:hAnsi="Times New Roman" w:cs="Times New Roman"/>
          <w:color w:val="000000"/>
          <w:sz w:val="24"/>
          <w:szCs w:val="24"/>
          <w:lang w:val="en-US"/>
        </w:rPr>
        <w:t xml:space="preserve">used to review the accuracy of reporting retrospectively. Subsequently, the template was implemented prospectively </w:t>
      </w:r>
      <w:r w:rsidR="00975FD8">
        <w:rPr>
          <w:rFonts w:ascii="Times New Roman" w:hAnsi="Times New Roman" w:cs="Times New Roman"/>
          <w:color w:val="000000"/>
          <w:sz w:val="24"/>
          <w:szCs w:val="24"/>
          <w:lang w:val="en-US"/>
        </w:rPr>
        <w:t xml:space="preserve">and used </w:t>
      </w:r>
      <w:r w:rsidRPr="0002791B">
        <w:rPr>
          <w:rFonts w:ascii="Times New Roman" w:hAnsi="Times New Roman" w:cs="Times New Roman"/>
          <w:color w:val="000000"/>
          <w:sz w:val="24"/>
          <w:szCs w:val="24"/>
          <w:lang w:val="en-US"/>
        </w:rPr>
        <w:t>to monitor the standard of reporting</w:t>
      </w:r>
      <w:r w:rsidR="006D03BD" w:rsidRPr="0002791B">
        <w:rPr>
          <w:rFonts w:ascii="Times New Roman" w:hAnsi="Times New Roman" w:cs="Times New Roman"/>
          <w:color w:val="000000"/>
          <w:sz w:val="24"/>
          <w:szCs w:val="24"/>
          <w:lang w:val="en-US"/>
        </w:rPr>
        <w:t xml:space="preserve"> and to verify the feasibility of the template itself</w:t>
      </w:r>
      <w:r w:rsidRPr="0002791B">
        <w:rPr>
          <w:rFonts w:ascii="Times New Roman" w:hAnsi="Times New Roman" w:cs="Times New Roman"/>
          <w:color w:val="000000"/>
          <w:sz w:val="24"/>
          <w:szCs w:val="24"/>
          <w:lang w:val="en-US"/>
        </w:rPr>
        <w:t xml:space="preserve">. </w:t>
      </w:r>
    </w:p>
    <w:p w:rsidR="0002791B" w:rsidRPr="0002791B" w:rsidRDefault="0002791B" w:rsidP="00935985">
      <w:pPr>
        <w:pStyle w:val="NoSpacing"/>
        <w:spacing w:line="480" w:lineRule="auto"/>
        <w:rPr>
          <w:rFonts w:ascii="Times New Roman" w:hAnsi="Times New Roman" w:cs="Times New Roman"/>
          <w:color w:val="000000"/>
          <w:sz w:val="24"/>
          <w:szCs w:val="24"/>
          <w:lang w:val="en-US"/>
        </w:rPr>
      </w:pPr>
    </w:p>
    <w:p w:rsidR="006D03BD" w:rsidRPr="0002791B" w:rsidRDefault="006D03BD" w:rsidP="00935985">
      <w:pPr>
        <w:pStyle w:val="NoSpacing"/>
        <w:spacing w:line="480" w:lineRule="auto"/>
        <w:rPr>
          <w:rFonts w:ascii="Times New Roman" w:hAnsi="Times New Roman" w:cs="Times New Roman"/>
          <w:i/>
          <w:sz w:val="24"/>
          <w:szCs w:val="24"/>
          <w:u w:val="single"/>
          <w:lang w:val="en-US"/>
        </w:rPr>
      </w:pPr>
      <w:r w:rsidRPr="0002791B">
        <w:rPr>
          <w:rFonts w:ascii="Times New Roman" w:hAnsi="Times New Roman" w:cs="Times New Roman"/>
          <w:i/>
          <w:sz w:val="24"/>
          <w:szCs w:val="24"/>
          <w:u w:val="single"/>
          <w:lang w:val="en-US"/>
        </w:rPr>
        <w:t>Design of the template</w:t>
      </w:r>
    </w:p>
    <w:p w:rsidR="00F00534" w:rsidRPr="0002791B" w:rsidRDefault="00503D51" w:rsidP="00935985">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A</w:t>
      </w:r>
      <w:r w:rsidR="0058229A" w:rsidRPr="0002791B">
        <w:rPr>
          <w:rFonts w:ascii="Times New Roman" w:hAnsi="Times New Roman" w:cs="Times New Roman"/>
          <w:sz w:val="24"/>
          <w:szCs w:val="24"/>
        </w:rPr>
        <w:t>s a frame</w:t>
      </w:r>
      <w:r w:rsidR="00D34F96">
        <w:rPr>
          <w:rFonts w:ascii="Times New Roman" w:hAnsi="Times New Roman" w:cs="Times New Roman"/>
          <w:sz w:val="24"/>
          <w:szCs w:val="24"/>
        </w:rPr>
        <w:t>work</w:t>
      </w:r>
      <w:r w:rsidR="0058229A" w:rsidRPr="0002791B">
        <w:rPr>
          <w:rFonts w:ascii="Times New Roman" w:hAnsi="Times New Roman" w:cs="Times New Roman"/>
          <w:sz w:val="24"/>
          <w:szCs w:val="24"/>
        </w:rPr>
        <w:t>, a</w:t>
      </w:r>
      <w:r w:rsidR="00AF7228" w:rsidRPr="0002791B">
        <w:rPr>
          <w:rFonts w:ascii="Times New Roman" w:hAnsi="Times New Roman" w:cs="Times New Roman"/>
          <w:sz w:val="24"/>
          <w:szCs w:val="24"/>
        </w:rPr>
        <w:t xml:space="preserve"> list of</w:t>
      </w:r>
      <w:r w:rsidRPr="0002791B">
        <w:rPr>
          <w:rFonts w:ascii="Times New Roman" w:hAnsi="Times New Roman" w:cs="Times New Roman"/>
          <w:sz w:val="24"/>
          <w:szCs w:val="24"/>
        </w:rPr>
        <w:t xml:space="preserve"> sites of an ileo-anal pouch was drawn</w:t>
      </w:r>
      <w:r w:rsidR="00D34F96">
        <w:rPr>
          <w:rFonts w:ascii="Times New Roman" w:hAnsi="Times New Roman" w:cs="Times New Roman"/>
          <w:sz w:val="24"/>
          <w:szCs w:val="24"/>
        </w:rPr>
        <w:t xml:space="preserve"> up</w:t>
      </w:r>
      <w:r w:rsidRPr="0002791B">
        <w:rPr>
          <w:rFonts w:ascii="Times New Roman" w:hAnsi="Times New Roman" w:cs="Times New Roman"/>
          <w:sz w:val="24"/>
          <w:szCs w:val="24"/>
        </w:rPr>
        <w:t xml:space="preserve">, </w:t>
      </w:r>
      <w:r w:rsidR="00D34F96">
        <w:rPr>
          <w:rFonts w:ascii="Times New Roman" w:hAnsi="Times New Roman" w:cs="Times New Roman"/>
          <w:sz w:val="24"/>
          <w:szCs w:val="24"/>
          <w:lang w:val="en-US"/>
        </w:rPr>
        <w:t>based on the</w:t>
      </w:r>
      <w:r w:rsidR="00935985">
        <w:rPr>
          <w:rFonts w:ascii="Times New Roman" w:hAnsi="Times New Roman" w:cs="Times New Roman"/>
          <w:sz w:val="24"/>
          <w:szCs w:val="24"/>
          <w:lang w:val="en-US"/>
        </w:rPr>
        <w:t xml:space="preserve"> anatomy</w:t>
      </w:r>
      <w:r w:rsidR="00AB288D" w:rsidRPr="0002791B">
        <w:rPr>
          <w:rFonts w:ascii="Times New Roman" w:hAnsi="Times New Roman" w:cs="Times New Roman"/>
          <w:sz w:val="24"/>
          <w:szCs w:val="24"/>
        </w:rPr>
        <w:t xml:space="preserve">. </w:t>
      </w:r>
      <w:r w:rsidR="0047445F">
        <w:rPr>
          <w:rFonts w:ascii="Times New Roman" w:hAnsi="Times New Roman" w:cs="Times New Roman"/>
          <w:sz w:val="24"/>
          <w:szCs w:val="24"/>
        </w:rPr>
        <w:t xml:space="preserve">All anatomical </w:t>
      </w:r>
      <w:r w:rsidR="0058229A" w:rsidRPr="0002791B">
        <w:rPr>
          <w:rFonts w:ascii="Times New Roman" w:hAnsi="Times New Roman" w:cs="Times New Roman"/>
          <w:sz w:val="24"/>
          <w:szCs w:val="24"/>
        </w:rPr>
        <w:t>s</w:t>
      </w:r>
      <w:r w:rsidR="00D34F96">
        <w:rPr>
          <w:rFonts w:ascii="Times New Roman" w:hAnsi="Times New Roman" w:cs="Times New Roman"/>
          <w:sz w:val="24"/>
          <w:szCs w:val="24"/>
        </w:rPr>
        <w:t xml:space="preserve">ites </w:t>
      </w:r>
      <w:r w:rsidR="00975FD8">
        <w:rPr>
          <w:rFonts w:ascii="Times New Roman" w:hAnsi="Times New Roman" w:cs="Times New Roman"/>
          <w:sz w:val="24"/>
          <w:szCs w:val="24"/>
        </w:rPr>
        <w:t>at</w:t>
      </w:r>
      <w:r w:rsidR="00D34F96">
        <w:rPr>
          <w:rFonts w:ascii="Times New Roman" w:hAnsi="Times New Roman" w:cs="Times New Roman"/>
          <w:sz w:val="24"/>
          <w:szCs w:val="24"/>
        </w:rPr>
        <w:t xml:space="preserve"> which pathology </w:t>
      </w:r>
      <w:r w:rsidR="00AB288D" w:rsidRPr="0002791B">
        <w:rPr>
          <w:rFonts w:ascii="Times New Roman" w:hAnsi="Times New Roman" w:cs="Times New Roman"/>
          <w:sz w:val="24"/>
          <w:szCs w:val="24"/>
        </w:rPr>
        <w:t>can</w:t>
      </w:r>
      <w:r w:rsidR="00F55A07" w:rsidRPr="0002791B">
        <w:rPr>
          <w:rFonts w:ascii="Times New Roman" w:hAnsi="Times New Roman" w:cs="Times New Roman"/>
          <w:sz w:val="24"/>
          <w:szCs w:val="24"/>
        </w:rPr>
        <w:t xml:space="preserve"> occur</w:t>
      </w:r>
      <w:r w:rsidR="0047445F">
        <w:rPr>
          <w:rFonts w:ascii="Times New Roman" w:hAnsi="Times New Roman" w:cs="Times New Roman"/>
          <w:sz w:val="24"/>
          <w:szCs w:val="24"/>
        </w:rPr>
        <w:t xml:space="preserve"> were added</w:t>
      </w:r>
      <w:r w:rsidRPr="0002791B">
        <w:rPr>
          <w:rFonts w:ascii="Times New Roman" w:hAnsi="Times New Roman" w:cs="Times New Roman"/>
          <w:sz w:val="24"/>
          <w:szCs w:val="24"/>
        </w:rPr>
        <w:t>.</w:t>
      </w:r>
      <w:r w:rsidR="00AB288D" w:rsidRPr="0002791B">
        <w:rPr>
          <w:rFonts w:ascii="Times New Roman" w:hAnsi="Times New Roman" w:cs="Times New Roman"/>
          <w:sz w:val="24"/>
          <w:szCs w:val="24"/>
        </w:rPr>
        <w:t xml:space="preserve"> A </w:t>
      </w:r>
      <w:r w:rsidRPr="0002791B">
        <w:rPr>
          <w:rFonts w:ascii="Times New Roman" w:hAnsi="Times New Roman" w:cs="Times New Roman"/>
          <w:sz w:val="24"/>
          <w:szCs w:val="24"/>
        </w:rPr>
        <w:t>g</w:t>
      </w:r>
      <w:r w:rsidR="0047445F">
        <w:rPr>
          <w:rFonts w:ascii="Times New Roman" w:hAnsi="Times New Roman" w:cs="Times New Roman"/>
          <w:sz w:val="24"/>
          <w:szCs w:val="24"/>
        </w:rPr>
        <w:t>roup of ileo-anal pouch experts</w:t>
      </w:r>
      <w:r w:rsidRPr="0002791B">
        <w:rPr>
          <w:rFonts w:ascii="Times New Roman" w:hAnsi="Times New Roman" w:cs="Times New Roman"/>
          <w:sz w:val="24"/>
          <w:szCs w:val="24"/>
        </w:rPr>
        <w:t xml:space="preserve"> (n = 5), including gastroenterologists and colorectal surgeons with an interest in inflammatory bowel disease,</w:t>
      </w:r>
      <w:r w:rsidR="0047445F">
        <w:rPr>
          <w:rFonts w:ascii="Times New Roman" w:hAnsi="Times New Roman" w:cs="Times New Roman"/>
          <w:sz w:val="24"/>
          <w:szCs w:val="24"/>
        </w:rPr>
        <w:t xml:space="preserve"> were asked to suggest</w:t>
      </w:r>
      <w:r w:rsidR="00BC6408" w:rsidRPr="0002791B">
        <w:rPr>
          <w:rFonts w:ascii="Times New Roman" w:hAnsi="Times New Roman" w:cs="Times New Roman"/>
          <w:sz w:val="24"/>
          <w:szCs w:val="24"/>
        </w:rPr>
        <w:t xml:space="preserve"> features</w:t>
      </w:r>
      <w:r w:rsidRPr="0002791B">
        <w:rPr>
          <w:rFonts w:ascii="Times New Roman" w:hAnsi="Times New Roman" w:cs="Times New Roman"/>
          <w:sz w:val="24"/>
          <w:szCs w:val="24"/>
        </w:rPr>
        <w:t xml:space="preserve"> </w:t>
      </w:r>
      <w:r w:rsidR="00BC6408" w:rsidRPr="0002791B">
        <w:rPr>
          <w:rFonts w:ascii="Times New Roman" w:hAnsi="Times New Roman" w:cs="Times New Roman"/>
          <w:sz w:val="24"/>
          <w:szCs w:val="24"/>
        </w:rPr>
        <w:t>they thought should be mentioned in a pouchoscopy report for each individual anatomical site</w:t>
      </w:r>
      <w:r w:rsidRPr="0002791B">
        <w:rPr>
          <w:rFonts w:ascii="Times New Roman" w:hAnsi="Times New Roman" w:cs="Times New Roman"/>
          <w:sz w:val="24"/>
          <w:szCs w:val="24"/>
        </w:rPr>
        <w:t xml:space="preserve">. </w:t>
      </w:r>
      <w:r w:rsidR="00F00534" w:rsidRPr="0002791B">
        <w:rPr>
          <w:rFonts w:ascii="Times New Roman" w:hAnsi="Times New Roman" w:cs="Times New Roman"/>
          <w:color w:val="000000"/>
          <w:sz w:val="24"/>
          <w:szCs w:val="24"/>
          <w:lang w:val="en-US"/>
        </w:rPr>
        <w:t xml:space="preserve">A format </w:t>
      </w:r>
      <w:r w:rsidR="0058229A" w:rsidRPr="0002791B">
        <w:rPr>
          <w:rFonts w:ascii="Times New Roman" w:hAnsi="Times New Roman" w:cs="Times New Roman"/>
          <w:color w:val="000000"/>
          <w:sz w:val="24"/>
          <w:szCs w:val="24"/>
          <w:lang w:val="en-US"/>
        </w:rPr>
        <w:t>for the templa</w:t>
      </w:r>
      <w:r w:rsidR="00F00534" w:rsidRPr="0002791B">
        <w:rPr>
          <w:rFonts w:ascii="Times New Roman" w:hAnsi="Times New Roman" w:cs="Times New Roman"/>
          <w:color w:val="000000"/>
          <w:sz w:val="24"/>
          <w:szCs w:val="24"/>
          <w:lang w:val="en-US"/>
        </w:rPr>
        <w:t xml:space="preserve">te was drawn </w:t>
      </w:r>
      <w:r w:rsidR="00D34F96">
        <w:rPr>
          <w:rFonts w:ascii="Times New Roman" w:hAnsi="Times New Roman" w:cs="Times New Roman"/>
          <w:color w:val="000000"/>
          <w:sz w:val="24"/>
          <w:szCs w:val="24"/>
          <w:lang w:val="en-US"/>
        </w:rPr>
        <w:t xml:space="preserve">up </w:t>
      </w:r>
      <w:r w:rsidR="0047445F">
        <w:rPr>
          <w:rFonts w:ascii="Times New Roman" w:hAnsi="Times New Roman" w:cs="Times New Roman"/>
          <w:color w:val="000000"/>
          <w:sz w:val="24"/>
          <w:szCs w:val="24"/>
          <w:lang w:val="en-US"/>
        </w:rPr>
        <w:t xml:space="preserve">collating their suggestions </w:t>
      </w:r>
      <w:r w:rsidR="00F00534" w:rsidRPr="0002791B">
        <w:rPr>
          <w:rFonts w:ascii="Times New Roman" w:hAnsi="Times New Roman" w:cs="Times New Roman"/>
          <w:color w:val="000000"/>
          <w:sz w:val="24"/>
          <w:szCs w:val="24"/>
          <w:lang w:val="en-US"/>
        </w:rPr>
        <w:t>and the experts were asked</w:t>
      </w:r>
      <w:r w:rsidR="00F00534" w:rsidRPr="0002791B">
        <w:rPr>
          <w:rFonts w:ascii="Times New Roman" w:hAnsi="Times New Roman" w:cs="Times New Roman"/>
          <w:sz w:val="24"/>
          <w:szCs w:val="24"/>
        </w:rPr>
        <w:t xml:space="preserve"> </w:t>
      </w:r>
      <w:r w:rsidR="0058229A" w:rsidRPr="0002791B">
        <w:rPr>
          <w:rFonts w:ascii="Times New Roman" w:hAnsi="Times New Roman" w:cs="Times New Roman"/>
          <w:sz w:val="24"/>
          <w:szCs w:val="24"/>
        </w:rPr>
        <w:t xml:space="preserve">to </w:t>
      </w:r>
      <w:r w:rsidR="0047445F">
        <w:rPr>
          <w:rFonts w:ascii="Times New Roman" w:hAnsi="Times New Roman" w:cs="Times New Roman"/>
          <w:sz w:val="24"/>
          <w:szCs w:val="24"/>
        </w:rPr>
        <w:t xml:space="preserve">vote on items to </w:t>
      </w:r>
      <w:r w:rsidR="00D34F96">
        <w:rPr>
          <w:rFonts w:ascii="Times New Roman" w:hAnsi="Times New Roman" w:cs="Times New Roman"/>
          <w:sz w:val="24"/>
          <w:szCs w:val="24"/>
        </w:rPr>
        <w:t xml:space="preserve">be </w:t>
      </w:r>
      <w:r w:rsidR="0047445F">
        <w:rPr>
          <w:rFonts w:ascii="Times New Roman" w:hAnsi="Times New Roman" w:cs="Times New Roman"/>
          <w:sz w:val="24"/>
          <w:szCs w:val="24"/>
        </w:rPr>
        <w:t>included or</w:t>
      </w:r>
      <w:r w:rsidR="00F00534" w:rsidRPr="0002791B">
        <w:rPr>
          <w:rFonts w:ascii="Times New Roman" w:hAnsi="Times New Roman" w:cs="Times New Roman"/>
          <w:sz w:val="24"/>
          <w:szCs w:val="24"/>
        </w:rPr>
        <w:t xml:space="preserve"> excluded in the template. </w:t>
      </w:r>
      <w:r w:rsidR="0058229A" w:rsidRPr="0002791B">
        <w:rPr>
          <w:rFonts w:ascii="Times New Roman" w:hAnsi="Times New Roman" w:cs="Times New Roman"/>
          <w:sz w:val="24"/>
          <w:szCs w:val="24"/>
        </w:rPr>
        <w:t xml:space="preserve">Items with </w:t>
      </w:r>
      <w:r w:rsidR="00D34F96">
        <w:rPr>
          <w:rFonts w:ascii="Times New Roman" w:hAnsi="Times New Roman" w:cs="Times New Roman"/>
          <w:sz w:val="24"/>
          <w:szCs w:val="24"/>
        </w:rPr>
        <w:t xml:space="preserve">an overall total of </w:t>
      </w:r>
      <w:r w:rsidR="0058229A" w:rsidRPr="0002791B">
        <w:rPr>
          <w:rFonts w:ascii="Times New Roman" w:hAnsi="Times New Roman" w:cs="Times New Roman"/>
          <w:sz w:val="24"/>
          <w:szCs w:val="24"/>
        </w:rPr>
        <w:t>three or more votes</w:t>
      </w:r>
      <w:r w:rsidR="00F00534" w:rsidRPr="0002791B">
        <w:rPr>
          <w:rFonts w:ascii="Times New Roman" w:hAnsi="Times New Roman" w:cs="Times New Roman"/>
          <w:sz w:val="24"/>
          <w:szCs w:val="24"/>
        </w:rPr>
        <w:t xml:space="preserve"> were included.</w:t>
      </w:r>
      <w:r w:rsidR="00F00534" w:rsidRPr="0002791B">
        <w:rPr>
          <w:rFonts w:ascii="Times New Roman" w:hAnsi="Times New Roman" w:cs="Times New Roman"/>
          <w:color w:val="000000"/>
          <w:sz w:val="24"/>
          <w:szCs w:val="24"/>
          <w:lang w:val="en-US"/>
        </w:rPr>
        <w:t xml:space="preserve"> A new format was designed and the experts were asked </w:t>
      </w:r>
      <w:r w:rsidR="00C85332">
        <w:rPr>
          <w:rFonts w:ascii="Times New Roman" w:hAnsi="Times New Roman" w:cs="Times New Roman"/>
          <w:color w:val="000000"/>
          <w:sz w:val="24"/>
          <w:szCs w:val="24"/>
          <w:lang w:val="en-US"/>
        </w:rPr>
        <w:t>for their final opinion</w:t>
      </w:r>
      <w:r w:rsidR="0047445F">
        <w:rPr>
          <w:rFonts w:ascii="Times New Roman" w:hAnsi="Times New Roman" w:cs="Times New Roman"/>
          <w:color w:val="000000"/>
          <w:sz w:val="24"/>
          <w:szCs w:val="24"/>
          <w:lang w:val="en-US"/>
        </w:rPr>
        <w:t xml:space="preserve"> before the template was rolled out in the endoscopy unit</w:t>
      </w:r>
      <w:r w:rsidR="00F00534" w:rsidRPr="0002791B">
        <w:rPr>
          <w:rFonts w:ascii="Times New Roman" w:hAnsi="Times New Roman" w:cs="Times New Roman"/>
          <w:color w:val="000000"/>
          <w:sz w:val="24"/>
          <w:szCs w:val="24"/>
          <w:lang w:val="en-US"/>
        </w:rPr>
        <w:t>.</w:t>
      </w:r>
    </w:p>
    <w:p w:rsidR="00F00534" w:rsidRPr="0002791B" w:rsidRDefault="00F00534" w:rsidP="00935985">
      <w:pPr>
        <w:pStyle w:val="NoSpacing"/>
        <w:spacing w:line="480" w:lineRule="auto"/>
        <w:rPr>
          <w:rFonts w:ascii="Times New Roman" w:hAnsi="Times New Roman" w:cs="Times New Roman"/>
          <w:sz w:val="24"/>
          <w:szCs w:val="24"/>
          <w:lang w:val="en-US"/>
        </w:rPr>
      </w:pPr>
    </w:p>
    <w:p w:rsidR="00F00534" w:rsidRPr="0002791B" w:rsidRDefault="0047445F" w:rsidP="00935985">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To determine</w:t>
      </w:r>
      <w:r w:rsidR="00F00534" w:rsidRPr="0002791B">
        <w:rPr>
          <w:rFonts w:ascii="Times New Roman" w:hAnsi="Times New Roman" w:cs="Times New Roman"/>
          <w:sz w:val="24"/>
          <w:szCs w:val="24"/>
          <w:lang w:val="en-US"/>
        </w:rPr>
        <w:t xml:space="preserve"> </w:t>
      </w:r>
      <w:r w:rsidR="00D34F96">
        <w:rPr>
          <w:rFonts w:ascii="Times New Roman" w:hAnsi="Times New Roman" w:cs="Times New Roman"/>
          <w:sz w:val="24"/>
          <w:szCs w:val="24"/>
          <w:lang w:val="en-US"/>
        </w:rPr>
        <w:t>the endoscopic</w:t>
      </w:r>
      <w:r w:rsidR="00F00534" w:rsidRPr="0002791B">
        <w:rPr>
          <w:rFonts w:ascii="Times New Roman" w:hAnsi="Times New Roman" w:cs="Times New Roman"/>
          <w:sz w:val="24"/>
          <w:szCs w:val="24"/>
          <w:lang w:val="en-US"/>
        </w:rPr>
        <w:t xml:space="preserve"> features</w:t>
      </w:r>
      <w:r w:rsidR="00D34F96">
        <w:rPr>
          <w:rFonts w:ascii="Times New Roman" w:hAnsi="Times New Roman" w:cs="Times New Roman"/>
          <w:sz w:val="24"/>
          <w:szCs w:val="24"/>
          <w:lang w:val="en-US"/>
        </w:rPr>
        <w:t xml:space="preserve"> of inflammation</w:t>
      </w:r>
      <w:r>
        <w:rPr>
          <w:rFonts w:ascii="Times New Roman" w:hAnsi="Times New Roman" w:cs="Times New Roman"/>
          <w:sz w:val="24"/>
          <w:szCs w:val="24"/>
          <w:lang w:val="en-US"/>
        </w:rPr>
        <w:t xml:space="preserve"> that</w:t>
      </w:r>
      <w:r w:rsidR="00F00534" w:rsidRPr="0002791B">
        <w:rPr>
          <w:rFonts w:ascii="Times New Roman" w:hAnsi="Times New Roman" w:cs="Times New Roman"/>
          <w:sz w:val="24"/>
          <w:szCs w:val="24"/>
          <w:lang w:val="en-US"/>
        </w:rPr>
        <w:t xml:space="preserve"> are valuable in the asses</w:t>
      </w:r>
      <w:r>
        <w:rPr>
          <w:rFonts w:ascii="Times New Roman" w:hAnsi="Times New Roman" w:cs="Times New Roman"/>
          <w:sz w:val="24"/>
          <w:szCs w:val="24"/>
          <w:lang w:val="en-US"/>
        </w:rPr>
        <w:t>sment of pouchitis and</w:t>
      </w:r>
      <w:r w:rsidR="00F00534" w:rsidRPr="0002791B">
        <w:rPr>
          <w:rFonts w:ascii="Times New Roman" w:hAnsi="Times New Roman" w:cs="Times New Roman"/>
          <w:sz w:val="24"/>
          <w:szCs w:val="24"/>
          <w:lang w:val="en-US"/>
        </w:rPr>
        <w:t xml:space="preserve"> shou</w:t>
      </w:r>
      <w:r>
        <w:rPr>
          <w:rFonts w:ascii="Times New Roman" w:hAnsi="Times New Roman" w:cs="Times New Roman"/>
          <w:sz w:val="24"/>
          <w:szCs w:val="24"/>
          <w:lang w:val="en-US"/>
        </w:rPr>
        <w:t>ld be included in the template, se</w:t>
      </w:r>
      <w:r w:rsidR="00F00534" w:rsidRPr="0002791B">
        <w:rPr>
          <w:rFonts w:ascii="Times New Roman" w:hAnsi="Times New Roman" w:cs="Times New Roman"/>
          <w:sz w:val="24"/>
          <w:szCs w:val="24"/>
          <w:lang w:val="en-US"/>
        </w:rPr>
        <w:t>veral</w:t>
      </w:r>
      <w:r w:rsidR="00D34F96">
        <w:rPr>
          <w:rFonts w:ascii="Times New Roman" w:hAnsi="Times New Roman" w:cs="Times New Roman"/>
          <w:sz w:val="24"/>
          <w:szCs w:val="24"/>
          <w:lang w:val="en-US"/>
        </w:rPr>
        <w:t xml:space="preserve"> such</w:t>
      </w:r>
      <w:r w:rsidR="00975FD8">
        <w:rPr>
          <w:rFonts w:ascii="Times New Roman" w:hAnsi="Times New Roman" w:cs="Times New Roman"/>
          <w:sz w:val="24"/>
          <w:szCs w:val="24"/>
          <w:lang w:val="en-US"/>
        </w:rPr>
        <w:t xml:space="preserve"> features were scored by</w:t>
      </w:r>
      <w:r w:rsidR="00F00534" w:rsidRPr="0002791B">
        <w:rPr>
          <w:rFonts w:ascii="Times New Roman" w:hAnsi="Times New Roman" w:cs="Times New Roman"/>
          <w:sz w:val="24"/>
          <w:szCs w:val="24"/>
          <w:lang w:val="en-US"/>
        </w:rPr>
        <w:t xml:space="preserve"> gastroenterologists</w:t>
      </w:r>
      <w:r w:rsidR="00061B45">
        <w:rPr>
          <w:rFonts w:ascii="Times New Roman" w:hAnsi="Times New Roman" w:cs="Times New Roman"/>
          <w:sz w:val="24"/>
          <w:szCs w:val="24"/>
          <w:lang w:val="en-US"/>
        </w:rPr>
        <w:t xml:space="preserve"> specialised in inflammatory bowel disease</w:t>
      </w:r>
      <w:r w:rsidR="00F00534" w:rsidRPr="0002791B">
        <w:rPr>
          <w:rFonts w:ascii="Times New Roman" w:hAnsi="Times New Roman" w:cs="Times New Roman"/>
          <w:sz w:val="24"/>
          <w:szCs w:val="24"/>
          <w:lang w:val="en-US"/>
        </w:rPr>
        <w:t xml:space="preserve"> (n = 12). According to how much value each gastroenterologist assigned to each feature, the features were scored on a scale from 1 (not valuable) to 10 (very valuable). </w:t>
      </w:r>
      <w:r w:rsidR="00061B45">
        <w:rPr>
          <w:rFonts w:ascii="Times New Roman" w:hAnsi="Times New Roman" w:cs="Times New Roman"/>
          <w:sz w:val="24"/>
          <w:szCs w:val="24"/>
          <w:lang w:val="en-US"/>
        </w:rPr>
        <w:t>The responses from</w:t>
      </w:r>
      <w:r w:rsidR="00F00534" w:rsidRPr="0002791B">
        <w:rPr>
          <w:rFonts w:ascii="Times New Roman" w:hAnsi="Times New Roman" w:cs="Times New Roman"/>
          <w:sz w:val="24"/>
          <w:szCs w:val="24"/>
          <w:lang w:val="en-US"/>
        </w:rPr>
        <w:t xml:space="preserve"> all 12 gastroenterologists </w:t>
      </w:r>
      <w:r w:rsidR="00061B45">
        <w:rPr>
          <w:rFonts w:ascii="Times New Roman" w:hAnsi="Times New Roman" w:cs="Times New Roman"/>
          <w:sz w:val="24"/>
          <w:szCs w:val="24"/>
          <w:lang w:val="en-US"/>
        </w:rPr>
        <w:t xml:space="preserve">were put </w:t>
      </w:r>
      <w:r w:rsidR="00F00534" w:rsidRPr="0002791B">
        <w:rPr>
          <w:rFonts w:ascii="Times New Roman" w:hAnsi="Times New Roman" w:cs="Times New Roman"/>
          <w:sz w:val="24"/>
          <w:szCs w:val="24"/>
          <w:lang w:val="en-US"/>
        </w:rPr>
        <w:t xml:space="preserve">together, </w:t>
      </w:r>
      <w:r w:rsidR="00061B45">
        <w:rPr>
          <w:rFonts w:ascii="Times New Roman" w:hAnsi="Times New Roman" w:cs="Times New Roman"/>
          <w:sz w:val="24"/>
          <w:szCs w:val="24"/>
          <w:lang w:val="en-US"/>
        </w:rPr>
        <w:t xml:space="preserve">and </w:t>
      </w:r>
      <w:r w:rsidR="00F00534" w:rsidRPr="0002791B">
        <w:rPr>
          <w:rFonts w:ascii="Times New Roman" w:hAnsi="Times New Roman" w:cs="Times New Roman"/>
          <w:sz w:val="24"/>
          <w:szCs w:val="24"/>
          <w:lang w:val="en-US"/>
        </w:rPr>
        <w:t>only features scorin</w:t>
      </w:r>
      <w:r>
        <w:rPr>
          <w:rFonts w:ascii="Times New Roman" w:hAnsi="Times New Roman" w:cs="Times New Roman"/>
          <w:sz w:val="24"/>
          <w:szCs w:val="24"/>
          <w:lang w:val="en-US"/>
        </w:rPr>
        <w:t>g 7 or higher were deemed</w:t>
      </w:r>
      <w:r w:rsidR="00061B45">
        <w:rPr>
          <w:rFonts w:ascii="Times New Roman" w:hAnsi="Times New Roman" w:cs="Times New Roman"/>
          <w:sz w:val="24"/>
          <w:szCs w:val="24"/>
          <w:lang w:val="en-US"/>
        </w:rPr>
        <w:t xml:space="preserve"> valuable and </w:t>
      </w:r>
      <w:r w:rsidR="00F00534" w:rsidRPr="0002791B">
        <w:rPr>
          <w:rFonts w:ascii="Times New Roman" w:hAnsi="Times New Roman" w:cs="Times New Roman"/>
          <w:sz w:val="24"/>
          <w:szCs w:val="24"/>
          <w:lang w:val="en-US"/>
        </w:rPr>
        <w:t>included in the template</w:t>
      </w:r>
      <w:r>
        <w:rPr>
          <w:rFonts w:ascii="Times New Roman" w:hAnsi="Times New Roman" w:cs="Times New Roman"/>
          <w:sz w:val="24"/>
          <w:szCs w:val="24"/>
          <w:lang w:val="en-US"/>
        </w:rPr>
        <w:t>.</w:t>
      </w:r>
      <w:r w:rsidR="00F00534" w:rsidRPr="0002791B">
        <w:rPr>
          <w:rFonts w:ascii="Times New Roman" w:hAnsi="Times New Roman" w:cs="Times New Roman"/>
          <w:sz w:val="24"/>
          <w:szCs w:val="24"/>
          <w:lang w:val="en-US"/>
        </w:rPr>
        <w:t xml:space="preserve"> </w:t>
      </w:r>
    </w:p>
    <w:p w:rsidR="006A165B" w:rsidRPr="0002791B" w:rsidRDefault="006A165B" w:rsidP="006E0333">
      <w:pPr>
        <w:pStyle w:val="NoSpacing"/>
        <w:spacing w:line="480" w:lineRule="auto"/>
        <w:rPr>
          <w:rFonts w:ascii="Times New Roman" w:hAnsi="Times New Roman" w:cs="Times New Roman"/>
          <w:sz w:val="24"/>
          <w:szCs w:val="24"/>
          <w:lang w:val="en-US"/>
        </w:rPr>
      </w:pPr>
    </w:p>
    <w:p w:rsidR="00DF6B9A" w:rsidRPr="0002791B" w:rsidRDefault="000839D3" w:rsidP="006E0333">
      <w:pPr>
        <w:pStyle w:val="NoSpacing"/>
        <w:spacing w:line="480" w:lineRule="auto"/>
        <w:rPr>
          <w:rFonts w:ascii="Times New Roman" w:hAnsi="Times New Roman" w:cs="Times New Roman"/>
          <w:i/>
          <w:sz w:val="24"/>
          <w:szCs w:val="24"/>
          <w:u w:val="single"/>
          <w:lang w:val="en-US"/>
        </w:rPr>
      </w:pPr>
      <w:r w:rsidRPr="0002791B">
        <w:rPr>
          <w:rFonts w:ascii="Times New Roman" w:hAnsi="Times New Roman" w:cs="Times New Roman"/>
          <w:i/>
          <w:sz w:val="24"/>
          <w:szCs w:val="24"/>
          <w:u w:val="single"/>
          <w:lang w:val="en-US"/>
        </w:rPr>
        <w:t>R</w:t>
      </w:r>
      <w:r w:rsidR="0058229A" w:rsidRPr="0002791B">
        <w:rPr>
          <w:rFonts w:ascii="Times New Roman" w:hAnsi="Times New Roman" w:cs="Times New Roman"/>
          <w:i/>
          <w:sz w:val="24"/>
          <w:szCs w:val="24"/>
          <w:u w:val="single"/>
          <w:lang w:val="en-US"/>
        </w:rPr>
        <w:t>ev</w:t>
      </w:r>
      <w:r w:rsidRPr="0002791B">
        <w:rPr>
          <w:rFonts w:ascii="Times New Roman" w:hAnsi="Times New Roman" w:cs="Times New Roman"/>
          <w:i/>
          <w:sz w:val="24"/>
          <w:szCs w:val="24"/>
          <w:u w:val="single"/>
          <w:lang w:val="en-US"/>
        </w:rPr>
        <w:t>iew of pouchoscopy reports</w:t>
      </w:r>
    </w:p>
    <w:p w:rsidR="000839D3" w:rsidRPr="0002791B" w:rsidRDefault="00BC6408" w:rsidP="006E033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The designed</w:t>
      </w:r>
      <w:r w:rsidR="006A165B" w:rsidRPr="0002791B">
        <w:rPr>
          <w:rFonts w:ascii="Times New Roman" w:hAnsi="Times New Roman" w:cs="Times New Roman"/>
          <w:sz w:val="24"/>
          <w:szCs w:val="24"/>
        </w:rPr>
        <w:t xml:space="preserve"> template </w:t>
      </w:r>
      <w:r w:rsidR="00A84F12">
        <w:rPr>
          <w:rFonts w:ascii="Times New Roman" w:hAnsi="Times New Roman" w:cs="Times New Roman"/>
          <w:sz w:val="24"/>
          <w:szCs w:val="24"/>
        </w:rPr>
        <w:t>(table</w:t>
      </w:r>
      <w:r w:rsidR="00975FD8">
        <w:rPr>
          <w:rFonts w:ascii="Times New Roman" w:hAnsi="Times New Roman" w:cs="Times New Roman"/>
          <w:sz w:val="24"/>
          <w:szCs w:val="24"/>
        </w:rPr>
        <w:t xml:space="preserve"> 1) </w:t>
      </w:r>
      <w:r w:rsidR="006A165B" w:rsidRPr="0002791B">
        <w:rPr>
          <w:rFonts w:ascii="Times New Roman" w:hAnsi="Times New Roman" w:cs="Times New Roman"/>
          <w:sz w:val="24"/>
          <w:szCs w:val="24"/>
        </w:rPr>
        <w:t>was used to review the accuracy of reports of flexible pouchoscopy performed between 1</w:t>
      </w:r>
      <w:r w:rsidR="006A165B" w:rsidRPr="0002791B">
        <w:rPr>
          <w:rFonts w:ascii="Times New Roman" w:hAnsi="Times New Roman" w:cs="Times New Roman"/>
          <w:sz w:val="24"/>
          <w:szCs w:val="24"/>
          <w:vertAlign w:val="superscript"/>
        </w:rPr>
        <w:t xml:space="preserve"> </w:t>
      </w:r>
      <w:r w:rsidR="006A165B" w:rsidRPr="0002791B">
        <w:rPr>
          <w:rFonts w:ascii="Times New Roman" w:hAnsi="Times New Roman" w:cs="Times New Roman"/>
          <w:sz w:val="24"/>
          <w:szCs w:val="24"/>
        </w:rPr>
        <w:t>March 2015 and 2</w:t>
      </w:r>
      <w:r w:rsidR="006A165B" w:rsidRPr="0002791B">
        <w:rPr>
          <w:rFonts w:ascii="Times New Roman" w:hAnsi="Times New Roman" w:cs="Times New Roman"/>
          <w:sz w:val="24"/>
          <w:szCs w:val="24"/>
          <w:vertAlign w:val="superscript"/>
        </w:rPr>
        <w:t xml:space="preserve"> </w:t>
      </w:r>
      <w:r w:rsidR="006A165B" w:rsidRPr="0002791B">
        <w:rPr>
          <w:rFonts w:ascii="Times New Roman" w:hAnsi="Times New Roman" w:cs="Times New Roman"/>
          <w:sz w:val="24"/>
          <w:szCs w:val="24"/>
        </w:rPr>
        <w:t xml:space="preserve">June 2015 retrospectively. </w:t>
      </w:r>
      <w:r w:rsidR="009105F7">
        <w:rPr>
          <w:rFonts w:ascii="Times New Roman" w:hAnsi="Times New Roman" w:cs="Times New Roman"/>
          <w:sz w:val="24"/>
          <w:szCs w:val="24"/>
        </w:rPr>
        <w:t xml:space="preserve">These were obtained using a search of the endoscopy reporting platform. </w:t>
      </w:r>
    </w:p>
    <w:p w:rsidR="0002791B" w:rsidRDefault="006A165B" w:rsidP="006E0333">
      <w:pPr>
        <w:pStyle w:val="NoSpacing"/>
        <w:spacing w:line="480" w:lineRule="auto"/>
        <w:rPr>
          <w:rFonts w:ascii="Times New Roman" w:hAnsi="Times New Roman" w:cs="Times New Roman"/>
          <w:sz w:val="24"/>
          <w:szCs w:val="24"/>
          <w:lang w:val="en-US"/>
        </w:rPr>
      </w:pPr>
      <w:r w:rsidRPr="0002791B">
        <w:rPr>
          <w:rFonts w:ascii="Times New Roman" w:hAnsi="Times New Roman" w:cs="Times New Roman"/>
          <w:sz w:val="24"/>
          <w:szCs w:val="24"/>
        </w:rPr>
        <w:t>Subsequently, the use of template by endoscopists was implemented between 12 August 2015 and 2 November 2015</w:t>
      </w:r>
      <w:r w:rsidR="000839D3" w:rsidRPr="0002791B">
        <w:rPr>
          <w:rFonts w:ascii="Times New Roman" w:hAnsi="Times New Roman" w:cs="Times New Roman"/>
          <w:sz w:val="24"/>
          <w:szCs w:val="24"/>
        </w:rPr>
        <w:t>.</w:t>
      </w:r>
      <w:r w:rsidRPr="0002791B">
        <w:rPr>
          <w:rFonts w:ascii="Times New Roman" w:hAnsi="Times New Roman" w:cs="Times New Roman"/>
          <w:sz w:val="24"/>
          <w:szCs w:val="24"/>
        </w:rPr>
        <w:t xml:space="preserve"> </w:t>
      </w:r>
      <w:r w:rsidR="000839D3" w:rsidRPr="0002791B">
        <w:rPr>
          <w:rFonts w:ascii="Times New Roman" w:hAnsi="Times New Roman" w:cs="Times New Roman"/>
          <w:sz w:val="24"/>
          <w:szCs w:val="24"/>
          <w:lang w:val="en-US"/>
        </w:rPr>
        <w:t>The template was implemented as a paper-based endoscop</w:t>
      </w:r>
      <w:r w:rsidR="0047445F">
        <w:rPr>
          <w:rFonts w:ascii="Times New Roman" w:hAnsi="Times New Roman" w:cs="Times New Roman"/>
          <w:sz w:val="24"/>
          <w:szCs w:val="24"/>
          <w:lang w:val="en-US"/>
        </w:rPr>
        <w:t>y reporting tool</w:t>
      </w:r>
      <w:r w:rsidR="009B7F8D">
        <w:rPr>
          <w:rFonts w:ascii="Times New Roman" w:hAnsi="Times New Roman" w:cs="Times New Roman"/>
          <w:sz w:val="24"/>
          <w:szCs w:val="24"/>
          <w:lang w:val="en-US"/>
        </w:rPr>
        <w:t xml:space="preserve"> and reports were </w:t>
      </w:r>
      <w:r w:rsidR="00975FD8">
        <w:rPr>
          <w:rFonts w:ascii="Times New Roman" w:hAnsi="Times New Roman" w:cs="Times New Roman"/>
          <w:sz w:val="24"/>
          <w:szCs w:val="24"/>
          <w:lang w:val="en-US"/>
        </w:rPr>
        <w:t>written in the local electronic</w:t>
      </w:r>
      <w:r w:rsidR="009B7F8D">
        <w:rPr>
          <w:rFonts w:ascii="Times New Roman" w:hAnsi="Times New Roman" w:cs="Times New Roman"/>
          <w:sz w:val="24"/>
          <w:szCs w:val="24"/>
          <w:lang w:val="en-US"/>
        </w:rPr>
        <w:t xml:space="preserve"> endoscopy software system</w:t>
      </w:r>
      <w:r w:rsidR="0047445F">
        <w:rPr>
          <w:rFonts w:ascii="Times New Roman" w:hAnsi="Times New Roman" w:cs="Times New Roman"/>
          <w:sz w:val="24"/>
          <w:szCs w:val="24"/>
          <w:lang w:val="en-US"/>
        </w:rPr>
        <w:t xml:space="preserve">. Each endoscopist was </w:t>
      </w:r>
      <w:r w:rsidR="000839D3" w:rsidRPr="0002791B">
        <w:rPr>
          <w:rFonts w:ascii="Times New Roman" w:hAnsi="Times New Roman" w:cs="Times New Roman"/>
          <w:sz w:val="24"/>
          <w:szCs w:val="24"/>
          <w:lang w:val="en-US"/>
        </w:rPr>
        <w:t xml:space="preserve">briefed </w:t>
      </w:r>
      <w:r w:rsidR="009105F7">
        <w:rPr>
          <w:rFonts w:ascii="Times New Roman" w:hAnsi="Times New Roman" w:cs="Times New Roman"/>
          <w:sz w:val="24"/>
          <w:szCs w:val="24"/>
          <w:lang w:val="en-US"/>
        </w:rPr>
        <w:t xml:space="preserve">on </w:t>
      </w:r>
      <w:r w:rsidR="000839D3" w:rsidRPr="0002791B">
        <w:rPr>
          <w:rFonts w:ascii="Times New Roman" w:hAnsi="Times New Roman" w:cs="Times New Roman"/>
          <w:sz w:val="24"/>
          <w:szCs w:val="24"/>
          <w:lang w:val="en-US"/>
        </w:rPr>
        <w:t xml:space="preserve">how to use the template before performing a pouchoscopy. </w:t>
      </w:r>
    </w:p>
    <w:p w:rsidR="006A165B" w:rsidRPr="0002791B" w:rsidRDefault="000839D3" w:rsidP="006E0333">
      <w:pPr>
        <w:pStyle w:val="NoSpacing"/>
        <w:spacing w:line="480" w:lineRule="auto"/>
        <w:rPr>
          <w:rFonts w:ascii="Times New Roman" w:hAnsi="Times New Roman" w:cs="Times New Roman"/>
          <w:sz w:val="24"/>
          <w:szCs w:val="24"/>
          <w:lang w:val="en-US"/>
        </w:rPr>
      </w:pPr>
      <w:r w:rsidRPr="0002791B">
        <w:rPr>
          <w:rFonts w:ascii="Times New Roman" w:hAnsi="Times New Roman" w:cs="Times New Roman"/>
          <w:sz w:val="24"/>
          <w:szCs w:val="24"/>
          <w:lang w:val="en-US"/>
        </w:rPr>
        <w:t>The template</w:t>
      </w:r>
      <w:r w:rsidR="006A165B" w:rsidRPr="0002791B">
        <w:rPr>
          <w:rFonts w:ascii="Times New Roman" w:hAnsi="Times New Roman" w:cs="Times New Roman"/>
          <w:sz w:val="24"/>
          <w:szCs w:val="24"/>
        </w:rPr>
        <w:t xml:space="preserve"> was used to monitor the standard of reporting prospectively</w:t>
      </w:r>
      <w:r w:rsidRPr="0002791B">
        <w:rPr>
          <w:rFonts w:ascii="Times New Roman" w:hAnsi="Times New Roman" w:cs="Times New Roman"/>
          <w:sz w:val="24"/>
          <w:szCs w:val="24"/>
        </w:rPr>
        <w:t xml:space="preserve"> and </w:t>
      </w:r>
      <w:r w:rsidR="0047445F">
        <w:rPr>
          <w:rFonts w:ascii="Times New Roman" w:hAnsi="Times New Roman" w:cs="Times New Roman"/>
          <w:sz w:val="24"/>
          <w:szCs w:val="24"/>
        </w:rPr>
        <w:t>the</w:t>
      </w:r>
      <w:r w:rsidRPr="0002791B">
        <w:rPr>
          <w:rFonts w:ascii="Times New Roman" w:hAnsi="Times New Roman" w:cs="Times New Roman"/>
          <w:sz w:val="24"/>
          <w:szCs w:val="24"/>
        </w:rPr>
        <w:t xml:space="preserve"> feasibility</w:t>
      </w:r>
      <w:r w:rsidR="0047445F">
        <w:rPr>
          <w:rFonts w:ascii="Times New Roman" w:hAnsi="Times New Roman" w:cs="Times New Roman"/>
          <w:sz w:val="24"/>
          <w:szCs w:val="24"/>
        </w:rPr>
        <w:t xml:space="preserve"> of its use</w:t>
      </w:r>
      <w:r w:rsidRPr="0002791B">
        <w:rPr>
          <w:rFonts w:ascii="Times New Roman" w:hAnsi="Times New Roman" w:cs="Times New Roman"/>
          <w:sz w:val="24"/>
          <w:szCs w:val="24"/>
        </w:rPr>
        <w:t xml:space="preserve"> in day-to-day work at the same time</w:t>
      </w:r>
      <w:r w:rsidR="006A165B" w:rsidRPr="0002791B">
        <w:rPr>
          <w:rFonts w:ascii="Times New Roman" w:hAnsi="Times New Roman" w:cs="Times New Roman"/>
          <w:sz w:val="24"/>
          <w:szCs w:val="24"/>
        </w:rPr>
        <w:t xml:space="preserve">. </w:t>
      </w:r>
    </w:p>
    <w:p w:rsidR="00F00534" w:rsidRPr="0002791B" w:rsidRDefault="009105F7" w:rsidP="006E0333">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rPr>
        <w:t>Data collected</w:t>
      </w:r>
      <w:r w:rsidR="006A165B" w:rsidRPr="0002791B">
        <w:rPr>
          <w:rFonts w:ascii="Times New Roman" w:hAnsi="Times New Roman" w:cs="Times New Roman"/>
          <w:sz w:val="24"/>
          <w:szCs w:val="24"/>
        </w:rPr>
        <w:t xml:space="preserve"> included</w:t>
      </w:r>
      <w:r>
        <w:rPr>
          <w:rFonts w:ascii="Times New Roman" w:hAnsi="Times New Roman" w:cs="Times New Roman"/>
          <w:sz w:val="24"/>
          <w:szCs w:val="24"/>
        </w:rPr>
        <w:t xml:space="preserve"> patient</w:t>
      </w:r>
      <w:r w:rsidR="006A165B" w:rsidRPr="0002791B">
        <w:rPr>
          <w:rFonts w:ascii="Times New Roman" w:hAnsi="Times New Roman" w:cs="Times New Roman"/>
          <w:sz w:val="24"/>
          <w:szCs w:val="24"/>
        </w:rPr>
        <w:t xml:space="preserve"> demographics such as age, gender, initial diagnosis prior to </w:t>
      </w:r>
      <w:r>
        <w:rPr>
          <w:rFonts w:ascii="Times New Roman" w:hAnsi="Times New Roman" w:cs="Times New Roman"/>
          <w:sz w:val="24"/>
          <w:szCs w:val="24"/>
        </w:rPr>
        <w:t>RPC-IPAA</w:t>
      </w:r>
      <w:r w:rsidR="006A165B" w:rsidRPr="0002791B">
        <w:rPr>
          <w:rFonts w:ascii="Times New Roman" w:hAnsi="Times New Roman" w:cs="Times New Roman"/>
          <w:sz w:val="24"/>
          <w:szCs w:val="24"/>
        </w:rPr>
        <w:t xml:space="preserve"> and level of endoscopist (consultant/registrar/specialised endoscopy nurse). A</w:t>
      </w:r>
      <w:r>
        <w:rPr>
          <w:rFonts w:ascii="Times New Roman" w:hAnsi="Times New Roman" w:cs="Times New Roman"/>
          <w:sz w:val="24"/>
          <w:szCs w:val="24"/>
        </w:rPr>
        <w:t>ll reports were scored against</w:t>
      </w:r>
      <w:r w:rsidR="006A165B" w:rsidRPr="0002791B">
        <w:rPr>
          <w:rFonts w:ascii="Times New Roman" w:hAnsi="Times New Roman" w:cs="Times New Roman"/>
          <w:sz w:val="24"/>
          <w:szCs w:val="24"/>
        </w:rPr>
        <w:t xml:space="preserve"> to the list of items</w:t>
      </w:r>
      <w:r>
        <w:rPr>
          <w:rFonts w:ascii="Times New Roman" w:hAnsi="Times New Roman" w:cs="Times New Roman"/>
          <w:sz w:val="24"/>
          <w:szCs w:val="24"/>
        </w:rPr>
        <w:t xml:space="preserve"> on the template</w:t>
      </w:r>
      <w:r w:rsidR="006A165B" w:rsidRPr="0002791B">
        <w:rPr>
          <w:rFonts w:ascii="Times New Roman" w:hAnsi="Times New Roman" w:cs="Times New Roman"/>
          <w:sz w:val="24"/>
          <w:szCs w:val="24"/>
        </w:rPr>
        <w:t>.</w:t>
      </w:r>
    </w:p>
    <w:p w:rsidR="00C024CA" w:rsidRPr="00E636E5" w:rsidRDefault="00C024CA" w:rsidP="006E0333">
      <w:pPr>
        <w:pStyle w:val="NoSpacing"/>
        <w:spacing w:line="480" w:lineRule="auto"/>
        <w:rPr>
          <w:rFonts w:ascii="Times New Roman" w:hAnsi="Times New Roman" w:cs="Times New Roman"/>
          <w:sz w:val="24"/>
          <w:szCs w:val="24"/>
          <w:lang w:val="en-US"/>
        </w:rPr>
      </w:pPr>
    </w:p>
    <w:p w:rsidR="00E636E5" w:rsidRDefault="00107469" w:rsidP="006E0333">
      <w:pPr>
        <w:pStyle w:val="NoSpacing"/>
        <w:spacing w:line="480" w:lineRule="auto"/>
        <w:rPr>
          <w:rFonts w:ascii="Times New Roman" w:hAnsi="Times New Roman" w:cs="Times New Roman"/>
          <w:b/>
          <w:sz w:val="24"/>
          <w:szCs w:val="24"/>
        </w:rPr>
      </w:pPr>
      <w:r w:rsidRPr="0002791B">
        <w:rPr>
          <w:rFonts w:ascii="Times New Roman" w:hAnsi="Times New Roman" w:cs="Times New Roman"/>
          <w:b/>
          <w:sz w:val="24"/>
          <w:szCs w:val="24"/>
        </w:rPr>
        <w:t>Results</w:t>
      </w:r>
    </w:p>
    <w:p w:rsidR="0038492A" w:rsidRPr="0002791B" w:rsidRDefault="00E636E5" w:rsidP="006E0333">
      <w:pPr>
        <w:pStyle w:val="NoSpacing"/>
        <w:spacing w:line="480" w:lineRule="auto"/>
        <w:rPr>
          <w:rFonts w:ascii="Times New Roman" w:hAnsi="Times New Roman" w:cs="Times New Roman"/>
          <w:sz w:val="24"/>
          <w:szCs w:val="24"/>
        </w:rPr>
      </w:pPr>
      <w:r>
        <w:rPr>
          <w:rFonts w:ascii="Times New Roman" w:hAnsi="Times New Roman" w:cs="Times New Roman"/>
          <w:sz w:val="24"/>
          <w:szCs w:val="24"/>
          <w:lang w:val="en-US"/>
        </w:rPr>
        <w:t>The reports of 121</w:t>
      </w:r>
      <w:r w:rsidR="0038492A" w:rsidRPr="0002791B">
        <w:rPr>
          <w:rFonts w:ascii="Times New Roman" w:hAnsi="Times New Roman" w:cs="Times New Roman"/>
          <w:sz w:val="24"/>
          <w:szCs w:val="24"/>
        </w:rPr>
        <w:t xml:space="preserve"> </w:t>
      </w:r>
      <w:r w:rsidR="00975FD8">
        <w:rPr>
          <w:rFonts w:ascii="Times New Roman" w:hAnsi="Times New Roman" w:cs="Times New Roman"/>
          <w:sz w:val="24"/>
          <w:szCs w:val="24"/>
        </w:rPr>
        <w:t xml:space="preserve">consecutive </w:t>
      </w:r>
      <w:r w:rsidR="0038492A" w:rsidRPr="0002791B">
        <w:rPr>
          <w:rFonts w:ascii="Times New Roman" w:hAnsi="Times New Roman" w:cs="Times New Roman"/>
          <w:sz w:val="24"/>
          <w:szCs w:val="24"/>
        </w:rPr>
        <w:t>flexible pouchoscop</w:t>
      </w:r>
      <w:r>
        <w:rPr>
          <w:rFonts w:ascii="Times New Roman" w:hAnsi="Times New Roman" w:cs="Times New Roman"/>
          <w:sz w:val="24"/>
          <w:szCs w:val="24"/>
        </w:rPr>
        <w:t>ies</w:t>
      </w:r>
      <w:r w:rsidR="0038492A" w:rsidRPr="0002791B">
        <w:rPr>
          <w:rFonts w:ascii="Times New Roman" w:hAnsi="Times New Roman" w:cs="Times New Roman"/>
          <w:sz w:val="24"/>
          <w:szCs w:val="24"/>
        </w:rPr>
        <w:t xml:space="preserve"> </w:t>
      </w:r>
      <w:r>
        <w:rPr>
          <w:rFonts w:ascii="Times New Roman" w:hAnsi="Times New Roman" w:cs="Times New Roman"/>
          <w:sz w:val="24"/>
          <w:szCs w:val="24"/>
        </w:rPr>
        <w:t xml:space="preserve">performed before introduction of the template were </w:t>
      </w:r>
      <w:r w:rsidR="0038492A" w:rsidRPr="0002791B">
        <w:rPr>
          <w:rFonts w:ascii="Times New Roman" w:hAnsi="Times New Roman" w:cs="Times New Roman"/>
          <w:sz w:val="24"/>
          <w:szCs w:val="24"/>
        </w:rPr>
        <w:t>reviewed. In 119 of these procedures (98%) the endoscopist was able to perform a full procedure. In one case the pouch could not be entered due t</w:t>
      </w:r>
      <w:r>
        <w:rPr>
          <w:rFonts w:ascii="Times New Roman" w:hAnsi="Times New Roman" w:cs="Times New Roman"/>
          <w:sz w:val="24"/>
          <w:szCs w:val="24"/>
        </w:rPr>
        <w:t>o a stricture at the IPAA</w:t>
      </w:r>
      <w:r w:rsidR="0038492A" w:rsidRPr="0002791B">
        <w:rPr>
          <w:rFonts w:ascii="Times New Roman" w:hAnsi="Times New Roman" w:cs="Times New Roman"/>
          <w:sz w:val="24"/>
          <w:szCs w:val="24"/>
        </w:rPr>
        <w:t>. In a second case, it was difficult to assess the pouch because of poor views due to poor bowel preparation</w:t>
      </w:r>
      <w:r w:rsidR="0038492A" w:rsidRPr="0002791B">
        <w:rPr>
          <w:rFonts w:ascii="Times New Roman" w:hAnsi="Times New Roman" w:cs="Times New Roman"/>
          <w:i/>
          <w:sz w:val="24"/>
          <w:szCs w:val="24"/>
        </w:rPr>
        <w:t>.</w:t>
      </w:r>
      <w:r w:rsidR="0038492A" w:rsidRPr="0002791B">
        <w:rPr>
          <w:rFonts w:ascii="Times New Roman" w:hAnsi="Times New Roman" w:cs="Times New Roman"/>
          <w:sz w:val="24"/>
          <w:szCs w:val="24"/>
        </w:rPr>
        <w:t xml:space="preserve"> </w:t>
      </w:r>
      <w:r>
        <w:rPr>
          <w:rFonts w:ascii="Times New Roman" w:hAnsi="Times New Roman" w:cs="Times New Roman"/>
          <w:sz w:val="24"/>
          <w:szCs w:val="24"/>
        </w:rPr>
        <w:t>Documentation of inspection of the different anatomical regions of the template is</w:t>
      </w:r>
      <w:r w:rsidR="00A25719" w:rsidRPr="0002791B">
        <w:rPr>
          <w:rFonts w:ascii="Times New Roman" w:hAnsi="Times New Roman" w:cs="Times New Roman"/>
          <w:sz w:val="24"/>
          <w:szCs w:val="24"/>
        </w:rPr>
        <w:t xml:space="preserve"> shown </w:t>
      </w:r>
      <w:r w:rsidR="00975FD8">
        <w:rPr>
          <w:rFonts w:ascii="Times New Roman" w:hAnsi="Times New Roman" w:cs="Times New Roman"/>
          <w:sz w:val="24"/>
          <w:szCs w:val="24"/>
        </w:rPr>
        <w:t>in the first column of T</w:t>
      </w:r>
      <w:r w:rsidR="00A84F12">
        <w:rPr>
          <w:rFonts w:ascii="Times New Roman" w:hAnsi="Times New Roman" w:cs="Times New Roman"/>
          <w:sz w:val="24"/>
          <w:szCs w:val="24"/>
        </w:rPr>
        <w:t>able 2</w:t>
      </w:r>
      <w:r>
        <w:rPr>
          <w:rFonts w:ascii="Times New Roman" w:hAnsi="Times New Roman" w:cs="Times New Roman"/>
          <w:sz w:val="24"/>
          <w:szCs w:val="24"/>
        </w:rPr>
        <w:t xml:space="preserve"> and of findings in</w:t>
      </w:r>
      <w:r w:rsidR="00A13045">
        <w:rPr>
          <w:rFonts w:ascii="Times New Roman" w:hAnsi="Times New Roman" w:cs="Times New Roman"/>
          <w:sz w:val="24"/>
          <w:szCs w:val="24"/>
        </w:rPr>
        <w:t xml:space="preserve"> the first column</w:t>
      </w:r>
      <w:r>
        <w:rPr>
          <w:rFonts w:ascii="Times New Roman" w:hAnsi="Times New Roman" w:cs="Times New Roman"/>
          <w:sz w:val="24"/>
          <w:szCs w:val="24"/>
        </w:rPr>
        <w:t xml:space="preserve"> </w:t>
      </w:r>
      <w:r w:rsidR="00A13045">
        <w:rPr>
          <w:rFonts w:ascii="Times New Roman" w:hAnsi="Times New Roman" w:cs="Times New Roman"/>
          <w:sz w:val="24"/>
          <w:szCs w:val="24"/>
        </w:rPr>
        <w:t xml:space="preserve">of </w:t>
      </w:r>
      <w:r w:rsidR="00975FD8">
        <w:rPr>
          <w:rFonts w:ascii="Times New Roman" w:hAnsi="Times New Roman" w:cs="Times New Roman"/>
          <w:sz w:val="24"/>
          <w:szCs w:val="24"/>
        </w:rPr>
        <w:t>T</w:t>
      </w:r>
      <w:r w:rsidR="00A84F12">
        <w:rPr>
          <w:rFonts w:ascii="Times New Roman" w:hAnsi="Times New Roman" w:cs="Times New Roman"/>
          <w:sz w:val="24"/>
          <w:szCs w:val="24"/>
        </w:rPr>
        <w:t>able 3</w:t>
      </w:r>
      <w:r>
        <w:rPr>
          <w:rFonts w:ascii="Times New Roman" w:hAnsi="Times New Roman" w:cs="Times New Roman"/>
          <w:sz w:val="24"/>
          <w:szCs w:val="24"/>
        </w:rPr>
        <w:t xml:space="preserve">. </w:t>
      </w:r>
    </w:p>
    <w:p w:rsidR="0038492A" w:rsidRPr="0002791B" w:rsidRDefault="00E636E5" w:rsidP="006E0333">
      <w:pPr>
        <w:pStyle w:val="NoSpacing"/>
        <w:spacing w:line="480" w:lineRule="auto"/>
        <w:rPr>
          <w:rFonts w:ascii="Times New Roman" w:hAnsi="Times New Roman" w:cs="Times New Roman"/>
          <w:sz w:val="24"/>
          <w:szCs w:val="24"/>
        </w:rPr>
      </w:pPr>
      <w:r>
        <w:rPr>
          <w:rFonts w:ascii="Times New Roman" w:hAnsi="Times New Roman" w:cs="Times New Roman"/>
          <w:sz w:val="24"/>
          <w:szCs w:val="24"/>
          <w:lang w:val="en-US"/>
        </w:rPr>
        <w:t>The reports of 63</w:t>
      </w:r>
      <w:r>
        <w:rPr>
          <w:rFonts w:ascii="Times New Roman" w:hAnsi="Times New Roman" w:cs="Times New Roman"/>
          <w:sz w:val="24"/>
          <w:szCs w:val="24"/>
        </w:rPr>
        <w:t xml:space="preserve"> flexible pouchoscopies performed </w:t>
      </w:r>
      <w:r w:rsidR="0038492A" w:rsidRPr="0002791B">
        <w:rPr>
          <w:rFonts w:ascii="Times New Roman" w:hAnsi="Times New Roman" w:cs="Times New Roman"/>
          <w:sz w:val="24"/>
          <w:szCs w:val="24"/>
        </w:rPr>
        <w:t>after the introduction of the template</w:t>
      </w:r>
      <w:r>
        <w:rPr>
          <w:rFonts w:ascii="Times New Roman" w:hAnsi="Times New Roman" w:cs="Times New Roman"/>
          <w:sz w:val="24"/>
          <w:szCs w:val="24"/>
        </w:rPr>
        <w:t xml:space="preserve"> were reviewed and the</w:t>
      </w:r>
      <w:r w:rsidR="00BB5DBC">
        <w:rPr>
          <w:rFonts w:ascii="Times New Roman" w:hAnsi="Times New Roman" w:cs="Times New Roman"/>
          <w:sz w:val="24"/>
          <w:szCs w:val="24"/>
        </w:rPr>
        <w:t xml:space="preserve"> results are also presented in T</w:t>
      </w:r>
      <w:r>
        <w:rPr>
          <w:rFonts w:ascii="Times New Roman" w:hAnsi="Times New Roman" w:cs="Times New Roman"/>
          <w:sz w:val="24"/>
          <w:szCs w:val="24"/>
        </w:rPr>
        <w:t>able</w:t>
      </w:r>
      <w:r w:rsidR="00BB5DBC">
        <w:rPr>
          <w:rFonts w:ascii="Times New Roman" w:hAnsi="Times New Roman" w:cs="Times New Roman"/>
          <w:sz w:val="24"/>
          <w:szCs w:val="24"/>
        </w:rPr>
        <w:t>s</w:t>
      </w:r>
      <w:r w:rsidR="00A84F12">
        <w:rPr>
          <w:rFonts w:ascii="Times New Roman" w:hAnsi="Times New Roman" w:cs="Times New Roman"/>
          <w:sz w:val="24"/>
          <w:szCs w:val="24"/>
        </w:rPr>
        <w:t xml:space="preserve"> 2 and 3</w:t>
      </w:r>
      <w:r w:rsidR="0038492A" w:rsidRPr="0002791B">
        <w:rPr>
          <w:rFonts w:ascii="Times New Roman" w:hAnsi="Times New Roman" w:cs="Times New Roman"/>
          <w:sz w:val="24"/>
          <w:szCs w:val="24"/>
        </w:rPr>
        <w:t xml:space="preserve">. </w:t>
      </w:r>
    </w:p>
    <w:p w:rsidR="0038492A" w:rsidRPr="0002791B" w:rsidRDefault="0038492A" w:rsidP="006E033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Comparing pouchoscopy reports before and after introduction of the template, documentation improved significantly for four anatomical sites. The anus and peri-anal area was mentioned in 15/121 (12%) of reports before introduction of the template and in 32/63 (51%) of reports after introduction (</w:t>
      </w:r>
      <w:r w:rsidRPr="0002791B">
        <w:rPr>
          <w:rFonts w:ascii="Times New Roman" w:hAnsi="Times New Roman" w:cs="Times New Roman"/>
          <w:i/>
          <w:sz w:val="24"/>
          <w:szCs w:val="24"/>
        </w:rPr>
        <w:t>p</w:t>
      </w:r>
      <w:r w:rsidRPr="0002791B">
        <w:rPr>
          <w:rFonts w:ascii="Times New Roman" w:hAnsi="Times New Roman" w:cs="Times New Roman"/>
          <w:sz w:val="24"/>
          <w:szCs w:val="24"/>
        </w:rPr>
        <w:t xml:space="preserve"> &lt; 0.0001). For the rectal cuff there was an increase in documentation from 66/121 (55%) to 47/63 (75%) (</w:t>
      </w:r>
      <w:r w:rsidRPr="0002791B">
        <w:rPr>
          <w:rFonts w:ascii="Times New Roman" w:hAnsi="Times New Roman" w:cs="Times New Roman"/>
          <w:i/>
          <w:sz w:val="24"/>
          <w:szCs w:val="24"/>
        </w:rPr>
        <w:t>p</w:t>
      </w:r>
      <w:r w:rsidR="00E636E5">
        <w:rPr>
          <w:rFonts w:ascii="Times New Roman" w:hAnsi="Times New Roman" w:cs="Times New Roman"/>
          <w:sz w:val="24"/>
          <w:szCs w:val="24"/>
        </w:rPr>
        <w:t xml:space="preserve"> = 0.01</w:t>
      </w:r>
      <w:r w:rsidRPr="0002791B">
        <w:rPr>
          <w:rFonts w:ascii="Times New Roman" w:hAnsi="Times New Roman" w:cs="Times New Roman"/>
          <w:sz w:val="24"/>
          <w:szCs w:val="24"/>
        </w:rPr>
        <w:t>), for the pouch-anal anastomosis</w:t>
      </w:r>
      <w:r w:rsidR="00E636E5">
        <w:rPr>
          <w:rFonts w:ascii="Times New Roman" w:hAnsi="Times New Roman" w:cs="Times New Roman"/>
          <w:sz w:val="24"/>
          <w:szCs w:val="24"/>
        </w:rPr>
        <w:t xml:space="preserve"> there was</w:t>
      </w:r>
      <w:r w:rsidRPr="0002791B">
        <w:rPr>
          <w:rFonts w:ascii="Times New Roman" w:hAnsi="Times New Roman" w:cs="Times New Roman"/>
          <w:sz w:val="24"/>
          <w:szCs w:val="24"/>
        </w:rPr>
        <w:t xml:space="preserve"> an increase from 45/121 (37%) to 42/63 (67%) (</w:t>
      </w:r>
      <w:r w:rsidRPr="0002791B">
        <w:rPr>
          <w:rFonts w:ascii="Times New Roman" w:hAnsi="Times New Roman" w:cs="Times New Roman"/>
          <w:i/>
          <w:sz w:val="24"/>
          <w:szCs w:val="24"/>
        </w:rPr>
        <w:t>p</w:t>
      </w:r>
      <w:r w:rsidRPr="0002791B">
        <w:rPr>
          <w:rFonts w:ascii="Times New Roman" w:hAnsi="Times New Roman" w:cs="Times New Roman"/>
          <w:sz w:val="24"/>
          <w:szCs w:val="24"/>
        </w:rPr>
        <w:t xml:space="preserve"> = 0.0002) and for the pouch inlet it increased from 16/119 (13%) to 26/63 (41%) (</w:t>
      </w:r>
      <w:r w:rsidRPr="0002791B">
        <w:rPr>
          <w:rFonts w:ascii="Times New Roman" w:hAnsi="Times New Roman" w:cs="Times New Roman"/>
          <w:i/>
          <w:sz w:val="24"/>
          <w:szCs w:val="24"/>
        </w:rPr>
        <w:t xml:space="preserve">p </w:t>
      </w:r>
      <w:r w:rsidR="00BB5DBC">
        <w:rPr>
          <w:rFonts w:ascii="Times New Roman" w:hAnsi="Times New Roman" w:cs="Times New Roman"/>
          <w:sz w:val="24"/>
          <w:szCs w:val="24"/>
        </w:rPr>
        <w:t>&lt; 0.0001) (T</w:t>
      </w:r>
      <w:r w:rsidR="00A84F12">
        <w:rPr>
          <w:rFonts w:ascii="Times New Roman" w:hAnsi="Times New Roman" w:cs="Times New Roman"/>
          <w:sz w:val="24"/>
          <w:szCs w:val="24"/>
        </w:rPr>
        <w:t>able 2</w:t>
      </w:r>
      <w:r w:rsidRPr="0002791B">
        <w:rPr>
          <w:rFonts w:ascii="Times New Roman" w:hAnsi="Times New Roman" w:cs="Times New Roman"/>
          <w:sz w:val="24"/>
          <w:szCs w:val="24"/>
        </w:rPr>
        <w:t xml:space="preserve">). </w:t>
      </w:r>
    </w:p>
    <w:p w:rsidR="00994C3A" w:rsidRPr="0002791B" w:rsidRDefault="00994C3A" w:rsidP="006E0333">
      <w:pPr>
        <w:pStyle w:val="NoSpacing"/>
        <w:spacing w:line="480" w:lineRule="auto"/>
        <w:rPr>
          <w:rFonts w:ascii="Times New Roman" w:hAnsi="Times New Roman" w:cs="Times New Roman"/>
          <w:sz w:val="24"/>
          <w:szCs w:val="24"/>
        </w:rPr>
      </w:pPr>
    </w:p>
    <w:p w:rsidR="00994C3A" w:rsidRPr="0002791B" w:rsidRDefault="00994C3A" w:rsidP="006E033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 xml:space="preserve">Analysis of the individual features of </w:t>
      </w:r>
      <w:r w:rsidR="00E636E5">
        <w:rPr>
          <w:rFonts w:ascii="Times New Roman" w:hAnsi="Times New Roman" w:cs="Times New Roman"/>
          <w:sz w:val="24"/>
          <w:szCs w:val="24"/>
        </w:rPr>
        <w:t xml:space="preserve">importance at </w:t>
      </w:r>
      <w:r w:rsidRPr="0002791B">
        <w:rPr>
          <w:rFonts w:ascii="Times New Roman" w:hAnsi="Times New Roman" w:cs="Times New Roman"/>
          <w:sz w:val="24"/>
          <w:szCs w:val="24"/>
        </w:rPr>
        <w:t>each anatomical site showed an a statistically significant improvement in documentation i</w:t>
      </w:r>
      <w:r w:rsidR="00BB5DBC">
        <w:rPr>
          <w:rFonts w:ascii="Times New Roman" w:hAnsi="Times New Roman" w:cs="Times New Roman"/>
          <w:sz w:val="24"/>
          <w:szCs w:val="24"/>
        </w:rPr>
        <w:t>n 15 out of 22 features (68%) (Ta</w:t>
      </w:r>
      <w:r w:rsidR="00A84F12">
        <w:rPr>
          <w:rFonts w:ascii="Times New Roman" w:hAnsi="Times New Roman" w:cs="Times New Roman"/>
          <w:sz w:val="24"/>
          <w:szCs w:val="24"/>
        </w:rPr>
        <w:t>ble 3</w:t>
      </w:r>
      <w:r w:rsidRPr="0002791B">
        <w:rPr>
          <w:rFonts w:ascii="Times New Roman" w:hAnsi="Times New Roman" w:cs="Times New Roman"/>
          <w:sz w:val="24"/>
          <w:szCs w:val="24"/>
        </w:rPr>
        <w:t>).</w:t>
      </w:r>
    </w:p>
    <w:p w:rsidR="00994C3A" w:rsidRPr="0002791B" w:rsidRDefault="00994C3A" w:rsidP="006E033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For the documentation of the feature ‘inflammation’, it was determined how often normal findings, namely absence of inflammation, were described in the pouchoscopy reports. Three anatomical sites require a description of the presence or absence of inflammation, namely the rectal cuff, the pouch body and the pre-pouch ileum. The documentation of normal or negative findings improved statistically significantly for all three anatomical sites.</w:t>
      </w:r>
      <w:r w:rsidR="0047445F">
        <w:rPr>
          <w:rFonts w:ascii="Times New Roman" w:hAnsi="Times New Roman" w:cs="Times New Roman"/>
          <w:sz w:val="24"/>
          <w:szCs w:val="24"/>
        </w:rPr>
        <w:t xml:space="preserve"> </w:t>
      </w:r>
      <w:r w:rsidRPr="0002791B">
        <w:rPr>
          <w:rFonts w:ascii="Times New Roman" w:hAnsi="Times New Roman" w:cs="Times New Roman"/>
          <w:sz w:val="24"/>
          <w:szCs w:val="24"/>
        </w:rPr>
        <w:t>Before introduction of the template, absence of inflammation at the rectal cuff was described in 3% (4/121) and after introduction this increased to 18% (11/61) (</w:t>
      </w:r>
      <w:r w:rsidRPr="0002791B">
        <w:rPr>
          <w:rFonts w:ascii="Times New Roman" w:hAnsi="Times New Roman" w:cs="Times New Roman"/>
          <w:i/>
          <w:sz w:val="24"/>
          <w:szCs w:val="24"/>
        </w:rPr>
        <w:t>p</w:t>
      </w:r>
      <w:r w:rsidR="00E636E5">
        <w:rPr>
          <w:rFonts w:ascii="Times New Roman" w:hAnsi="Times New Roman" w:cs="Times New Roman"/>
          <w:sz w:val="24"/>
          <w:szCs w:val="24"/>
        </w:rPr>
        <w:t xml:space="preserve"> = 0.001</w:t>
      </w:r>
      <w:r w:rsidRPr="0002791B">
        <w:rPr>
          <w:rFonts w:ascii="Times New Roman" w:hAnsi="Times New Roman" w:cs="Times New Roman"/>
          <w:sz w:val="24"/>
          <w:szCs w:val="24"/>
        </w:rPr>
        <w:t>). For the pouch body, documentation of absence of inflammation improved from 14% (17/120) to 38% (24/63) (</w:t>
      </w:r>
      <w:r w:rsidRPr="0002791B">
        <w:rPr>
          <w:rFonts w:ascii="Times New Roman" w:hAnsi="Times New Roman" w:cs="Times New Roman"/>
          <w:i/>
          <w:sz w:val="24"/>
          <w:szCs w:val="24"/>
        </w:rPr>
        <w:t>p</w:t>
      </w:r>
      <w:r w:rsidRPr="0002791B">
        <w:rPr>
          <w:rFonts w:ascii="Times New Roman" w:hAnsi="Times New Roman" w:cs="Times New Roman"/>
          <w:sz w:val="24"/>
          <w:szCs w:val="24"/>
        </w:rPr>
        <w:t xml:space="preserve"> = 0.0004) and for the pre-pouch ileum it improved from 3% (3/119) to 34% (20/59) (</w:t>
      </w:r>
      <w:r w:rsidRPr="0002791B">
        <w:rPr>
          <w:rFonts w:ascii="Times New Roman" w:hAnsi="Times New Roman" w:cs="Times New Roman"/>
          <w:i/>
          <w:sz w:val="24"/>
          <w:szCs w:val="24"/>
        </w:rPr>
        <w:t>p</w:t>
      </w:r>
      <w:r w:rsidRPr="0002791B">
        <w:rPr>
          <w:rFonts w:ascii="Times New Roman" w:hAnsi="Times New Roman" w:cs="Times New Roman"/>
          <w:sz w:val="24"/>
          <w:szCs w:val="24"/>
        </w:rPr>
        <w:t xml:space="preserve"> &lt; 0.0001). </w:t>
      </w:r>
    </w:p>
    <w:p w:rsidR="009512F2" w:rsidRPr="0002791B" w:rsidRDefault="009512F2" w:rsidP="00BF369F">
      <w:pPr>
        <w:pStyle w:val="NoSpacing"/>
        <w:spacing w:line="480" w:lineRule="auto"/>
        <w:rPr>
          <w:rFonts w:ascii="Times New Roman" w:hAnsi="Times New Roman" w:cs="Times New Roman"/>
          <w:sz w:val="24"/>
          <w:szCs w:val="24"/>
        </w:rPr>
      </w:pPr>
    </w:p>
    <w:p w:rsidR="00107469" w:rsidRPr="00877427" w:rsidRDefault="00107469" w:rsidP="00BF369F">
      <w:pPr>
        <w:pStyle w:val="NoSpacing"/>
        <w:spacing w:line="480" w:lineRule="auto"/>
        <w:rPr>
          <w:rFonts w:ascii="Times New Roman" w:hAnsi="Times New Roman" w:cs="Times New Roman"/>
          <w:b/>
          <w:sz w:val="24"/>
          <w:szCs w:val="24"/>
        </w:rPr>
      </w:pPr>
      <w:r w:rsidRPr="00877427">
        <w:rPr>
          <w:rFonts w:ascii="Times New Roman" w:hAnsi="Times New Roman" w:cs="Times New Roman"/>
          <w:b/>
          <w:sz w:val="24"/>
          <w:szCs w:val="24"/>
        </w:rPr>
        <w:t>Discussion</w:t>
      </w:r>
    </w:p>
    <w:p w:rsidR="00CF1AC3" w:rsidRPr="00877427" w:rsidRDefault="00CF1AC3" w:rsidP="00CF1AC3">
      <w:pPr>
        <w:pStyle w:val="NoSpacing"/>
        <w:spacing w:line="480" w:lineRule="auto"/>
        <w:rPr>
          <w:rFonts w:ascii="Times New Roman" w:eastAsia="SimSun" w:hAnsi="Times New Roman" w:cs="Times New Roman"/>
          <w:sz w:val="24"/>
          <w:szCs w:val="24"/>
        </w:rPr>
      </w:pPr>
      <w:r w:rsidRPr="00877427">
        <w:rPr>
          <w:rFonts w:ascii="Times New Roman" w:eastAsia="SimSun" w:hAnsi="Times New Roman" w:cs="Times New Roman"/>
          <w:sz w:val="24"/>
          <w:szCs w:val="24"/>
        </w:rPr>
        <w:t>Variation in quality of reporting on endoscopic procedures is a common clinical problem and has led to studies addressing the adequacy of reports. [4,5] The Canadian association of Gastroenterology (CAG) created guidelines on safety and quality indicators in endoscopy, which recommend that endoscopic reports should be completed in a standardised manner. [6] They also identified a clear need for high-quality research to support quality improvement in the delivery of endoscopy services. However, the majority of these studies were performed to improve reporting on colonoscopies in the context of colorectal cancer screening and there are almost no studies that specifically address reporting on pouchoscopy. One</w:t>
      </w:r>
      <w:r w:rsidRPr="00877427">
        <w:rPr>
          <w:rFonts w:ascii="Times New Roman" w:eastAsia="MS Mincho" w:hAnsi="Times New Roman" w:cs="Times New Roman"/>
          <w:sz w:val="24"/>
          <w:szCs w:val="24"/>
          <w:lang w:val="en-US"/>
        </w:rPr>
        <w:t xml:space="preserve"> recent paper by Devlin </w:t>
      </w:r>
      <w:r w:rsidRPr="00877427">
        <w:rPr>
          <w:rFonts w:ascii="Times New Roman" w:eastAsia="MS Mincho" w:hAnsi="Times New Roman" w:cs="Times New Roman"/>
          <w:i/>
          <w:sz w:val="24"/>
          <w:szCs w:val="24"/>
          <w:lang w:val="en-US"/>
        </w:rPr>
        <w:t xml:space="preserve">et al. </w:t>
      </w:r>
      <w:r w:rsidRPr="00877427">
        <w:rPr>
          <w:rFonts w:ascii="Times New Roman" w:eastAsia="MS Mincho" w:hAnsi="Times New Roman" w:cs="Times New Roman"/>
          <w:sz w:val="24"/>
          <w:szCs w:val="24"/>
          <w:lang w:val="en-US"/>
        </w:rPr>
        <w:t xml:space="preserve">(2016) developed recommendations for quality reporting of colonoscopy procedures in inflammatory bowel disease, which included some recommendations for the reporting of pouchoscopies. [7] </w:t>
      </w:r>
      <w:r w:rsidR="00B07DDF" w:rsidRPr="00877427">
        <w:rPr>
          <w:rFonts w:ascii="Times New Roman" w:eastAsia="MS Mincho" w:hAnsi="Times New Roman" w:cs="Times New Roman"/>
          <w:sz w:val="24"/>
          <w:szCs w:val="24"/>
          <w:lang w:val="en-US"/>
        </w:rPr>
        <w:t>However, there has been almost no publication</w:t>
      </w:r>
      <w:r w:rsidRPr="00877427">
        <w:rPr>
          <w:rFonts w:ascii="Times New Roman" w:eastAsia="SimSun" w:hAnsi="Times New Roman" w:cs="Times New Roman"/>
          <w:sz w:val="24"/>
          <w:szCs w:val="24"/>
        </w:rPr>
        <w:t xml:space="preserve"> about performing pouchoscopy in a standardised manner</w:t>
      </w:r>
      <w:r w:rsidR="00B07DDF" w:rsidRPr="00877427">
        <w:rPr>
          <w:rFonts w:ascii="Times New Roman" w:eastAsia="SimSun" w:hAnsi="Times New Roman" w:cs="Times New Roman"/>
          <w:sz w:val="24"/>
          <w:szCs w:val="24"/>
        </w:rPr>
        <w:t>.</w:t>
      </w:r>
      <w:r w:rsidRPr="00877427">
        <w:rPr>
          <w:rFonts w:ascii="Times New Roman" w:eastAsia="SimSun" w:hAnsi="Times New Roman" w:cs="Times New Roman"/>
          <w:sz w:val="24"/>
          <w:szCs w:val="24"/>
        </w:rPr>
        <w:t xml:space="preserve"> </w:t>
      </w:r>
    </w:p>
    <w:p w:rsidR="00CF1AC3" w:rsidRPr="00877427" w:rsidRDefault="00CF1AC3" w:rsidP="00BF369F">
      <w:pPr>
        <w:pStyle w:val="NoSpacing"/>
        <w:spacing w:line="480" w:lineRule="auto"/>
        <w:rPr>
          <w:rFonts w:ascii="Times New Roman" w:hAnsi="Times New Roman" w:cs="Times New Roman"/>
          <w:b/>
          <w:sz w:val="24"/>
          <w:szCs w:val="24"/>
        </w:rPr>
      </w:pPr>
    </w:p>
    <w:p w:rsidR="00BF369F" w:rsidRPr="00E636E5" w:rsidRDefault="00E70AFC" w:rsidP="00BF369F">
      <w:pPr>
        <w:pStyle w:val="NoSpacing"/>
        <w:spacing w:line="480" w:lineRule="auto"/>
        <w:rPr>
          <w:rFonts w:ascii="Times New Roman" w:hAnsi="Times New Roman" w:cs="Times New Roman"/>
          <w:color w:val="1A1718"/>
          <w:sz w:val="24"/>
          <w:szCs w:val="24"/>
        </w:rPr>
      </w:pPr>
      <w:r w:rsidRPr="00877427">
        <w:rPr>
          <w:rFonts w:ascii="Times New Roman" w:hAnsi="Times New Roman" w:cs="Times New Roman"/>
          <w:sz w:val="24"/>
          <w:szCs w:val="24"/>
        </w:rPr>
        <w:t>In this study a group of ileo-anal pouch experts at a tertiary centre developed a list of anatomical sites that should be documented in a flexible pouchoscopy report and their specific features. Consensus was achieved to form a reporting</w:t>
      </w:r>
      <w:r w:rsidRPr="0002791B">
        <w:rPr>
          <w:rFonts w:ascii="Times New Roman" w:hAnsi="Times New Roman" w:cs="Times New Roman"/>
          <w:sz w:val="24"/>
          <w:szCs w:val="24"/>
        </w:rPr>
        <w:t xml:space="preserve"> template for standardised documentation of flexible pouchoscopy</w:t>
      </w:r>
      <w:r w:rsidR="00E636E5">
        <w:rPr>
          <w:rFonts w:ascii="Times New Roman" w:hAnsi="Times New Roman" w:cs="Times New Roman"/>
          <w:sz w:val="24"/>
          <w:szCs w:val="24"/>
        </w:rPr>
        <w:t xml:space="preserve"> using</w:t>
      </w:r>
      <w:r w:rsidR="0047445F">
        <w:rPr>
          <w:rFonts w:ascii="Times New Roman" w:hAnsi="Times New Roman" w:cs="Times New Roman"/>
          <w:sz w:val="24"/>
          <w:szCs w:val="24"/>
        </w:rPr>
        <w:t xml:space="preserve"> series of constructive discussion and meetings</w:t>
      </w:r>
      <w:r w:rsidRPr="0002791B">
        <w:rPr>
          <w:rFonts w:ascii="Times New Roman" w:hAnsi="Times New Roman" w:cs="Times New Roman"/>
          <w:sz w:val="24"/>
          <w:szCs w:val="24"/>
        </w:rPr>
        <w:t xml:space="preserve">. </w:t>
      </w:r>
      <w:r w:rsidR="0038492A" w:rsidRPr="0002791B">
        <w:rPr>
          <w:rFonts w:ascii="Times New Roman" w:hAnsi="Times New Roman" w:cs="Times New Roman"/>
          <w:sz w:val="24"/>
          <w:szCs w:val="24"/>
        </w:rPr>
        <w:t>Such a template has potential value in a systematic assessment o</w:t>
      </w:r>
      <w:r w:rsidR="00BB5DBC">
        <w:rPr>
          <w:rFonts w:ascii="Times New Roman" w:hAnsi="Times New Roman" w:cs="Times New Roman"/>
          <w:sz w:val="24"/>
          <w:szCs w:val="24"/>
        </w:rPr>
        <w:t>f pouch dysfunction, making</w:t>
      </w:r>
      <w:r w:rsidR="0038492A" w:rsidRPr="0002791B">
        <w:rPr>
          <w:rFonts w:ascii="Times New Roman" w:hAnsi="Times New Roman" w:cs="Times New Roman"/>
          <w:sz w:val="24"/>
          <w:szCs w:val="24"/>
        </w:rPr>
        <w:t xml:space="preserve"> it easier to compare findings of multiple pouchoscopies of the same patient</w:t>
      </w:r>
      <w:r w:rsidR="00182E77">
        <w:rPr>
          <w:rFonts w:ascii="Times New Roman" w:hAnsi="Times New Roman" w:cs="Times New Roman"/>
          <w:sz w:val="24"/>
          <w:szCs w:val="24"/>
        </w:rPr>
        <w:t xml:space="preserve">, </w:t>
      </w:r>
      <w:r w:rsidR="001242F2" w:rsidRPr="0002791B">
        <w:rPr>
          <w:rFonts w:ascii="Times New Roman" w:hAnsi="Times New Roman" w:cs="Times New Roman"/>
          <w:sz w:val="24"/>
          <w:szCs w:val="24"/>
        </w:rPr>
        <w:t>which will contribute to current and future therapeutic decisions. At the same time, it</w:t>
      </w:r>
      <w:r w:rsidR="0038492A" w:rsidRPr="0002791B">
        <w:rPr>
          <w:rFonts w:ascii="Times New Roman" w:hAnsi="Times New Roman" w:cs="Times New Roman"/>
          <w:sz w:val="24"/>
          <w:szCs w:val="24"/>
        </w:rPr>
        <w:t xml:space="preserve"> could </w:t>
      </w:r>
      <w:r w:rsidR="00E636E5">
        <w:rPr>
          <w:rFonts w:ascii="Times New Roman" w:hAnsi="Times New Roman" w:cs="Times New Roman"/>
          <w:sz w:val="24"/>
          <w:szCs w:val="24"/>
        </w:rPr>
        <w:t xml:space="preserve">facilitate </w:t>
      </w:r>
      <w:r w:rsidR="0038492A" w:rsidRPr="0002791B">
        <w:rPr>
          <w:rFonts w:ascii="Times New Roman" w:hAnsi="Times New Roman" w:cs="Times New Roman"/>
          <w:sz w:val="24"/>
          <w:szCs w:val="24"/>
        </w:rPr>
        <w:t>research</w:t>
      </w:r>
      <w:r w:rsidR="00E636E5">
        <w:rPr>
          <w:rFonts w:ascii="Times New Roman" w:hAnsi="Times New Roman" w:cs="Times New Roman"/>
          <w:sz w:val="24"/>
          <w:szCs w:val="24"/>
        </w:rPr>
        <w:t xml:space="preserve"> and audit</w:t>
      </w:r>
      <w:r w:rsidR="00FE269D" w:rsidRPr="0002791B">
        <w:rPr>
          <w:rFonts w:ascii="Times New Roman" w:hAnsi="Times New Roman" w:cs="Times New Roman"/>
          <w:sz w:val="24"/>
          <w:szCs w:val="24"/>
        </w:rPr>
        <w:t xml:space="preserve">, since there will be more </w:t>
      </w:r>
      <w:r w:rsidR="0047445F">
        <w:rPr>
          <w:rFonts w:ascii="Times New Roman" w:hAnsi="Times New Roman" w:cs="Times New Roman"/>
          <w:sz w:val="24"/>
          <w:szCs w:val="24"/>
        </w:rPr>
        <w:t>consistency of</w:t>
      </w:r>
      <w:r w:rsidR="00FE269D" w:rsidRPr="0002791B">
        <w:rPr>
          <w:rFonts w:ascii="Times New Roman" w:hAnsi="Times New Roman" w:cs="Times New Roman"/>
          <w:sz w:val="24"/>
          <w:szCs w:val="24"/>
        </w:rPr>
        <w:t xml:space="preserve"> report</w:t>
      </w:r>
      <w:r w:rsidR="0047445F">
        <w:rPr>
          <w:rFonts w:ascii="Times New Roman" w:hAnsi="Times New Roman" w:cs="Times New Roman"/>
          <w:sz w:val="24"/>
          <w:szCs w:val="24"/>
        </w:rPr>
        <w:t>ing</w:t>
      </w:r>
      <w:r w:rsidR="00FE269D" w:rsidRPr="0002791B">
        <w:rPr>
          <w:rFonts w:ascii="Times New Roman" w:hAnsi="Times New Roman" w:cs="Times New Roman"/>
          <w:sz w:val="24"/>
          <w:szCs w:val="24"/>
        </w:rPr>
        <w:t xml:space="preserve"> findings during pouchosopy</w:t>
      </w:r>
      <w:r w:rsidR="0038492A" w:rsidRPr="0002791B">
        <w:rPr>
          <w:rFonts w:ascii="Times New Roman" w:hAnsi="Times New Roman" w:cs="Times New Roman"/>
          <w:sz w:val="24"/>
          <w:szCs w:val="24"/>
        </w:rPr>
        <w:t>. F</w:t>
      </w:r>
      <w:r w:rsidR="001242F2" w:rsidRPr="0002791B">
        <w:rPr>
          <w:rFonts w:ascii="Times New Roman" w:hAnsi="Times New Roman" w:cs="Times New Roman"/>
          <w:sz w:val="24"/>
          <w:szCs w:val="24"/>
        </w:rPr>
        <w:t>inally,</w:t>
      </w:r>
      <w:r w:rsidR="0038492A" w:rsidRPr="0002791B">
        <w:rPr>
          <w:rFonts w:ascii="Times New Roman" w:hAnsi="Times New Roman" w:cs="Times New Roman"/>
          <w:sz w:val="24"/>
          <w:szCs w:val="24"/>
        </w:rPr>
        <w:t xml:space="preserve"> it could be a useful </w:t>
      </w:r>
      <w:r w:rsidR="003715CC" w:rsidRPr="0002791B">
        <w:rPr>
          <w:rFonts w:ascii="Times New Roman" w:hAnsi="Times New Roman" w:cs="Times New Roman"/>
          <w:sz w:val="24"/>
          <w:szCs w:val="24"/>
        </w:rPr>
        <w:t xml:space="preserve">practical </w:t>
      </w:r>
      <w:r w:rsidR="0038492A" w:rsidRPr="0002791B">
        <w:rPr>
          <w:rFonts w:ascii="Times New Roman" w:hAnsi="Times New Roman" w:cs="Times New Roman"/>
          <w:sz w:val="24"/>
          <w:szCs w:val="24"/>
        </w:rPr>
        <w:t>guidance to be followed by endoscopists whilst performing the pouchoscopy, in particular in centres with low volumes of pouchoscopic assessment.</w:t>
      </w:r>
      <w:r w:rsidR="006731B8" w:rsidRPr="0002791B">
        <w:rPr>
          <w:rFonts w:ascii="Times New Roman" w:hAnsi="Times New Roman" w:cs="Times New Roman"/>
          <w:sz w:val="24"/>
          <w:szCs w:val="24"/>
        </w:rPr>
        <w:t xml:space="preserve"> It provides a comprehensive overview of </w:t>
      </w:r>
      <w:r w:rsidR="00E636E5">
        <w:rPr>
          <w:rFonts w:ascii="Times New Roman" w:hAnsi="Times New Roman" w:cs="Times New Roman"/>
          <w:sz w:val="24"/>
          <w:szCs w:val="24"/>
        </w:rPr>
        <w:t xml:space="preserve">information required </w:t>
      </w:r>
      <w:r w:rsidR="009C7F95" w:rsidRPr="0002791B">
        <w:rPr>
          <w:rFonts w:ascii="Times New Roman" w:hAnsi="Times New Roman" w:cs="Times New Roman"/>
          <w:sz w:val="24"/>
          <w:szCs w:val="24"/>
        </w:rPr>
        <w:t xml:space="preserve">in order to create a high quality flexible pouchoscopy report. </w:t>
      </w:r>
      <w:r w:rsidR="00BF369F">
        <w:rPr>
          <w:rFonts w:ascii="Times New Roman" w:hAnsi="Times New Roman" w:cs="Times New Roman"/>
          <w:sz w:val="24"/>
          <w:szCs w:val="24"/>
        </w:rPr>
        <w:br/>
      </w:r>
      <w:r w:rsidR="00E636E5">
        <w:rPr>
          <w:rFonts w:ascii="Times New Roman" w:hAnsi="Times New Roman" w:cs="Times New Roman"/>
          <w:sz w:val="24"/>
          <w:szCs w:val="24"/>
        </w:rPr>
        <w:t>The r</w:t>
      </w:r>
      <w:r w:rsidR="0038492A" w:rsidRPr="0002791B">
        <w:rPr>
          <w:rFonts w:ascii="Times New Roman" w:hAnsi="Times New Roman" w:cs="Times New Roman"/>
          <w:sz w:val="24"/>
          <w:szCs w:val="24"/>
        </w:rPr>
        <w:t>eview</w:t>
      </w:r>
      <w:r w:rsidR="00E636E5">
        <w:rPr>
          <w:rFonts w:ascii="Times New Roman" w:hAnsi="Times New Roman" w:cs="Times New Roman"/>
          <w:sz w:val="24"/>
          <w:szCs w:val="24"/>
        </w:rPr>
        <w:t xml:space="preserve"> of </w:t>
      </w:r>
      <w:r w:rsidR="00182E77">
        <w:rPr>
          <w:rFonts w:ascii="Times New Roman" w:hAnsi="Times New Roman" w:cs="Times New Roman"/>
          <w:sz w:val="24"/>
          <w:szCs w:val="24"/>
        </w:rPr>
        <w:t xml:space="preserve">the </w:t>
      </w:r>
      <w:r w:rsidR="00BF369F">
        <w:rPr>
          <w:rFonts w:ascii="Times New Roman" w:hAnsi="Times New Roman" w:cs="Times New Roman"/>
          <w:sz w:val="24"/>
          <w:szCs w:val="24"/>
        </w:rPr>
        <w:t>quality</w:t>
      </w:r>
      <w:r w:rsidR="004163A0" w:rsidRPr="0002791B">
        <w:rPr>
          <w:rFonts w:ascii="Times New Roman" w:hAnsi="Times New Roman" w:cs="Times New Roman"/>
          <w:sz w:val="24"/>
          <w:szCs w:val="24"/>
        </w:rPr>
        <w:t xml:space="preserve"> of </w:t>
      </w:r>
      <w:r w:rsidR="00BF369F">
        <w:rPr>
          <w:rFonts w:ascii="Times New Roman" w:hAnsi="Times New Roman" w:cs="Times New Roman"/>
          <w:sz w:val="24"/>
          <w:szCs w:val="24"/>
        </w:rPr>
        <w:t xml:space="preserve">flexible pouchoscopy reports </w:t>
      </w:r>
      <w:r w:rsidR="00E636E5">
        <w:rPr>
          <w:rFonts w:ascii="Times New Roman" w:hAnsi="Times New Roman" w:cs="Times New Roman"/>
          <w:sz w:val="24"/>
          <w:szCs w:val="24"/>
        </w:rPr>
        <w:t xml:space="preserve">prior to the introduction of the template </w:t>
      </w:r>
      <w:r w:rsidR="00B81C46" w:rsidRPr="0002791B">
        <w:rPr>
          <w:rFonts w:ascii="Times New Roman" w:hAnsi="Times New Roman" w:cs="Times New Roman"/>
          <w:sz w:val="24"/>
          <w:szCs w:val="24"/>
        </w:rPr>
        <w:t xml:space="preserve">showed </w:t>
      </w:r>
      <w:r w:rsidR="00F04C81" w:rsidRPr="0002791B">
        <w:rPr>
          <w:rFonts w:ascii="Times New Roman" w:hAnsi="Times New Roman" w:cs="Times New Roman"/>
          <w:sz w:val="24"/>
          <w:szCs w:val="24"/>
        </w:rPr>
        <w:t>poor documentation of</w:t>
      </w:r>
      <w:r w:rsidR="00E636E5">
        <w:rPr>
          <w:rFonts w:ascii="Times New Roman" w:hAnsi="Times New Roman" w:cs="Times New Roman"/>
          <w:sz w:val="24"/>
          <w:szCs w:val="24"/>
        </w:rPr>
        <w:t xml:space="preserve"> visualisation</w:t>
      </w:r>
      <w:r w:rsidR="00F04C81" w:rsidRPr="0002791B">
        <w:rPr>
          <w:rFonts w:ascii="Times New Roman" w:hAnsi="Times New Roman" w:cs="Times New Roman"/>
          <w:sz w:val="24"/>
          <w:szCs w:val="24"/>
        </w:rPr>
        <w:t xml:space="preserve"> </w:t>
      </w:r>
      <w:r w:rsidR="0000169D" w:rsidRPr="0002791B">
        <w:rPr>
          <w:rFonts w:ascii="Times New Roman" w:hAnsi="Times New Roman" w:cs="Times New Roman"/>
          <w:sz w:val="24"/>
          <w:szCs w:val="24"/>
        </w:rPr>
        <w:t>especially</w:t>
      </w:r>
      <w:r w:rsidR="00E636E5">
        <w:rPr>
          <w:rFonts w:ascii="Times New Roman" w:hAnsi="Times New Roman" w:cs="Times New Roman"/>
          <w:sz w:val="24"/>
          <w:szCs w:val="24"/>
        </w:rPr>
        <w:t xml:space="preserve"> of the anus and</w:t>
      </w:r>
      <w:r w:rsidR="00F04C81" w:rsidRPr="0002791B">
        <w:rPr>
          <w:rFonts w:ascii="Times New Roman" w:hAnsi="Times New Roman" w:cs="Times New Roman"/>
          <w:sz w:val="24"/>
          <w:szCs w:val="24"/>
        </w:rPr>
        <w:t xml:space="preserve"> peri-anal area (12%), the ileo-pouch-anal anastomosis (37%) and the pouch inlet (13%). </w:t>
      </w:r>
      <w:r w:rsidR="0000169D" w:rsidRPr="0002791B">
        <w:rPr>
          <w:rFonts w:ascii="Times New Roman" w:hAnsi="Times New Roman" w:cs="Times New Roman"/>
          <w:sz w:val="24"/>
          <w:szCs w:val="24"/>
        </w:rPr>
        <w:t>All of them were not mentio</w:t>
      </w:r>
      <w:r w:rsidR="00FE269D" w:rsidRPr="0002791B">
        <w:rPr>
          <w:rFonts w:ascii="Times New Roman" w:hAnsi="Times New Roman" w:cs="Times New Roman"/>
          <w:sz w:val="24"/>
          <w:szCs w:val="24"/>
        </w:rPr>
        <w:t>ned in</w:t>
      </w:r>
      <w:r w:rsidR="00BB5DBC">
        <w:rPr>
          <w:rFonts w:ascii="Times New Roman" w:hAnsi="Times New Roman" w:cs="Times New Roman"/>
          <w:sz w:val="24"/>
          <w:szCs w:val="24"/>
        </w:rPr>
        <w:t xml:space="preserve"> over two-third the cases</w:t>
      </w:r>
      <w:r w:rsidR="0000169D" w:rsidRPr="0002791B">
        <w:rPr>
          <w:rFonts w:ascii="Times New Roman" w:hAnsi="Times New Roman" w:cs="Times New Roman"/>
          <w:sz w:val="24"/>
          <w:szCs w:val="24"/>
        </w:rPr>
        <w:t xml:space="preserve">. </w:t>
      </w:r>
      <w:r w:rsidR="00182E77">
        <w:rPr>
          <w:rFonts w:ascii="Times New Roman" w:hAnsi="Times New Roman" w:cs="Times New Roman"/>
          <w:sz w:val="24"/>
          <w:szCs w:val="24"/>
        </w:rPr>
        <w:t>T</w:t>
      </w:r>
      <w:r w:rsidR="00BF369F" w:rsidRPr="0002791B">
        <w:rPr>
          <w:rFonts w:ascii="Times New Roman" w:hAnsi="Times New Roman" w:cs="Times New Roman"/>
          <w:sz w:val="24"/>
          <w:szCs w:val="24"/>
        </w:rPr>
        <w:t>he quality of documentation is unlikely to be related to the perf</w:t>
      </w:r>
      <w:r w:rsidR="00182E77">
        <w:rPr>
          <w:rFonts w:ascii="Times New Roman" w:hAnsi="Times New Roman" w:cs="Times New Roman"/>
          <w:sz w:val="24"/>
          <w:szCs w:val="24"/>
        </w:rPr>
        <w:t xml:space="preserve">ormance quality of pouchoscopy; inspection of </w:t>
      </w:r>
      <w:r w:rsidR="00BF369F" w:rsidRPr="0002791B">
        <w:rPr>
          <w:rFonts w:ascii="Times New Roman" w:hAnsi="Times New Roman" w:cs="Times New Roman"/>
          <w:sz w:val="24"/>
          <w:szCs w:val="24"/>
        </w:rPr>
        <w:t xml:space="preserve">the peri-anal area and anus were documented poorly before the introduction of the template, but no pouchoscopy can be performed without examining this area. </w:t>
      </w:r>
      <w:r w:rsidR="00BF369F" w:rsidRPr="0002791B">
        <w:rPr>
          <w:rFonts w:ascii="Times New Roman" w:hAnsi="Times New Roman" w:cs="Times New Roman"/>
          <w:color w:val="000000"/>
          <w:sz w:val="24"/>
          <w:szCs w:val="24"/>
          <w:lang w:val="en-US"/>
        </w:rPr>
        <w:t xml:space="preserve">This also applies </w:t>
      </w:r>
      <w:r w:rsidR="00182E77">
        <w:rPr>
          <w:rFonts w:ascii="Times New Roman" w:hAnsi="Times New Roman" w:cs="Times New Roman"/>
          <w:color w:val="000000"/>
          <w:sz w:val="24"/>
          <w:szCs w:val="24"/>
          <w:lang w:val="en-US"/>
        </w:rPr>
        <w:t>to</w:t>
      </w:r>
      <w:r w:rsidR="00BF369F" w:rsidRPr="0002791B">
        <w:rPr>
          <w:rFonts w:ascii="Times New Roman" w:hAnsi="Times New Roman" w:cs="Times New Roman"/>
          <w:color w:val="000000"/>
          <w:sz w:val="24"/>
          <w:szCs w:val="24"/>
          <w:lang w:val="en-US"/>
        </w:rPr>
        <w:t xml:space="preserve"> the perfor</w:t>
      </w:r>
      <w:r w:rsidR="00BB5DBC">
        <w:rPr>
          <w:rFonts w:ascii="Times New Roman" w:hAnsi="Times New Roman" w:cs="Times New Roman"/>
          <w:color w:val="000000"/>
          <w:sz w:val="24"/>
          <w:szCs w:val="24"/>
          <w:lang w:val="en-US"/>
        </w:rPr>
        <w:t xml:space="preserve">mance of a digital examination, which </w:t>
      </w:r>
      <w:r w:rsidR="00BF369F" w:rsidRPr="0002791B">
        <w:rPr>
          <w:rFonts w:ascii="Times New Roman" w:hAnsi="Times New Roman" w:cs="Times New Roman"/>
          <w:color w:val="000000"/>
          <w:sz w:val="24"/>
          <w:szCs w:val="24"/>
          <w:lang w:val="en-US"/>
        </w:rPr>
        <w:t xml:space="preserve">is performed in majority of cases, but not often documented. After implementation of the template, documentation of </w:t>
      </w:r>
      <w:r w:rsidR="00182E77">
        <w:rPr>
          <w:rFonts w:ascii="Times New Roman" w:hAnsi="Times New Roman" w:cs="Times New Roman"/>
          <w:color w:val="000000"/>
          <w:sz w:val="24"/>
          <w:szCs w:val="24"/>
          <w:lang w:val="en-US"/>
        </w:rPr>
        <w:t xml:space="preserve">examination of </w:t>
      </w:r>
      <w:r w:rsidR="00BF369F" w:rsidRPr="0002791B">
        <w:rPr>
          <w:rFonts w:ascii="Times New Roman" w:hAnsi="Times New Roman" w:cs="Times New Roman"/>
          <w:color w:val="000000"/>
          <w:sz w:val="24"/>
          <w:szCs w:val="24"/>
          <w:lang w:val="en-US"/>
        </w:rPr>
        <w:t xml:space="preserve">the anus and peri-anal area quadrupled. </w:t>
      </w:r>
      <w:r w:rsidR="00BF369F" w:rsidRPr="0002791B">
        <w:rPr>
          <w:rFonts w:ascii="Times New Roman" w:hAnsi="Times New Roman" w:cs="Times New Roman"/>
          <w:sz w:val="24"/>
          <w:szCs w:val="24"/>
        </w:rPr>
        <w:t>This sugge</w:t>
      </w:r>
      <w:r w:rsidR="00182E77">
        <w:rPr>
          <w:rFonts w:ascii="Times New Roman" w:hAnsi="Times New Roman" w:cs="Times New Roman"/>
          <w:sz w:val="24"/>
          <w:szCs w:val="24"/>
        </w:rPr>
        <w:t>sts that the template encouraged</w:t>
      </w:r>
      <w:r w:rsidR="00BF369F" w:rsidRPr="0002791B">
        <w:rPr>
          <w:rFonts w:ascii="Times New Roman" w:hAnsi="Times New Roman" w:cs="Times New Roman"/>
          <w:sz w:val="24"/>
          <w:szCs w:val="24"/>
        </w:rPr>
        <w:t xml:space="preserve"> endoscopists to actively document their routine practice</w:t>
      </w:r>
      <w:r w:rsidR="00182E77">
        <w:rPr>
          <w:rFonts w:ascii="Times New Roman" w:hAnsi="Times New Roman" w:cs="Times New Roman"/>
          <w:sz w:val="24"/>
          <w:szCs w:val="24"/>
        </w:rPr>
        <w:t>.</w:t>
      </w:r>
      <w:r w:rsidR="00BF369F" w:rsidRPr="0002791B">
        <w:rPr>
          <w:rFonts w:ascii="Times New Roman" w:hAnsi="Times New Roman" w:cs="Times New Roman"/>
          <w:sz w:val="24"/>
          <w:szCs w:val="24"/>
        </w:rPr>
        <w:t xml:space="preserve"> </w:t>
      </w:r>
    </w:p>
    <w:p w:rsidR="00BF369F" w:rsidRDefault="00BF369F" w:rsidP="00BF369F">
      <w:pPr>
        <w:pStyle w:val="NoSpacing"/>
        <w:spacing w:line="480" w:lineRule="auto"/>
        <w:rPr>
          <w:rFonts w:ascii="Times New Roman" w:hAnsi="Times New Roman" w:cs="Times New Roman"/>
          <w:sz w:val="24"/>
          <w:szCs w:val="24"/>
        </w:rPr>
      </w:pPr>
    </w:p>
    <w:p w:rsidR="006D184E" w:rsidRPr="0002791B" w:rsidRDefault="00BF369F" w:rsidP="00BF369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Overall, i</w:t>
      </w:r>
      <w:r w:rsidR="006D184E" w:rsidRPr="0002791B">
        <w:rPr>
          <w:rFonts w:ascii="Times New Roman" w:hAnsi="Times New Roman" w:cs="Times New Roman"/>
          <w:sz w:val="24"/>
          <w:szCs w:val="24"/>
        </w:rPr>
        <w:t>ntroduction of this standardised template for pouchoscopy reports was associated</w:t>
      </w:r>
      <w:r w:rsidR="00182E77">
        <w:rPr>
          <w:rFonts w:ascii="Times New Roman" w:hAnsi="Times New Roman" w:cs="Times New Roman"/>
          <w:sz w:val="24"/>
          <w:szCs w:val="24"/>
        </w:rPr>
        <w:t xml:space="preserve"> with significant improvement in</w:t>
      </w:r>
      <w:r w:rsidR="006D184E" w:rsidRPr="0002791B">
        <w:rPr>
          <w:rFonts w:ascii="Times New Roman" w:hAnsi="Times New Roman" w:cs="Times New Roman"/>
          <w:sz w:val="24"/>
          <w:szCs w:val="24"/>
        </w:rPr>
        <w:t xml:space="preserve"> documentation. </w:t>
      </w:r>
      <w:r w:rsidR="00182E77">
        <w:rPr>
          <w:rFonts w:ascii="Times New Roman" w:hAnsi="Times New Roman" w:cs="Times New Roman"/>
          <w:sz w:val="24"/>
          <w:szCs w:val="24"/>
        </w:rPr>
        <w:t xml:space="preserve">Considering this </w:t>
      </w:r>
      <w:r w:rsidR="006D184E" w:rsidRPr="0002791B">
        <w:rPr>
          <w:rFonts w:ascii="Times New Roman" w:hAnsi="Times New Roman" w:cs="Times New Roman"/>
          <w:sz w:val="24"/>
          <w:szCs w:val="24"/>
        </w:rPr>
        <w:t>by anatomical site, there was an improvement in five out of six sites (of which four were statistically significant). Documentation of the pouch body showed no improvement, but was well reported before the intervention. However, there was an i</w:t>
      </w:r>
      <w:r w:rsidR="00BB5DBC">
        <w:rPr>
          <w:rFonts w:ascii="Times New Roman" w:hAnsi="Times New Roman" w:cs="Times New Roman"/>
          <w:sz w:val="24"/>
          <w:szCs w:val="24"/>
        </w:rPr>
        <w:t>ncrease in the reporting rate of</w:t>
      </w:r>
      <w:r w:rsidR="006D184E" w:rsidRPr="0002791B">
        <w:rPr>
          <w:rFonts w:ascii="Times New Roman" w:hAnsi="Times New Roman" w:cs="Times New Roman"/>
          <w:sz w:val="24"/>
          <w:szCs w:val="24"/>
        </w:rPr>
        <w:t xml:space="preserve"> four out of five</w:t>
      </w:r>
      <w:r w:rsidR="00182E77">
        <w:rPr>
          <w:rFonts w:ascii="Times New Roman" w:hAnsi="Times New Roman" w:cs="Times New Roman"/>
          <w:sz w:val="24"/>
          <w:szCs w:val="24"/>
        </w:rPr>
        <w:t xml:space="preserve"> pouch body-specific</w:t>
      </w:r>
      <w:r w:rsidR="006D184E" w:rsidRPr="0002791B">
        <w:rPr>
          <w:rFonts w:ascii="Times New Roman" w:hAnsi="Times New Roman" w:cs="Times New Roman"/>
          <w:sz w:val="24"/>
          <w:szCs w:val="24"/>
        </w:rPr>
        <w:t xml:space="preserve"> features. This improvement was significant in two features, namely describing the upper and lower pouch body separately and reporting abnormalities. In general</w:t>
      </w:r>
      <w:r w:rsidR="00FE269D" w:rsidRPr="0002791B">
        <w:rPr>
          <w:rFonts w:ascii="Times New Roman" w:hAnsi="Times New Roman" w:cs="Times New Roman"/>
          <w:sz w:val="24"/>
          <w:szCs w:val="24"/>
        </w:rPr>
        <w:t>,</w:t>
      </w:r>
      <w:r w:rsidR="006D184E" w:rsidRPr="0002791B">
        <w:rPr>
          <w:rFonts w:ascii="Times New Roman" w:hAnsi="Times New Roman" w:cs="Times New Roman"/>
          <w:sz w:val="24"/>
          <w:szCs w:val="24"/>
        </w:rPr>
        <w:t xml:space="preserve"> it can be concluded that the template improved documentation for all anatomical sites. Furthermore 68% of the individual features showed a statistically significant improvement. </w:t>
      </w:r>
    </w:p>
    <w:p w:rsidR="001B6D76" w:rsidRPr="0002791B" w:rsidRDefault="001B6D76" w:rsidP="00BF369F">
      <w:pPr>
        <w:pStyle w:val="NoSpacing"/>
        <w:spacing w:line="480" w:lineRule="auto"/>
        <w:rPr>
          <w:rFonts w:ascii="Times New Roman" w:hAnsi="Times New Roman" w:cs="Times New Roman"/>
          <w:sz w:val="24"/>
          <w:szCs w:val="24"/>
        </w:rPr>
      </w:pPr>
    </w:p>
    <w:p w:rsidR="00B07DDF" w:rsidRDefault="006D184E" w:rsidP="00B07DDF">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A secondary aim of this study was to try to improve the documentation of normal findings. Documentation of absence of inflammation significantly improved in all three anatomical sites.</w:t>
      </w:r>
      <w:r w:rsidR="00182E77">
        <w:rPr>
          <w:rFonts w:ascii="Times New Roman" w:hAnsi="Times New Roman" w:cs="Times New Roman"/>
          <w:color w:val="000000"/>
          <w:sz w:val="24"/>
          <w:szCs w:val="24"/>
          <w:lang w:val="en-US"/>
        </w:rPr>
        <w:t xml:space="preserve"> </w:t>
      </w:r>
      <w:r w:rsidR="001B6D76" w:rsidRPr="0002791B">
        <w:rPr>
          <w:rFonts w:ascii="Times New Roman" w:hAnsi="Times New Roman" w:cs="Times New Roman"/>
          <w:sz w:val="24"/>
          <w:szCs w:val="24"/>
        </w:rPr>
        <w:t>However, even after the introduction of the template documentation remained suboptimal for some anatomical sites. Although documentation of the pouch inlet showed a significant improvement, it was only mentioned</w:t>
      </w:r>
      <w:r w:rsidR="00182E77">
        <w:rPr>
          <w:rFonts w:ascii="Times New Roman" w:hAnsi="Times New Roman" w:cs="Times New Roman"/>
          <w:sz w:val="24"/>
          <w:szCs w:val="24"/>
        </w:rPr>
        <w:t xml:space="preserve"> in 41% of the reports after template</w:t>
      </w:r>
      <w:r w:rsidR="001B6D76" w:rsidRPr="0002791B">
        <w:rPr>
          <w:rFonts w:ascii="Times New Roman" w:hAnsi="Times New Roman" w:cs="Times New Roman"/>
          <w:sz w:val="24"/>
          <w:szCs w:val="24"/>
        </w:rPr>
        <w:t xml:space="preserve"> introduction. This finding underlines the need for ongoing education of endoscopists undertaking pouchoscopy.</w:t>
      </w:r>
    </w:p>
    <w:p w:rsidR="00B07DDF" w:rsidRDefault="00B07DDF" w:rsidP="00B07DDF">
      <w:pPr>
        <w:pStyle w:val="NoSpacing"/>
        <w:spacing w:line="480" w:lineRule="auto"/>
        <w:rPr>
          <w:rFonts w:ascii="Times New Roman" w:hAnsi="Times New Roman" w:cs="Times New Roman"/>
          <w:sz w:val="24"/>
          <w:szCs w:val="24"/>
        </w:rPr>
      </w:pPr>
    </w:p>
    <w:p w:rsidR="00CF218D" w:rsidRPr="00B07DDF" w:rsidRDefault="00B07DDF" w:rsidP="00B07DDF">
      <w:pPr>
        <w:pStyle w:val="NoSpacing"/>
        <w:spacing w:line="480" w:lineRule="auto"/>
        <w:rPr>
          <w:rFonts w:ascii="Times New Roman" w:hAnsi="Times New Roman" w:cs="Times New Roman"/>
          <w:color w:val="000000"/>
          <w:sz w:val="24"/>
          <w:szCs w:val="24"/>
          <w:lang w:val="en-US"/>
        </w:rPr>
      </w:pPr>
      <w:r w:rsidRPr="00B07DDF">
        <w:rPr>
          <w:rFonts w:ascii="Times New Roman" w:hAnsi="Times New Roman" w:cs="Times New Roman"/>
          <w:color w:val="000000"/>
          <w:sz w:val="24"/>
          <w:szCs w:val="24"/>
          <w:lang w:val="en-US"/>
        </w:rPr>
        <w:t xml:space="preserve">Limitations of this study include the development of the reporting template at a single centre in consultation with a relatively small number of experts. </w:t>
      </w:r>
      <w:r w:rsidR="00CF1AC3" w:rsidRPr="00B07DDF">
        <w:rPr>
          <w:rFonts w:ascii="Times New Roman" w:hAnsi="Times New Roman" w:cs="Times New Roman"/>
          <w:sz w:val="24"/>
          <w:szCs w:val="24"/>
        </w:rPr>
        <w:t>This</w:t>
      </w:r>
      <w:r>
        <w:rPr>
          <w:rFonts w:ascii="Times New Roman" w:hAnsi="Times New Roman" w:cs="Times New Roman"/>
          <w:sz w:val="24"/>
          <w:szCs w:val="24"/>
        </w:rPr>
        <w:t xml:space="preserve"> </w:t>
      </w:r>
      <w:r w:rsidR="00CF1AC3" w:rsidRPr="0002791B">
        <w:rPr>
          <w:rFonts w:ascii="Times New Roman" w:hAnsi="Times New Roman" w:cs="Times New Roman"/>
          <w:sz w:val="24"/>
          <w:szCs w:val="24"/>
        </w:rPr>
        <w:t xml:space="preserve">means the included sites and items are </w:t>
      </w:r>
      <w:r w:rsidR="00CF1AC3">
        <w:rPr>
          <w:rFonts w:ascii="Times New Roman" w:hAnsi="Times New Roman" w:cs="Times New Roman"/>
          <w:sz w:val="24"/>
          <w:szCs w:val="24"/>
        </w:rPr>
        <w:t xml:space="preserve">mainly </w:t>
      </w:r>
      <w:r w:rsidR="00CF1AC3" w:rsidRPr="0002791B">
        <w:rPr>
          <w:rFonts w:ascii="Times New Roman" w:hAnsi="Times New Roman" w:cs="Times New Roman"/>
          <w:sz w:val="24"/>
          <w:szCs w:val="24"/>
        </w:rPr>
        <w:t>b</w:t>
      </w:r>
      <w:r w:rsidR="00CF1AC3">
        <w:rPr>
          <w:rFonts w:ascii="Times New Roman" w:hAnsi="Times New Roman" w:cs="Times New Roman"/>
          <w:sz w:val="24"/>
          <w:szCs w:val="24"/>
        </w:rPr>
        <w:t>ased on opinions of the experts; h</w:t>
      </w:r>
      <w:r w:rsidR="00CF1AC3" w:rsidRPr="0002791B">
        <w:rPr>
          <w:rFonts w:ascii="Times New Roman" w:hAnsi="Times New Roman" w:cs="Times New Roman"/>
          <w:sz w:val="24"/>
          <w:szCs w:val="24"/>
        </w:rPr>
        <w:t xml:space="preserve">owever, </w:t>
      </w:r>
      <w:r w:rsidR="00CF1AC3">
        <w:rPr>
          <w:rFonts w:ascii="Times New Roman" w:hAnsi="Times New Roman" w:cs="Times New Roman"/>
          <w:sz w:val="24"/>
          <w:szCs w:val="24"/>
        </w:rPr>
        <w:t>all those</w:t>
      </w:r>
      <w:r w:rsidR="00CF1AC3" w:rsidRPr="0002791B">
        <w:rPr>
          <w:rFonts w:ascii="Times New Roman" w:hAnsi="Times New Roman" w:cs="Times New Roman"/>
          <w:sz w:val="24"/>
          <w:szCs w:val="24"/>
        </w:rPr>
        <w:t xml:space="preserve"> involved were experienced and work in a centre undertaking a high volume of pouch surgery and pouch endoscopy. Furthermore, the process of developing the template did not entirely</w:t>
      </w:r>
      <w:r w:rsidR="00CF1AC3" w:rsidRPr="0002791B">
        <w:rPr>
          <w:rFonts w:ascii="Times New Roman" w:hAnsi="Times New Roman" w:cs="Times New Roman"/>
          <w:color w:val="000000"/>
          <w:sz w:val="24"/>
          <w:szCs w:val="24"/>
          <w:lang w:val="en-US"/>
        </w:rPr>
        <w:t xml:space="preserve"> </w:t>
      </w:r>
      <w:r w:rsidR="00CF1AC3" w:rsidRPr="00877427">
        <w:rPr>
          <w:rFonts w:ascii="Times New Roman" w:hAnsi="Times New Roman" w:cs="Times New Roman"/>
          <w:sz w:val="24"/>
          <w:szCs w:val="24"/>
          <w:lang w:val="en-US"/>
        </w:rPr>
        <w:t>adhere to the Dephi-methods for consensus-building. For example, the process did not start with an open-ended questionnaire and the template was only reviewed twice instead of the usual three times.</w:t>
      </w:r>
      <w:r w:rsidR="00CF1AC3" w:rsidRPr="00877427">
        <w:rPr>
          <w:rFonts w:ascii="Times New Roman" w:eastAsia="MS Mincho" w:hAnsi="Times New Roman" w:cs="Times New Roman"/>
          <w:sz w:val="24"/>
          <w:szCs w:val="24"/>
          <w:lang w:val="en-US"/>
        </w:rPr>
        <w:t xml:space="preserve"> Devlin </w:t>
      </w:r>
      <w:r w:rsidR="00CF1AC3" w:rsidRPr="00877427">
        <w:rPr>
          <w:rFonts w:ascii="Times New Roman" w:eastAsia="MS Mincho" w:hAnsi="Times New Roman" w:cs="Times New Roman"/>
          <w:i/>
          <w:sz w:val="24"/>
          <w:szCs w:val="24"/>
          <w:lang w:val="en-US"/>
        </w:rPr>
        <w:t xml:space="preserve">et al. </w:t>
      </w:r>
      <w:r w:rsidR="00CF1AC3" w:rsidRPr="00877427">
        <w:rPr>
          <w:rFonts w:ascii="Times New Roman" w:eastAsia="MS Mincho" w:hAnsi="Times New Roman" w:cs="Times New Roman"/>
          <w:sz w:val="24"/>
          <w:szCs w:val="24"/>
          <w:lang w:val="en-US"/>
        </w:rPr>
        <w:t>(2016) used a panel of thirteen gastroenterologists engaged in inflammatory bowel disease research from four different countries compiled a list of elements according to the RAND/University of California, Los Angeles appropriateness method.</w:t>
      </w:r>
      <w:r w:rsidR="006D0097" w:rsidRPr="00877427">
        <w:rPr>
          <w:rFonts w:ascii="Times New Roman" w:eastAsia="MS Mincho" w:hAnsi="Times New Roman" w:cs="Times New Roman"/>
          <w:sz w:val="24"/>
          <w:szCs w:val="24"/>
          <w:lang w:val="en-US"/>
        </w:rPr>
        <w:t xml:space="preserve"> </w:t>
      </w:r>
      <w:r w:rsidR="00CF1AC3" w:rsidRPr="00877427">
        <w:rPr>
          <w:rFonts w:ascii="Times New Roman" w:eastAsia="MS Mincho" w:hAnsi="Times New Roman" w:cs="Times New Roman"/>
          <w:sz w:val="24"/>
          <w:szCs w:val="24"/>
          <w:lang w:val="en-US"/>
        </w:rPr>
        <w:t xml:space="preserve">[7] </w:t>
      </w:r>
      <w:r w:rsidR="006D0097" w:rsidRPr="00877427">
        <w:rPr>
          <w:rFonts w:ascii="Times New Roman" w:eastAsia="MS Mincho" w:hAnsi="Times New Roman" w:cs="Times New Roman"/>
          <w:sz w:val="24"/>
          <w:szCs w:val="24"/>
          <w:lang w:val="en-US"/>
        </w:rPr>
        <w:t>All</w:t>
      </w:r>
      <w:r w:rsidR="006D0097" w:rsidRPr="0002791B">
        <w:rPr>
          <w:rFonts w:ascii="Times New Roman" w:eastAsia="MS Mincho" w:hAnsi="Times New Roman" w:cs="Times New Roman"/>
          <w:color w:val="000000"/>
          <w:sz w:val="24"/>
          <w:szCs w:val="24"/>
          <w:lang w:val="en-US"/>
        </w:rPr>
        <w:t xml:space="preserve"> the endoscopic elements they recommended a</w:t>
      </w:r>
      <w:r w:rsidR="00E9606D">
        <w:rPr>
          <w:rFonts w:ascii="Times New Roman" w:eastAsia="MS Mincho" w:hAnsi="Times New Roman" w:cs="Times New Roman"/>
          <w:color w:val="000000"/>
          <w:sz w:val="24"/>
          <w:szCs w:val="24"/>
          <w:lang w:val="en-US"/>
        </w:rPr>
        <w:t>re included</w:t>
      </w:r>
      <w:r w:rsidR="006D0097" w:rsidRPr="0002791B">
        <w:rPr>
          <w:rFonts w:ascii="Times New Roman" w:eastAsia="MS Mincho" w:hAnsi="Times New Roman" w:cs="Times New Roman"/>
          <w:color w:val="000000"/>
          <w:sz w:val="24"/>
          <w:szCs w:val="24"/>
          <w:lang w:val="en-US"/>
        </w:rPr>
        <w:t xml:space="preserve"> in the te</w:t>
      </w:r>
      <w:r w:rsidR="0038492A" w:rsidRPr="0002791B">
        <w:rPr>
          <w:rFonts w:ascii="Times New Roman" w:eastAsia="MS Mincho" w:hAnsi="Times New Roman" w:cs="Times New Roman"/>
          <w:color w:val="000000"/>
          <w:sz w:val="24"/>
          <w:szCs w:val="24"/>
          <w:lang w:val="en-US"/>
        </w:rPr>
        <w:t>mplate presented in this study.</w:t>
      </w:r>
      <w:r w:rsidR="006D0097" w:rsidRPr="0002791B">
        <w:rPr>
          <w:rFonts w:ascii="Times New Roman" w:eastAsia="MS Mincho" w:hAnsi="Times New Roman" w:cs="Times New Roman"/>
          <w:color w:val="000000"/>
          <w:sz w:val="24"/>
          <w:szCs w:val="24"/>
          <w:lang w:val="en-US"/>
        </w:rPr>
        <w:t xml:space="preserve"> </w:t>
      </w:r>
      <w:r w:rsidR="00356AFD" w:rsidRPr="0002791B">
        <w:rPr>
          <w:rFonts w:ascii="Times New Roman" w:eastAsia="MS Mincho" w:hAnsi="Times New Roman" w:cs="Times New Roman"/>
          <w:color w:val="000000"/>
          <w:sz w:val="24"/>
          <w:szCs w:val="24"/>
          <w:lang w:val="en-US"/>
        </w:rPr>
        <w:t xml:space="preserve">Our template was more extensive in terms of the </w:t>
      </w:r>
      <w:r w:rsidR="00182E77">
        <w:rPr>
          <w:rFonts w:ascii="Times New Roman" w:eastAsia="MS Mincho" w:hAnsi="Times New Roman" w:cs="Times New Roman"/>
          <w:color w:val="000000"/>
          <w:sz w:val="24"/>
          <w:szCs w:val="24"/>
          <w:lang w:val="en-US"/>
        </w:rPr>
        <w:t xml:space="preserve">description of the inflammation, which required a </w:t>
      </w:r>
      <w:r w:rsidR="00C17C89" w:rsidRPr="0002791B">
        <w:rPr>
          <w:rFonts w:ascii="Times New Roman" w:hAnsi="Times New Roman" w:cs="Times New Roman"/>
          <w:sz w:val="24"/>
          <w:szCs w:val="24"/>
        </w:rPr>
        <w:t>mo</w:t>
      </w:r>
      <w:r w:rsidR="00E9606D">
        <w:rPr>
          <w:rFonts w:ascii="Times New Roman" w:hAnsi="Times New Roman" w:cs="Times New Roman"/>
          <w:sz w:val="24"/>
          <w:szCs w:val="24"/>
        </w:rPr>
        <w:t>re detail</w:t>
      </w:r>
      <w:r w:rsidR="00182E77">
        <w:rPr>
          <w:rFonts w:ascii="Times New Roman" w:hAnsi="Times New Roman" w:cs="Times New Roman"/>
          <w:sz w:val="24"/>
          <w:szCs w:val="24"/>
        </w:rPr>
        <w:t>ed</w:t>
      </w:r>
      <w:r w:rsidR="00E9606D">
        <w:rPr>
          <w:rFonts w:ascii="Times New Roman" w:hAnsi="Times New Roman" w:cs="Times New Roman"/>
          <w:sz w:val="24"/>
          <w:szCs w:val="24"/>
        </w:rPr>
        <w:t xml:space="preserve"> description of the type</w:t>
      </w:r>
      <w:r w:rsidR="00C17C89" w:rsidRPr="0002791B">
        <w:rPr>
          <w:rFonts w:ascii="Times New Roman" w:hAnsi="Times New Roman" w:cs="Times New Roman"/>
          <w:sz w:val="24"/>
          <w:szCs w:val="24"/>
        </w:rPr>
        <w:t xml:space="preserve"> and the extent of</w:t>
      </w:r>
      <w:r w:rsidR="00356AFD" w:rsidRPr="0002791B">
        <w:rPr>
          <w:rFonts w:ascii="Times New Roman" w:hAnsi="Times New Roman" w:cs="Times New Roman"/>
          <w:sz w:val="24"/>
          <w:szCs w:val="24"/>
        </w:rPr>
        <w:t xml:space="preserve"> inflammation, no</w:t>
      </w:r>
      <w:r w:rsidR="00CD00A2">
        <w:rPr>
          <w:rFonts w:ascii="Times New Roman" w:hAnsi="Times New Roman" w:cs="Times New Roman"/>
          <w:sz w:val="24"/>
          <w:szCs w:val="24"/>
        </w:rPr>
        <w:t>t only it</w:t>
      </w:r>
      <w:r w:rsidR="00BB5DBC">
        <w:rPr>
          <w:rFonts w:ascii="Times New Roman" w:hAnsi="Times New Roman" w:cs="Times New Roman"/>
          <w:sz w:val="24"/>
          <w:szCs w:val="24"/>
        </w:rPr>
        <w:t>s presence</w:t>
      </w:r>
      <w:r w:rsidR="00CD00A2">
        <w:rPr>
          <w:rFonts w:ascii="Times New Roman" w:hAnsi="Times New Roman" w:cs="Times New Roman"/>
          <w:sz w:val="24"/>
          <w:szCs w:val="24"/>
        </w:rPr>
        <w:t xml:space="preserve"> or </w:t>
      </w:r>
      <w:r w:rsidR="00BB5DBC">
        <w:rPr>
          <w:rFonts w:ascii="Times New Roman" w:hAnsi="Times New Roman" w:cs="Times New Roman"/>
          <w:sz w:val="24"/>
          <w:szCs w:val="24"/>
        </w:rPr>
        <w:t>absence</w:t>
      </w:r>
      <w:r w:rsidR="00356AFD" w:rsidRPr="0002791B">
        <w:rPr>
          <w:rFonts w:ascii="Times New Roman" w:hAnsi="Times New Roman" w:cs="Times New Roman"/>
          <w:sz w:val="24"/>
          <w:szCs w:val="24"/>
        </w:rPr>
        <w:t xml:space="preserve">. </w:t>
      </w:r>
      <w:r w:rsidR="00356AFD" w:rsidRPr="003A6964">
        <w:rPr>
          <w:rFonts w:ascii="Times New Roman" w:hAnsi="Times New Roman" w:cs="Times New Roman"/>
          <w:sz w:val="24"/>
          <w:szCs w:val="24"/>
        </w:rPr>
        <w:t xml:space="preserve">By </w:t>
      </w:r>
      <w:r w:rsidR="006218B5" w:rsidRPr="003A6964">
        <w:rPr>
          <w:rFonts w:ascii="Times New Roman" w:hAnsi="Times New Roman" w:cs="Times New Roman"/>
          <w:sz w:val="24"/>
          <w:szCs w:val="24"/>
        </w:rPr>
        <w:t>individually describing the different features of the inflammation</w:t>
      </w:r>
      <w:r w:rsidR="005C02F8" w:rsidRPr="003A6964">
        <w:rPr>
          <w:rFonts w:ascii="Times New Roman" w:hAnsi="Times New Roman" w:cs="Times New Roman"/>
          <w:sz w:val="24"/>
          <w:szCs w:val="24"/>
        </w:rPr>
        <w:t xml:space="preserve"> present</w:t>
      </w:r>
      <w:r w:rsidR="006218B5" w:rsidRPr="003A6964">
        <w:rPr>
          <w:rFonts w:ascii="Times New Roman" w:hAnsi="Times New Roman" w:cs="Times New Roman"/>
          <w:sz w:val="24"/>
          <w:szCs w:val="24"/>
        </w:rPr>
        <w:t xml:space="preserve"> and the percentage of surface a</w:t>
      </w:r>
      <w:r w:rsidR="005C02F8" w:rsidRPr="003A6964">
        <w:rPr>
          <w:rFonts w:ascii="Times New Roman" w:hAnsi="Times New Roman" w:cs="Times New Roman"/>
          <w:sz w:val="24"/>
          <w:szCs w:val="24"/>
        </w:rPr>
        <w:t>ffected</w:t>
      </w:r>
      <w:r w:rsidR="008E4B9C" w:rsidRPr="003A6964">
        <w:rPr>
          <w:rFonts w:ascii="Times New Roman" w:hAnsi="Times New Roman" w:cs="Times New Roman"/>
          <w:sz w:val="24"/>
          <w:szCs w:val="24"/>
        </w:rPr>
        <w:t>,</w:t>
      </w:r>
      <w:r w:rsidR="00356AFD" w:rsidRPr="003A6964">
        <w:rPr>
          <w:rFonts w:ascii="Times New Roman" w:hAnsi="Times New Roman" w:cs="Times New Roman"/>
          <w:sz w:val="24"/>
          <w:szCs w:val="24"/>
        </w:rPr>
        <w:t xml:space="preserve"> a sliding scale</w:t>
      </w:r>
      <w:r w:rsidR="005C02F8" w:rsidRPr="003A6964">
        <w:rPr>
          <w:rFonts w:ascii="Times New Roman" w:hAnsi="Times New Roman" w:cs="Times New Roman"/>
          <w:sz w:val="24"/>
          <w:szCs w:val="24"/>
        </w:rPr>
        <w:t xml:space="preserve"> of scoring inflammation arises and </w:t>
      </w:r>
      <w:r w:rsidR="00356AFD" w:rsidRPr="003A6964">
        <w:rPr>
          <w:rFonts w:ascii="Times New Roman" w:hAnsi="Times New Roman" w:cs="Times New Roman"/>
          <w:sz w:val="24"/>
          <w:szCs w:val="24"/>
        </w:rPr>
        <w:t>progression o</w:t>
      </w:r>
      <w:r w:rsidR="00803907" w:rsidRPr="003A6964">
        <w:rPr>
          <w:rFonts w:ascii="Times New Roman" w:hAnsi="Times New Roman" w:cs="Times New Roman"/>
          <w:sz w:val="24"/>
          <w:szCs w:val="24"/>
        </w:rPr>
        <w:t>r r</w:t>
      </w:r>
      <w:r w:rsidR="00CD00A2">
        <w:rPr>
          <w:rFonts w:ascii="Times New Roman" w:hAnsi="Times New Roman" w:cs="Times New Roman"/>
          <w:sz w:val="24"/>
          <w:szCs w:val="24"/>
        </w:rPr>
        <w:t>egression of</w:t>
      </w:r>
      <w:r w:rsidR="00AD450B">
        <w:rPr>
          <w:rFonts w:ascii="Times New Roman" w:hAnsi="Times New Roman" w:cs="Times New Roman"/>
          <w:sz w:val="24"/>
          <w:szCs w:val="24"/>
        </w:rPr>
        <w:t xml:space="preserve"> disease can</w:t>
      </w:r>
      <w:r w:rsidR="00C17C89" w:rsidRPr="003A6964">
        <w:rPr>
          <w:rFonts w:ascii="Times New Roman" w:hAnsi="Times New Roman" w:cs="Times New Roman"/>
          <w:sz w:val="24"/>
          <w:szCs w:val="24"/>
        </w:rPr>
        <w:t xml:space="preserve"> probably</w:t>
      </w:r>
      <w:r w:rsidR="005C02F8" w:rsidRPr="003A6964">
        <w:rPr>
          <w:rFonts w:ascii="Times New Roman" w:hAnsi="Times New Roman" w:cs="Times New Roman"/>
          <w:sz w:val="24"/>
          <w:szCs w:val="24"/>
        </w:rPr>
        <w:t xml:space="preserve"> be better assessed</w:t>
      </w:r>
      <w:r w:rsidR="00356AFD" w:rsidRPr="003A6964">
        <w:rPr>
          <w:rFonts w:ascii="Times New Roman" w:hAnsi="Times New Roman" w:cs="Times New Roman"/>
          <w:sz w:val="24"/>
          <w:szCs w:val="24"/>
        </w:rPr>
        <w:t xml:space="preserve">. </w:t>
      </w:r>
      <w:r w:rsidR="00803907" w:rsidRPr="0002791B">
        <w:rPr>
          <w:rFonts w:ascii="Times New Roman" w:hAnsi="Times New Roman" w:cs="Times New Roman"/>
          <w:sz w:val="24"/>
          <w:szCs w:val="24"/>
        </w:rPr>
        <w:t xml:space="preserve">Additional items in our template are a description of the anastomosis and of the pouch size. </w:t>
      </w:r>
      <w:r w:rsidR="00E9606D">
        <w:rPr>
          <w:rFonts w:ascii="Times New Roman" w:hAnsi="Times New Roman" w:cs="Times New Roman"/>
          <w:sz w:val="24"/>
          <w:szCs w:val="24"/>
        </w:rPr>
        <w:t>We would recommend</w:t>
      </w:r>
      <w:r w:rsidR="00AD450B">
        <w:rPr>
          <w:rFonts w:ascii="Times New Roman" w:hAnsi="Times New Roman" w:cs="Times New Roman"/>
          <w:sz w:val="24"/>
          <w:szCs w:val="24"/>
        </w:rPr>
        <w:t xml:space="preserve"> retaining</w:t>
      </w:r>
      <w:r w:rsidR="003E0DF9" w:rsidRPr="0002791B">
        <w:rPr>
          <w:rFonts w:ascii="Times New Roman" w:hAnsi="Times New Roman" w:cs="Times New Roman"/>
          <w:sz w:val="24"/>
          <w:szCs w:val="24"/>
        </w:rPr>
        <w:t xml:space="preserve"> these features in the template, since </w:t>
      </w:r>
      <w:r w:rsidR="00AD450B">
        <w:rPr>
          <w:rFonts w:ascii="Times New Roman" w:hAnsi="Times New Roman" w:cs="Times New Roman"/>
          <w:sz w:val="24"/>
          <w:szCs w:val="24"/>
        </w:rPr>
        <w:t>the anastomos</w:t>
      </w:r>
      <w:r w:rsidR="00BB5DBC">
        <w:rPr>
          <w:rFonts w:ascii="Times New Roman" w:hAnsi="Times New Roman" w:cs="Times New Roman"/>
          <w:sz w:val="24"/>
          <w:szCs w:val="24"/>
        </w:rPr>
        <w:t>is is an important landmark [3],</w:t>
      </w:r>
      <w:r w:rsidR="00AD450B">
        <w:rPr>
          <w:rFonts w:ascii="Times New Roman" w:hAnsi="Times New Roman" w:cs="Times New Roman"/>
          <w:sz w:val="24"/>
          <w:szCs w:val="24"/>
        </w:rPr>
        <w:t xml:space="preserve"> structuring is a common problem and a</w:t>
      </w:r>
      <w:r w:rsidR="003E0DF9" w:rsidRPr="0002791B">
        <w:rPr>
          <w:rFonts w:ascii="Times New Roman" w:hAnsi="Times New Roman" w:cs="Times New Roman"/>
          <w:sz w:val="24"/>
          <w:szCs w:val="24"/>
        </w:rPr>
        <w:t xml:space="preserve"> defect</w:t>
      </w:r>
      <w:r w:rsidR="00AD450B">
        <w:rPr>
          <w:rFonts w:ascii="Times New Roman" w:hAnsi="Times New Roman" w:cs="Times New Roman"/>
          <w:sz w:val="24"/>
          <w:szCs w:val="24"/>
        </w:rPr>
        <w:t xml:space="preserve"> may be associated with </w:t>
      </w:r>
      <w:r w:rsidR="003E0DF9" w:rsidRPr="0002791B">
        <w:rPr>
          <w:rFonts w:ascii="Times New Roman" w:hAnsi="Times New Roman" w:cs="Times New Roman"/>
          <w:sz w:val="24"/>
          <w:szCs w:val="24"/>
        </w:rPr>
        <w:t>pelvic sepsis, which can mim</w:t>
      </w:r>
      <w:r w:rsidR="00AD450B">
        <w:rPr>
          <w:rFonts w:ascii="Times New Roman" w:hAnsi="Times New Roman" w:cs="Times New Roman"/>
          <w:sz w:val="24"/>
          <w:szCs w:val="24"/>
        </w:rPr>
        <w:t>ic pouchitis</w:t>
      </w:r>
      <w:r w:rsidR="004C47D7">
        <w:rPr>
          <w:rFonts w:ascii="Times New Roman" w:hAnsi="Times New Roman" w:cs="Times New Roman"/>
          <w:sz w:val="24"/>
          <w:szCs w:val="24"/>
        </w:rPr>
        <w:t>.</w:t>
      </w:r>
      <w:r w:rsidR="00AD450B">
        <w:rPr>
          <w:rFonts w:ascii="Times New Roman" w:hAnsi="Times New Roman" w:cs="Times New Roman"/>
          <w:sz w:val="24"/>
          <w:szCs w:val="24"/>
        </w:rPr>
        <w:t xml:space="preserve"> </w:t>
      </w:r>
      <w:r w:rsidR="00E122E5">
        <w:rPr>
          <w:rFonts w:ascii="Times New Roman" w:hAnsi="Times New Roman" w:cs="Times New Roman"/>
          <w:sz w:val="24"/>
          <w:szCs w:val="24"/>
        </w:rPr>
        <w:t>[</w:t>
      </w:r>
      <w:r w:rsidR="00CF1AC3">
        <w:rPr>
          <w:rFonts w:ascii="Times New Roman" w:hAnsi="Times New Roman" w:cs="Times New Roman"/>
          <w:sz w:val="24"/>
          <w:szCs w:val="24"/>
        </w:rPr>
        <w:t>8</w:t>
      </w:r>
      <w:r w:rsidR="00E122E5">
        <w:rPr>
          <w:rFonts w:ascii="Times New Roman" w:hAnsi="Times New Roman" w:cs="Times New Roman"/>
          <w:sz w:val="24"/>
          <w:szCs w:val="24"/>
        </w:rPr>
        <w:t>]</w:t>
      </w:r>
      <w:r w:rsidR="00AD450B">
        <w:rPr>
          <w:rFonts w:ascii="Times New Roman" w:hAnsi="Times New Roman" w:cs="Times New Roman"/>
          <w:sz w:val="24"/>
          <w:szCs w:val="24"/>
        </w:rPr>
        <w:t xml:space="preserve"> </w:t>
      </w:r>
      <w:r w:rsidR="00BB5DBC">
        <w:rPr>
          <w:rFonts w:ascii="Times New Roman" w:hAnsi="Times New Roman" w:cs="Times New Roman"/>
          <w:sz w:val="24"/>
          <w:szCs w:val="24"/>
        </w:rPr>
        <w:t>A</w:t>
      </w:r>
      <w:r w:rsidR="003E0DF9" w:rsidRPr="0002791B">
        <w:rPr>
          <w:rFonts w:ascii="Times New Roman" w:hAnsi="Times New Roman" w:cs="Times New Roman"/>
          <w:sz w:val="24"/>
          <w:szCs w:val="24"/>
        </w:rPr>
        <w:t xml:space="preserve">bnormal pouch size </w:t>
      </w:r>
      <w:r w:rsidR="00E9606D">
        <w:rPr>
          <w:rFonts w:ascii="Times New Roman" w:hAnsi="Times New Roman" w:cs="Times New Roman"/>
          <w:sz w:val="24"/>
          <w:szCs w:val="24"/>
        </w:rPr>
        <w:t>(either</w:t>
      </w:r>
      <w:r w:rsidR="00CD00A2">
        <w:rPr>
          <w:rFonts w:ascii="Times New Roman" w:hAnsi="Times New Roman" w:cs="Times New Roman"/>
          <w:sz w:val="24"/>
          <w:szCs w:val="24"/>
        </w:rPr>
        <w:t xml:space="preserve"> capacious or </w:t>
      </w:r>
      <w:r w:rsidR="00AD450B">
        <w:rPr>
          <w:rFonts w:ascii="Times New Roman" w:hAnsi="Times New Roman" w:cs="Times New Roman"/>
          <w:sz w:val="24"/>
          <w:szCs w:val="24"/>
        </w:rPr>
        <w:t>too</w:t>
      </w:r>
      <w:r w:rsidR="00E9606D">
        <w:rPr>
          <w:rFonts w:ascii="Times New Roman" w:hAnsi="Times New Roman" w:cs="Times New Roman"/>
          <w:sz w:val="24"/>
          <w:szCs w:val="24"/>
        </w:rPr>
        <w:t xml:space="preserve"> small) </w:t>
      </w:r>
      <w:r w:rsidR="005C02F8">
        <w:rPr>
          <w:rFonts w:ascii="Times New Roman" w:hAnsi="Times New Roman" w:cs="Times New Roman"/>
          <w:sz w:val="24"/>
          <w:szCs w:val="24"/>
        </w:rPr>
        <w:t>is an</w:t>
      </w:r>
      <w:r w:rsidR="00911017" w:rsidRPr="0002791B">
        <w:rPr>
          <w:rFonts w:ascii="Times New Roman" w:hAnsi="Times New Roman" w:cs="Times New Roman"/>
          <w:sz w:val="24"/>
          <w:szCs w:val="24"/>
        </w:rPr>
        <w:t xml:space="preserve">other important, </w:t>
      </w:r>
      <w:r w:rsidR="00AD450B">
        <w:rPr>
          <w:rFonts w:ascii="Times New Roman" w:hAnsi="Times New Roman" w:cs="Times New Roman"/>
          <w:sz w:val="24"/>
          <w:szCs w:val="24"/>
        </w:rPr>
        <w:t>though</w:t>
      </w:r>
      <w:r w:rsidR="00911017" w:rsidRPr="0002791B">
        <w:rPr>
          <w:rFonts w:ascii="Times New Roman" w:hAnsi="Times New Roman" w:cs="Times New Roman"/>
          <w:sz w:val="24"/>
          <w:szCs w:val="24"/>
        </w:rPr>
        <w:t xml:space="preserve"> rare,</w:t>
      </w:r>
      <w:r w:rsidR="003E0DF9" w:rsidRPr="0002791B">
        <w:rPr>
          <w:rFonts w:ascii="Times New Roman" w:hAnsi="Times New Roman" w:cs="Times New Roman"/>
          <w:sz w:val="24"/>
          <w:szCs w:val="24"/>
        </w:rPr>
        <w:t xml:space="preserve"> cause </w:t>
      </w:r>
      <w:r w:rsidR="00E9606D">
        <w:rPr>
          <w:rFonts w:ascii="Times New Roman" w:hAnsi="Times New Roman" w:cs="Times New Roman"/>
          <w:sz w:val="24"/>
          <w:szCs w:val="24"/>
        </w:rPr>
        <w:t xml:space="preserve">of </w:t>
      </w:r>
      <w:r w:rsidR="003E0DF9" w:rsidRPr="0002791B">
        <w:rPr>
          <w:rFonts w:ascii="Times New Roman" w:hAnsi="Times New Roman" w:cs="Times New Roman"/>
          <w:sz w:val="24"/>
          <w:szCs w:val="24"/>
        </w:rPr>
        <w:t xml:space="preserve">pouch dysfunction. </w:t>
      </w:r>
      <w:r w:rsidR="00CF218D" w:rsidRPr="0056462C">
        <w:rPr>
          <w:rFonts w:ascii="Times New Roman" w:hAnsi="Times New Roman" w:cs="Times New Roman"/>
          <w:sz w:val="24"/>
          <w:szCs w:val="24"/>
        </w:rPr>
        <w:t>It</w:t>
      </w:r>
      <w:r w:rsidR="00AD450B">
        <w:rPr>
          <w:rFonts w:ascii="Times New Roman" w:hAnsi="Times New Roman" w:cs="Times New Roman"/>
          <w:sz w:val="24"/>
          <w:szCs w:val="24"/>
        </w:rPr>
        <w:t xml:space="preserve"> might</w:t>
      </w:r>
      <w:r w:rsidR="00CF218D" w:rsidRPr="0002791B">
        <w:rPr>
          <w:rFonts w:ascii="Times New Roman" w:hAnsi="Times New Roman" w:cs="Times New Roman"/>
          <w:sz w:val="24"/>
          <w:szCs w:val="24"/>
        </w:rPr>
        <w:t xml:space="preserve"> be valuable to set up a study that involves more p</w:t>
      </w:r>
      <w:r w:rsidR="00CD00A2">
        <w:rPr>
          <w:rFonts w:ascii="Times New Roman" w:hAnsi="Times New Roman" w:cs="Times New Roman"/>
          <w:sz w:val="24"/>
          <w:szCs w:val="24"/>
        </w:rPr>
        <w:t xml:space="preserve">ouch experts around the country, </w:t>
      </w:r>
      <w:r w:rsidR="00CF218D" w:rsidRPr="0002791B">
        <w:rPr>
          <w:rFonts w:ascii="Times New Roman" w:hAnsi="Times New Roman" w:cs="Times New Roman"/>
          <w:sz w:val="24"/>
          <w:szCs w:val="24"/>
        </w:rPr>
        <w:t>Europe and</w:t>
      </w:r>
      <w:r w:rsidR="00CD00A2">
        <w:rPr>
          <w:rFonts w:ascii="Times New Roman" w:hAnsi="Times New Roman" w:cs="Times New Roman"/>
          <w:sz w:val="24"/>
          <w:szCs w:val="24"/>
        </w:rPr>
        <w:t xml:space="preserve"> beyond, and</w:t>
      </w:r>
      <w:r w:rsidR="00CF218D" w:rsidRPr="0002791B">
        <w:rPr>
          <w:rFonts w:ascii="Times New Roman" w:hAnsi="Times New Roman" w:cs="Times New Roman"/>
          <w:sz w:val="24"/>
          <w:szCs w:val="24"/>
        </w:rPr>
        <w:t xml:space="preserve"> use well-estab</w:t>
      </w:r>
      <w:r w:rsidR="002C6167">
        <w:rPr>
          <w:rFonts w:ascii="Times New Roman" w:hAnsi="Times New Roman" w:cs="Times New Roman"/>
          <w:sz w:val="24"/>
          <w:szCs w:val="24"/>
        </w:rPr>
        <w:t>lished methods to reach consensu</w:t>
      </w:r>
      <w:r w:rsidR="00CF218D" w:rsidRPr="0002791B">
        <w:rPr>
          <w:rFonts w:ascii="Times New Roman" w:hAnsi="Times New Roman" w:cs="Times New Roman"/>
          <w:sz w:val="24"/>
          <w:szCs w:val="24"/>
        </w:rPr>
        <w:t xml:space="preserve">s on important and feasible items in order to refine this template, as there are clear benefits of a standardised template. Such standardisation should make findings more transferrable and facilitate more comparative and collaborative research. </w:t>
      </w:r>
    </w:p>
    <w:p w:rsidR="004163A0" w:rsidRDefault="00AD450B" w:rsidP="00BF369F">
      <w:pPr>
        <w:pStyle w:val="NoSpacing"/>
        <w:spacing w:line="48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Regarding</w:t>
      </w:r>
      <w:r w:rsidR="00CF218D" w:rsidRPr="007E5B2C">
        <w:rPr>
          <w:rFonts w:ascii="Times New Roman" w:hAnsi="Times New Roman" w:cs="Times New Roman"/>
          <w:color w:val="000000"/>
          <w:sz w:val="24"/>
          <w:szCs w:val="24"/>
          <w:lang w:val="en-US"/>
        </w:rPr>
        <w:t xml:space="preserve"> the data showing that implementation of the template improved reporting rates, the study was limited by</w:t>
      </w:r>
      <w:r w:rsidR="0036747B" w:rsidRPr="007E5B2C">
        <w:rPr>
          <w:rFonts w:ascii="Times New Roman" w:hAnsi="Times New Roman" w:cs="Times New Roman"/>
          <w:color w:val="000000"/>
          <w:sz w:val="24"/>
          <w:szCs w:val="24"/>
          <w:lang w:val="en-US"/>
        </w:rPr>
        <w:t xml:space="preserve"> </w:t>
      </w:r>
      <w:r w:rsidR="00CF218D" w:rsidRPr="007E5B2C">
        <w:rPr>
          <w:rFonts w:ascii="Times New Roman" w:hAnsi="Times New Roman" w:cs="Times New Roman"/>
          <w:sz w:val="24"/>
          <w:szCs w:val="24"/>
        </w:rPr>
        <w:t xml:space="preserve">fewer reports </w:t>
      </w:r>
      <w:r>
        <w:rPr>
          <w:rFonts w:ascii="Times New Roman" w:hAnsi="Times New Roman" w:cs="Times New Roman"/>
          <w:sz w:val="24"/>
          <w:szCs w:val="24"/>
        </w:rPr>
        <w:t xml:space="preserve">being </w:t>
      </w:r>
      <w:r w:rsidR="0036747B" w:rsidRPr="007E5B2C">
        <w:rPr>
          <w:rFonts w:ascii="Times New Roman" w:hAnsi="Times New Roman" w:cs="Times New Roman"/>
          <w:sz w:val="24"/>
          <w:szCs w:val="24"/>
        </w:rPr>
        <w:t>included in the prospective part of the study.</w:t>
      </w:r>
      <w:r w:rsidR="0036747B" w:rsidRPr="0002791B">
        <w:rPr>
          <w:rFonts w:ascii="Times New Roman" w:hAnsi="Times New Roman" w:cs="Times New Roman"/>
          <w:sz w:val="24"/>
          <w:szCs w:val="24"/>
        </w:rPr>
        <w:t xml:space="preserve"> </w:t>
      </w:r>
      <w:r w:rsidR="0036747B" w:rsidRPr="0002791B">
        <w:rPr>
          <w:rFonts w:ascii="Times New Roman" w:hAnsi="Times New Roman" w:cs="Times New Roman"/>
          <w:color w:val="000000"/>
          <w:sz w:val="24"/>
          <w:szCs w:val="24"/>
          <w:lang w:val="en-US"/>
        </w:rPr>
        <w:t xml:space="preserve">Furthermore, </w:t>
      </w:r>
      <w:r w:rsidR="00B81C46" w:rsidRPr="0002791B">
        <w:rPr>
          <w:rFonts w:ascii="Times New Roman" w:hAnsi="Times New Roman" w:cs="Times New Roman"/>
          <w:color w:val="000000"/>
          <w:sz w:val="24"/>
          <w:szCs w:val="24"/>
          <w:lang w:val="en-US"/>
        </w:rPr>
        <w:t>endoscopists who used the template knew their report</w:t>
      </w:r>
      <w:r>
        <w:rPr>
          <w:rFonts w:ascii="Times New Roman" w:hAnsi="Times New Roman" w:cs="Times New Roman"/>
          <w:color w:val="000000"/>
          <w:sz w:val="24"/>
          <w:szCs w:val="24"/>
          <w:lang w:val="en-US"/>
        </w:rPr>
        <w:t>s</w:t>
      </w:r>
      <w:r w:rsidR="00B81C46" w:rsidRPr="0002791B">
        <w:rPr>
          <w:rFonts w:ascii="Times New Roman" w:hAnsi="Times New Roman" w:cs="Times New Roman"/>
          <w:color w:val="000000"/>
          <w:sz w:val="24"/>
          <w:szCs w:val="24"/>
          <w:lang w:val="en-US"/>
        </w:rPr>
        <w:t xml:space="preserve"> were </w:t>
      </w:r>
      <w:r>
        <w:rPr>
          <w:rFonts w:ascii="Times New Roman" w:hAnsi="Times New Roman" w:cs="Times New Roman"/>
          <w:color w:val="000000"/>
          <w:sz w:val="24"/>
          <w:szCs w:val="24"/>
          <w:lang w:val="en-US"/>
        </w:rPr>
        <w:t>being</w:t>
      </w:r>
      <w:r w:rsidR="00B81C46" w:rsidRPr="0002791B">
        <w:rPr>
          <w:rFonts w:ascii="Times New Roman" w:hAnsi="Times New Roman" w:cs="Times New Roman"/>
          <w:color w:val="000000"/>
          <w:sz w:val="24"/>
          <w:szCs w:val="24"/>
          <w:lang w:val="en-US"/>
        </w:rPr>
        <w:t xml:space="preserve"> evaluated</w:t>
      </w:r>
      <w:r>
        <w:rPr>
          <w:rFonts w:ascii="Times New Roman" w:hAnsi="Times New Roman" w:cs="Times New Roman"/>
          <w:color w:val="000000"/>
          <w:sz w:val="24"/>
          <w:szCs w:val="24"/>
          <w:lang w:val="en-US"/>
        </w:rPr>
        <w:t xml:space="preserve">, so the observed improvement might have been a result of the study itself rather than the template. Creating specific </w:t>
      </w:r>
      <w:r w:rsidR="00472033" w:rsidRPr="0015346F">
        <w:rPr>
          <w:rFonts w:ascii="Times New Roman" w:hAnsi="Times New Roman" w:cs="Times New Roman"/>
          <w:color w:val="000000"/>
          <w:sz w:val="24"/>
          <w:szCs w:val="24"/>
          <w:lang w:val="en-US"/>
        </w:rPr>
        <w:t xml:space="preserve">reporting software with standardised </w:t>
      </w:r>
      <w:r>
        <w:rPr>
          <w:rFonts w:ascii="Times New Roman" w:hAnsi="Times New Roman" w:cs="Times New Roman"/>
          <w:color w:val="000000"/>
          <w:sz w:val="24"/>
          <w:szCs w:val="24"/>
          <w:lang w:val="en-US"/>
        </w:rPr>
        <w:t>fields</w:t>
      </w:r>
      <w:r w:rsidR="003A6964" w:rsidRPr="0015346F">
        <w:rPr>
          <w:rFonts w:ascii="Times New Roman" w:hAnsi="Times New Roman" w:cs="Times New Roman"/>
          <w:color w:val="000000"/>
          <w:sz w:val="24"/>
          <w:szCs w:val="24"/>
          <w:lang w:val="en-US"/>
        </w:rPr>
        <w:t xml:space="preserve"> may be </w:t>
      </w:r>
      <w:r w:rsidR="00472033" w:rsidRPr="0015346F">
        <w:rPr>
          <w:rFonts w:ascii="Times New Roman" w:hAnsi="Times New Roman" w:cs="Times New Roman"/>
          <w:color w:val="000000"/>
          <w:sz w:val="24"/>
          <w:szCs w:val="24"/>
          <w:lang w:val="en-US"/>
        </w:rPr>
        <w:t>more efficient, user-friendly and timesaving for endoscopists to complete</w:t>
      </w:r>
      <w:r w:rsidR="003A6964" w:rsidRPr="0015346F">
        <w:rPr>
          <w:rFonts w:ascii="Times New Roman" w:hAnsi="Times New Roman" w:cs="Times New Roman"/>
          <w:color w:val="000000"/>
          <w:sz w:val="24"/>
          <w:szCs w:val="24"/>
          <w:lang w:val="en-US"/>
        </w:rPr>
        <w:t xml:space="preserve"> compared to hand-writing report we used in this study</w:t>
      </w:r>
      <w:r w:rsidR="00E122E5">
        <w:rPr>
          <w:rFonts w:ascii="Times New Roman" w:hAnsi="Times New Roman" w:cs="Times New Roman"/>
          <w:color w:val="000000"/>
          <w:sz w:val="24"/>
          <w:szCs w:val="24"/>
          <w:lang w:val="en-US"/>
        </w:rPr>
        <w:t xml:space="preserve"> [5]</w:t>
      </w:r>
      <w:r>
        <w:rPr>
          <w:rFonts w:ascii="Times New Roman" w:hAnsi="Times New Roman" w:cs="Times New Roman"/>
          <w:color w:val="000000"/>
          <w:sz w:val="24"/>
          <w:szCs w:val="24"/>
          <w:lang w:val="en-US"/>
        </w:rPr>
        <w:t>.</w:t>
      </w:r>
    </w:p>
    <w:p w:rsidR="00AD450B" w:rsidRPr="00AD450B" w:rsidRDefault="00AD450B" w:rsidP="00BF369F">
      <w:pPr>
        <w:pStyle w:val="NoSpacing"/>
        <w:spacing w:line="480" w:lineRule="auto"/>
        <w:rPr>
          <w:rFonts w:ascii="Times New Roman" w:hAnsi="Times New Roman" w:cs="Times New Roman"/>
          <w:color w:val="000000"/>
          <w:sz w:val="24"/>
          <w:szCs w:val="24"/>
          <w:lang w:val="en-US"/>
        </w:rPr>
      </w:pPr>
    </w:p>
    <w:p w:rsidR="004163A0" w:rsidRPr="0002791B" w:rsidRDefault="004163A0" w:rsidP="00BF369F">
      <w:pPr>
        <w:pStyle w:val="NoSpacing"/>
        <w:spacing w:line="480" w:lineRule="auto"/>
        <w:rPr>
          <w:rFonts w:ascii="Times New Roman" w:hAnsi="Times New Roman" w:cs="Times New Roman"/>
          <w:sz w:val="24"/>
          <w:szCs w:val="24"/>
        </w:rPr>
        <w:sectPr w:rsidR="004163A0" w:rsidRPr="0002791B">
          <w:footerReference w:type="even" r:id="rId9"/>
          <w:footerReference w:type="default" r:id="rId10"/>
          <w:pgSz w:w="11900" w:h="16840"/>
          <w:pgMar w:top="1440" w:right="1800" w:bottom="1440" w:left="1800" w:header="708" w:footer="708" w:gutter="0"/>
          <w:cols w:space="708"/>
          <w:docGrid w:linePitch="360"/>
        </w:sectPr>
      </w:pPr>
      <w:r w:rsidRPr="0002791B">
        <w:rPr>
          <w:rFonts w:ascii="Times New Roman" w:hAnsi="Times New Roman" w:cs="Times New Roman"/>
          <w:sz w:val="24"/>
          <w:szCs w:val="24"/>
        </w:rPr>
        <w:t xml:space="preserve">In summary, introduction of a standardised reporting template for pouchoscopy improves documentation in general, including </w:t>
      </w:r>
      <w:r w:rsidRPr="0002791B">
        <w:rPr>
          <w:rFonts w:ascii="Times New Roman" w:hAnsi="Times New Roman" w:cs="Times New Roman"/>
          <w:noProof/>
          <w:sz w:val="24"/>
          <w:szCs w:val="24"/>
        </w:rPr>
        <w:t xml:space="preserve">documentation of normal/negative findings and </w:t>
      </w:r>
      <w:r w:rsidRPr="0002791B">
        <w:rPr>
          <w:rFonts w:ascii="Times New Roman" w:hAnsi="Times New Roman" w:cs="Times New Roman"/>
          <w:sz w:val="24"/>
          <w:szCs w:val="24"/>
        </w:rPr>
        <w:t>documentation within the different levels of endoscopists</w:t>
      </w:r>
      <w:r w:rsidR="00FB7C5E" w:rsidRPr="0002791B">
        <w:rPr>
          <w:rFonts w:ascii="Times New Roman" w:hAnsi="Times New Roman" w:cs="Times New Roman"/>
          <w:sz w:val="24"/>
          <w:szCs w:val="24"/>
        </w:rPr>
        <w:t>.</w:t>
      </w:r>
    </w:p>
    <w:p w:rsidR="00BF369F" w:rsidRPr="00AB717E" w:rsidRDefault="00A84F12" w:rsidP="00BF369F">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T</w:t>
      </w:r>
      <w:r w:rsidR="00BF369F" w:rsidRPr="00AB717E">
        <w:rPr>
          <w:rFonts w:ascii="Times New Roman" w:hAnsi="Times New Roman" w:cs="Times New Roman"/>
          <w:b/>
          <w:sz w:val="24"/>
          <w:szCs w:val="24"/>
        </w:rPr>
        <w:t>ables</w:t>
      </w:r>
    </w:p>
    <w:p w:rsidR="00BF369F" w:rsidRPr="00AB717E" w:rsidRDefault="00BF369F" w:rsidP="00BF369F">
      <w:pPr>
        <w:pStyle w:val="NoSpacing"/>
        <w:spacing w:line="480" w:lineRule="auto"/>
        <w:rPr>
          <w:rFonts w:ascii="Times New Roman" w:hAnsi="Times New Roman" w:cs="Times New Roman"/>
          <w:sz w:val="24"/>
          <w:szCs w:val="24"/>
        </w:rPr>
      </w:pPr>
    </w:p>
    <w:tbl>
      <w:tblPr>
        <w:tblStyle w:val="LightGrid"/>
        <w:tblpPr w:leftFromText="180" w:rightFromText="180" w:vertAnchor="page" w:horzAnchor="margin" w:tblpXSpec="center" w:tblpY="2475"/>
        <w:tblW w:w="0" w:type="auto"/>
        <w:tblLook w:val="0480"/>
      </w:tblPr>
      <w:tblGrid>
        <w:gridCol w:w="1951"/>
        <w:gridCol w:w="3402"/>
        <w:gridCol w:w="3163"/>
      </w:tblGrid>
      <w:tr w:rsidR="004773D8" w:rsidRPr="006F6823">
        <w:trPr>
          <w:cnfStyle w:val="000000100000"/>
          <w:trHeight w:val="122"/>
        </w:trPr>
        <w:tc>
          <w:tcPr>
            <w:cnfStyle w:val="001000000000"/>
            <w:tcW w:w="1951" w:type="dxa"/>
            <w:vMerge w:val="restart"/>
            <w:tcBorders>
              <w:top w:val="single" w:sz="4" w:space="0" w:color="auto"/>
            </w:tcBorders>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Anus/peri-anal</w:t>
            </w:r>
          </w:p>
        </w:tc>
        <w:tc>
          <w:tcPr>
            <w:tcW w:w="3402" w:type="dxa"/>
            <w:tcBorders>
              <w:bottom w:val="nil"/>
              <w:right w:val="nil"/>
            </w:tcBorders>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Digital examination [yes/no]</w:t>
            </w:r>
          </w:p>
        </w:tc>
        <w:tc>
          <w:tcPr>
            <w:tcW w:w="3163" w:type="dxa"/>
            <w:tcBorders>
              <w:left w:val="nil"/>
              <w:bottom w:val="nil"/>
              <w:right w:val="nil"/>
            </w:tcBorders>
          </w:tcPr>
          <w:p w:rsidR="004773D8" w:rsidRPr="002D388A" w:rsidRDefault="004773D8" w:rsidP="004773D8">
            <w:pPr>
              <w:cnfStyle w:val="000000100000"/>
              <w:rPr>
                <w:rFonts w:ascii="Times New Roman" w:hAnsi="Times New Roman" w:cs="Times New Roman"/>
                <w:sz w:val="22"/>
                <w:szCs w:val="22"/>
              </w:rPr>
            </w:pPr>
          </w:p>
        </w:tc>
      </w:tr>
      <w:tr w:rsidR="004773D8" w:rsidRPr="00882D64">
        <w:trPr>
          <w:cnfStyle w:val="000000010000"/>
        </w:trPr>
        <w:tc>
          <w:tcPr>
            <w:cnfStyle w:val="001000000000"/>
            <w:tcW w:w="1951" w:type="dxa"/>
            <w:vMerge/>
            <w:tcBorders>
              <w:bottom w:val="nil"/>
            </w:tcBorders>
          </w:tcPr>
          <w:p w:rsidR="004773D8" w:rsidRPr="002D388A" w:rsidRDefault="004773D8" w:rsidP="004773D8">
            <w:pPr>
              <w:rPr>
                <w:rFonts w:ascii="Times New Roman" w:hAnsi="Times New Roman" w:cs="Times New Roman"/>
                <w:b w:val="0"/>
                <w:u w:val="single"/>
              </w:rPr>
            </w:pPr>
          </w:p>
        </w:tc>
        <w:tc>
          <w:tcPr>
            <w:tcW w:w="3402" w:type="dxa"/>
            <w:tcBorders>
              <w:top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Abnormalities at anus [yes/no]</w:t>
            </w:r>
          </w:p>
        </w:tc>
        <w:tc>
          <w:tcPr>
            <w:tcW w:w="3163" w:type="dxa"/>
            <w:tcBorders>
              <w:top w:val="nil"/>
              <w:left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val="restart"/>
            <w:tcBorders>
              <w:top w:val="nil"/>
            </w:tcBorders>
            <w:shd w:val="clear" w:color="auto" w:fill="FFFFFF" w:themeFill="background1"/>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Rectal cuff</w:t>
            </w:r>
          </w:p>
        </w:tc>
        <w:tc>
          <w:tcPr>
            <w:tcW w:w="3402" w:type="dxa"/>
            <w:tcBorders>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Length [cm]</w:t>
            </w:r>
          </w:p>
        </w:tc>
        <w:tc>
          <w:tcPr>
            <w:tcW w:w="3163" w:type="dxa"/>
            <w:tcBorders>
              <w:left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Inflamed surface [yes/no]</w:t>
            </w:r>
          </w:p>
        </w:tc>
        <w:tc>
          <w:tcPr>
            <w:tcW w:w="3163" w:type="dxa"/>
            <w:tcBorders>
              <w:top w:val="nil"/>
              <w:left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p>
        </w:tc>
      </w:tr>
      <w:tr w:rsidR="004773D8" w:rsidRPr="00882D64">
        <w:trPr>
          <w:cnfStyle w:val="00000010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Other abnormalities [e.g. polyps]</w:t>
            </w:r>
          </w:p>
        </w:tc>
        <w:tc>
          <w:tcPr>
            <w:tcW w:w="3163" w:type="dxa"/>
            <w:tcBorders>
              <w:top w:val="nil"/>
              <w:left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Biopsy [yes/no]</w:t>
            </w:r>
          </w:p>
        </w:tc>
        <w:tc>
          <w:tcPr>
            <w:tcW w:w="3163" w:type="dxa"/>
            <w:tcBorders>
              <w:top w:val="nil"/>
              <w:left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p>
        </w:tc>
      </w:tr>
      <w:tr w:rsidR="004773D8" w:rsidRPr="00882D64">
        <w:trPr>
          <w:cnfStyle w:val="000000100000"/>
        </w:trPr>
        <w:tc>
          <w:tcPr>
            <w:cnfStyle w:val="001000000000"/>
            <w:tcW w:w="1951" w:type="dxa"/>
            <w:vMerge/>
            <w:tcBorders>
              <w:bottom w:val="nil"/>
            </w:tcBorders>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Photo in retroflection [yes/no]</w:t>
            </w:r>
          </w:p>
        </w:tc>
        <w:tc>
          <w:tcPr>
            <w:tcW w:w="3163" w:type="dxa"/>
            <w:tcBorders>
              <w:top w:val="nil"/>
              <w:left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882D64">
        <w:trPr>
          <w:cnfStyle w:val="000000010000"/>
        </w:trPr>
        <w:tc>
          <w:tcPr>
            <w:cnfStyle w:val="001000000000"/>
            <w:tcW w:w="1951" w:type="dxa"/>
            <w:vMerge w:val="restart"/>
            <w:tcBorders>
              <w:top w:val="nil"/>
              <w:bottom w:val="nil"/>
              <w:right w:val="single" w:sz="4" w:space="0" w:color="auto"/>
            </w:tcBorders>
            <w:shd w:val="clear" w:color="auto" w:fill="BFBFBF" w:themeFill="background1" w:themeFillShade="BF"/>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Anastomosis</w:t>
            </w:r>
          </w:p>
        </w:tc>
        <w:tc>
          <w:tcPr>
            <w:tcW w:w="6565" w:type="dxa"/>
            <w:gridSpan w:val="2"/>
            <w:tcBorders>
              <w:left w:val="single" w:sz="4" w:space="0" w:color="auto"/>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Appreciable at digital examination  [yes/no]</w:t>
            </w:r>
          </w:p>
        </w:tc>
      </w:tr>
      <w:tr w:rsidR="004773D8" w:rsidRPr="006F6823">
        <w:trPr>
          <w:cnfStyle w:val="000000100000"/>
        </w:trPr>
        <w:tc>
          <w:tcPr>
            <w:cnfStyle w:val="001000000000"/>
            <w:tcW w:w="1951" w:type="dxa"/>
            <w:vMerge/>
            <w:tcBorders>
              <w:bottom w:val="nil"/>
              <w:right w:val="single" w:sz="4" w:space="0" w:color="auto"/>
            </w:tcBorders>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tcBorders>
              <w:top w:val="nil"/>
              <w:left w:val="single" w:sz="4" w:space="0" w:color="auto"/>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Stenosis [yes/no]</w:t>
            </w:r>
          </w:p>
        </w:tc>
        <w:tc>
          <w:tcPr>
            <w:tcW w:w="3163" w:type="dxa"/>
            <w:tcBorders>
              <w:top w:val="nil"/>
              <w:left w:val="nil"/>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tcBorders>
              <w:bottom w:val="nil"/>
              <w:right w:val="single" w:sz="4" w:space="0" w:color="auto"/>
            </w:tcBorders>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tcBorders>
              <w:top w:val="nil"/>
              <w:left w:val="single" w:sz="4" w:space="0" w:color="auto"/>
              <w:bottom w:val="single" w:sz="4" w:space="0" w:color="auto"/>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Defects [yes/no]</w:t>
            </w:r>
          </w:p>
        </w:tc>
        <w:tc>
          <w:tcPr>
            <w:tcW w:w="3163" w:type="dxa"/>
            <w:tcBorders>
              <w:top w:val="nil"/>
              <w:left w:val="nil"/>
              <w:bottom w:val="single" w:sz="4" w:space="0" w:color="auto"/>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val="restart"/>
            <w:tcBorders>
              <w:top w:val="nil"/>
            </w:tcBorders>
            <w:shd w:val="clear" w:color="auto" w:fill="FFFFFF" w:themeFill="background1"/>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 xml:space="preserve">Lower pouch </w:t>
            </w:r>
          </w:p>
        </w:tc>
        <w:tc>
          <w:tcPr>
            <w:tcW w:w="3402" w:type="dxa"/>
            <w:vMerge w:val="restart"/>
            <w:tcBorders>
              <w:top w:val="single" w:sz="4" w:space="0" w:color="auto"/>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u w:val="single"/>
              </w:rPr>
            </w:pPr>
            <w:r w:rsidRPr="002D388A">
              <w:rPr>
                <w:rFonts w:ascii="Times New Roman" w:hAnsi="Times New Roman" w:cs="Times New Roman"/>
                <w:sz w:val="22"/>
                <w:szCs w:val="22"/>
                <w:u w:val="single"/>
              </w:rPr>
              <w:t>Inflammation features</w:t>
            </w:r>
          </w:p>
        </w:tc>
        <w:tc>
          <w:tcPr>
            <w:tcW w:w="3163" w:type="dxa"/>
            <w:tcBorders>
              <w:top w:val="single" w:sz="4" w:space="0" w:color="auto"/>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Severe erythema [yes/no]</w:t>
            </w:r>
          </w:p>
        </w:tc>
      </w:tr>
      <w:tr w:rsidR="004773D8" w:rsidRPr="00882D64">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vMerge/>
            <w:shd w:val="clear" w:color="auto" w:fill="FFFFFF" w:themeFill="background1"/>
          </w:tcPr>
          <w:p w:rsidR="004773D8" w:rsidRPr="002D388A" w:rsidRDefault="004773D8" w:rsidP="004773D8">
            <w:pPr>
              <w:cnfStyle w:val="000000010000"/>
              <w:rPr>
                <w:rFonts w:ascii="Times New Roman" w:hAnsi="Times New Roman" w:cs="Times New Roman"/>
                <w:sz w:val="22"/>
                <w:szCs w:val="22"/>
                <w:u w:val="single"/>
              </w:rPr>
            </w:pPr>
          </w:p>
        </w:tc>
        <w:tc>
          <w:tcPr>
            <w:tcW w:w="3163" w:type="dxa"/>
            <w:tcBorders>
              <w:top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Severe friability/contact bleeding [yes/no]</w:t>
            </w:r>
          </w:p>
        </w:tc>
      </w:tr>
      <w:tr w:rsidR="004773D8" w:rsidRPr="006F6823">
        <w:trPr>
          <w:cnfStyle w:val="00000010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vMerge/>
            <w:tcBorders>
              <w:bottom w:val="single" w:sz="4" w:space="0" w:color="auto"/>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u w:val="single"/>
              </w:rPr>
            </w:pPr>
          </w:p>
        </w:tc>
        <w:tc>
          <w:tcPr>
            <w:tcW w:w="3163" w:type="dxa"/>
            <w:tcBorders>
              <w:top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Erosion/ulceration [yes/no]</w:t>
            </w:r>
          </w:p>
        </w:tc>
      </w:tr>
      <w:tr w:rsidR="004773D8" w:rsidRPr="006F6823">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vMerge w:val="restart"/>
            <w:tcBorders>
              <w:top w:val="single" w:sz="4" w:space="0" w:color="auto"/>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u w:val="single"/>
              </w:rPr>
            </w:pPr>
            <w:r w:rsidRPr="002D388A">
              <w:rPr>
                <w:rFonts w:ascii="Times New Roman" w:hAnsi="Times New Roman" w:cs="Times New Roman"/>
                <w:sz w:val="22"/>
                <w:szCs w:val="22"/>
                <w:u w:val="single"/>
              </w:rPr>
              <w:t>Inflamed surface</w:t>
            </w:r>
          </w:p>
        </w:tc>
        <w:tc>
          <w:tcPr>
            <w:tcW w:w="3163" w:type="dxa"/>
            <w:tcBorders>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Affected [% - where]</w:t>
            </w:r>
          </w:p>
        </w:tc>
      </w:tr>
      <w:tr w:rsidR="004773D8" w:rsidRPr="006F6823">
        <w:trPr>
          <w:cnfStyle w:val="00000010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vMerge/>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c>
          <w:tcPr>
            <w:tcW w:w="3163" w:type="dxa"/>
            <w:tcBorders>
              <w:top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Ulcerated [% - where]</w:t>
            </w:r>
          </w:p>
        </w:tc>
      </w:tr>
      <w:tr w:rsidR="004773D8" w:rsidRPr="00882D64">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vMerge/>
            <w:tcBorders>
              <w:bottom w:val="single" w:sz="4" w:space="0" w:color="auto"/>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p>
        </w:tc>
        <w:tc>
          <w:tcPr>
            <w:tcW w:w="3163" w:type="dxa"/>
            <w:tcBorders>
              <w:top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Inflamed suture lines only [yes/no]</w:t>
            </w:r>
          </w:p>
        </w:tc>
      </w:tr>
      <w:tr w:rsidR="004773D8" w:rsidRPr="00882D64">
        <w:trPr>
          <w:cnfStyle w:val="00000010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single" w:sz="4" w:space="0" w:color="auto"/>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Other abnormalities [e.g. polyps]</w:t>
            </w:r>
          </w:p>
        </w:tc>
        <w:tc>
          <w:tcPr>
            <w:tcW w:w="3163" w:type="dxa"/>
            <w:tcBorders>
              <w:left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Biopsy [yes/no]</w:t>
            </w:r>
          </w:p>
        </w:tc>
        <w:tc>
          <w:tcPr>
            <w:tcW w:w="3163" w:type="dxa"/>
            <w:tcBorders>
              <w:top w:val="nil"/>
              <w:left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tcBorders>
              <w:bottom w:val="nil"/>
            </w:tcBorders>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Photo [yes/no]</w:t>
            </w:r>
          </w:p>
        </w:tc>
        <w:tc>
          <w:tcPr>
            <w:tcW w:w="3163" w:type="dxa"/>
            <w:tcBorders>
              <w:top w:val="nil"/>
              <w:left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val="restart"/>
            <w:tcBorders>
              <w:top w:val="nil"/>
            </w:tcBorders>
            <w:shd w:val="clear" w:color="auto" w:fill="BFBFBF" w:themeFill="background1" w:themeFillShade="BF"/>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 xml:space="preserve">Upper pouch </w:t>
            </w:r>
          </w:p>
        </w:tc>
        <w:tc>
          <w:tcPr>
            <w:tcW w:w="3402" w:type="dxa"/>
            <w:vMerge w:val="restart"/>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u w:val="single"/>
              </w:rPr>
            </w:pPr>
            <w:r w:rsidRPr="002D388A">
              <w:rPr>
                <w:rFonts w:ascii="Times New Roman" w:hAnsi="Times New Roman" w:cs="Times New Roman"/>
                <w:sz w:val="22"/>
                <w:szCs w:val="22"/>
                <w:u w:val="single"/>
              </w:rPr>
              <w:t>Inflammation features</w:t>
            </w:r>
          </w:p>
        </w:tc>
        <w:tc>
          <w:tcPr>
            <w:tcW w:w="3163" w:type="dxa"/>
            <w:tcBorders>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Severe erythema [yes/no]</w:t>
            </w:r>
          </w:p>
        </w:tc>
      </w:tr>
      <w:tr w:rsidR="004773D8" w:rsidRPr="00882D64">
        <w:trPr>
          <w:cnfStyle w:val="000000100000"/>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u w:val="single"/>
              </w:rPr>
            </w:pPr>
          </w:p>
        </w:tc>
        <w:tc>
          <w:tcPr>
            <w:tcW w:w="3163" w:type="dxa"/>
            <w:tcBorders>
              <w:top w:val="nil"/>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Severe friability/contact bleeding [yes/no]</w:t>
            </w:r>
          </w:p>
        </w:tc>
      </w:tr>
      <w:tr w:rsidR="004773D8" w:rsidRPr="006F6823">
        <w:trPr>
          <w:cnfStyle w:val="000000010000"/>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u w:val="single"/>
              </w:rPr>
            </w:pPr>
          </w:p>
        </w:tc>
        <w:tc>
          <w:tcPr>
            <w:tcW w:w="3163" w:type="dxa"/>
            <w:tcBorders>
              <w:top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Erosion/ulceration [yes/no]</w:t>
            </w:r>
          </w:p>
        </w:tc>
      </w:tr>
      <w:tr w:rsidR="004773D8" w:rsidRPr="006F6823">
        <w:trPr>
          <w:cnfStyle w:val="000000100000"/>
          <w:trHeight w:val="205"/>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vMerge w:val="restart"/>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u w:val="single"/>
              </w:rPr>
            </w:pPr>
            <w:r w:rsidRPr="002D388A">
              <w:rPr>
                <w:rFonts w:ascii="Times New Roman" w:hAnsi="Times New Roman" w:cs="Times New Roman"/>
                <w:sz w:val="22"/>
                <w:szCs w:val="22"/>
                <w:u w:val="single"/>
              </w:rPr>
              <w:t>Inflamed surface</w:t>
            </w:r>
          </w:p>
        </w:tc>
        <w:tc>
          <w:tcPr>
            <w:tcW w:w="3163" w:type="dxa"/>
            <w:tcBorders>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Affected [% - where]</w:t>
            </w:r>
          </w:p>
        </w:tc>
      </w:tr>
      <w:tr w:rsidR="004773D8" w:rsidRPr="006F6823">
        <w:trPr>
          <w:cnfStyle w:val="000000010000"/>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c>
          <w:tcPr>
            <w:tcW w:w="3163" w:type="dxa"/>
            <w:tcBorders>
              <w:top w:val="nil"/>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Ulcerated [% - where]</w:t>
            </w:r>
          </w:p>
        </w:tc>
      </w:tr>
      <w:tr w:rsidR="004773D8" w:rsidRPr="00882D64">
        <w:trPr>
          <w:cnfStyle w:val="000000100000"/>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p>
        </w:tc>
        <w:tc>
          <w:tcPr>
            <w:tcW w:w="3163" w:type="dxa"/>
            <w:tcBorders>
              <w:top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Inflamed suture lines only [yes/no]</w:t>
            </w:r>
          </w:p>
        </w:tc>
      </w:tr>
      <w:tr w:rsidR="004773D8" w:rsidRPr="00882D64">
        <w:trPr>
          <w:cnfStyle w:val="000000010000"/>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tcBorders>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Other abnormalities [e.g. polyps]</w:t>
            </w:r>
          </w:p>
        </w:tc>
        <w:tc>
          <w:tcPr>
            <w:tcW w:w="3163" w:type="dxa"/>
            <w:tcBorders>
              <w:left w:val="nil"/>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Biopsy [yes/no]</w:t>
            </w:r>
          </w:p>
        </w:tc>
        <w:tc>
          <w:tcPr>
            <w:tcW w:w="3163" w:type="dxa"/>
            <w:tcBorders>
              <w:top w:val="nil"/>
              <w:left w:val="nil"/>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tcBorders>
              <w:bottom w:val="nil"/>
            </w:tcBorders>
            <w:shd w:val="clear" w:color="auto" w:fill="BFBFBF" w:themeFill="background1" w:themeFillShade="BF"/>
          </w:tcPr>
          <w:p w:rsidR="004773D8" w:rsidRPr="002D388A" w:rsidRDefault="004773D8" w:rsidP="004773D8">
            <w:pPr>
              <w:rPr>
                <w:rFonts w:ascii="Times New Roman" w:hAnsi="Times New Roman" w:cs="Times New Roman"/>
                <w:b w:val="0"/>
                <w:u w:val="single"/>
              </w:rPr>
            </w:pPr>
          </w:p>
        </w:tc>
        <w:tc>
          <w:tcPr>
            <w:tcW w:w="3402" w:type="dxa"/>
            <w:tcBorders>
              <w:top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Photo [yes/no]</w:t>
            </w:r>
          </w:p>
        </w:tc>
        <w:tc>
          <w:tcPr>
            <w:tcW w:w="3163" w:type="dxa"/>
            <w:tcBorders>
              <w:top w:val="nil"/>
              <w:left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val="restart"/>
            <w:tcBorders>
              <w:top w:val="nil"/>
            </w:tcBorders>
            <w:shd w:val="clear" w:color="auto" w:fill="FFFFFF" w:themeFill="background1"/>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Pouch inlet</w:t>
            </w:r>
          </w:p>
        </w:tc>
        <w:tc>
          <w:tcPr>
            <w:tcW w:w="3402" w:type="dxa"/>
            <w:tcBorders>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Stenosis [yes/no]</w:t>
            </w:r>
          </w:p>
        </w:tc>
        <w:tc>
          <w:tcPr>
            <w:tcW w:w="3163" w:type="dxa"/>
            <w:tcBorders>
              <w:left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882D64">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Other abnormalities [e.g. polyps]</w:t>
            </w:r>
          </w:p>
        </w:tc>
        <w:tc>
          <w:tcPr>
            <w:tcW w:w="3163" w:type="dxa"/>
            <w:tcBorders>
              <w:top w:val="nil"/>
              <w:left w:val="nil"/>
              <w:bottom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Biopsy [yes/no]</w:t>
            </w:r>
          </w:p>
        </w:tc>
        <w:tc>
          <w:tcPr>
            <w:tcW w:w="3163" w:type="dxa"/>
            <w:tcBorders>
              <w:top w:val="nil"/>
              <w:left w:val="nil"/>
              <w:bottom w:val="nil"/>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tcBorders>
              <w:bottom w:val="nil"/>
            </w:tcBorders>
            <w:shd w:val="clear" w:color="auto" w:fill="FFFFFF" w:themeFill="background1"/>
          </w:tcPr>
          <w:p w:rsidR="004773D8" w:rsidRPr="002D388A" w:rsidRDefault="004773D8" w:rsidP="004773D8">
            <w:pPr>
              <w:rPr>
                <w:rFonts w:ascii="Times New Roman" w:hAnsi="Times New Roman" w:cs="Times New Roman"/>
                <w:b w:val="0"/>
                <w:u w:val="single"/>
              </w:rPr>
            </w:pPr>
          </w:p>
        </w:tc>
        <w:tc>
          <w:tcPr>
            <w:tcW w:w="3402" w:type="dxa"/>
            <w:tcBorders>
              <w:top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Photo [yes/no]</w:t>
            </w:r>
          </w:p>
        </w:tc>
        <w:tc>
          <w:tcPr>
            <w:tcW w:w="3163" w:type="dxa"/>
            <w:tcBorders>
              <w:top w:val="nil"/>
              <w:left w:val="nil"/>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p>
        </w:tc>
      </w:tr>
      <w:tr w:rsidR="004773D8" w:rsidRPr="00882D64">
        <w:trPr>
          <w:cnfStyle w:val="000000100000"/>
        </w:trPr>
        <w:tc>
          <w:tcPr>
            <w:cnfStyle w:val="001000000000"/>
            <w:tcW w:w="1951" w:type="dxa"/>
            <w:vMerge w:val="restart"/>
            <w:tcBorders>
              <w:top w:val="nil"/>
            </w:tcBorders>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Pre-pouch ileum</w:t>
            </w:r>
          </w:p>
        </w:tc>
        <w:tc>
          <w:tcPr>
            <w:tcW w:w="3402" w:type="dxa"/>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Distance intubated [cm]</w:t>
            </w:r>
          </w:p>
        </w:tc>
        <w:tc>
          <w:tcPr>
            <w:tcW w:w="3163" w:type="dxa"/>
            <w:tcBorders>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Aim for minimum of 20 cm</w:t>
            </w:r>
          </w:p>
        </w:tc>
      </w:tr>
      <w:tr w:rsidR="004773D8" w:rsidRPr="006F6823">
        <w:trPr>
          <w:cnfStyle w:val="00000001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tcBorders>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Strictures [yes/no]</w:t>
            </w:r>
          </w:p>
        </w:tc>
        <w:tc>
          <w:tcPr>
            <w:tcW w:w="3163" w:type="dxa"/>
            <w:tcBorders>
              <w:left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0"/>
                <w:szCs w:val="20"/>
              </w:rPr>
            </w:pPr>
          </w:p>
        </w:tc>
      </w:tr>
      <w:tr w:rsidR="004773D8" w:rsidRPr="006F6823">
        <w:trPr>
          <w:cnfStyle w:val="00000010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vMerge w:val="restart"/>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u w:val="single"/>
              </w:rPr>
            </w:pPr>
            <w:r w:rsidRPr="002D388A">
              <w:rPr>
                <w:rFonts w:ascii="Times New Roman" w:hAnsi="Times New Roman" w:cs="Times New Roman"/>
                <w:sz w:val="22"/>
                <w:szCs w:val="22"/>
                <w:u w:val="single"/>
              </w:rPr>
              <w:t>Inflammation features</w:t>
            </w:r>
          </w:p>
        </w:tc>
        <w:tc>
          <w:tcPr>
            <w:tcW w:w="3163" w:type="dxa"/>
            <w:tcBorders>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Severe erythema [yes/no]</w:t>
            </w:r>
          </w:p>
        </w:tc>
      </w:tr>
      <w:tr w:rsidR="004773D8" w:rsidRPr="00882D64">
        <w:trPr>
          <w:cnfStyle w:val="00000001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u w:val="single"/>
              </w:rPr>
            </w:pPr>
          </w:p>
        </w:tc>
        <w:tc>
          <w:tcPr>
            <w:tcW w:w="3163" w:type="dxa"/>
            <w:tcBorders>
              <w:top w:val="nil"/>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Severe friability/contact bleeding [yes/no]</w:t>
            </w:r>
          </w:p>
        </w:tc>
      </w:tr>
      <w:tr w:rsidR="004773D8" w:rsidRPr="006F6823">
        <w:trPr>
          <w:cnfStyle w:val="00000010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u w:val="single"/>
              </w:rPr>
            </w:pPr>
          </w:p>
        </w:tc>
        <w:tc>
          <w:tcPr>
            <w:tcW w:w="3163" w:type="dxa"/>
            <w:tcBorders>
              <w:top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Erosion/ulceration [yes/no]</w:t>
            </w:r>
          </w:p>
        </w:tc>
      </w:tr>
      <w:tr w:rsidR="004773D8" w:rsidRPr="006F6823">
        <w:trPr>
          <w:cnfStyle w:val="000000010000"/>
          <w:trHeight w:val="169"/>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vMerge w:val="restart"/>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u w:val="single"/>
              </w:rPr>
            </w:pPr>
            <w:r w:rsidRPr="002D388A">
              <w:rPr>
                <w:rFonts w:ascii="Times New Roman" w:hAnsi="Times New Roman" w:cs="Times New Roman"/>
                <w:sz w:val="22"/>
                <w:szCs w:val="22"/>
                <w:u w:val="single"/>
              </w:rPr>
              <w:t>Inflamed surface</w:t>
            </w:r>
          </w:p>
        </w:tc>
        <w:tc>
          <w:tcPr>
            <w:tcW w:w="3163" w:type="dxa"/>
            <w:tcBorders>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Length of inflammation [cm]</w:t>
            </w:r>
          </w:p>
        </w:tc>
      </w:tr>
      <w:tr w:rsidR="004773D8" w:rsidRPr="006F6823">
        <w:trPr>
          <w:cnfStyle w:val="00000010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vMerge/>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p>
        </w:tc>
        <w:tc>
          <w:tcPr>
            <w:tcW w:w="3163" w:type="dxa"/>
            <w:tcBorders>
              <w:top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0"/>
                <w:szCs w:val="20"/>
              </w:rPr>
            </w:pPr>
            <w:r w:rsidRPr="002D388A">
              <w:rPr>
                <w:rFonts w:ascii="Times New Roman" w:hAnsi="Times New Roman" w:cs="Times New Roman"/>
                <w:sz w:val="20"/>
                <w:szCs w:val="20"/>
              </w:rPr>
              <w:t>Continuous / skipped lesions</w:t>
            </w:r>
          </w:p>
        </w:tc>
      </w:tr>
      <w:tr w:rsidR="004773D8" w:rsidRPr="00882D64">
        <w:trPr>
          <w:cnfStyle w:val="00000001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tcBorders>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Other abnormalities [e.g. polyps]</w:t>
            </w:r>
          </w:p>
        </w:tc>
        <w:tc>
          <w:tcPr>
            <w:tcW w:w="3163" w:type="dxa"/>
            <w:tcBorders>
              <w:left w:val="nil"/>
              <w:bottom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tcPr>
          <w:p w:rsidR="004773D8" w:rsidRPr="002D388A" w:rsidRDefault="004773D8" w:rsidP="004773D8">
            <w:pPr>
              <w:rPr>
                <w:rFonts w:ascii="Times New Roman" w:hAnsi="Times New Roman" w:cs="Times New Roman"/>
                <w:b w:val="0"/>
                <w:u w:val="single"/>
              </w:rPr>
            </w:pPr>
          </w:p>
        </w:tc>
        <w:tc>
          <w:tcPr>
            <w:tcW w:w="3402" w:type="dxa"/>
            <w:tcBorders>
              <w:top w:val="nil"/>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Biopsy [yes/no]</w:t>
            </w:r>
          </w:p>
        </w:tc>
        <w:tc>
          <w:tcPr>
            <w:tcW w:w="3163" w:type="dxa"/>
            <w:tcBorders>
              <w:top w:val="nil"/>
              <w:left w:val="nil"/>
              <w:bottom w:val="nil"/>
              <w:right w:val="nil"/>
            </w:tcBorders>
            <w:shd w:val="clear" w:color="auto" w:fill="BFBFBF" w:themeFill="background1" w:themeFillShade="BF"/>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tcBorders>
              <w:bottom w:val="nil"/>
            </w:tcBorders>
          </w:tcPr>
          <w:p w:rsidR="004773D8" w:rsidRPr="002D388A" w:rsidRDefault="004773D8" w:rsidP="004773D8">
            <w:pPr>
              <w:rPr>
                <w:rFonts w:ascii="Times New Roman" w:hAnsi="Times New Roman" w:cs="Times New Roman"/>
                <w:b w:val="0"/>
                <w:u w:val="single"/>
              </w:rPr>
            </w:pPr>
          </w:p>
        </w:tc>
        <w:tc>
          <w:tcPr>
            <w:tcW w:w="3402" w:type="dxa"/>
            <w:tcBorders>
              <w:top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Photo [yes/no]</w:t>
            </w:r>
          </w:p>
        </w:tc>
        <w:tc>
          <w:tcPr>
            <w:tcW w:w="3163" w:type="dxa"/>
            <w:tcBorders>
              <w:top w:val="nil"/>
              <w:left w:val="nil"/>
              <w:right w:val="nil"/>
            </w:tcBorders>
            <w:shd w:val="clear" w:color="auto" w:fill="BFBFBF" w:themeFill="background1" w:themeFillShade="BF"/>
          </w:tcPr>
          <w:p w:rsidR="004773D8" w:rsidRPr="002D388A" w:rsidRDefault="004773D8" w:rsidP="004773D8">
            <w:pPr>
              <w:cnfStyle w:val="000000010000"/>
              <w:rPr>
                <w:rFonts w:ascii="Times New Roman" w:hAnsi="Times New Roman" w:cs="Times New Roman"/>
                <w:sz w:val="22"/>
                <w:szCs w:val="22"/>
              </w:rPr>
            </w:pPr>
          </w:p>
        </w:tc>
      </w:tr>
      <w:tr w:rsidR="004773D8" w:rsidRPr="006F6823">
        <w:trPr>
          <w:cnfStyle w:val="000000100000"/>
        </w:trPr>
        <w:tc>
          <w:tcPr>
            <w:cnfStyle w:val="001000000000"/>
            <w:tcW w:w="1951" w:type="dxa"/>
            <w:vMerge w:val="restart"/>
            <w:tcBorders>
              <w:top w:val="nil"/>
            </w:tcBorders>
            <w:shd w:val="clear" w:color="auto" w:fill="FFFFFF" w:themeFill="background1"/>
          </w:tcPr>
          <w:p w:rsidR="004773D8" w:rsidRPr="002D388A" w:rsidRDefault="004773D8" w:rsidP="004773D8">
            <w:pPr>
              <w:rPr>
                <w:rFonts w:ascii="Times New Roman" w:hAnsi="Times New Roman" w:cs="Times New Roman"/>
                <w:b w:val="0"/>
                <w:u w:val="single"/>
              </w:rPr>
            </w:pPr>
            <w:r w:rsidRPr="002D388A">
              <w:rPr>
                <w:rFonts w:ascii="Times New Roman" w:hAnsi="Times New Roman" w:cs="Times New Roman"/>
                <w:u w:val="single"/>
              </w:rPr>
              <w:t>Others</w:t>
            </w:r>
          </w:p>
        </w:tc>
        <w:tc>
          <w:tcPr>
            <w:tcW w:w="3402" w:type="dxa"/>
            <w:tcBorders>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r w:rsidRPr="002D388A">
              <w:rPr>
                <w:rFonts w:ascii="Times New Roman" w:hAnsi="Times New Roman" w:cs="Times New Roman"/>
                <w:sz w:val="22"/>
                <w:szCs w:val="22"/>
              </w:rPr>
              <w:t>Stool consistency</w:t>
            </w:r>
          </w:p>
        </w:tc>
        <w:tc>
          <w:tcPr>
            <w:tcW w:w="3163" w:type="dxa"/>
            <w:tcBorders>
              <w:left w:val="nil"/>
              <w:bottom w:val="single" w:sz="4" w:space="0" w:color="auto"/>
              <w:right w:val="nil"/>
            </w:tcBorders>
            <w:shd w:val="clear" w:color="auto" w:fill="FFFFFF" w:themeFill="background1"/>
          </w:tcPr>
          <w:p w:rsidR="004773D8" w:rsidRPr="002D388A" w:rsidRDefault="004773D8" w:rsidP="004773D8">
            <w:pPr>
              <w:cnfStyle w:val="000000100000"/>
              <w:rPr>
                <w:rFonts w:ascii="Times New Roman" w:hAnsi="Times New Roman" w:cs="Times New Roman"/>
                <w:sz w:val="22"/>
                <w:szCs w:val="22"/>
              </w:rPr>
            </w:pPr>
          </w:p>
        </w:tc>
      </w:tr>
      <w:tr w:rsidR="004773D8" w:rsidRPr="006F6823">
        <w:trPr>
          <w:cnfStyle w:val="000000010000"/>
        </w:trPr>
        <w:tc>
          <w:tcPr>
            <w:cnfStyle w:val="001000000000"/>
            <w:tcW w:w="1951" w:type="dxa"/>
            <w:vMerge/>
            <w:shd w:val="clear" w:color="auto" w:fill="FFFFFF" w:themeFill="background1"/>
          </w:tcPr>
          <w:p w:rsidR="004773D8" w:rsidRPr="002D388A" w:rsidRDefault="004773D8" w:rsidP="004773D8">
            <w:pPr>
              <w:rPr>
                <w:rFonts w:ascii="Times New Roman" w:hAnsi="Times New Roman" w:cs="Times New Roman"/>
                <w:u w:val="single"/>
              </w:rPr>
            </w:pPr>
          </w:p>
        </w:tc>
        <w:tc>
          <w:tcPr>
            <w:tcW w:w="3402" w:type="dxa"/>
            <w:shd w:val="clear" w:color="auto" w:fill="FFFFFF" w:themeFill="background1"/>
          </w:tcPr>
          <w:p w:rsidR="004773D8" w:rsidRPr="002D388A" w:rsidRDefault="004773D8" w:rsidP="004773D8">
            <w:pPr>
              <w:cnfStyle w:val="000000010000"/>
              <w:rPr>
                <w:rFonts w:ascii="Times New Roman" w:hAnsi="Times New Roman" w:cs="Times New Roman"/>
                <w:sz w:val="22"/>
                <w:szCs w:val="22"/>
              </w:rPr>
            </w:pPr>
            <w:r w:rsidRPr="002D388A">
              <w:rPr>
                <w:rFonts w:ascii="Times New Roman" w:hAnsi="Times New Roman" w:cs="Times New Roman"/>
                <w:sz w:val="22"/>
                <w:szCs w:val="22"/>
              </w:rPr>
              <w:t>Measure pouch size</w:t>
            </w:r>
          </w:p>
        </w:tc>
        <w:tc>
          <w:tcPr>
            <w:tcW w:w="3163" w:type="dxa"/>
            <w:tcBorders>
              <w:top w:val="single" w:sz="4" w:space="0" w:color="auto"/>
              <w:right w:val="nil"/>
            </w:tcBorders>
            <w:shd w:val="clear" w:color="auto" w:fill="FFFFFF" w:themeFill="background1"/>
          </w:tcPr>
          <w:p w:rsidR="004773D8" w:rsidRPr="002D388A" w:rsidRDefault="004773D8" w:rsidP="004773D8">
            <w:pPr>
              <w:cnfStyle w:val="000000010000"/>
              <w:rPr>
                <w:rFonts w:ascii="Times New Roman" w:hAnsi="Times New Roman" w:cs="Times New Roman"/>
                <w:sz w:val="20"/>
                <w:szCs w:val="20"/>
              </w:rPr>
            </w:pPr>
            <w:r w:rsidRPr="002D388A">
              <w:rPr>
                <w:rFonts w:ascii="Times New Roman" w:hAnsi="Times New Roman" w:cs="Times New Roman"/>
                <w:sz w:val="20"/>
                <w:szCs w:val="20"/>
              </w:rPr>
              <w:t>Anal verge – anastomosis – pouch inlet</w:t>
            </w:r>
          </w:p>
        </w:tc>
      </w:tr>
    </w:tbl>
    <w:p w:rsidR="0070435C" w:rsidRDefault="00A84F12" w:rsidP="00DA1E89">
      <w:pPr>
        <w:pStyle w:val="NoSpacing"/>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Table</w:t>
      </w:r>
      <w:r w:rsidR="004773D8" w:rsidRPr="004773D8">
        <w:rPr>
          <w:rFonts w:ascii="Times New Roman" w:hAnsi="Times New Roman" w:cs="Times New Roman"/>
          <w:sz w:val="24"/>
          <w:szCs w:val="24"/>
        </w:rPr>
        <w:t xml:space="preserve"> 1; Pouchoscopy reporting template</w:t>
      </w:r>
    </w:p>
    <w:p w:rsidR="00BF369F" w:rsidRPr="00AB717E" w:rsidRDefault="00A84F12" w:rsidP="00BF369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2</w:t>
      </w:r>
      <w:r w:rsidR="00BF369F" w:rsidRPr="00AB717E">
        <w:rPr>
          <w:rFonts w:ascii="Times New Roman" w:hAnsi="Times New Roman" w:cs="Times New Roman"/>
          <w:sz w:val="24"/>
          <w:szCs w:val="24"/>
        </w:rPr>
        <w:t>; Documentation of anatomical sites before and after introduction of the template</w:t>
      </w:r>
    </w:p>
    <w:tbl>
      <w:tblPr>
        <w:tblStyle w:val="LightShading"/>
        <w:tblW w:w="8514" w:type="dxa"/>
        <w:tblLook w:val="04A0"/>
      </w:tblPr>
      <w:tblGrid>
        <w:gridCol w:w="2723"/>
        <w:gridCol w:w="2488"/>
        <w:gridCol w:w="2285"/>
        <w:gridCol w:w="1018"/>
      </w:tblGrid>
      <w:tr w:rsidR="00BF369F" w:rsidRPr="00AB717E">
        <w:trPr>
          <w:cnfStyle w:val="100000000000"/>
        </w:trPr>
        <w:tc>
          <w:tcPr>
            <w:cnfStyle w:val="001000000000"/>
            <w:tcW w:w="2723" w:type="dxa"/>
            <w:vMerge w:val="restart"/>
            <w:shd w:val="clear" w:color="auto" w:fill="auto"/>
          </w:tcPr>
          <w:p w:rsidR="00BF369F" w:rsidRPr="00AB717E" w:rsidRDefault="00BF369F" w:rsidP="00CF1AC3">
            <w:pPr>
              <w:rPr>
                <w:rFonts w:ascii="Times New Roman" w:hAnsi="Times New Roman" w:cs="Times New Roman"/>
              </w:rPr>
            </w:pPr>
            <w:r w:rsidRPr="00AB717E">
              <w:rPr>
                <w:rFonts w:ascii="Times New Roman" w:hAnsi="Times New Roman" w:cs="Times New Roman"/>
              </w:rPr>
              <w:t>Anatomical sites</w:t>
            </w:r>
          </w:p>
        </w:tc>
        <w:tc>
          <w:tcPr>
            <w:tcW w:w="2488" w:type="dxa"/>
            <w:shd w:val="clear" w:color="auto" w:fill="auto"/>
          </w:tcPr>
          <w:p w:rsidR="00BF369F" w:rsidRPr="00AB717E" w:rsidRDefault="00BF369F" w:rsidP="00CF1AC3">
            <w:pPr>
              <w:jc w:val="center"/>
              <w:cnfStyle w:val="100000000000"/>
              <w:rPr>
                <w:rFonts w:ascii="Times New Roman" w:hAnsi="Times New Roman" w:cs="Times New Roman"/>
              </w:rPr>
            </w:pPr>
            <w:r w:rsidRPr="00AB717E">
              <w:rPr>
                <w:rFonts w:ascii="Times New Roman" w:hAnsi="Times New Roman" w:cs="Times New Roman"/>
              </w:rPr>
              <w:t>Before introduction</w:t>
            </w:r>
          </w:p>
        </w:tc>
        <w:tc>
          <w:tcPr>
            <w:tcW w:w="2285" w:type="dxa"/>
            <w:shd w:val="clear" w:color="auto" w:fill="auto"/>
          </w:tcPr>
          <w:p w:rsidR="00BF369F" w:rsidRPr="00AB717E" w:rsidRDefault="00BF369F" w:rsidP="00CF1AC3">
            <w:pPr>
              <w:jc w:val="center"/>
              <w:cnfStyle w:val="100000000000"/>
              <w:rPr>
                <w:rFonts w:ascii="Times New Roman" w:hAnsi="Times New Roman" w:cs="Times New Roman"/>
              </w:rPr>
            </w:pPr>
            <w:r w:rsidRPr="00AB717E">
              <w:rPr>
                <w:rFonts w:ascii="Times New Roman" w:hAnsi="Times New Roman" w:cs="Times New Roman"/>
              </w:rPr>
              <w:t>After introduction</w:t>
            </w:r>
          </w:p>
        </w:tc>
        <w:tc>
          <w:tcPr>
            <w:tcW w:w="1018" w:type="dxa"/>
            <w:shd w:val="clear" w:color="auto" w:fill="auto"/>
          </w:tcPr>
          <w:p w:rsidR="00BF369F" w:rsidRPr="00AB717E" w:rsidRDefault="00BF369F" w:rsidP="00CF1AC3">
            <w:pPr>
              <w:tabs>
                <w:tab w:val="left" w:pos="1008"/>
              </w:tabs>
              <w:cnfStyle w:val="100000000000"/>
              <w:rPr>
                <w:rFonts w:ascii="Times New Roman" w:hAnsi="Times New Roman" w:cs="Times New Roman"/>
              </w:rPr>
            </w:pPr>
          </w:p>
        </w:tc>
      </w:tr>
      <w:tr w:rsidR="00BF369F" w:rsidRPr="00AB717E">
        <w:trPr>
          <w:cnfStyle w:val="000000100000"/>
        </w:trPr>
        <w:tc>
          <w:tcPr>
            <w:cnfStyle w:val="001000000000"/>
            <w:tcW w:w="2723" w:type="dxa"/>
            <w:vMerge/>
            <w:tcBorders>
              <w:top w:val="single" w:sz="8" w:space="0" w:color="000000" w:themeColor="text1"/>
              <w:bottom w:val="single" w:sz="4" w:space="0" w:color="auto"/>
            </w:tcBorders>
            <w:shd w:val="clear" w:color="auto" w:fill="auto"/>
          </w:tcPr>
          <w:p w:rsidR="00BF369F" w:rsidRPr="00AB717E" w:rsidRDefault="00BF369F" w:rsidP="00CF1AC3">
            <w:pPr>
              <w:rPr>
                <w:rFonts w:ascii="Times New Roman" w:hAnsi="Times New Roman" w:cs="Times New Roman"/>
              </w:rPr>
            </w:pPr>
          </w:p>
        </w:tc>
        <w:tc>
          <w:tcPr>
            <w:tcW w:w="2488" w:type="dxa"/>
            <w:tcBorders>
              <w:top w:val="single" w:sz="8" w:space="0" w:color="000000" w:themeColor="text1"/>
              <w:bottom w:val="single" w:sz="4" w:space="0" w:color="auto"/>
            </w:tcBorders>
            <w:shd w:val="clear" w:color="auto" w:fill="auto"/>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N (%)</w:t>
            </w:r>
          </w:p>
        </w:tc>
        <w:tc>
          <w:tcPr>
            <w:tcW w:w="2285" w:type="dxa"/>
            <w:tcBorders>
              <w:top w:val="single" w:sz="8" w:space="0" w:color="000000" w:themeColor="text1"/>
              <w:bottom w:val="single" w:sz="4" w:space="0" w:color="auto"/>
            </w:tcBorders>
            <w:shd w:val="clear" w:color="auto" w:fill="auto"/>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N (%)</w:t>
            </w:r>
          </w:p>
        </w:tc>
        <w:tc>
          <w:tcPr>
            <w:tcW w:w="1018" w:type="dxa"/>
            <w:tcBorders>
              <w:top w:val="single" w:sz="8" w:space="0" w:color="000000" w:themeColor="text1"/>
              <w:bottom w:val="single" w:sz="4" w:space="0" w:color="auto"/>
            </w:tcBorders>
            <w:shd w:val="clear" w:color="auto" w:fill="auto"/>
          </w:tcPr>
          <w:p w:rsidR="00BF369F" w:rsidRPr="00AB717E" w:rsidRDefault="00BF369F" w:rsidP="00CF1AC3">
            <w:pPr>
              <w:tabs>
                <w:tab w:val="left" w:pos="1008"/>
              </w:tabs>
              <w:cnfStyle w:val="000000100000"/>
              <w:rPr>
                <w:rFonts w:ascii="Times New Roman" w:hAnsi="Times New Roman" w:cs="Times New Roman"/>
              </w:rPr>
            </w:pPr>
            <w:r w:rsidRPr="00AB717E">
              <w:rPr>
                <w:rFonts w:ascii="Times New Roman" w:hAnsi="Times New Roman" w:cs="Times New Roman"/>
                <w:i/>
              </w:rPr>
              <w:t>p</w:t>
            </w:r>
            <w:r w:rsidRPr="00AB717E">
              <w:rPr>
                <w:rFonts w:ascii="Times New Roman" w:hAnsi="Times New Roman" w:cs="Times New Roman"/>
              </w:rPr>
              <w:t>-value</w:t>
            </w:r>
          </w:p>
        </w:tc>
      </w:tr>
      <w:tr w:rsidR="00BF369F" w:rsidRPr="00AB717E">
        <w:trPr>
          <w:trHeight w:val="325"/>
        </w:trPr>
        <w:tc>
          <w:tcPr>
            <w:cnfStyle w:val="001000000000"/>
            <w:tcW w:w="2723" w:type="dxa"/>
            <w:tcBorders>
              <w:top w:val="single" w:sz="4" w:space="0" w:color="auto"/>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Anus and peri-anal area</w:t>
            </w:r>
          </w:p>
        </w:tc>
        <w:tc>
          <w:tcPr>
            <w:tcW w:w="2488" w:type="dxa"/>
            <w:tcBorders>
              <w:top w:val="single" w:sz="4" w:space="0" w:color="auto"/>
              <w:left w:val="single" w:sz="4" w:space="0" w:color="auto"/>
              <w:bottom w:val="nil"/>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15/121 (12%)</w:t>
            </w:r>
          </w:p>
        </w:tc>
        <w:tc>
          <w:tcPr>
            <w:tcW w:w="2285" w:type="dxa"/>
            <w:tcBorders>
              <w:top w:val="single" w:sz="4" w:space="0" w:color="auto"/>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32/63 (51%)</w:t>
            </w:r>
          </w:p>
        </w:tc>
        <w:tc>
          <w:tcPr>
            <w:tcW w:w="1018" w:type="dxa"/>
            <w:tcBorders>
              <w:top w:val="single" w:sz="4" w:space="0" w:color="auto"/>
              <w:left w:val="single" w:sz="4" w:space="0" w:color="auto"/>
              <w:bottom w:val="nil"/>
            </w:tcBorders>
          </w:tcPr>
          <w:p w:rsidR="00BF369F" w:rsidRPr="00AB717E" w:rsidRDefault="00BF369F" w:rsidP="00CF1AC3">
            <w:pPr>
              <w:tabs>
                <w:tab w:val="left" w:pos="1008"/>
              </w:tabs>
              <w:cnfStyle w:val="000000000000"/>
              <w:rPr>
                <w:rFonts w:ascii="Times New Roman" w:hAnsi="Times New Roman" w:cs="Times New Roman"/>
                <w:b/>
              </w:rPr>
            </w:pPr>
            <w:r w:rsidRPr="00AB717E">
              <w:rPr>
                <w:rFonts w:ascii="Times New Roman" w:hAnsi="Times New Roman" w:cs="Times New Roman"/>
                <w:b/>
              </w:rPr>
              <w:t>&lt;0.0001</w:t>
            </w:r>
          </w:p>
        </w:tc>
      </w:tr>
      <w:tr w:rsidR="00BF369F" w:rsidRPr="00AB717E">
        <w:trPr>
          <w:cnfStyle w:val="000000100000"/>
        </w:trPr>
        <w:tc>
          <w:tcPr>
            <w:cnfStyle w:val="001000000000"/>
            <w:tcW w:w="2723" w:type="dxa"/>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Rectal cuff</w:t>
            </w:r>
          </w:p>
        </w:tc>
        <w:tc>
          <w:tcPr>
            <w:tcW w:w="2488" w:type="dxa"/>
            <w:tcBorders>
              <w:top w:val="nil"/>
              <w:left w:val="single" w:sz="4" w:space="0" w:color="auto"/>
              <w:bottom w:val="nil"/>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66/121 (55%)</w:t>
            </w:r>
          </w:p>
        </w:tc>
        <w:tc>
          <w:tcPr>
            <w:tcW w:w="2285"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47/63 (75%)</w:t>
            </w:r>
          </w:p>
        </w:tc>
        <w:tc>
          <w:tcPr>
            <w:tcW w:w="1018" w:type="dxa"/>
            <w:tcBorders>
              <w:top w:val="nil"/>
              <w:left w:val="single" w:sz="4" w:space="0" w:color="auto"/>
              <w:bottom w:val="nil"/>
            </w:tcBorders>
          </w:tcPr>
          <w:p w:rsidR="00BF369F" w:rsidRPr="00AB717E" w:rsidRDefault="00BF369F" w:rsidP="00CF1AC3">
            <w:pPr>
              <w:tabs>
                <w:tab w:val="left" w:pos="1008"/>
              </w:tabs>
              <w:cnfStyle w:val="000000100000"/>
              <w:rPr>
                <w:rFonts w:ascii="Times New Roman" w:hAnsi="Times New Roman" w:cs="Times New Roman"/>
                <w:b/>
              </w:rPr>
            </w:pPr>
            <w:r w:rsidRPr="00AB717E">
              <w:rPr>
                <w:rFonts w:ascii="Times New Roman" w:hAnsi="Times New Roman" w:cs="Times New Roman"/>
                <w:b/>
              </w:rPr>
              <w:t>0.01</w:t>
            </w:r>
          </w:p>
        </w:tc>
      </w:tr>
      <w:tr w:rsidR="00BF369F" w:rsidRPr="00AB717E">
        <w:tc>
          <w:tcPr>
            <w:cnfStyle w:val="001000000000"/>
            <w:tcW w:w="2723" w:type="dxa"/>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Pouch-anal anastomosis</w:t>
            </w:r>
          </w:p>
        </w:tc>
        <w:tc>
          <w:tcPr>
            <w:tcW w:w="2488" w:type="dxa"/>
            <w:tcBorders>
              <w:top w:val="nil"/>
              <w:left w:val="single" w:sz="4" w:space="0" w:color="auto"/>
              <w:bottom w:val="nil"/>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45/121 (37%)</w:t>
            </w:r>
          </w:p>
        </w:tc>
        <w:tc>
          <w:tcPr>
            <w:tcW w:w="2285"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42/63 (67%)</w:t>
            </w:r>
          </w:p>
        </w:tc>
        <w:tc>
          <w:tcPr>
            <w:tcW w:w="1018" w:type="dxa"/>
            <w:tcBorders>
              <w:top w:val="nil"/>
              <w:left w:val="single" w:sz="4" w:space="0" w:color="auto"/>
              <w:bottom w:val="nil"/>
            </w:tcBorders>
          </w:tcPr>
          <w:p w:rsidR="00BF369F" w:rsidRPr="00AB717E" w:rsidRDefault="00BF369F" w:rsidP="00CF1AC3">
            <w:pPr>
              <w:tabs>
                <w:tab w:val="left" w:pos="1008"/>
              </w:tabs>
              <w:cnfStyle w:val="000000000000"/>
              <w:rPr>
                <w:rFonts w:ascii="Times New Roman" w:hAnsi="Times New Roman" w:cs="Times New Roman"/>
                <w:b/>
              </w:rPr>
            </w:pPr>
            <w:r w:rsidRPr="00AB717E">
              <w:rPr>
                <w:rFonts w:ascii="Times New Roman" w:hAnsi="Times New Roman" w:cs="Times New Roman"/>
                <w:b/>
              </w:rPr>
              <w:t>0.0002</w:t>
            </w:r>
          </w:p>
        </w:tc>
      </w:tr>
      <w:tr w:rsidR="00BF369F" w:rsidRPr="00AB717E">
        <w:trPr>
          <w:cnfStyle w:val="000000100000"/>
        </w:trPr>
        <w:tc>
          <w:tcPr>
            <w:cnfStyle w:val="001000000000"/>
            <w:tcW w:w="2723" w:type="dxa"/>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Pouch body</w:t>
            </w:r>
          </w:p>
        </w:tc>
        <w:tc>
          <w:tcPr>
            <w:tcW w:w="2488" w:type="dxa"/>
            <w:tcBorders>
              <w:top w:val="nil"/>
              <w:left w:val="single" w:sz="4" w:space="0" w:color="auto"/>
              <w:bottom w:val="nil"/>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118/120 (98%)</w:t>
            </w:r>
          </w:p>
        </w:tc>
        <w:tc>
          <w:tcPr>
            <w:tcW w:w="2285"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61/63 (97%)</w:t>
            </w:r>
          </w:p>
        </w:tc>
        <w:tc>
          <w:tcPr>
            <w:tcW w:w="1018" w:type="dxa"/>
            <w:tcBorders>
              <w:top w:val="nil"/>
              <w:left w:val="single" w:sz="4" w:space="0" w:color="auto"/>
              <w:bottom w:val="nil"/>
            </w:tcBorders>
          </w:tcPr>
          <w:p w:rsidR="00BF369F" w:rsidRPr="00AB717E" w:rsidRDefault="00BF369F" w:rsidP="00CF1AC3">
            <w:pPr>
              <w:tabs>
                <w:tab w:val="left" w:pos="1008"/>
              </w:tabs>
              <w:cnfStyle w:val="000000100000"/>
              <w:rPr>
                <w:rFonts w:ascii="Times New Roman" w:hAnsi="Times New Roman" w:cs="Times New Roman"/>
              </w:rPr>
            </w:pPr>
            <w:r w:rsidRPr="00AB717E">
              <w:rPr>
                <w:rFonts w:ascii="Times New Roman" w:hAnsi="Times New Roman" w:cs="Times New Roman"/>
              </w:rPr>
              <w:t>0.6</w:t>
            </w:r>
            <w:r w:rsidR="00AD450B">
              <w:rPr>
                <w:rFonts w:ascii="Times New Roman" w:hAnsi="Times New Roman" w:cs="Times New Roman"/>
              </w:rPr>
              <w:t>1</w:t>
            </w:r>
          </w:p>
        </w:tc>
      </w:tr>
      <w:tr w:rsidR="00BF369F" w:rsidRPr="00AB717E">
        <w:trPr>
          <w:trHeight w:val="80"/>
        </w:trPr>
        <w:tc>
          <w:tcPr>
            <w:cnfStyle w:val="001000000000"/>
            <w:tcW w:w="2723" w:type="dxa"/>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Pouch inlet</w:t>
            </w:r>
          </w:p>
        </w:tc>
        <w:tc>
          <w:tcPr>
            <w:tcW w:w="2488" w:type="dxa"/>
            <w:tcBorders>
              <w:top w:val="nil"/>
              <w:left w:val="single" w:sz="4" w:space="0" w:color="auto"/>
              <w:bottom w:val="nil"/>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16/119 (13%)</w:t>
            </w:r>
          </w:p>
        </w:tc>
        <w:tc>
          <w:tcPr>
            <w:tcW w:w="2285"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26/63 (41%)</w:t>
            </w:r>
          </w:p>
        </w:tc>
        <w:tc>
          <w:tcPr>
            <w:tcW w:w="1018" w:type="dxa"/>
            <w:tcBorders>
              <w:top w:val="nil"/>
              <w:left w:val="single" w:sz="4" w:space="0" w:color="auto"/>
              <w:bottom w:val="nil"/>
            </w:tcBorders>
          </w:tcPr>
          <w:p w:rsidR="00BF369F" w:rsidRPr="00AB717E" w:rsidRDefault="00BF369F" w:rsidP="00CF1AC3">
            <w:pPr>
              <w:tabs>
                <w:tab w:val="left" w:pos="1008"/>
              </w:tabs>
              <w:cnfStyle w:val="000000000000"/>
              <w:rPr>
                <w:rFonts w:ascii="Times New Roman" w:hAnsi="Times New Roman" w:cs="Times New Roman"/>
                <w:b/>
              </w:rPr>
            </w:pPr>
            <w:r w:rsidRPr="00AB717E">
              <w:rPr>
                <w:rFonts w:ascii="Times New Roman" w:hAnsi="Times New Roman" w:cs="Times New Roman"/>
                <w:b/>
              </w:rPr>
              <w:t>&lt;0.0001</w:t>
            </w:r>
          </w:p>
        </w:tc>
      </w:tr>
      <w:tr w:rsidR="00BF369F" w:rsidRPr="00AB717E">
        <w:trPr>
          <w:cnfStyle w:val="000000100000"/>
          <w:trHeight w:val="237"/>
        </w:trPr>
        <w:tc>
          <w:tcPr>
            <w:cnfStyle w:val="001000000000"/>
            <w:tcW w:w="2723" w:type="dxa"/>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Pre-pouch ileum</w:t>
            </w:r>
          </w:p>
        </w:tc>
        <w:tc>
          <w:tcPr>
            <w:tcW w:w="2488" w:type="dxa"/>
            <w:tcBorders>
              <w:top w:val="nil"/>
              <w:left w:val="single" w:sz="4" w:space="0" w:color="auto"/>
              <w:bottom w:val="single" w:sz="8" w:space="0" w:color="000000" w:themeColor="text1"/>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72/119 (61%)</w:t>
            </w:r>
          </w:p>
        </w:tc>
        <w:tc>
          <w:tcPr>
            <w:tcW w:w="2285"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49/63 (78%)</w:t>
            </w:r>
          </w:p>
        </w:tc>
        <w:tc>
          <w:tcPr>
            <w:tcW w:w="1018" w:type="dxa"/>
            <w:tcBorders>
              <w:top w:val="nil"/>
              <w:left w:val="single" w:sz="4" w:space="0" w:color="auto"/>
              <w:bottom w:val="single" w:sz="8" w:space="0" w:color="000000" w:themeColor="text1"/>
            </w:tcBorders>
          </w:tcPr>
          <w:p w:rsidR="00BF369F" w:rsidRPr="00AB717E" w:rsidRDefault="00BF369F" w:rsidP="00CF1AC3">
            <w:pPr>
              <w:tabs>
                <w:tab w:val="left" w:pos="1008"/>
              </w:tabs>
              <w:cnfStyle w:val="000000100000"/>
              <w:rPr>
                <w:rFonts w:ascii="Times New Roman" w:hAnsi="Times New Roman" w:cs="Times New Roman"/>
              </w:rPr>
            </w:pPr>
            <w:r w:rsidRPr="00AB717E">
              <w:rPr>
                <w:rFonts w:ascii="Times New Roman" w:hAnsi="Times New Roman" w:cs="Times New Roman"/>
              </w:rPr>
              <w:t>0.12</w:t>
            </w:r>
          </w:p>
        </w:tc>
      </w:tr>
    </w:tbl>
    <w:p w:rsidR="00BF369F" w:rsidRPr="00AB717E" w:rsidRDefault="00BF369F" w:rsidP="00BF369F">
      <w:pPr>
        <w:pStyle w:val="NoSpacing"/>
        <w:spacing w:line="480" w:lineRule="auto"/>
        <w:rPr>
          <w:rFonts w:ascii="Times New Roman" w:hAnsi="Times New Roman" w:cs="Times New Roman"/>
          <w:b/>
          <w:sz w:val="24"/>
          <w:szCs w:val="24"/>
        </w:rPr>
      </w:pPr>
    </w:p>
    <w:p w:rsidR="0070435C" w:rsidRDefault="0070435C" w:rsidP="00BF369F">
      <w:pPr>
        <w:pStyle w:val="NoSpacing"/>
        <w:spacing w:line="480" w:lineRule="auto"/>
        <w:rPr>
          <w:rFonts w:ascii="Times New Roman" w:hAnsi="Times New Roman" w:cs="Times New Roman"/>
          <w:sz w:val="24"/>
          <w:szCs w:val="24"/>
        </w:rPr>
        <w:sectPr w:rsidR="0070435C">
          <w:pgSz w:w="11900" w:h="16840"/>
          <w:pgMar w:top="1440" w:right="1800" w:bottom="1440" w:left="1800" w:header="708" w:footer="708" w:gutter="0"/>
          <w:cols w:space="708"/>
          <w:docGrid w:linePitch="360"/>
        </w:sectPr>
      </w:pPr>
    </w:p>
    <w:p w:rsidR="00BF369F" w:rsidRPr="00AB717E" w:rsidRDefault="00A84F12" w:rsidP="00BF369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3</w:t>
      </w:r>
      <w:r w:rsidR="00BF369F" w:rsidRPr="00AB717E">
        <w:rPr>
          <w:rFonts w:ascii="Times New Roman" w:hAnsi="Times New Roman" w:cs="Times New Roman"/>
          <w:sz w:val="24"/>
          <w:szCs w:val="24"/>
        </w:rPr>
        <w:t>; Documentation of individual features before and after introduction of the template.</w:t>
      </w:r>
    </w:p>
    <w:p w:rsidR="00BF369F" w:rsidRPr="00AB717E" w:rsidRDefault="00BF369F" w:rsidP="00BF369F">
      <w:pPr>
        <w:widowControl w:val="0"/>
        <w:autoSpaceDE w:val="0"/>
        <w:autoSpaceDN w:val="0"/>
        <w:adjustRightInd w:val="0"/>
        <w:spacing w:after="240" w:line="480" w:lineRule="auto"/>
        <w:rPr>
          <w:rFonts w:ascii="Times New Roman" w:hAnsi="Times New Roman" w:cs="Times New Roman"/>
          <w:lang w:val="en-GB"/>
        </w:rPr>
      </w:pPr>
      <w:r w:rsidRPr="00AB717E">
        <w:rPr>
          <w:rFonts w:ascii="Times New Roman" w:hAnsi="Times New Roman" w:cs="Times New Roman"/>
          <w:i/>
          <w:iCs/>
          <w:lang w:val="en-GB"/>
        </w:rPr>
        <w:t xml:space="preserve">* The extent of the inflammation could only be described if there was inflammation. ** Two reports described absence of a rectal cuff. </w:t>
      </w:r>
    </w:p>
    <w:tbl>
      <w:tblPr>
        <w:tblStyle w:val="LightShading"/>
        <w:tblW w:w="8516" w:type="dxa"/>
        <w:tblLayout w:type="fixed"/>
        <w:tblLook w:val="04A0"/>
      </w:tblPr>
      <w:tblGrid>
        <w:gridCol w:w="1809"/>
        <w:gridCol w:w="1701"/>
        <w:gridCol w:w="1985"/>
        <w:gridCol w:w="1984"/>
        <w:gridCol w:w="1037"/>
      </w:tblGrid>
      <w:tr w:rsidR="00BF369F" w:rsidRPr="00AB717E">
        <w:trPr>
          <w:cnfStyle w:val="100000000000"/>
        </w:trPr>
        <w:tc>
          <w:tcPr>
            <w:cnfStyle w:val="001000000000"/>
            <w:tcW w:w="3510" w:type="dxa"/>
            <w:gridSpan w:val="2"/>
            <w:vMerge w:val="restart"/>
            <w:shd w:val="clear" w:color="auto" w:fill="auto"/>
          </w:tcPr>
          <w:p w:rsidR="00BF369F" w:rsidRPr="00AB717E" w:rsidRDefault="00BF369F" w:rsidP="00CF1AC3">
            <w:pPr>
              <w:ind w:left="-216" w:firstLine="216"/>
              <w:rPr>
                <w:rFonts w:ascii="Times New Roman" w:hAnsi="Times New Roman" w:cs="Times New Roman"/>
              </w:rPr>
            </w:pPr>
            <w:r w:rsidRPr="00AB717E">
              <w:rPr>
                <w:rFonts w:ascii="Times New Roman" w:hAnsi="Times New Roman" w:cs="Times New Roman"/>
              </w:rPr>
              <w:t>Anatomical sites and features</w:t>
            </w:r>
          </w:p>
        </w:tc>
        <w:tc>
          <w:tcPr>
            <w:tcW w:w="1985" w:type="dxa"/>
            <w:shd w:val="clear" w:color="auto" w:fill="auto"/>
          </w:tcPr>
          <w:p w:rsidR="00BF369F" w:rsidRPr="00AB717E" w:rsidRDefault="00BF369F" w:rsidP="00CF1AC3">
            <w:pPr>
              <w:jc w:val="center"/>
              <w:cnfStyle w:val="100000000000"/>
              <w:rPr>
                <w:rFonts w:ascii="Times New Roman" w:hAnsi="Times New Roman" w:cs="Times New Roman"/>
              </w:rPr>
            </w:pPr>
            <w:r w:rsidRPr="00AB717E">
              <w:rPr>
                <w:rFonts w:ascii="Times New Roman" w:hAnsi="Times New Roman" w:cs="Times New Roman"/>
              </w:rPr>
              <w:t>Before introduction</w:t>
            </w:r>
          </w:p>
        </w:tc>
        <w:tc>
          <w:tcPr>
            <w:tcW w:w="1984" w:type="dxa"/>
            <w:shd w:val="clear" w:color="auto" w:fill="auto"/>
          </w:tcPr>
          <w:p w:rsidR="00BF369F" w:rsidRPr="00AB717E" w:rsidRDefault="00BF369F" w:rsidP="00CF1AC3">
            <w:pPr>
              <w:jc w:val="center"/>
              <w:cnfStyle w:val="100000000000"/>
              <w:rPr>
                <w:rFonts w:ascii="Times New Roman" w:hAnsi="Times New Roman" w:cs="Times New Roman"/>
              </w:rPr>
            </w:pPr>
            <w:r w:rsidRPr="00AB717E">
              <w:rPr>
                <w:rFonts w:ascii="Times New Roman" w:hAnsi="Times New Roman" w:cs="Times New Roman"/>
              </w:rPr>
              <w:t>After introduction</w:t>
            </w:r>
          </w:p>
        </w:tc>
        <w:tc>
          <w:tcPr>
            <w:tcW w:w="1037" w:type="dxa"/>
            <w:shd w:val="clear" w:color="auto" w:fill="auto"/>
          </w:tcPr>
          <w:p w:rsidR="00BF369F" w:rsidRPr="00AB717E" w:rsidRDefault="00BF369F" w:rsidP="00CF1AC3">
            <w:pPr>
              <w:cnfStyle w:val="100000000000"/>
              <w:rPr>
                <w:rFonts w:ascii="Times New Roman" w:hAnsi="Times New Roman" w:cs="Times New Roman"/>
              </w:rPr>
            </w:pPr>
          </w:p>
        </w:tc>
      </w:tr>
      <w:tr w:rsidR="00BF369F" w:rsidRPr="00AB717E">
        <w:trPr>
          <w:cnfStyle w:val="000000100000"/>
        </w:trPr>
        <w:tc>
          <w:tcPr>
            <w:cnfStyle w:val="001000000000"/>
            <w:tcW w:w="3510" w:type="dxa"/>
            <w:gridSpan w:val="2"/>
            <w:vMerge/>
            <w:tcBorders>
              <w:top w:val="single" w:sz="8" w:space="0" w:color="000000" w:themeColor="text1"/>
              <w:bottom w:val="single" w:sz="4" w:space="0" w:color="auto"/>
            </w:tcBorders>
            <w:shd w:val="clear" w:color="auto" w:fill="auto"/>
          </w:tcPr>
          <w:p w:rsidR="00BF369F" w:rsidRPr="00AB717E" w:rsidRDefault="00BF369F" w:rsidP="00CF1AC3">
            <w:pPr>
              <w:rPr>
                <w:rFonts w:ascii="Times New Roman" w:hAnsi="Times New Roman" w:cs="Times New Roman"/>
              </w:rPr>
            </w:pPr>
          </w:p>
        </w:tc>
        <w:tc>
          <w:tcPr>
            <w:tcW w:w="1985" w:type="dxa"/>
            <w:tcBorders>
              <w:top w:val="single" w:sz="8" w:space="0" w:color="000000" w:themeColor="text1"/>
              <w:bottom w:val="single" w:sz="4" w:space="0" w:color="auto"/>
            </w:tcBorders>
            <w:shd w:val="clear" w:color="auto" w:fill="auto"/>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N (%)</w:t>
            </w:r>
          </w:p>
        </w:tc>
        <w:tc>
          <w:tcPr>
            <w:tcW w:w="1984" w:type="dxa"/>
            <w:tcBorders>
              <w:top w:val="single" w:sz="8" w:space="0" w:color="000000" w:themeColor="text1"/>
              <w:bottom w:val="single" w:sz="4" w:space="0" w:color="auto"/>
            </w:tcBorders>
            <w:shd w:val="clear" w:color="auto" w:fill="auto"/>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N (%)</w:t>
            </w:r>
          </w:p>
        </w:tc>
        <w:tc>
          <w:tcPr>
            <w:tcW w:w="1037" w:type="dxa"/>
            <w:tcBorders>
              <w:top w:val="single" w:sz="8" w:space="0" w:color="000000" w:themeColor="text1"/>
              <w:bottom w:val="single" w:sz="4" w:space="0" w:color="auto"/>
            </w:tcBorders>
            <w:shd w:val="clear" w:color="auto" w:fill="auto"/>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i/>
              </w:rPr>
              <w:t>p</w:t>
            </w:r>
            <w:r w:rsidRPr="00AB717E">
              <w:rPr>
                <w:rFonts w:ascii="Times New Roman" w:hAnsi="Times New Roman" w:cs="Times New Roman"/>
              </w:rPr>
              <w:t>-value</w:t>
            </w:r>
          </w:p>
        </w:tc>
      </w:tr>
      <w:tr w:rsidR="00BF369F" w:rsidRPr="00AB717E">
        <w:tc>
          <w:tcPr>
            <w:cnfStyle w:val="001000000000"/>
            <w:tcW w:w="1809" w:type="dxa"/>
            <w:vMerge w:val="restart"/>
            <w:tcBorders>
              <w:top w:val="single" w:sz="4" w:space="0" w:color="auto"/>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Anus and peri-anal area</w:t>
            </w:r>
          </w:p>
        </w:tc>
        <w:tc>
          <w:tcPr>
            <w:tcW w:w="1701" w:type="dxa"/>
            <w:tcBorders>
              <w:top w:val="single" w:sz="4" w:space="0" w:color="auto"/>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Pr>
                <w:rFonts w:ascii="Times New Roman" w:hAnsi="Times New Roman" w:cs="Times New Roman"/>
              </w:rPr>
              <w:t>Digital examination</w:t>
            </w:r>
          </w:p>
        </w:tc>
        <w:tc>
          <w:tcPr>
            <w:tcW w:w="1985" w:type="dxa"/>
            <w:tcBorders>
              <w:top w:val="single" w:sz="4" w:space="0" w:color="auto"/>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9/121 (7%)</w:t>
            </w:r>
          </w:p>
        </w:tc>
        <w:tc>
          <w:tcPr>
            <w:tcW w:w="1984" w:type="dxa"/>
            <w:tcBorders>
              <w:top w:val="single" w:sz="4" w:space="0" w:color="auto"/>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36/63 (57%)</w:t>
            </w:r>
          </w:p>
        </w:tc>
        <w:tc>
          <w:tcPr>
            <w:tcW w:w="1037" w:type="dxa"/>
            <w:tcBorders>
              <w:top w:val="single" w:sz="4" w:space="0" w:color="auto"/>
              <w:left w:val="single" w:sz="4" w:space="0" w:color="auto"/>
              <w:bottom w:val="nil"/>
            </w:tcBorders>
          </w:tcPr>
          <w:p w:rsidR="00BF369F" w:rsidRPr="00AB717E" w:rsidRDefault="00BF369F" w:rsidP="00CF1AC3">
            <w:pPr>
              <w:cnfStyle w:val="000000000000"/>
              <w:rPr>
                <w:rFonts w:ascii="Times New Roman" w:hAnsi="Times New Roman" w:cs="Times New Roman"/>
                <w:b/>
              </w:rPr>
            </w:pPr>
            <w:r w:rsidRPr="00AB717E">
              <w:rPr>
                <w:rFonts w:ascii="Times New Roman" w:hAnsi="Times New Roman" w:cs="Times New Roman"/>
                <w:b/>
              </w:rPr>
              <w:t>&lt;0.0001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Abnormalities</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9/121 (7%)</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29/63 (46%)</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b/>
              </w:rPr>
            </w:pPr>
            <w:r w:rsidRPr="00AB717E">
              <w:rPr>
                <w:rFonts w:ascii="Times New Roman" w:hAnsi="Times New Roman" w:cs="Times New Roman"/>
                <w:b/>
              </w:rPr>
              <w:t>&lt;0.0001</w:t>
            </w:r>
          </w:p>
        </w:tc>
      </w:tr>
      <w:tr w:rsidR="00BF369F" w:rsidRPr="00AB717E">
        <w:tc>
          <w:tcPr>
            <w:cnfStyle w:val="001000000000"/>
            <w:tcW w:w="1809" w:type="dxa"/>
            <w:vMerge w:val="restart"/>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Rectal cuff</w:t>
            </w: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Length</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5/121 (45%)</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31/63 (49%)</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b/>
              </w:rPr>
            </w:pPr>
            <w:r w:rsidRPr="00AB717E">
              <w:rPr>
                <w:rFonts w:ascii="Times New Roman" w:hAnsi="Times New Roman" w:cs="Times New Roman"/>
                <w:b/>
              </w:rPr>
              <w:t>&lt;0.0001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Inflammation</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10/121 (8%)</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18/61** (30%)</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b/>
              </w:rPr>
            </w:pPr>
            <w:r w:rsidRPr="00AB717E">
              <w:rPr>
                <w:rFonts w:ascii="Times New Roman" w:hAnsi="Times New Roman" w:cs="Times New Roman"/>
                <w:b/>
              </w:rPr>
              <w:t>0.0004</w:t>
            </w:r>
          </w:p>
        </w:tc>
      </w:tr>
      <w:tr w:rsidR="00BF369F" w:rsidRPr="00AB717E">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Abnormalities</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35/121 (29%)</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36/61** (59%)</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b/>
              </w:rPr>
            </w:pPr>
            <w:r w:rsidRPr="00AB717E">
              <w:rPr>
                <w:rFonts w:ascii="Times New Roman" w:hAnsi="Times New Roman" w:cs="Times New Roman"/>
                <w:b/>
              </w:rPr>
              <w:t>0.0001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Biopsy</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45/121 (37%)</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32/61** (52%)</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0.0</w:t>
            </w:r>
            <w:r w:rsidR="00AD450B">
              <w:rPr>
                <w:rFonts w:ascii="Times New Roman" w:hAnsi="Times New Roman" w:cs="Times New Roman"/>
              </w:rPr>
              <w:t>6</w:t>
            </w:r>
          </w:p>
        </w:tc>
      </w:tr>
      <w:tr w:rsidR="00BF369F" w:rsidRPr="00AB717E">
        <w:tc>
          <w:tcPr>
            <w:cnfStyle w:val="001000000000"/>
            <w:tcW w:w="1809" w:type="dxa"/>
            <w:vMerge w:val="restart"/>
            <w:tcBorders>
              <w:right w:val="single" w:sz="4" w:space="0" w:color="auto"/>
            </w:tcBorders>
            <w:shd w:val="clear" w:color="auto" w:fill="BFBFBF" w:themeFill="background1" w:themeFillShade="BF"/>
          </w:tcPr>
          <w:p w:rsidR="00BF369F" w:rsidRPr="00AB717E" w:rsidRDefault="00BF369F" w:rsidP="00CF1AC3">
            <w:pPr>
              <w:rPr>
                <w:rFonts w:ascii="Times New Roman" w:hAnsi="Times New Roman" w:cs="Times New Roman"/>
              </w:rPr>
            </w:pPr>
            <w:r w:rsidRPr="00AB717E">
              <w:rPr>
                <w:rFonts w:ascii="Times New Roman" w:hAnsi="Times New Roman" w:cs="Times New Roman"/>
              </w:rPr>
              <w:t>Pouch-anal anastomosis</w:t>
            </w: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Patency</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20/121 (17%)</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41/63 (65%)</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b/>
              </w:rPr>
            </w:pPr>
            <w:r w:rsidRPr="00AB717E">
              <w:rPr>
                <w:rFonts w:ascii="Times New Roman" w:hAnsi="Times New Roman" w:cs="Times New Roman"/>
                <w:b/>
              </w:rPr>
              <w:t>&lt;0.0001</w:t>
            </w:r>
          </w:p>
        </w:tc>
      </w:tr>
      <w:tr w:rsidR="00BF369F" w:rsidRPr="00AB717E">
        <w:trPr>
          <w:cnfStyle w:val="000000100000"/>
        </w:trPr>
        <w:tc>
          <w:tcPr>
            <w:cnfStyle w:val="001000000000"/>
            <w:tcW w:w="1809" w:type="dxa"/>
            <w:vMerge/>
            <w:tcBorders>
              <w:right w:val="single" w:sz="4" w:space="0" w:color="auto"/>
            </w:tcBorders>
            <w:shd w:val="clear" w:color="auto" w:fill="BFBFBF" w:themeFill="background1" w:themeFillShade="BF"/>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Defects</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3/121 (2%)</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23/63 (41%)</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b/>
              </w:rPr>
            </w:pPr>
            <w:r w:rsidRPr="00AB717E">
              <w:rPr>
                <w:rFonts w:ascii="Times New Roman" w:hAnsi="Times New Roman" w:cs="Times New Roman"/>
                <w:b/>
              </w:rPr>
              <w:t>&lt;0.0001</w:t>
            </w:r>
          </w:p>
        </w:tc>
      </w:tr>
      <w:tr w:rsidR="00BF369F" w:rsidRPr="00AB717E">
        <w:tc>
          <w:tcPr>
            <w:cnfStyle w:val="001000000000"/>
            <w:tcW w:w="1809" w:type="dxa"/>
            <w:vMerge w:val="restart"/>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Pouch body</w:t>
            </w: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Upper/lower</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45/120 (38%)</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38/63 (60%)</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b/>
              </w:rPr>
            </w:pPr>
            <w:r w:rsidRPr="00AB717E">
              <w:rPr>
                <w:rFonts w:ascii="Times New Roman" w:hAnsi="Times New Roman" w:cs="Times New Roman"/>
                <w:b/>
              </w:rPr>
              <w:t>0.00</w:t>
            </w:r>
            <w:r w:rsidR="00AD450B">
              <w:rPr>
                <w:rFonts w:ascii="Times New Roman" w:hAnsi="Times New Roman" w:cs="Times New Roman"/>
                <w:b/>
              </w:rPr>
              <w:t>5</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Inflammation</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71/120 (59%)</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44/63 (70%)</w:t>
            </w:r>
          </w:p>
        </w:tc>
        <w:tc>
          <w:tcPr>
            <w:tcW w:w="1037" w:type="dxa"/>
            <w:tcBorders>
              <w:top w:val="nil"/>
              <w:left w:val="single" w:sz="4" w:space="0" w:color="auto"/>
              <w:bottom w:val="nil"/>
            </w:tcBorders>
          </w:tcPr>
          <w:p w:rsidR="00BF369F" w:rsidRPr="00AB717E" w:rsidRDefault="00AD450B" w:rsidP="00CF1AC3">
            <w:pPr>
              <w:cnfStyle w:val="000000100000"/>
              <w:rPr>
                <w:rFonts w:ascii="Times New Roman" w:hAnsi="Times New Roman" w:cs="Times New Roman"/>
              </w:rPr>
            </w:pPr>
            <w:r>
              <w:rPr>
                <w:rFonts w:ascii="Times New Roman" w:hAnsi="Times New Roman" w:cs="Times New Roman"/>
              </w:rPr>
              <w:t>0.20</w:t>
            </w:r>
          </w:p>
        </w:tc>
      </w:tr>
      <w:tr w:rsidR="00BF369F" w:rsidRPr="00AB717E">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Extent*</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33/54 (61%)</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14/19 (74%)</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0.4</w:t>
            </w:r>
            <w:r w:rsidR="00AD450B">
              <w:rPr>
                <w:rFonts w:ascii="Times New Roman" w:hAnsi="Times New Roman" w:cs="Times New Roman"/>
              </w:rPr>
              <w:t>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Abnormalities</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59/120 (49%)</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48/63 (76%)</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b/>
              </w:rPr>
            </w:pPr>
            <w:r w:rsidRPr="00AB717E">
              <w:rPr>
                <w:rFonts w:ascii="Times New Roman" w:hAnsi="Times New Roman" w:cs="Times New Roman"/>
                <w:b/>
              </w:rPr>
              <w:t>0.0005</w:t>
            </w:r>
          </w:p>
        </w:tc>
      </w:tr>
      <w:tr w:rsidR="00BF369F" w:rsidRPr="00AB717E">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Biopsy</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90/120 (75%)</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41/63 (65%)</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0.1707</w:t>
            </w:r>
          </w:p>
        </w:tc>
      </w:tr>
      <w:tr w:rsidR="00BF369F" w:rsidRPr="00AB717E">
        <w:trPr>
          <w:cnfStyle w:val="000000100000"/>
        </w:trPr>
        <w:tc>
          <w:tcPr>
            <w:cnfStyle w:val="001000000000"/>
            <w:tcW w:w="1809" w:type="dxa"/>
            <w:vMerge w:val="restart"/>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Pouch inlet</w:t>
            </w: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Patency</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8/119 (7%)</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17/62 (27%)</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b/>
              </w:rPr>
            </w:pPr>
            <w:r w:rsidRPr="00AB717E">
              <w:rPr>
                <w:rFonts w:ascii="Times New Roman" w:hAnsi="Times New Roman" w:cs="Times New Roman"/>
                <w:b/>
              </w:rPr>
              <w:t>0.0004</w:t>
            </w:r>
          </w:p>
        </w:tc>
      </w:tr>
      <w:tr w:rsidR="00BF369F" w:rsidRPr="00AB717E">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Abnormalities</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6/119 (5%)</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13/62 (21%)</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b/>
              </w:rPr>
            </w:pPr>
            <w:r w:rsidRPr="00AB717E">
              <w:rPr>
                <w:rFonts w:ascii="Times New Roman" w:hAnsi="Times New Roman" w:cs="Times New Roman"/>
                <w:b/>
              </w:rPr>
              <w:t>0.00</w:t>
            </w:r>
            <w:r w:rsidR="00AD450B">
              <w:rPr>
                <w:rFonts w:ascii="Times New Roman" w:hAnsi="Times New Roman" w:cs="Times New Roman"/>
                <w:b/>
              </w:rPr>
              <w:t>2</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Biopsy</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1/119 (1%)</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6/62 (10%)</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0.00</w:t>
            </w:r>
            <w:r w:rsidR="00AD450B">
              <w:rPr>
                <w:rFonts w:ascii="Times New Roman" w:hAnsi="Times New Roman" w:cs="Times New Roman"/>
              </w:rPr>
              <w:t>7</w:t>
            </w:r>
          </w:p>
        </w:tc>
      </w:tr>
      <w:tr w:rsidR="00BF369F" w:rsidRPr="00AB717E">
        <w:tc>
          <w:tcPr>
            <w:cnfStyle w:val="001000000000"/>
            <w:tcW w:w="1809" w:type="dxa"/>
            <w:vMerge w:val="restart"/>
            <w:tcBorders>
              <w:right w:val="single" w:sz="4" w:space="0" w:color="auto"/>
            </w:tcBorders>
          </w:tcPr>
          <w:p w:rsidR="00BF369F" w:rsidRPr="00AB717E" w:rsidRDefault="00BF369F" w:rsidP="00CF1AC3">
            <w:pPr>
              <w:rPr>
                <w:rFonts w:ascii="Times New Roman" w:hAnsi="Times New Roman" w:cs="Times New Roman"/>
              </w:rPr>
            </w:pPr>
            <w:r w:rsidRPr="00AB717E">
              <w:rPr>
                <w:rFonts w:ascii="Times New Roman" w:hAnsi="Times New Roman" w:cs="Times New Roman"/>
              </w:rPr>
              <w:t>Pre-pouch ileum</w:t>
            </w: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Distance of intubation</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12/119 (10%)</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31/59 (53%)</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b/>
              </w:rPr>
              <w:t>&lt;0.0001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 xml:space="preserve">Patency </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4/119 (3%)</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21/59 (36%)</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b/>
              </w:rPr>
              <w:t>&lt;0.0001</w:t>
            </w:r>
          </w:p>
        </w:tc>
      </w:tr>
      <w:tr w:rsidR="00BF369F" w:rsidRPr="00AB717E">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Inflammation</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15/119 (13%)</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24/59 (41%)</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b/>
              </w:rPr>
              <w:t>&lt;0.0001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Extent*</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4/12 (33%)</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3/4 (75%)</w:t>
            </w:r>
          </w:p>
        </w:tc>
        <w:tc>
          <w:tcPr>
            <w:tcW w:w="1037" w:type="dxa"/>
            <w:tcBorders>
              <w:top w:val="nil"/>
              <w:left w:val="single" w:sz="4" w:space="0" w:color="auto"/>
              <w:bottom w:val="nil"/>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0.26</w:t>
            </w:r>
          </w:p>
        </w:tc>
      </w:tr>
      <w:tr w:rsidR="00BF369F" w:rsidRPr="00AB717E">
        <w:trPr>
          <w:trHeight w:val="245"/>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nil"/>
              <w:right w:val="single" w:sz="4" w:space="0" w:color="auto"/>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rPr>
              <w:t>Abnormalities</w:t>
            </w:r>
          </w:p>
        </w:tc>
        <w:tc>
          <w:tcPr>
            <w:tcW w:w="1985" w:type="dxa"/>
            <w:tcBorders>
              <w:lef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8/119 (7%)</w:t>
            </w:r>
          </w:p>
        </w:tc>
        <w:tc>
          <w:tcPr>
            <w:tcW w:w="1984" w:type="dxa"/>
            <w:tcBorders>
              <w:right w:val="single" w:sz="4" w:space="0" w:color="auto"/>
            </w:tcBorders>
          </w:tcPr>
          <w:p w:rsidR="00BF369F" w:rsidRPr="00AB717E" w:rsidRDefault="00BF369F" w:rsidP="00CF1AC3">
            <w:pPr>
              <w:jc w:val="center"/>
              <w:cnfStyle w:val="000000000000"/>
              <w:rPr>
                <w:rFonts w:ascii="Times New Roman" w:hAnsi="Times New Roman" w:cs="Times New Roman"/>
              </w:rPr>
            </w:pPr>
            <w:r w:rsidRPr="00AB717E">
              <w:rPr>
                <w:rFonts w:ascii="Times New Roman" w:hAnsi="Times New Roman" w:cs="Times New Roman"/>
              </w:rPr>
              <w:t>23/59 (39%)</w:t>
            </w:r>
          </w:p>
        </w:tc>
        <w:tc>
          <w:tcPr>
            <w:tcW w:w="1037" w:type="dxa"/>
            <w:tcBorders>
              <w:top w:val="nil"/>
              <w:left w:val="single" w:sz="4" w:space="0" w:color="auto"/>
              <w:bottom w:val="nil"/>
            </w:tcBorders>
          </w:tcPr>
          <w:p w:rsidR="00BF369F" w:rsidRPr="00AB717E" w:rsidRDefault="00BF369F" w:rsidP="00CF1AC3">
            <w:pPr>
              <w:cnfStyle w:val="000000000000"/>
              <w:rPr>
                <w:rFonts w:ascii="Times New Roman" w:hAnsi="Times New Roman" w:cs="Times New Roman"/>
              </w:rPr>
            </w:pPr>
            <w:r w:rsidRPr="00AB717E">
              <w:rPr>
                <w:rFonts w:ascii="Times New Roman" w:hAnsi="Times New Roman" w:cs="Times New Roman"/>
                <w:b/>
              </w:rPr>
              <w:t>&lt;0.0001</w:t>
            </w:r>
          </w:p>
        </w:tc>
      </w:tr>
      <w:tr w:rsidR="00BF369F" w:rsidRPr="00AB717E">
        <w:trPr>
          <w:cnfStyle w:val="000000100000"/>
        </w:trPr>
        <w:tc>
          <w:tcPr>
            <w:cnfStyle w:val="001000000000"/>
            <w:tcW w:w="1809" w:type="dxa"/>
            <w:vMerge/>
            <w:tcBorders>
              <w:right w:val="single" w:sz="4" w:space="0" w:color="auto"/>
            </w:tcBorders>
          </w:tcPr>
          <w:p w:rsidR="00BF369F" w:rsidRPr="00AB717E" w:rsidRDefault="00BF369F" w:rsidP="00CF1AC3">
            <w:pPr>
              <w:rPr>
                <w:rFonts w:ascii="Times New Roman" w:hAnsi="Times New Roman" w:cs="Times New Roman"/>
              </w:rPr>
            </w:pPr>
          </w:p>
        </w:tc>
        <w:tc>
          <w:tcPr>
            <w:tcW w:w="1701" w:type="dxa"/>
            <w:tcBorders>
              <w:top w:val="nil"/>
              <w:left w:val="single" w:sz="4" w:space="0" w:color="auto"/>
              <w:bottom w:val="single" w:sz="8" w:space="0" w:color="000000" w:themeColor="text1"/>
              <w:right w:val="single" w:sz="4" w:space="0" w:color="auto"/>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Biopsy</w:t>
            </w:r>
          </w:p>
        </w:tc>
        <w:tc>
          <w:tcPr>
            <w:tcW w:w="1985" w:type="dxa"/>
            <w:tcBorders>
              <w:lef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24/119 (20%)</w:t>
            </w:r>
          </w:p>
        </w:tc>
        <w:tc>
          <w:tcPr>
            <w:tcW w:w="1984" w:type="dxa"/>
            <w:tcBorders>
              <w:right w:val="single" w:sz="4" w:space="0" w:color="auto"/>
            </w:tcBorders>
          </w:tcPr>
          <w:p w:rsidR="00BF369F" w:rsidRPr="00AB717E" w:rsidRDefault="00BF369F" w:rsidP="00CF1AC3">
            <w:pPr>
              <w:jc w:val="center"/>
              <w:cnfStyle w:val="000000100000"/>
              <w:rPr>
                <w:rFonts w:ascii="Times New Roman" w:hAnsi="Times New Roman" w:cs="Times New Roman"/>
              </w:rPr>
            </w:pPr>
            <w:r w:rsidRPr="00AB717E">
              <w:rPr>
                <w:rFonts w:ascii="Times New Roman" w:hAnsi="Times New Roman" w:cs="Times New Roman"/>
              </w:rPr>
              <w:t>12/59 (20%)</w:t>
            </w:r>
          </w:p>
        </w:tc>
        <w:tc>
          <w:tcPr>
            <w:tcW w:w="1037" w:type="dxa"/>
            <w:tcBorders>
              <w:top w:val="nil"/>
              <w:left w:val="single" w:sz="4" w:space="0" w:color="auto"/>
              <w:bottom w:val="single" w:sz="8" w:space="0" w:color="000000" w:themeColor="text1"/>
            </w:tcBorders>
          </w:tcPr>
          <w:p w:rsidR="00BF369F" w:rsidRPr="00AB717E" w:rsidRDefault="00BF369F" w:rsidP="00CF1AC3">
            <w:pPr>
              <w:cnfStyle w:val="000000100000"/>
              <w:rPr>
                <w:rFonts w:ascii="Times New Roman" w:hAnsi="Times New Roman" w:cs="Times New Roman"/>
              </w:rPr>
            </w:pPr>
            <w:r w:rsidRPr="00AB717E">
              <w:rPr>
                <w:rFonts w:ascii="Times New Roman" w:hAnsi="Times New Roman" w:cs="Times New Roman"/>
              </w:rPr>
              <w:t>1.0000</w:t>
            </w:r>
          </w:p>
        </w:tc>
      </w:tr>
    </w:tbl>
    <w:p w:rsidR="00BF369F" w:rsidRPr="00AB717E" w:rsidRDefault="00BF369F" w:rsidP="00BF369F">
      <w:pPr>
        <w:spacing w:line="480" w:lineRule="auto"/>
        <w:rPr>
          <w:rFonts w:ascii="Times New Roman" w:hAnsi="Times New Roman" w:cs="Times New Roman"/>
          <w:lang w:val="en-GB"/>
        </w:rPr>
      </w:pPr>
    </w:p>
    <w:p w:rsidR="00BF369F" w:rsidRPr="00AB717E" w:rsidRDefault="00BF369F" w:rsidP="00BF369F">
      <w:pPr>
        <w:widowControl w:val="0"/>
        <w:autoSpaceDE w:val="0"/>
        <w:autoSpaceDN w:val="0"/>
        <w:adjustRightInd w:val="0"/>
        <w:spacing w:line="480" w:lineRule="auto"/>
        <w:rPr>
          <w:rFonts w:ascii="Times New Roman" w:hAnsi="Times New Roman" w:cs="Times New Roman"/>
          <w:lang w:val="en-GB"/>
        </w:rPr>
        <w:sectPr w:rsidR="00BF369F" w:rsidRPr="00AB717E">
          <w:pgSz w:w="11900" w:h="16840"/>
          <w:pgMar w:top="1440" w:right="1800" w:bottom="1440" w:left="1800" w:header="708" w:footer="708" w:gutter="0"/>
          <w:cols w:space="708"/>
          <w:docGrid w:linePitch="360"/>
        </w:sectPr>
      </w:pPr>
    </w:p>
    <w:p w:rsidR="0002791B" w:rsidRDefault="0073099D" w:rsidP="00BF369F">
      <w:pPr>
        <w:pStyle w:val="NoSpacing"/>
        <w:spacing w:line="480" w:lineRule="auto"/>
        <w:rPr>
          <w:rFonts w:ascii="Times New Roman" w:hAnsi="Times New Roman" w:cs="Times New Roman"/>
          <w:b/>
          <w:sz w:val="24"/>
          <w:szCs w:val="24"/>
        </w:rPr>
      </w:pPr>
      <w:r w:rsidRPr="0002791B">
        <w:rPr>
          <w:rFonts w:ascii="Times New Roman" w:hAnsi="Times New Roman" w:cs="Times New Roman"/>
          <w:b/>
          <w:sz w:val="24"/>
          <w:szCs w:val="24"/>
        </w:rPr>
        <w:t>References</w:t>
      </w:r>
    </w:p>
    <w:p w:rsidR="005D4E53" w:rsidRPr="005D4E53" w:rsidRDefault="005D4E53" w:rsidP="00BF369F">
      <w:pPr>
        <w:pStyle w:val="NoSpacing"/>
        <w:spacing w:line="480" w:lineRule="auto"/>
        <w:rPr>
          <w:rFonts w:ascii="Times New Roman" w:hAnsi="Times New Roman" w:cs="Times New Roman"/>
          <w:b/>
          <w:sz w:val="24"/>
          <w:szCs w:val="24"/>
        </w:rPr>
      </w:pPr>
    </w:p>
    <w:p w:rsidR="00CF1AC3" w:rsidRDefault="00C11A28" w:rsidP="00CF1AC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fldChar w:fldCharType="begin"/>
      </w:r>
      <w:r w:rsidR="00CF1AC3" w:rsidRPr="0002791B">
        <w:rPr>
          <w:rFonts w:ascii="Times New Roman" w:hAnsi="Times New Roman" w:cs="Times New Roman"/>
          <w:sz w:val="24"/>
          <w:szCs w:val="24"/>
        </w:rPr>
        <w:instrText>ADDIN RW.BIB</w:instrText>
      </w:r>
      <w:r w:rsidRPr="0002791B">
        <w:rPr>
          <w:rFonts w:ascii="Times New Roman" w:hAnsi="Times New Roman" w:cs="Times New Roman"/>
          <w:sz w:val="24"/>
          <w:szCs w:val="24"/>
        </w:rPr>
        <w:fldChar w:fldCharType="separate"/>
      </w:r>
      <w:r w:rsidR="00CF1AC3" w:rsidRPr="0002791B">
        <w:rPr>
          <w:rFonts w:ascii="Times New Roman" w:hAnsi="Times New Roman" w:cs="Times New Roman"/>
          <w:sz w:val="24"/>
          <w:szCs w:val="24"/>
        </w:rPr>
        <w:t>(1) Fazio VW, Kiran RP, Remzi FH, Coffey JC, Heneghan HM, Kirat HT, et al. Ileal pouch anal anastomosis: analysis of outcome and quality of life in 3707 patients. Ann Surg 2013 Apr;257(4):679-685.</w:t>
      </w:r>
    </w:p>
    <w:p w:rsidR="00CF1AC3" w:rsidRPr="0002791B" w:rsidRDefault="00CF1AC3" w:rsidP="00CF1AC3">
      <w:pPr>
        <w:pStyle w:val="NoSpacing"/>
        <w:spacing w:line="480" w:lineRule="auto"/>
        <w:rPr>
          <w:rFonts w:ascii="Times New Roman" w:hAnsi="Times New Roman" w:cs="Times New Roman"/>
          <w:sz w:val="24"/>
          <w:szCs w:val="24"/>
        </w:rPr>
      </w:pPr>
    </w:p>
    <w:p w:rsidR="00CF1AC3" w:rsidRDefault="00CF1AC3" w:rsidP="00CF1AC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rPr>
        <w:t>(2) McLaughlin SD, Clark SK, Tekkis PP, Ciclitira PJ, Nicholls RJ. Review article: restorative proctocolectomy, indications, management of complications and follow-up--a guide for gastroenterologists. Aliment Pharmacol Ther 2008 May;27(10):895-909.</w:t>
      </w:r>
    </w:p>
    <w:p w:rsidR="00CF1AC3" w:rsidRPr="0002791B" w:rsidRDefault="00CF1AC3" w:rsidP="00CF1AC3">
      <w:pPr>
        <w:pStyle w:val="NoSpacing"/>
        <w:spacing w:line="480" w:lineRule="auto"/>
        <w:rPr>
          <w:rFonts w:ascii="Times New Roman" w:hAnsi="Times New Roman" w:cs="Times New Roman"/>
          <w:sz w:val="24"/>
          <w:szCs w:val="24"/>
        </w:rPr>
      </w:pPr>
    </w:p>
    <w:p w:rsidR="00CF1AC3" w:rsidRPr="007678E1" w:rsidRDefault="00CF1AC3" w:rsidP="00CF1AC3">
      <w:pPr>
        <w:pStyle w:val="NoSpacing"/>
        <w:spacing w:line="480" w:lineRule="auto"/>
        <w:rPr>
          <w:rFonts w:ascii="Times New Roman" w:hAnsi="Times New Roman" w:cs="Times New Roman"/>
          <w:sz w:val="24"/>
          <w:szCs w:val="24"/>
          <w:lang w:val="nl-NL"/>
        </w:rPr>
      </w:pPr>
      <w:r w:rsidRPr="0002791B">
        <w:rPr>
          <w:rFonts w:ascii="Times New Roman" w:hAnsi="Times New Roman" w:cs="Times New Roman"/>
          <w:sz w:val="24"/>
          <w:szCs w:val="24"/>
        </w:rPr>
        <w:t xml:space="preserve">(3) McLaughlin SD, Clark SK, Thomas-Gibson S, Tekkis PP, Ciclitira PJ, Nicholls RJ. Guide to endoscopy of the ileo-anal pouch following restorative proctocolectomy with ileal pouch-anal anastomosis; indications, technique, and management of common findings. </w:t>
      </w:r>
      <w:r w:rsidRPr="007678E1">
        <w:rPr>
          <w:rFonts w:ascii="Times New Roman" w:hAnsi="Times New Roman" w:cs="Times New Roman"/>
          <w:sz w:val="24"/>
          <w:szCs w:val="24"/>
          <w:lang w:val="nl-NL"/>
        </w:rPr>
        <w:t>Inflamm Bowel Dis 2009 Aug;15(8):1256-1263.</w:t>
      </w:r>
      <w:r w:rsidR="00C11A28" w:rsidRPr="0002791B">
        <w:rPr>
          <w:rFonts w:ascii="Times New Roman" w:hAnsi="Times New Roman" w:cs="Times New Roman"/>
          <w:sz w:val="24"/>
          <w:szCs w:val="24"/>
        </w:rPr>
        <w:fldChar w:fldCharType="end"/>
      </w:r>
    </w:p>
    <w:p w:rsidR="00CF1AC3" w:rsidRPr="007678E1" w:rsidRDefault="00CF1AC3" w:rsidP="00CF1AC3">
      <w:pPr>
        <w:pStyle w:val="NoSpacing"/>
        <w:spacing w:line="480" w:lineRule="auto"/>
        <w:rPr>
          <w:rFonts w:ascii="Times New Roman" w:hAnsi="Times New Roman" w:cs="Times New Roman"/>
          <w:sz w:val="24"/>
          <w:szCs w:val="24"/>
          <w:lang w:val="nl-NL"/>
        </w:rPr>
      </w:pPr>
    </w:p>
    <w:p w:rsidR="00CF1AC3" w:rsidRPr="007678E1" w:rsidRDefault="00C11A28" w:rsidP="00CF1AC3">
      <w:pPr>
        <w:pStyle w:val="NoSpacing"/>
        <w:spacing w:line="480" w:lineRule="auto"/>
        <w:rPr>
          <w:rFonts w:ascii="Times New Roman" w:hAnsi="Times New Roman" w:cs="Times New Roman"/>
          <w:sz w:val="24"/>
          <w:szCs w:val="24"/>
          <w:lang w:val="nl-NL"/>
        </w:rPr>
      </w:pPr>
      <w:r w:rsidRPr="0002791B">
        <w:rPr>
          <w:rFonts w:ascii="Times New Roman" w:hAnsi="Times New Roman" w:cs="Times New Roman"/>
          <w:sz w:val="24"/>
          <w:szCs w:val="24"/>
        </w:rPr>
        <w:fldChar w:fldCharType="begin"/>
      </w:r>
      <w:r w:rsidR="00CF1AC3" w:rsidRPr="0002791B">
        <w:rPr>
          <w:rFonts w:ascii="Times New Roman" w:hAnsi="Times New Roman" w:cs="Times New Roman"/>
          <w:sz w:val="24"/>
          <w:szCs w:val="24"/>
          <w:lang w:val="nl-NL"/>
        </w:rPr>
        <w:instrText>ADDIN RW.BIB</w:instrText>
      </w:r>
      <w:r w:rsidRPr="0002791B">
        <w:rPr>
          <w:rFonts w:ascii="Times New Roman" w:hAnsi="Times New Roman" w:cs="Times New Roman"/>
          <w:sz w:val="24"/>
          <w:szCs w:val="24"/>
        </w:rPr>
        <w:fldChar w:fldCharType="separate"/>
      </w:r>
      <w:r w:rsidR="00CF1AC3" w:rsidRPr="0002791B">
        <w:rPr>
          <w:rFonts w:ascii="Times New Roman" w:hAnsi="Times New Roman" w:cs="Times New Roman"/>
          <w:sz w:val="24"/>
          <w:szCs w:val="24"/>
          <w:lang w:val="nl-NL"/>
        </w:rPr>
        <w:t xml:space="preserve">(4) Lieberman DA, Faigel DO, Logan JR, Mattek N, Holub J, Eisen G, et al. </w:t>
      </w:r>
      <w:r w:rsidR="00CF1AC3" w:rsidRPr="0002791B">
        <w:rPr>
          <w:rFonts w:ascii="Times New Roman" w:hAnsi="Times New Roman" w:cs="Times New Roman"/>
          <w:sz w:val="24"/>
          <w:szCs w:val="24"/>
          <w:lang w:val="en-US"/>
        </w:rPr>
        <w:t xml:space="preserve">Assessment of the quality of colonoscopy report: results from a multicenter consortium. </w:t>
      </w:r>
      <w:r w:rsidR="00CF1AC3" w:rsidRPr="007678E1">
        <w:rPr>
          <w:rFonts w:ascii="Times New Roman" w:hAnsi="Times New Roman" w:cs="Times New Roman"/>
          <w:sz w:val="24"/>
          <w:szCs w:val="24"/>
          <w:lang w:val="nl-NL"/>
        </w:rPr>
        <w:t>Gastrointest. Endosc. 2009;69(3Pt2):645-653.</w:t>
      </w:r>
    </w:p>
    <w:p w:rsidR="00CF1AC3" w:rsidRPr="007678E1" w:rsidRDefault="00CF1AC3" w:rsidP="00CF1AC3">
      <w:pPr>
        <w:pStyle w:val="NoSpacing"/>
        <w:spacing w:line="480" w:lineRule="auto"/>
        <w:rPr>
          <w:rFonts w:ascii="Times New Roman" w:hAnsi="Times New Roman" w:cs="Times New Roman"/>
          <w:sz w:val="24"/>
          <w:szCs w:val="24"/>
          <w:lang w:val="nl-NL"/>
        </w:rPr>
      </w:pPr>
    </w:p>
    <w:p w:rsidR="00CF1AC3" w:rsidRDefault="00CF1AC3" w:rsidP="00CF1AC3">
      <w:pPr>
        <w:pStyle w:val="NoSpacing"/>
        <w:spacing w:line="480" w:lineRule="auto"/>
        <w:rPr>
          <w:rFonts w:ascii="Times New Roman" w:hAnsi="Times New Roman" w:cs="Times New Roman"/>
          <w:sz w:val="24"/>
          <w:szCs w:val="24"/>
        </w:rPr>
      </w:pPr>
      <w:r w:rsidRPr="0002791B">
        <w:rPr>
          <w:rFonts w:ascii="Times New Roman" w:hAnsi="Times New Roman" w:cs="Times New Roman"/>
          <w:sz w:val="24"/>
          <w:szCs w:val="24"/>
          <w:lang w:val="nl-NL"/>
        </w:rPr>
        <w:t xml:space="preserve">(5) De Jonge V, Sint Nicolaas J, Cahen DL, Moolenaar W, Ouwendijk RJ, Tang TJ, et al. </w:t>
      </w:r>
      <w:r w:rsidRPr="0002791B">
        <w:rPr>
          <w:rFonts w:ascii="Times New Roman" w:hAnsi="Times New Roman" w:cs="Times New Roman"/>
          <w:sz w:val="24"/>
          <w:szCs w:val="24"/>
          <w:lang w:val="en-US"/>
        </w:rPr>
        <w:t>Quality evaluation of colonoscopy reporting and colonoscopy performance in daily clinical practice. Gastrointest. Endosc</w:t>
      </w:r>
      <w:r w:rsidRPr="0002791B">
        <w:rPr>
          <w:rFonts w:ascii="Times New Roman" w:hAnsi="Times New Roman" w:cs="Times New Roman"/>
          <w:sz w:val="24"/>
          <w:szCs w:val="24"/>
        </w:rPr>
        <w:t xml:space="preserve">. 2012;75(1):98-106. </w:t>
      </w:r>
    </w:p>
    <w:p w:rsidR="00CF1AC3" w:rsidRDefault="00CF1AC3" w:rsidP="00CF1AC3">
      <w:pPr>
        <w:spacing w:line="480" w:lineRule="auto"/>
        <w:rPr>
          <w:rFonts w:ascii="Times New Roman" w:hAnsi="Times New Roman" w:cs="Times New Roman"/>
        </w:rPr>
      </w:pPr>
    </w:p>
    <w:p w:rsidR="00CF1AC3" w:rsidRPr="00B163C1" w:rsidRDefault="00CF1AC3" w:rsidP="00CF1AC3">
      <w:pPr>
        <w:spacing w:line="480" w:lineRule="auto"/>
        <w:rPr>
          <w:rFonts w:ascii="Times New Roman" w:eastAsia="Times New Roman" w:hAnsi="Times New Roman" w:cs="Times New Roman"/>
        </w:rPr>
      </w:pPr>
      <w:r w:rsidRPr="00B163C1">
        <w:rPr>
          <w:rFonts w:ascii="Times New Roman" w:hAnsi="Times New Roman" w:cs="Times New Roman"/>
        </w:rPr>
        <w:t xml:space="preserve">(6) </w:t>
      </w:r>
      <w:hyperlink r:id="rId11" w:history="1">
        <w:r w:rsidRPr="00B163C1">
          <w:rPr>
            <w:rStyle w:val="Hyperlink"/>
            <w:rFonts w:ascii="Times New Roman" w:eastAsia="Times New Roman" w:hAnsi="Times New Roman" w:cs="Times New Roman"/>
            <w:color w:val="auto"/>
            <w:u w:val="none"/>
          </w:rPr>
          <w:t>Armstrong D</w:t>
        </w:r>
      </w:hyperlink>
      <w:r w:rsidRPr="00B163C1">
        <w:rPr>
          <w:rFonts w:ascii="Times New Roman" w:eastAsia="Times New Roman" w:hAnsi="Times New Roman" w:cs="Times New Roman"/>
          <w:shd w:val="clear" w:color="auto" w:fill="FFFFFF"/>
        </w:rPr>
        <w:t>,</w:t>
      </w:r>
      <w:r w:rsidRPr="00B163C1">
        <w:rPr>
          <w:rStyle w:val="apple-converted-space"/>
          <w:rFonts w:ascii="Times New Roman" w:eastAsia="Times New Roman" w:hAnsi="Times New Roman" w:cs="Times New Roman"/>
          <w:shd w:val="clear" w:color="auto" w:fill="FFFFFF"/>
        </w:rPr>
        <w:t> </w:t>
      </w:r>
      <w:hyperlink r:id="rId12" w:history="1">
        <w:r w:rsidRPr="00B163C1">
          <w:rPr>
            <w:rStyle w:val="Hyperlink"/>
            <w:rFonts w:ascii="Times New Roman" w:eastAsia="Times New Roman" w:hAnsi="Times New Roman" w:cs="Times New Roman"/>
            <w:color w:val="auto"/>
            <w:u w:val="none"/>
          </w:rPr>
          <w:t>Barkun A</w:t>
        </w:r>
      </w:hyperlink>
      <w:r w:rsidRPr="00B163C1">
        <w:rPr>
          <w:rFonts w:ascii="Times New Roman" w:eastAsia="Times New Roman" w:hAnsi="Times New Roman" w:cs="Times New Roman"/>
          <w:shd w:val="clear" w:color="auto" w:fill="FFFFFF"/>
        </w:rPr>
        <w:t>,</w:t>
      </w:r>
      <w:r w:rsidRPr="00B163C1">
        <w:rPr>
          <w:rStyle w:val="apple-converted-space"/>
          <w:rFonts w:ascii="Times New Roman" w:eastAsia="Times New Roman" w:hAnsi="Times New Roman" w:cs="Times New Roman"/>
          <w:shd w:val="clear" w:color="auto" w:fill="FFFFFF"/>
        </w:rPr>
        <w:t> </w:t>
      </w:r>
      <w:hyperlink r:id="rId13" w:history="1">
        <w:r w:rsidRPr="00B163C1">
          <w:rPr>
            <w:rStyle w:val="Hyperlink"/>
            <w:rFonts w:ascii="Times New Roman" w:eastAsia="Times New Roman" w:hAnsi="Times New Roman" w:cs="Times New Roman"/>
            <w:color w:val="auto"/>
            <w:u w:val="none"/>
          </w:rPr>
          <w:t>Bridges R</w:t>
        </w:r>
      </w:hyperlink>
      <w:r w:rsidRPr="00B163C1">
        <w:rPr>
          <w:rFonts w:ascii="Times New Roman" w:eastAsia="Times New Roman" w:hAnsi="Times New Roman" w:cs="Times New Roman"/>
          <w:shd w:val="clear" w:color="auto" w:fill="FFFFFF"/>
        </w:rPr>
        <w:t>,</w:t>
      </w:r>
      <w:r w:rsidRPr="00B163C1">
        <w:rPr>
          <w:rStyle w:val="apple-converted-space"/>
          <w:rFonts w:ascii="Times New Roman" w:eastAsia="Times New Roman" w:hAnsi="Times New Roman" w:cs="Times New Roman"/>
          <w:shd w:val="clear" w:color="auto" w:fill="FFFFFF"/>
        </w:rPr>
        <w:t> </w:t>
      </w:r>
      <w:hyperlink r:id="rId14" w:history="1">
        <w:r w:rsidRPr="00B163C1">
          <w:rPr>
            <w:rStyle w:val="Hyperlink"/>
            <w:rFonts w:ascii="Times New Roman" w:eastAsia="Times New Roman" w:hAnsi="Times New Roman" w:cs="Times New Roman"/>
            <w:color w:val="auto"/>
            <w:u w:val="none"/>
          </w:rPr>
          <w:t>Carter R</w:t>
        </w:r>
      </w:hyperlink>
      <w:r w:rsidRPr="00B163C1">
        <w:rPr>
          <w:rFonts w:ascii="Times New Roman" w:eastAsia="Times New Roman" w:hAnsi="Times New Roman" w:cs="Times New Roman"/>
          <w:shd w:val="clear" w:color="auto" w:fill="FFFFFF"/>
        </w:rPr>
        <w:t>,</w:t>
      </w:r>
      <w:r w:rsidRPr="00B163C1">
        <w:rPr>
          <w:rStyle w:val="apple-converted-space"/>
          <w:rFonts w:ascii="Times New Roman" w:eastAsia="Times New Roman" w:hAnsi="Times New Roman" w:cs="Times New Roman"/>
          <w:shd w:val="clear" w:color="auto" w:fill="FFFFFF"/>
        </w:rPr>
        <w:t> </w:t>
      </w:r>
      <w:hyperlink r:id="rId15" w:history="1">
        <w:r w:rsidRPr="00B163C1">
          <w:rPr>
            <w:rStyle w:val="Hyperlink"/>
            <w:rFonts w:ascii="Times New Roman" w:eastAsia="Times New Roman" w:hAnsi="Times New Roman" w:cs="Times New Roman"/>
            <w:color w:val="auto"/>
            <w:u w:val="none"/>
          </w:rPr>
          <w:t>de Gara C</w:t>
        </w:r>
      </w:hyperlink>
      <w:r w:rsidRPr="00B163C1">
        <w:rPr>
          <w:rFonts w:ascii="Times New Roman" w:eastAsia="Times New Roman" w:hAnsi="Times New Roman" w:cs="Times New Roman"/>
          <w:shd w:val="clear" w:color="auto" w:fill="FFFFFF"/>
        </w:rPr>
        <w:t>,</w:t>
      </w:r>
      <w:r w:rsidRPr="00B163C1">
        <w:rPr>
          <w:rStyle w:val="apple-converted-space"/>
          <w:rFonts w:ascii="Times New Roman" w:eastAsia="Times New Roman" w:hAnsi="Times New Roman" w:cs="Times New Roman"/>
          <w:shd w:val="clear" w:color="auto" w:fill="FFFFFF"/>
        </w:rPr>
        <w:t> </w:t>
      </w:r>
      <w:hyperlink r:id="rId16" w:history="1">
        <w:r w:rsidRPr="00B163C1">
          <w:rPr>
            <w:rStyle w:val="Hyperlink"/>
            <w:rFonts w:ascii="Times New Roman" w:eastAsia="Times New Roman" w:hAnsi="Times New Roman" w:cs="Times New Roman"/>
            <w:color w:val="auto"/>
            <w:u w:val="none"/>
          </w:rPr>
          <w:t>Dube C</w:t>
        </w:r>
      </w:hyperlink>
      <w:r w:rsidRPr="00B163C1">
        <w:rPr>
          <w:rFonts w:ascii="Times New Roman" w:eastAsia="Times New Roman" w:hAnsi="Times New Roman" w:cs="Times New Roman"/>
          <w:shd w:val="clear" w:color="auto" w:fill="FFFFFF"/>
        </w:rPr>
        <w:t xml:space="preserve">, et al. </w:t>
      </w:r>
      <w:r w:rsidRPr="00B163C1">
        <w:rPr>
          <w:rStyle w:val="apple-converted-space"/>
          <w:rFonts w:ascii="Times New Roman" w:eastAsia="Times New Roman" w:hAnsi="Times New Roman" w:cs="Times New Roman"/>
          <w:shd w:val="clear" w:color="auto" w:fill="FFFFFF"/>
        </w:rPr>
        <w:t xml:space="preserve"> </w:t>
      </w:r>
      <w:r w:rsidRPr="00B163C1">
        <w:rPr>
          <w:rStyle w:val="highlight"/>
          <w:rFonts w:ascii="Times New Roman" w:eastAsia="Times New Roman" w:hAnsi="Times New Roman" w:cs="Times New Roman"/>
        </w:rPr>
        <w:t>Canadian</w:t>
      </w:r>
      <w:r w:rsidRPr="00B163C1">
        <w:rPr>
          <w:rStyle w:val="apple-converted-space"/>
          <w:rFonts w:ascii="Times New Roman" w:eastAsia="Times New Roman" w:hAnsi="Times New Roman" w:cs="Times New Roman"/>
        </w:rPr>
        <w:t> </w:t>
      </w:r>
      <w:r w:rsidRPr="00B163C1">
        <w:rPr>
          <w:rStyle w:val="highlight"/>
          <w:rFonts w:ascii="Times New Roman" w:eastAsia="Times New Roman" w:hAnsi="Times New Roman" w:cs="Times New Roman"/>
        </w:rPr>
        <w:t>Association</w:t>
      </w:r>
      <w:r w:rsidRPr="00B163C1">
        <w:rPr>
          <w:rStyle w:val="apple-converted-space"/>
          <w:rFonts w:ascii="Times New Roman" w:eastAsia="Times New Roman" w:hAnsi="Times New Roman" w:cs="Times New Roman"/>
        </w:rPr>
        <w:t> </w:t>
      </w:r>
      <w:r w:rsidRPr="00B163C1">
        <w:rPr>
          <w:rFonts w:ascii="Times New Roman" w:eastAsia="Times New Roman" w:hAnsi="Times New Roman" w:cs="Times New Roman"/>
        </w:rPr>
        <w:t>of</w:t>
      </w:r>
      <w:r w:rsidRPr="00B163C1">
        <w:rPr>
          <w:rStyle w:val="apple-converted-space"/>
          <w:rFonts w:ascii="Times New Roman" w:eastAsia="Times New Roman" w:hAnsi="Times New Roman" w:cs="Times New Roman"/>
        </w:rPr>
        <w:t> </w:t>
      </w:r>
      <w:r w:rsidRPr="00B163C1">
        <w:rPr>
          <w:rStyle w:val="highlight"/>
          <w:rFonts w:ascii="Times New Roman" w:eastAsia="Times New Roman" w:hAnsi="Times New Roman" w:cs="Times New Roman"/>
        </w:rPr>
        <w:t>Gastroenterology</w:t>
      </w:r>
      <w:r w:rsidRPr="00B163C1">
        <w:rPr>
          <w:rStyle w:val="apple-converted-space"/>
          <w:rFonts w:ascii="Times New Roman" w:eastAsia="Times New Roman" w:hAnsi="Times New Roman" w:cs="Times New Roman"/>
        </w:rPr>
        <w:t> </w:t>
      </w:r>
      <w:r w:rsidRPr="00B163C1">
        <w:rPr>
          <w:rStyle w:val="highlight"/>
          <w:rFonts w:ascii="Times New Roman" w:eastAsia="Times New Roman" w:hAnsi="Times New Roman" w:cs="Times New Roman"/>
        </w:rPr>
        <w:t>consensus</w:t>
      </w:r>
      <w:r w:rsidRPr="00B163C1">
        <w:rPr>
          <w:rStyle w:val="apple-converted-space"/>
          <w:rFonts w:ascii="Times New Roman" w:eastAsia="Times New Roman" w:hAnsi="Times New Roman" w:cs="Times New Roman"/>
        </w:rPr>
        <w:t> </w:t>
      </w:r>
      <w:r w:rsidRPr="00B163C1">
        <w:rPr>
          <w:rStyle w:val="highlight"/>
          <w:rFonts w:ascii="Times New Roman" w:eastAsia="Times New Roman" w:hAnsi="Times New Roman" w:cs="Times New Roman"/>
        </w:rPr>
        <w:t>guidelines</w:t>
      </w:r>
      <w:r w:rsidRPr="00B163C1">
        <w:rPr>
          <w:rStyle w:val="apple-converted-space"/>
          <w:rFonts w:ascii="Times New Roman" w:eastAsia="Times New Roman" w:hAnsi="Times New Roman" w:cs="Times New Roman"/>
        </w:rPr>
        <w:t> </w:t>
      </w:r>
      <w:r w:rsidRPr="00B163C1">
        <w:rPr>
          <w:rFonts w:ascii="Times New Roman" w:eastAsia="Times New Roman" w:hAnsi="Times New Roman" w:cs="Times New Roman"/>
        </w:rPr>
        <w:t>on</w:t>
      </w:r>
      <w:r w:rsidRPr="00B163C1">
        <w:rPr>
          <w:rStyle w:val="apple-converted-space"/>
          <w:rFonts w:ascii="Times New Roman" w:eastAsia="Times New Roman" w:hAnsi="Times New Roman" w:cs="Times New Roman"/>
        </w:rPr>
        <w:t> </w:t>
      </w:r>
      <w:r w:rsidRPr="00B163C1">
        <w:rPr>
          <w:rStyle w:val="highlight"/>
          <w:rFonts w:ascii="Times New Roman" w:eastAsia="Times New Roman" w:hAnsi="Times New Roman" w:cs="Times New Roman"/>
        </w:rPr>
        <w:t>safety</w:t>
      </w:r>
      <w:r w:rsidRPr="00B163C1">
        <w:rPr>
          <w:rStyle w:val="apple-converted-space"/>
          <w:rFonts w:ascii="Times New Roman" w:eastAsia="Times New Roman" w:hAnsi="Times New Roman" w:cs="Times New Roman"/>
        </w:rPr>
        <w:t> </w:t>
      </w:r>
      <w:r w:rsidRPr="00B163C1">
        <w:rPr>
          <w:rFonts w:ascii="Times New Roman" w:eastAsia="Times New Roman" w:hAnsi="Times New Roman" w:cs="Times New Roman"/>
        </w:rPr>
        <w:t xml:space="preserve">and quality indicators in endoscopy. </w:t>
      </w:r>
      <w:hyperlink r:id="rId17" w:tooltip="Canadian journal of gastroenterology = Journal canadien de gastroenterologie." w:history="1">
        <w:r w:rsidRPr="00B163C1">
          <w:rPr>
            <w:rStyle w:val="Hyperlink"/>
            <w:rFonts w:ascii="Times New Roman" w:eastAsia="Times New Roman" w:hAnsi="Times New Roman" w:cs="Times New Roman"/>
            <w:color w:val="auto"/>
            <w:u w:val="none"/>
          </w:rPr>
          <w:t>Can J Gastroenterol.</w:t>
        </w:r>
      </w:hyperlink>
      <w:r w:rsidRPr="00B163C1">
        <w:rPr>
          <w:rStyle w:val="apple-converted-space"/>
          <w:rFonts w:ascii="Times New Roman" w:eastAsia="Times New Roman" w:hAnsi="Times New Roman" w:cs="Times New Roman"/>
          <w:shd w:val="clear" w:color="auto" w:fill="FFFFFF"/>
        </w:rPr>
        <w:t> </w:t>
      </w:r>
      <w:r w:rsidRPr="00B163C1">
        <w:rPr>
          <w:rFonts w:ascii="Times New Roman" w:eastAsia="Times New Roman" w:hAnsi="Times New Roman" w:cs="Times New Roman"/>
          <w:shd w:val="clear" w:color="auto" w:fill="FFFFFF"/>
        </w:rPr>
        <w:t>2012 Jan;26(1):17-31.</w:t>
      </w:r>
    </w:p>
    <w:p w:rsidR="00CF1AC3" w:rsidRPr="0002791B" w:rsidRDefault="00CF1AC3" w:rsidP="00CF1AC3">
      <w:pPr>
        <w:pStyle w:val="NoSpacing"/>
        <w:spacing w:line="480" w:lineRule="auto"/>
        <w:rPr>
          <w:rFonts w:ascii="Times New Roman" w:hAnsi="Times New Roman" w:cs="Times New Roman"/>
          <w:sz w:val="24"/>
          <w:szCs w:val="24"/>
        </w:rPr>
      </w:pPr>
    </w:p>
    <w:p w:rsidR="00CF1AC3" w:rsidRDefault="00CF1AC3" w:rsidP="00CF1AC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(7</w:t>
      </w:r>
      <w:r w:rsidRPr="0002791B">
        <w:rPr>
          <w:rFonts w:ascii="Times New Roman" w:hAnsi="Times New Roman" w:cs="Times New Roman"/>
          <w:sz w:val="24"/>
          <w:szCs w:val="24"/>
        </w:rPr>
        <w:t xml:space="preserve">) Devlin SM, Melmed GY, Irving PM, Rubin DT, Kornbluth A, Kozuch PL, et al. Recommendations for quality colonoscopy reporting for patients with inflammatory bowel disease: Results for a RAND appropriateness panel. </w:t>
      </w:r>
      <w:r w:rsidRPr="0002791B">
        <w:rPr>
          <w:rFonts w:ascii="Times New Roman" w:hAnsi="Times New Roman" w:cs="Times New Roman"/>
          <w:sz w:val="24"/>
          <w:szCs w:val="24"/>
          <w:lang w:val="en-US"/>
        </w:rPr>
        <w:t>Gastrointest. Endosc</w:t>
      </w:r>
      <w:r w:rsidRPr="0002791B">
        <w:rPr>
          <w:rFonts w:ascii="Times New Roman" w:hAnsi="Times New Roman" w:cs="Times New Roman"/>
          <w:sz w:val="24"/>
          <w:szCs w:val="24"/>
        </w:rPr>
        <w:t xml:space="preserve">. 2016 June;22(6):1418-1424. </w:t>
      </w:r>
      <w:r w:rsidR="00C11A28" w:rsidRPr="0002791B">
        <w:rPr>
          <w:rFonts w:ascii="Times New Roman" w:hAnsi="Times New Roman" w:cs="Times New Roman"/>
          <w:sz w:val="24"/>
          <w:szCs w:val="24"/>
        </w:rPr>
        <w:fldChar w:fldCharType="end"/>
      </w:r>
    </w:p>
    <w:p w:rsidR="00CF1AC3" w:rsidRPr="0002791B" w:rsidRDefault="00CF1AC3" w:rsidP="00CF1AC3">
      <w:pPr>
        <w:pStyle w:val="NoSpacing"/>
        <w:spacing w:line="480" w:lineRule="auto"/>
        <w:rPr>
          <w:rFonts w:ascii="Times New Roman" w:hAnsi="Times New Roman" w:cs="Times New Roman"/>
          <w:sz w:val="24"/>
          <w:szCs w:val="24"/>
        </w:rPr>
      </w:pPr>
    </w:p>
    <w:p w:rsidR="00CF1AC3" w:rsidRPr="0002791B" w:rsidRDefault="00C11A28" w:rsidP="00CF1AC3">
      <w:pPr>
        <w:pStyle w:val="NoSpacing"/>
        <w:spacing w:line="480" w:lineRule="auto"/>
        <w:rPr>
          <w:rFonts w:ascii="Times New Roman" w:hAnsi="Times New Roman" w:cs="Times New Roman"/>
          <w:sz w:val="24"/>
          <w:szCs w:val="24"/>
          <w:lang w:val="nl-NL"/>
        </w:rPr>
      </w:pPr>
      <w:r w:rsidRPr="0002791B">
        <w:rPr>
          <w:rFonts w:ascii="Times New Roman" w:hAnsi="Times New Roman" w:cs="Times New Roman"/>
          <w:sz w:val="24"/>
          <w:szCs w:val="24"/>
        </w:rPr>
        <w:fldChar w:fldCharType="begin"/>
      </w:r>
      <w:r w:rsidR="00CF1AC3" w:rsidRPr="00887936">
        <w:rPr>
          <w:rFonts w:ascii="Times New Roman" w:hAnsi="Times New Roman" w:cs="Times New Roman"/>
          <w:sz w:val="24"/>
          <w:szCs w:val="24"/>
          <w:lang w:val="nl-NL"/>
        </w:rPr>
        <w:instrText>ADDIN RW.BIB</w:instrText>
      </w:r>
      <w:r w:rsidRPr="0002791B">
        <w:rPr>
          <w:rFonts w:ascii="Times New Roman" w:hAnsi="Times New Roman" w:cs="Times New Roman"/>
          <w:sz w:val="24"/>
          <w:szCs w:val="24"/>
        </w:rPr>
        <w:fldChar w:fldCharType="separate"/>
      </w:r>
      <w:r w:rsidR="00CF1AC3">
        <w:rPr>
          <w:rFonts w:ascii="Times New Roman" w:hAnsi="Times New Roman" w:cs="Times New Roman"/>
          <w:sz w:val="24"/>
          <w:szCs w:val="24"/>
          <w:lang w:val="nl-NL"/>
        </w:rPr>
        <w:t>(8</w:t>
      </w:r>
      <w:r w:rsidR="00CF1AC3" w:rsidRPr="00887936">
        <w:rPr>
          <w:rFonts w:ascii="Times New Roman" w:hAnsi="Times New Roman" w:cs="Times New Roman"/>
          <w:sz w:val="24"/>
          <w:szCs w:val="24"/>
          <w:lang w:val="nl-NL"/>
        </w:rPr>
        <w:t xml:space="preserve">) Van der Ploeg VA, Maeda Y, Faiz OD, Hart AL, Clark SK. </w:t>
      </w:r>
      <w:r w:rsidR="00CF1AC3" w:rsidRPr="0002791B">
        <w:rPr>
          <w:rFonts w:ascii="Times New Roman" w:hAnsi="Times New Roman" w:cs="Times New Roman"/>
          <w:sz w:val="24"/>
          <w:szCs w:val="24"/>
          <w:lang w:val="en-US"/>
        </w:rPr>
        <w:t xml:space="preserve">The prevalence of chronic peri-pouch sepsis in patient treated for antibiotic-dependent of refractory primary idiopathic pouchitis. Colorectal Dis. 2016 </w:t>
      </w:r>
      <w:r w:rsidR="00CF1AC3">
        <w:rPr>
          <w:rFonts w:ascii="Times New Roman" w:hAnsi="Times New Roman" w:cs="Times New Roman"/>
          <w:sz w:val="24"/>
          <w:szCs w:val="24"/>
          <w:lang w:val="en-US"/>
        </w:rPr>
        <w:t>sept 30. DOI: 10.1111/codi.13536</w:t>
      </w:r>
    </w:p>
    <w:p w:rsidR="00A65DAC" w:rsidRPr="0002791B" w:rsidRDefault="00C11A28" w:rsidP="00CF1AC3">
      <w:pPr>
        <w:pStyle w:val="NoSpacing"/>
        <w:spacing w:line="480" w:lineRule="auto"/>
        <w:rPr>
          <w:rFonts w:ascii="Times New Roman" w:hAnsi="Times New Roman" w:cs="Times New Roman"/>
          <w:sz w:val="24"/>
          <w:szCs w:val="24"/>
          <w:lang w:val="nl-NL"/>
        </w:rPr>
      </w:pPr>
      <w:r w:rsidRPr="0002791B">
        <w:rPr>
          <w:rFonts w:ascii="Times New Roman" w:hAnsi="Times New Roman" w:cs="Times New Roman"/>
          <w:sz w:val="24"/>
          <w:szCs w:val="24"/>
        </w:rPr>
        <w:fldChar w:fldCharType="end"/>
      </w:r>
    </w:p>
    <w:sectPr w:rsidR="00A65DAC" w:rsidRPr="0002791B" w:rsidSect="00A8078D">
      <w:pgSz w:w="11900" w:h="16840"/>
      <w:pgMar w:top="1417" w:right="1417" w:bottom="1417"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E89" w:rsidRDefault="00DA1E89" w:rsidP="003A6964">
      <w:r>
        <w:separator/>
      </w:r>
    </w:p>
  </w:endnote>
  <w:endnote w:type="continuationSeparator" w:id="0">
    <w:p w:rsidR="00DA1E89" w:rsidRDefault="00DA1E89" w:rsidP="003A69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Yu Mincho">
    <w:panose1 w:val="00000000000000000000"/>
    <w:charset w:val="00"/>
    <w:family w:val="roman"/>
    <w:notTrueType/>
    <w:pitch w:val="default"/>
    <w:sig w:usb0="00000000" w:usb1="00000000" w:usb2="00000000" w:usb3="00000000" w:csb0="00000000" w:csb1="00000000"/>
  </w:font>
  <w:font w:name="Calibri Light">
    <w:altName w:val="Cambria"/>
    <w:charset w:val="00"/>
    <w:family w:val="swiss"/>
    <w:pitch w:val="variable"/>
    <w:sig w:usb0="E0002AFF" w:usb1="C000247B" w:usb2="00000009" w:usb3="00000000" w:csb0="000001FF" w:csb1="00000000"/>
  </w:font>
  <w:font w:name="Yu Gothic Light">
    <w:panose1 w:val="00000000000000000000"/>
    <w:charset w:val="00"/>
    <w:family w:val="roman"/>
    <w:notTrueType/>
    <w:pitch w:val="default"/>
    <w:sig w:usb0="00000000" w:usb1="00000000" w:usb2="00000000" w:usb3="00000000" w:csb0="00000000" w:csb1="00000000"/>
  </w:font>
  <w:font w:name="Times">
    <w:panose1 w:val="02000500000000000000"/>
    <w:charset w:val="00"/>
    <w:family w:val="auto"/>
    <w:pitch w:val="variable"/>
    <w:sig w:usb0="00000003" w:usb1="00000000" w:usb2="00000000" w:usb3="00000000" w:csb0="00000001" w:csb1="00000000"/>
  </w:font>
  <w:font w:name="SimSun">
    <w:altName w:val="宋体"/>
    <w:panose1 w:val="00000000000000000000"/>
    <w:charset w:val="86"/>
    <w:family w:val="auto"/>
    <w:notTrueType/>
    <w:pitch w:val="variable"/>
    <w:sig w:usb0="00000003" w:usb1="288F0000" w:usb2="00000016" w:usb3="00000000" w:csb0="0004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89" w:rsidRDefault="00C11A28" w:rsidP="00CF1AC3">
    <w:pPr>
      <w:pStyle w:val="Footer"/>
      <w:framePr w:wrap="none" w:vAnchor="text" w:hAnchor="margin" w:xAlign="right" w:y="1"/>
      <w:rPr>
        <w:rStyle w:val="PageNumber"/>
      </w:rPr>
    </w:pPr>
    <w:r>
      <w:rPr>
        <w:rStyle w:val="PageNumber"/>
      </w:rPr>
      <w:fldChar w:fldCharType="begin"/>
    </w:r>
    <w:r w:rsidR="00DA1E89">
      <w:rPr>
        <w:rStyle w:val="PageNumber"/>
      </w:rPr>
      <w:instrText xml:space="preserve">PAGE  </w:instrText>
    </w:r>
    <w:r>
      <w:rPr>
        <w:rStyle w:val="PageNumber"/>
      </w:rPr>
      <w:fldChar w:fldCharType="end"/>
    </w:r>
  </w:p>
  <w:p w:rsidR="00DA1E89" w:rsidRDefault="00DA1E89" w:rsidP="00D34F96">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89" w:rsidRDefault="00C11A28" w:rsidP="00CF1AC3">
    <w:pPr>
      <w:pStyle w:val="Footer"/>
      <w:framePr w:wrap="none" w:vAnchor="text" w:hAnchor="margin" w:xAlign="right" w:y="1"/>
      <w:rPr>
        <w:rStyle w:val="PageNumber"/>
      </w:rPr>
    </w:pPr>
    <w:r>
      <w:rPr>
        <w:rStyle w:val="PageNumber"/>
      </w:rPr>
      <w:fldChar w:fldCharType="begin"/>
    </w:r>
    <w:r w:rsidR="00DA1E89">
      <w:rPr>
        <w:rStyle w:val="PageNumber"/>
      </w:rPr>
      <w:instrText xml:space="preserve">PAGE  </w:instrText>
    </w:r>
    <w:r>
      <w:rPr>
        <w:rStyle w:val="PageNumber"/>
      </w:rPr>
      <w:fldChar w:fldCharType="separate"/>
    </w:r>
    <w:r w:rsidR="00742D18">
      <w:rPr>
        <w:rStyle w:val="PageNumber"/>
        <w:noProof/>
      </w:rPr>
      <w:t>7</w:t>
    </w:r>
    <w:r>
      <w:rPr>
        <w:rStyle w:val="PageNumber"/>
      </w:rPr>
      <w:fldChar w:fldCharType="end"/>
    </w:r>
  </w:p>
  <w:p w:rsidR="00DA1E89" w:rsidRDefault="00DA1E89" w:rsidP="00D34F96">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E89" w:rsidRDefault="00DA1E89" w:rsidP="003A6964">
      <w:r>
        <w:separator/>
      </w:r>
    </w:p>
  </w:footnote>
  <w:footnote w:type="continuationSeparator" w:id="0">
    <w:p w:rsidR="00DA1E89" w:rsidRDefault="00DA1E89" w:rsidP="003A6964">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1502"/>
    <w:multiLevelType w:val="hybridMultilevel"/>
    <w:tmpl w:val="6966EB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oNotTrackMoves/>
  <w:defaultTabStop w:val="708"/>
  <w:hyphenationZone w:val="425"/>
  <w:characterSpacingControl w:val="doNotCompress"/>
  <w:footnotePr>
    <w:footnote w:id="-1"/>
    <w:footnote w:id="0"/>
  </w:footnotePr>
  <w:endnotePr>
    <w:endnote w:id="-1"/>
    <w:endnote w:id="0"/>
  </w:endnotePr>
  <w:compat/>
  <w:rsids>
    <w:rsidRoot w:val="00357FB5"/>
    <w:rsid w:val="00001257"/>
    <w:rsid w:val="0000169D"/>
    <w:rsid w:val="00021EAA"/>
    <w:rsid w:val="0002791B"/>
    <w:rsid w:val="00061B45"/>
    <w:rsid w:val="00072AA1"/>
    <w:rsid w:val="0007733C"/>
    <w:rsid w:val="000839D3"/>
    <w:rsid w:val="000B2DE3"/>
    <w:rsid w:val="000F2D83"/>
    <w:rsid w:val="00107469"/>
    <w:rsid w:val="001242F2"/>
    <w:rsid w:val="00147654"/>
    <w:rsid w:val="0015346F"/>
    <w:rsid w:val="00182E77"/>
    <w:rsid w:val="001A1847"/>
    <w:rsid w:val="001A19C9"/>
    <w:rsid w:val="001B6D76"/>
    <w:rsid w:val="001D76B6"/>
    <w:rsid w:val="001E6586"/>
    <w:rsid w:val="001F6C13"/>
    <w:rsid w:val="001F7C40"/>
    <w:rsid w:val="00214487"/>
    <w:rsid w:val="00214B85"/>
    <w:rsid w:val="0021660B"/>
    <w:rsid w:val="00223C76"/>
    <w:rsid w:val="00232AC4"/>
    <w:rsid w:val="00240960"/>
    <w:rsid w:val="00253568"/>
    <w:rsid w:val="00283E50"/>
    <w:rsid w:val="002A280E"/>
    <w:rsid w:val="002C1228"/>
    <w:rsid w:val="002C6167"/>
    <w:rsid w:val="002C6FC4"/>
    <w:rsid w:val="002D388A"/>
    <w:rsid w:val="00305CCB"/>
    <w:rsid w:val="00313BD2"/>
    <w:rsid w:val="00337455"/>
    <w:rsid w:val="00351C87"/>
    <w:rsid w:val="00356AFD"/>
    <w:rsid w:val="00357FB5"/>
    <w:rsid w:val="003606D3"/>
    <w:rsid w:val="0036747B"/>
    <w:rsid w:val="003715CC"/>
    <w:rsid w:val="00371B1C"/>
    <w:rsid w:val="00384039"/>
    <w:rsid w:val="0038492A"/>
    <w:rsid w:val="00393359"/>
    <w:rsid w:val="00395F63"/>
    <w:rsid w:val="003A10DD"/>
    <w:rsid w:val="003A6964"/>
    <w:rsid w:val="003C35EE"/>
    <w:rsid w:val="003C7C43"/>
    <w:rsid w:val="003D7A94"/>
    <w:rsid w:val="003E0DF9"/>
    <w:rsid w:val="00401FE5"/>
    <w:rsid w:val="00404ACE"/>
    <w:rsid w:val="004163A0"/>
    <w:rsid w:val="00424C6B"/>
    <w:rsid w:val="0045290D"/>
    <w:rsid w:val="00472033"/>
    <w:rsid w:val="0047445F"/>
    <w:rsid w:val="004773D8"/>
    <w:rsid w:val="00487140"/>
    <w:rsid w:val="004A193C"/>
    <w:rsid w:val="004C47D7"/>
    <w:rsid w:val="004E1F8D"/>
    <w:rsid w:val="00503D51"/>
    <w:rsid w:val="00514A4E"/>
    <w:rsid w:val="005213B1"/>
    <w:rsid w:val="00525105"/>
    <w:rsid w:val="005546BF"/>
    <w:rsid w:val="0056462C"/>
    <w:rsid w:val="005753D9"/>
    <w:rsid w:val="0058229A"/>
    <w:rsid w:val="0058403D"/>
    <w:rsid w:val="00594B24"/>
    <w:rsid w:val="00596375"/>
    <w:rsid w:val="005C02F8"/>
    <w:rsid w:val="005D4E53"/>
    <w:rsid w:val="005D540F"/>
    <w:rsid w:val="00606F56"/>
    <w:rsid w:val="006218B5"/>
    <w:rsid w:val="0063106E"/>
    <w:rsid w:val="00672F00"/>
    <w:rsid w:val="006731B8"/>
    <w:rsid w:val="006A165B"/>
    <w:rsid w:val="006D0097"/>
    <w:rsid w:val="006D03BD"/>
    <w:rsid w:val="006D184E"/>
    <w:rsid w:val="006E0333"/>
    <w:rsid w:val="0070435C"/>
    <w:rsid w:val="0071745F"/>
    <w:rsid w:val="00720C36"/>
    <w:rsid w:val="0073099D"/>
    <w:rsid w:val="00742D18"/>
    <w:rsid w:val="00745F49"/>
    <w:rsid w:val="00753ABE"/>
    <w:rsid w:val="007678E1"/>
    <w:rsid w:val="007842AF"/>
    <w:rsid w:val="007E5B2C"/>
    <w:rsid w:val="00803907"/>
    <w:rsid w:val="00845511"/>
    <w:rsid w:val="008662DE"/>
    <w:rsid w:val="00877346"/>
    <w:rsid w:val="00877427"/>
    <w:rsid w:val="00887936"/>
    <w:rsid w:val="008A5D28"/>
    <w:rsid w:val="008D379C"/>
    <w:rsid w:val="008E4B9C"/>
    <w:rsid w:val="009105F7"/>
    <w:rsid w:val="00911017"/>
    <w:rsid w:val="00935985"/>
    <w:rsid w:val="009409DE"/>
    <w:rsid w:val="009512F2"/>
    <w:rsid w:val="00975176"/>
    <w:rsid w:val="00975FD8"/>
    <w:rsid w:val="009866E2"/>
    <w:rsid w:val="00994C3A"/>
    <w:rsid w:val="00994F7F"/>
    <w:rsid w:val="009A22CF"/>
    <w:rsid w:val="009A6A06"/>
    <w:rsid w:val="009B23E6"/>
    <w:rsid w:val="009B7F8D"/>
    <w:rsid w:val="009C7F95"/>
    <w:rsid w:val="009D0342"/>
    <w:rsid w:val="00A05227"/>
    <w:rsid w:val="00A12BAE"/>
    <w:rsid w:val="00A13045"/>
    <w:rsid w:val="00A25719"/>
    <w:rsid w:val="00A33533"/>
    <w:rsid w:val="00A400B4"/>
    <w:rsid w:val="00A53B48"/>
    <w:rsid w:val="00A56E21"/>
    <w:rsid w:val="00A6337F"/>
    <w:rsid w:val="00A65DAC"/>
    <w:rsid w:val="00A676EA"/>
    <w:rsid w:val="00A8078D"/>
    <w:rsid w:val="00A84F12"/>
    <w:rsid w:val="00AB288D"/>
    <w:rsid w:val="00AB3DEE"/>
    <w:rsid w:val="00AD450B"/>
    <w:rsid w:val="00AD7C75"/>
    <w:rsid w:val="00AF7228"/>
    <w:rsid w:val="00B07DDF"/>
    <w:rsid w:val="00B2140F"/>
    <w:rsid w:val="00B52A70"/>
    <w:rsid w:val="00B81C46"/>
    <w:rsid w:val="00B831B5"/>
    <w:rsid w:val="00B872D2"/>
    <w:rsid w:val="00BB5DBC"/>
    <w:rsid w:val="00BC6408"/>
    <w:rsid w:val="00BF369F"/>
    <w:rsid w:val="00C024CA"/>
    <w:rsid w:val="00C11A28"/>
    <w:rsid w:val="00C16CD8"/>
    <w:rsid w:val="00C17C89"/>
    <w:rsid w:val="00C52BEF"/>
    <w:rsid w:val="00C5722F"/>
    <w:rsid w:val="00C85332"/>
    <w:rsid w:val="00C97A7E"/>
    <w:rsid w:val="00CB4E3B"/>
    <w:rsid w:val="00CC03AE"/>
    <w:rsid w:val="00CC537E"/>
    <w:rsid w:val="00CD00A2"/>
    <w:rsid w:val="00CD3237"/>
    <w:rsid w:val="00CF1AC3"/>
    <w:rsid w:val="00CF218D"/>
    <w:rsid w:val="00D07B54"/>
    <w:rsid w:val="00D16406"/>
    <w:rsid w:val="00D1787E"/>
    <w:rsid w:val="00D31D0A"/>
    <w:rsid w:val="00D34F96"/>
    <w:rsid w:val="00D3601B"/>
    <w:rsid w:val="00D467E3"/>
    <w:rsid w:val="00D56CDE"/>
    <w:rsid w:val="00D61D70"/>
    <w:rsid w:val="00D849EB"/>
    <w:rsid w:val="00DA1E89"/>
    <w:rsid w:val="00DB5857"/>
    <w:rsid w:val="00DD400F"/>
    <w:rsid w:val="00DF47D9"/>
    <w:rsid w:val="00DF6B9A"/>
    <w:rsid w:val="00E03946"/>
    <w:rsid w:val="00E122E5"/>
    <w:rsid w:val="00E2338C"/>
    <w:rsid w:val="00E557E4"/>
    <w:rsid w:val="00E636E5"/>
    <w:rsid w:val="00E653A0"/>
    <w:rsid w:val="00E70AFC"/>
    <w:rsid w:val="00E9606D"/>
    <w:rsid w:val="00EB29CF"/>
    <w:rsid w:val="00F00534"/>
    <w:rsid w:val="00F04C81"/>
    <w:rsid w:val="00F14A0C"/>
    <w:rsid w:val="00F171BA"/>
    <w:rsid w:val="00F34D9C"/>
    <w:rsid w:val="00F44499"/>
    <w:rsid w:val="00F55A07"/>
    <w:rsid w:val="00F63526"/>
    <w:rsid w:val="00F8122F"/>
    <w:rsid w:val="00F849B3"/>
    <w:rsid w:val="00F86C6E"/>
    <w:rsid w:val="00F87CBE"/>
    <w:rsid w:val="00F90B47"/>
    <w:rsid w:val="00FA6053"/>
    <w:rsid w:val="00FB7C5E"/>
    <w:rsid w:val="00FE269D"/>
  </w:rsids>
  <m:mathPr>
    <m:mathFont m:val="Yu Mincho"/>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79C"/>
    <w:rPr>
      <w:rFonts w:eastAsiaTheme="minorEastAsia"/>
    </w:rPr>
  </w:style>
  <w:style w:type="paragraph" w:styleId="Heading1">
    <w:name w:val="heading 1"/>
    <w:basedOn w:val="Normal"/>
    <w:next w:val="Normal"/>
    <w:link w:val="Heading1Char"/>
    <w:uiPriority w:val="9"/>
    <w:qFormat/>
    <w:rsid w:val="00021E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193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57FB5"/>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4Char">
    <w:name w:val="Heading 4 Char"/>
    <w:basedOn w:val="DefaultParagraphFont"/>
    <w:link w:val="Heading4"/>
    <w:uiPriority w:val="9"/>
    <w:rsid w:val="00357FB5"/>
    <w:rPr>
      <w:rFonts w:asciiTheme="majorHAnsi" w:eastAsiaTheme="majorEastAsia" w:hAnsiTheme="majorHAnsi" w:cstheme="majorBidi"/>
      <w:b/>
      <w:bCs/>
      <w:i/>
      <w:iCs/>
      <w:color w:val="4472C4" w:themeColor="accent1"/>
    </w:rPr>
  </w:style>
  <w:style w:type="paragraph" w:styleId="NoSpacing">
    <w:name w:val="No Spacing"/>
    <w:uiPriority w:val="1"/>
    <w:qFormat/>
    <w:rsid w:val="00357FB5"/>
    <w:rPr>
      <w:sz w:val="22"/>
      <w:szCs w:val="22"/>
      <w:lang w:val="en-GB"/>
    </w:rPr>
  </w:style>
  <w:style w:type="character" w:styleId="LineNumber">
    <w:name w:val="line number"/>
    <w:basedOn w:val="DefaultParagraphFont"/>
    <w:uiPriority w:val="99"/>
    <w:rsid w:val="00357FB5"/>
    <w:rPr>
      <w:rFonts w:cs="Times New Roman"/>
    </w:rPr>
  </w:style>
  <w:style w:type="character" w:customStyle="1" w:styleId="Heading3Char">
    <w:name w:val="Heading 3 Char"/>
    <w:basedOn w:val="DefaultParagraphFont"/>
    <w:link w:val="Heading3"/>
    <w:uiPriority w:val="9"/>
    <w:semiHidden/>
    <w:rsid w:val="004A193C"/>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021EAA"/>
    <w:rPr>
      <w:rFonts w:asciiTheme="majorHAnsi" w:eastAsiaTheme="majorEastAsia" w:hAnsiTheme="majorHAnsi" w:cstheme="majorBidi"/>
      <w:color w:val="2F5496" w:themeColor="accent1" w:themeShade="BF"/>
      <w:sz w:val="32"/>
      <w:szCs w:val="32"/>
    </w:rPr>
  </w:style>
  <w:style w:type="character" w:customStyle="1" w:styleId="highlight">
    <w:name w:val="highlight"/>
    <w:basedOn w:val="DefaultParagraphFont"/>
    <w:rsid w:val="00021EAA"/>
  </w:style>
  <w:style w:type="character" w:customStyle="1" w:styleId="apple-converted-space">
    <w:name w:val="apple-converted-space"/>
    <w:basedOn w:val="DefaultParagraphFont"/>
    <w:rsid w:val="00021EAA"/>
  </w:style>
  <w:style w:type="character" w:styleId="Hyperlink">
    <w:name w:val="Hyperlink"/>
    <w:basedOn w:val="DefaultParagraphFont"/>
    <w:uiPriority w:val="99"/>
    <w:unhideWhenUsed/>
    <w:rsid w:val="00021EAA"/>
    <w:rPr>
      <w:color w:val="0000FF"/>
      <w:u w:val="single"/>
    </w:rPr>
  </w:style>
  <w:style w:type="character" w:styleId="FollowedHyperlink">
    <w:name w:val="FollowedHyperlink"/>
    <w:basedOn w:val="DefaultParagraphFont"/>
    <w:uiPriority w:val="99"/>
    <w:semiHidden/>
    <w:unhideWhenUsed/>
    <w:rsid w:val="00594B24"/>
    <w:rPr>
      <w:color w:val="954F72" w:themeColor="followedHyperlink"/>
      <w:u w:val="single"/>
    </w:rPr>
  </w:style>
  <w:style w:type="paragraph" w:styleId="NormalWeb">
    <w:name w:val="Normal (Web)"/>
    <w:basedOn w:val="Normal"/>
    <w:uiPriority w:val="99"/>
    <w:unhideWhenUsed/>
    <w:rsid w:val="0073099D"/>
    <w:pPr>
      <w:spacing w:before="100" w:beforeAutospacing="1" w:after="100" w:afterAutospacing="1"/>
    </w:pPr>
    <w:rPr>
      <w:rFonts w:ascii="Times" w:hAnsi="Times" w:cs="Times New Roman"/>
      <w:sz w:val="20"/>
      <w:szCs w:val="20"/>
    </w:rPr>
  </w:style>
  <w:style w:type="table" w:styleId="LightShading">
    <w:name w:val="Light Shading"/>
    <w:basedOn w:val="TableNormal"/>
    <w:uiPriority w:val="60"/>
    <w:rsid w:val="00BF369F"/>
    <w:rPr>
      <w:rFonts w:eastAsiaTheme="minorEastAsia"/>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A6964"/>
    <w:pPr>
      <w:tabs>
        <w:tab w:val="center" w:pos="4536"/>
        <w:tab w:val="right" w:pos="9072"/>
      </w:tabs>
    </w:pPr>
  </w:style>
  <w:style w:type="character" w:customStyle="1" w:styleId="HeaderChar">
    <w:name w:val="Header Char"/>
    <w:basedOn w:val="DefaultParagraphFont"/>
    <w:link w:val="Header"/>
    <w:uiPriority w:val="99"/>
    <w:rsid w:val="003A6964"/>
    <w:rPr>
      <w:rFonts w:eastAsiaTheme="minorEastAsia"/>
    </w:rPr>
  </w:style>
  <w:style w:type="paragraph" w:styleId="Footer">
    <w:name w:val="footer"/>
    <w:basedOn w:val="Normal"/>
    <w:link w:val="FooterChar"/>
    <w:uiPriority w:val="99"/>
    <w:unhideWhenUsed/>
    <w:rsid w:val="003A6964"/>
    <w:pPr>
      <w:tabs>
        <w:tab w:val="center" w:pos="4536"/>
        <w:tab w:val="right" w:pos="9072"/>
      </w:tabs>
    </w:pPr>
  </w:style>
  <w:style w:type="character" w:customStyle="1" w:styleId="FooterChar">
    <w:name w:val="Footer Char"/>
    <w:basedOn w:val="DefaultParagraphFont"/>
    <w:link w:val="Footer"/>
    <w:uiPriority w:val="99"/>
    <w:rsid w:val="003A6964"/>
    <w:rPr>
      <w:rFonts w:eastAsiaTheme="minorEastAsia"/>
    </w:rPr>
  </w:style>
  <w:style w:type="character" w:styleId="PageNumber">
    <w:name w:val="page number"/>
    <w:basedOn w:val="DefaultParagraphFont"/>
    <w:uiPriority w:val="99"/>
    <w:semiHidden/>
    <w:unhideWhenUsed/>
    <w:rsid w:val="00D34F96"/>
  </w:style>
  <w:style w:type="table" w:styleId="LightList-Accent5">
    <w:name w:val="Light List Accent 5"/>
    <w:basedOn w:val="TableNormal"/>
    <w:uiPriority w:val="61"/>
    <w:rsid w:val="004773D8"/>
    <w:rPr>
      <w:rFonts w:eastAsiaTheme="minorEastAsia"/>
      <w:lang w:val="en-GB"/>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
    <w:name w:val="Light Grid"/>
    <w:basedOn w:val="TableNormal"/>
    <w:uiPriority w:val="62"/>
    <w:rsid w:val="00CF1AC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79C"/>
    <w:rPr>
      <w:rFonts w:eastAsiaTheme="minorEastAsia"/>
    </w:rPr>
  </w:style>
  <w:style w:type="paragraph" w:styleId="Heading1">
    <w:name w:val="heading 1"/>
    <w:basedOn w:val="Normal"/>
    <w:next w:val="Normal"/>
    <w:link w:val="Heading1Char"/>
    <w:uiPriority w:val="9"/>
    <w:qFormat/>
    <w:rsid w:val="00021E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193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57FB5"/>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57FB5"/>
    <w:rPr>
      <w:rFonts w:asciiTheme="majorHAnsi" w:eastAsiaTheme="majorEastAsia" w:hAnsiTheme="majorHAnsi" w:cstheme="majorBidi"/>
      <w:b/>
      <w:bCs/>
      <w:i/>
      <w:iCs/>
      <w:color w:val="4472C4" w:themeColor="accent1"/>
    </w:rPr>
  </w:style>
  <w:style w:type="paragraph" w:styleId="NoSpacing">
    <w:name w:val="No Spacing"/>
    <w:uiPriority w:val="1"/>
    <w:qFormat/>
    <w:rsid w:val="00357FB5"/>
    <w:rPr>
      <w:sz w:val="22"/>
      <w:szCs w:val="22"/>
      <w:lang w:val="en-GB"/>
    </w:rPr>
  </w:style>
  <w:style w:type="character" w:styleId="LineNumber">
    <w:name w:val="line number"/>
    <w:basedOn w:val="DefaultParagraphFont"/>
    <w:uiPriority w:val="99"/>
    <w:rsid w:val="00357FB5"/>
    <w:rPr>
      <w:rFonts w:cs="Times New Roman"/>
    </w:rPr>
  </w:style>
  <w:style w:type="character" w:customStyle="1" w:styleId="Heading3Char">
    <w:name w:val="Heading 3 Char"/>
    <w:basedOn w:val="DefaultParagraphFont"/>
    <w:link w:val="Heading3"/>
    <w:uiPriority w:val="9"/>
    <w:semiHidden/>
    <w:rsid w:val="004A193C"/>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021EAA"/>
    <w:rPr>
      <w:rFonts w:asciiTheme="majorHAnsi" w:eastAsiaTheme="majorEastAsia" w:hAnsiTheme="majorHAnsi" w:cstheme="majorBidi"/>
      <w:color w:val="2F5496" w:themeColor="accent1" w:themeShade="BF"/>
      <w:sz w:val="32"/>
      <w:szCs w:val="32"/>
    </w:rPr>
  </w:style>
  <w:style w:type="character" w:customStyle="1" w:styleId="highlight">
    <w:name w:val="highlight"/>
    <w:basedOn w:val="DefaultParagraphFont"/>
    <w:rsid w:val="00021EAA"/>
  </w:style>
  <w:style w:type="character" w:customStyle="1" w:styleId="apple-converted-space">
    <w:name w:val="apple-converted-space"/>
    <w:basedOn w:val="DefaultParagraphFont"/>
    <w:rsid w:val="00021EAA"/>
  </w:style>
  <w:style w:type="character" w:styleId="Hyperlink">
    <w:name w:val="Hyperlink"/>
    <w:basedOn w:val="DefaultParagraphFont"/>
    <w:uiPriority w:val="99"/>
    <w:unhideWhenUsed/>
    <w:rsid w:val="00021EAA"/>
    <w:rPr>
      <w:color w:val="0000FF"/>
      <w:u w:val="single"/>
    </w:rPr>
  </w:style>
  <w:style w:type="character" w:styleId="FollowedHyperlink">
    <w:name w:val="FollowedHyperlink"/>
    <w:basedOn w:val="DefaultParagraphFont"/>
    <w:uiPriority w:val="99"/>
    <w:semiHidden/>
    <w:unhideWhenUsed/>
    <w:rsid w:val="00594B24"/>
    <w:rPr>
      <w:color w:val="954F72" w:themeColor="followedHyperlink"/>
      <w:u w:val="single"/>
    </w:rPr>
  </w:style>
  <w:style w:type="paragraph" w:styleId="NormalWeb">
    <w:name w:val="Normal (Web)"/>
    <w:basedOn w:val="Normal"/>
    <w:uiPriority w:val="99"/>
    <w:unhideWhenUsed/>
    <w:rsid w:val="0073099D"/>
    <w:pPr>
      <w:spacing w:before="100" w:beforeAutospacing="1" w:after="100" w:afterAutospacing="1"/>
    </w:pPr>
    <w:rPr>
      <w:rFonts w:ascii="Times" w:hAnsi="Times" w:cs="Times New Roman"/>
      <w:sz w:val="20"/>
      <w:szCs w:val="20"/>
    </w:rPr>
  </w:style>
  <w:style w:type="table" w:styleId="LightShading">
    <w:name w:val="Light Shading"/>
    <w:basedOn w:val="TableNormal"/>
    <w:uiPriority w:val="60"/>
    <w:rsid w:val="00BF369F"/>
    <w:rPr>
      <w:rFonts w:eastAsiaTheme="minorEastAsia"/>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A6964"/>
    <w:pPr>
      <w:tabs>
        <w:tab w:val="center" w:pos="4536"/>
        <w:tab w:val="right" w:pos="9072"/>
      </w:tabs>
    </w:pPr>
  </w:style>
  <w:style w:type="character" w:customStyle="1" w:styleId="HeaderChar">
    <w:name w:val="Header Char"/>
    <w:basedOn w:val="DefaultParagraphFont"/>
    <w:link w:val="Header"/>
    <w:uiPriority w:val="99"/>
    <w:rsid w:val="003A6964"/>
    <w:rPr>
      <w:rFonts w:eastAsiaTheme="minorEastAsia"/>
    </w:rPr>
  </w:style>
  <w:style w:type="paragraph" w:styleId="Footer">
    <w:name w:val="footer"/>
    <w:basedOn w:val="Normal"/>
    <w:link w:val="FooterChar"/>
    <w:uiPriority w:val="99"/>
    <w:unhideWhenUsed/>
    <w:rsid w:val="003A6964"/>
    <w:pPr>
      <w:tabs>
        <w:tab w:val="center" w:pos="4536"/>
        <w:tab w:val="right" w:pos="9072"/>
      </w:tabs>
    </w:pPr>
  </w:style>
  <w:style w:type="character" w:customStyle="1" w:styleId="FooterChar">
    <w:name w:val="Footer Char"/>
    <w:basedOn w:val="DefaultParagraphFont"/>
    <w:link w:val="Footer"/>
    <w:uiPriority w:val="99"/>
    <w:rsid w:val="003A6964"/>
    <w:rPr>
      <w:rFonts w:eastAsiaTheme="minorEastAsia"/>
    </w:rPr>
  </w:style>
  <w:style w:type="character" w:styleId="PageNumber">
    <w:name w:val="page number"/>
    <w:basedOn w:val="DefaultParagraphFont"/>
    <w:uiPriority w:val="99"/>
    <w:semiHidden/>
    <w:unhideWhenUsed/>
    <w:rsid w:val="00D34F96"/>
  </w:style>
  <w:style w:type="table" w:styleId="LightList-Accent5">
    <w:name w:val="Light List Accent 5"/>
    <w:basedOn w:val="TableNormal"/>
    <w:uiPriority w:val="61"/>
    <w:rsid w:val="004773D8"/>
    <w:rPr>
      <w:rFonts w:eastAsiaTheme="minorEastAsia"/>
      <w:lang w:val="en-GB"/>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
    <w:name w:val="Light Grid"/>
    <w:basedOn w:val="TableNormal"/>
    <w:uiPriority w:val="62"/>
    <w:rsid w:val="00CF1AC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207181330">
      <w:bodyDiv w:val="1"/>
      <w:marLeft w:val="0"/>
      <w:marRight w:val="0"/>
      <w:marTop w:val="0"/>
      <w:marBottom w:val="0"/>
      <w:divBdr>
        <w:top w:val="none" w:sz="0" w:space="0" w:color="auto"/>
        <w:left w:val="none" w:sz="0" w:space="0" w:color="auto"/>
        <w:bottom w:val="none" w:sz="0" w:space="0" w:color="auto"/>
        <w:right w:val="none" w:sz="0" w:space="0" w:color="auto"/>
      </w:divBdr>
      <w:divsChild>
        <w:div w:id="1739476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429307">
              <w:marLeft w:val="0"/>
              <w:marRight w:val="0"/>
              <w:marTop w:val="0"/>
              <w:marBottom w:val="0"/>
              <w:divBdr>
                <w:top w:val="none" w:sz="0" w:space="0" w:color="auto"/>
                <w:left w:val="none" w:sz="0" w:space="0" w:color="auto"/>
                <w:bottom w:val="none" w:sz="0" w:space="0" w:color="auto"/>
                <w:right w:val="none" w:sz="0" w:space="0" w:color="auto"/>
              </w:divBdr>
              <w:divsChild>
                <w:div w:id="34787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955741">
      <w:bodyDiv w:val="1"/>
      <w:marLeft w:val="0"/>
      <w:marRight w:val="0"/>
      <w:marTop w:val="0"/>
      <w:marBottom w:val="0"/>
      <w:divBdr>
        <w:top w:val="none" w:sz="0" w:space="0" w:color="auto"/>
        <w:left w:val="none" w:sz="0" w:space="0" w:color="auto"/>
        <w:bottom w:val="none" w:sz="0" w:space="0" w:color="auto"/>
        <w:right w:val="none" w:sz="0" w:space="0" w:color="auto"/>
      </w:divBdr>
      <w:divsChild>
        <w:div w:id="1134831496">
          <w:marLeft w:val="0"/>
          <w:marRight w:val="0"/>
          <w:marTop w:val="0"/>
          <w:marBottom w:val="0"/>
          <w:divBdr>
            <w:top w:val="none" w:sz="0" w:space="0" w:color="auto"/>
            <w:left w:val="none" w:sz="0" w:space="0" w:color="auto"/>
            <w:bottom w:val="none" w:sz="0" w:space="0" w:color="auto"/>
            <w:right w:val="none" w:sz="0" w:space="0" w:color="auto"/>
          </w:divBdr>
          <w:divsChild>
            <w:div w:id="1807695071">
              <w:marLeft w:val="0"/>
              <w:marRight w:val="0"/>
              <w:marTop w:val="0"/>
              <w:marBottom w:val="0"/>
              <w:divBdr>
                <w:top w:val="none" w:sz="0" w:space="0" w:color="auto"/>
                <w:left w:val="none" w:sz="0" w:space="0" w:color="auto"/>
                <w:bottom w:val="none" w:sz="0" w:space="0" w:color="auto"/>
                <w:right w:val="none" w:sz="0" w:space="0" w:color="auto"/>
              </w:divBdr>
              <w:divsChild>
                <w:div w:id="100593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81408">
      <w:bodyDiv w:val="1"/>
      <w:marLeft w:val="0"/>
      <w:marRight w:val="0"/>
      <w:marTop w:val="0"/>
      <w:marBottom w:val="0"/>
      <w:divBdr>
        <w:top w:val="none" w:sz="0" w:space="0" w:color="auto"/>
        <w:left w:val="none" w:sz="0" w:space="0" w:color="auto"/>
        <w:bottom w:val="none" w:sz="0" w:space="0" w:color="auto"/>
        <w:right w:val="none" w:sz="0" w:space="0" w:color="auto"/>
      </w:divBdr>
    </w:div>
    <w:div w:id="619341411">
      <w:bodyDiv w:val="1"/>
      <w:marLeft w:val="0"/>
      <w:marRight w:val="0"/>
      <w:marTop w:val="0"/>
      <w:marBottom w:val="0"/>
      <w:divBdr>
        <w:top w:val="none" w:sz="0" w:space="0" w:color="auto"/>
        <w:left w:val="none" w:sz="0" w:space="0" w:color="auto"/>
        <w:bottom w:val="none" w:sz="0" w:space="0" w:color="auto"/>
        <w:right w:val="none" w:sz="0" w:space="0" w:color="auto"/>
      </w:divBdr>
    </w:div>
    <w:div w:id="953905007">
      <w:bodyDiv w:val="1"/>
      <w:marLeft w:val="0"/>
      <w:marRight w:val="0"/>
      <w:marTop w:val="0"/>
      <w:marBottom w:val="0"/>
      <w:divBdr>
        <w:top w:val="none" w:sz="0" w:space="0" w:color="auto"/>
        <w:left w:val="none" w:sz="0" w:space="0" w:color="auto"/>
        <w:bottom w:val="none" w:sz="0" w:space="0" w:color="auto"/>
        <w:right w:val="none" w:sz="0" w:space="0" w:color="auto"/>
      </w:divBdr>
    </w:div>
    <w:div w:id="1915318054">
      <w:bodyDiv w:val="1"/>
      <w:marLeft w:val="0"/>
      <w:marRight w:val="0"/>
      <w:marTop w:val="0"/>
      <w:marBottom w:val="0"/>
      <w:divBdr>
        <w:top w:val="none" w:sz="0" w:space="0" w:color="auto"/>
        <w:left w:val="none" w:sz="0" w:space="0" w:color="auto"/>
        <w:bottom w:val="none" w:sz="0" w:space="0" w:color="auto"/>
        <w:right w:val="none" w:sz="0" w:space="0" w:color="auto"/>
      </w:divBdr>
    </w:div>
    <w:div w:id="19925888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microsoft.com/office/2007/relationships/stylesWithEffects" Target="stylesWithEffects.xml"/><Relationship Id="rId10" Type="http://schemas.openxmlformats.org/officeDocument/2006/relationships/footer" Target="footer2.xml"/><Relationship Id="rId11" Type="http://schemas.openxmlformats.org/officeDocument/2006/relationships/hyperlink" Target="https://www.ncbi.nlm.nih.gov/pubmed/?term=Armstrong%20D%5BAuthor%5D&amp;cauthor=true&amp;cauthor_uid=22308578" TargetMode="External"/><Relationship Id="rId12" Type="http://schemas.openxmlformats.org/officeDocument/2006/relationships/hyperlink" Target="https://www.ncbi.nlm.nih.gov/pubmed/?term=Barkun%20A%5BAuthor%5D&amp;cauthor=true&amp;cauthor_uid=22308578" TargetMode="External"/><Relationship Id="rId13" Type="http://schemas.openxmlformats.org/officeDocument/2006/relationships/hyperlink" Target="https://www.ncbi.nlm.nih.gov/pubmed/?term=Bridges%20R%5BAuthor%5D&amp;cauthor=true&amp;cauthor_uid=22308578" TargetMode="External"/><Relationship Id="rId14" Type="http://schemas.openxmlformats.org/officeDocument/2006/relationships/hyperlink" Target="https://www.ncbi.nlm.nih.gov/pubmed/?term=Carter%20R%5BAuthor%5D&amp;cauthor=true&amp;cauthor_uid=22308578" TargetMode="External"/><Relationship Id="rId15" Type="http://schemas.openxmlformats.org/officeDocument/2006/relationships/hyperlink" Target="https://www.ncbi.nlm.nih.gov/pubmed/?term=de%20Gara%20C%5BAuthor%5D&amp;cauthor=true&amp;cauthor_uid=22308578" TargetMode="External"/><Relationship Id="rId16" Type="http://schemas.openxmlformats.org/officeDocument/2006/relationships/hyperlink" Target="https://www.ncbi.nlm.nih.gov/pubmed/?term=Dube%20C%5BAuthor%5D&amp;cauthor=true&amp;cauthor_uid=22308578" TargetMode="External"/><Relationship Id="rId17" Type="http://schemas.openxmlformats.org/officeDocument/2006/relationships/hyperlink" Target="https://www.ncbi.nlm.nih.gov/pubmed/?term=canadian+association+of+gastroenterology+consensus+guidelines+on+safety"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s.clark8@nhs.net" TargetMode="External"/><Relationship Id="rId8" Type="http://schemas.openxmlformats.org/officeDocument/2006/relationships/hyperlink" Target="http://scripties.umcg.eldoc.ub.rug.nl/FILES/root/geneeskunde/2016/PloegVvander/PloegvanderV.pdf"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4006</Words>
  <Characters>22836</Characters>
  <Application>Microsoft Macintosh Word</Application>
  <DocSecurity>0</DocSecurity>
  <Lines>190</Lines>
  <Paragraphs>45</Paragraphs>
  <ScaleCrop>false</ScaleCrop>
  <HeadingPairs>
    <vt:vector size="2" baseType="variant">
      <vt:variant>
        <vt:lpstr>Titel</vt:lpstr>
      </vt:variant>
      <vt:variant>
        <vt:i4>1</vt:i4>
      </vt:variant>
    </vt:vector>
  </HeadingPairs>
  <TitlesOfParts>
    <vt:vector size="1" baseType="lpstr">
      <vt:lpstr/>
    </vt:vector>
  </TitlesOfParts>
  <Company>OLVG</Company>
  <LinksUpToDate>false</LinksUpToDate>
  <CharactersWithSpaces>28044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van der Ploeg</dc:creator>
  <cp:lastModifiedBy>Sue Clark</cp:lastModifiedBy>
  <cp:revision>2</cp:revision>
  <dcterms:created xsi:type="dcterms:W3CDTF">2018-07-16T17:57:00Z</dcterms:created>
  <dcterms:modified xsi:type="dcterms:W3CDTF">2018-07-16T17:57:00Z</dcterms:modified>
</cp:coreProperties>
</file>