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D992A5" w14:textId="77777777" w:rsidR="0086551C" w:rsidRPr="0086551C" w:rsidRDefault="0086551C" w:rsidP="0086551C">
      <w:pPr>
        <w:rPr>
          <w:rFonts w:asciiTheme="majorHAnsi" w:hAnsiTheme="majorHAnsi"/>
          <w:b/>
          <w:color w:val="454545"/>
          <w:sz w:val="28"/>
          <w:szCs w:val="28"/>
          <w:lang w:val="en-GB"/>
        </w:rPr>
      </w:pPr>
      <w:r w:rsidRPr="008C32CA">
        <w:rPr>
          <w:rFonts w:asciiTheme="majorHAnsi" w:hAnsiTheme="majorHAnsi"/>
          <w:b/>
          <w:color w:val="454545"/>
          <w:sz w:val="28"/>
          <w:szCs w:val="28"/>
          <w:lang w:val="en-GB"/>
        </w:rPr>
        <w:t>Critical psychiatry</w:t>
      </w:r>
      <w:r w:rsidR="008C32CA">
        <w:rPr>
          <w:rFonts w:asciiTheme="majorHAnsi" w:hAnsiTheme="majorHAnsi"/>
          <w:b/>
          <w:color w:val="454545"/>
          <w:sz w:val="28"/>
          <w:szCs w:val="28"/>
          <w:lang w:val="en-GB"/>
        </w:rPr>
        <w:t xml:space="preserve"> is becoming Luddite</w:t>
      </w:r>
    </w:p>
    <w:p w14:paraId="2EDBA786" w14:textId="77777777" w:rsidR="0086551C" w:rsidRDefault="0086551C" w:rsidP="002B336E">
      <w:pPr>
        <w:spacing w:line="360" w:lineRule="auto"/>
        <w:rPr>
          <w:rFonts w:asciiTheme="majorHAnsi" w:hAnsiTheme="majorHAnsi"/>
          <w:color w:val="454545"/>
          <w:sz w:val="28"/>
          <w:szCs w:val="28"/>
          <w:lang w:val="en-GB"/>
        </w:rPr>
      </w:pPr>
    </w:p>
    <w:p w14:paraId="3BB68284" w14:textId="77777777" w:rsidR="008C32CA" w:rsidRDefault="008C32CA" w:rsidP="002B336E">
      <w:pPr>
        <w:spacing w:line="360" w:lineRule="auto"/>
        <w:rPr>
          <w:rFonts w:asciiTheme="majorHAnsi" w:hAnsiTheme="majorHAnsi"/>
          <w:color w:val="454545"/>
          <w:sz w:val="28"/>
          <w:szCs w:val="28"/>
          <w:lang w:val="en-GB"/>
        </w:rPr>
      </w:pPr>
    </w:p>
    <w:p w14:paraId="63B9DCB0" w14:textId="77777777" w:rsidR="008C32CA" w:rsidRPr="0086551C" w:rsidRDefault="008C32CA" w:rsidP="002B336E">
      <w:pPr>
        <w:spacing w:line="360" w:lineRule="auto"/>
        <w:rPr>
          <w:rFonts w:asciiTheme="majorHAnsi" w:hAnsiTheme="majorHAnsi"/>
          <w:b/>
          <w:i/>
          <w:color w:val="454545"/>
          <w:sz w:val="28"/>
          <w:szCs w:val="28"/>
          <w:lang w:val="en-GB"/>
        </w:rPr>
      </w:pPr>
      <w:r w:rsidRPr="008C32CA">
        <w:rPr>
          <w:rFonts w:asciiTheme="majorHAnsi" w:hAnsiTheme="majorHAnsi"/>
          <w:b/>
          <w:i/>
          <w:color w:val="454545"/>
          <w:sz w:val="28"/>
          <w:szCs w:val="28"/>
          <w:lang w:val="en-GB"/>
        </w:rPr>
        <w:t>Peter Tyrer, Centre for Psychiatry, Imperial College, London</w:t>
      </w:r>
    </w:p>
    <w:p w14:paraId="6C544ADD" w14:textId="63F5CCD9" w:rsidR="008C32CA" w:rsidRDefault="00DC1F1A" w:rsidP="002B336E">
      <w:pPr>
        <w:spacing w:line="360" w:lineRule="auto"/>
        <w:rPr>
          <w:rFonts w:asciiTheme="majorHAnsi" w:hAnsiTheme="majorHAnsi"/>
          <w:color w:val="454545"/>
          <w:sz w:val="28"/>
          <w:szCs w:val="28"/>
          <w:lang w:val="en-GB"/>
        </w:rPr>
      </w:pPr>
      <w:proofErr w:type="gramStart"/>
      <w:r>
        <w:rPr>
          <w:rFonts w:asciiTheme="majorHAnsi" w:hAnsiTheme="majorHAnsi"/>
          <w:color w:val="454545"/>
          <w:sz w:val="28"/>
          <w:szCs w:val="28"/>
          <w:lang w:val="en-GB"/>
        </w:rPr>
        <w:t>p</w:t>
      </w:r>
      <w:proofErr w:type="gramEnd"/>
      <w:r>
        <w:rPr>
          <w:rFonts w:asciiTheme="majorHAnsi" w:hAnsiTheme="majorHAnsi"/>
          <w:color w:val="454545"/>
          <w:sz w:val="28"/>
          <w:szCs w:val="28"/>
          <w:lang w:val="en-GB"/>
        </w:rPr>
        <w:t>.tyrer@imperial.ac.uk</w:t>
      </w:r>
    </w:p>
    <w:p w14:paraId="2D48FBEF" w14:textId="77777777" w:rsidR="00DC1F1A" w:rsidRDefault="00DC1F1A" w:rsidP="002B336E">
      <w:pPr>
        <w:spacing w:line="360" w:lineRule="auto"/>
        <w:rPr>
          <w:rFonts w:asciiTheme="majorHAnsi" w:hAnsiTheme="majorHAnsi"/>
          <w:color w:val="454545"/>
          <w:sz w:val="28"/>
          <w:szCs w:val="28"/>
          <w:lang w:val="en-GB"/>
        </w:rPr>
      </w:pPr>
    </w:p>
    <w:p w14:paraId="267BB9A4" w14:textId="738D89C3" w:rsidR="00DC1F1A" w:rsidRPr="00DC1F1A" w:rsidRDefault="00DC1F1A" w:rsidP="002B336E">
      <w:pPr>
        <w:spacing w:line="360" w:lineRule="auto"/>
        <w:rPr>
          <w:rFonts w:asciiTheme="majorHAnsi" w:hAnsiTheme="majorHAnsi"/>
          <w:i/>
          <w:color w:val="454545"/>
          <w:sz w:val="28"/>
          <w:szCs w:val="28"/>
          <w:lang w:val="en-GB"/>
        </w:rPr>
      </w:pPr>
      <w:r w:rsidRPr="00DC1F1A">
        <w:rPr>
          <w:rFonts w:asciiTheme="majorHAnsi" w:hAnsiTheme="majorHAnsi"/>
          <w:i/>
          <w:color w:val="454545"/>
          <w:sz w:val="28"/>
          <w:szCs w:val="28"/>
          <w:lang w:val="en-GB"/>
        </w:rPr>
        <w:t>Declaration of interest: None</w:t>
      </w:r>
    </w:p>
    <w:p w14:paraId="17EAFF18" w14:textId="77777777" w:rsidR="00DC1F1A" w:rsidRDefault="00DC1F1A" w:rsidP="002B336E">
      <w:pPr>
        <w:spacing w:line="360" w:lineRule="auto"/>
        <w:rPr>
          <w:rFonts w:asciiTheme="majorHAnsi" w:hAnsiTheme="majorHAnsi"/>
          <w:color w:val="454545"/>
          <w:sz w:val="28"/>
          <w:szCs w:val="28"/>
          <w:lang w:val="en-GB"/>
        </w:rPr>
      </w:pPr>
    </w:p>
    <w:p w14:paraId="7065668B" w14:textId="31E8DDF2" w:rsidR="00BC4BB0" w:rsidRPr="00BC4BB0" w:rsidRDefault="00BC4BB0" w:rsidP="002B336E">
      <w:pPr>
        <w:spacing w:line="360" w:lineRule="auto"/>
        <w:rPr>
          <w:rFonts w:asciiTheme="majorHAnsi" w:hAnsiTheme="majorHAnsi"/>
          <w:i/>
          <w:color w:val="454545"/>
          <w:sz w:val="28"/>
          <w:szCs w:val="28"/>
          <w:lang w:val="en-GB"/>
        </w:rPr>
      </w:pPr>
      <w:bookmarkStart w:id="0" w:name="_GoBack"/>
      <w:r w:rsidRPr="00BC4BB0">
        <w:rPr>
          <w:rFonts w:asciiTheme="majorHAnsi" w:hAnsiTheme="majorHAnsi"/>
          <w:i/>
          <w:color w:val="454545"/>
          <w:sz w:val="28"/>
          <w:szCs w:val="28"/>
          <w:lang w:val="en-GB"/>
        </w:rPr>
        <w:t xml:space="preserve">Summary:  </w:t>
      </w:r>
    </w:p>
    <w:p w14:paraId="7D1BE338" w14:textId="1FC8D655" w:rsidR="00BC4BB0" w:rsidRDefault="00BC4BB0" w:rsidP="002B336E">
      <w:pPr>
        <w:spacing w:line="360" w:lineRule="auto"/>
        <w:rPr>
          <w:rFonts w:asciiTheme="majorHAnsi" w:hAnsiTheme="majorHAnsi"/>
          <w:color w:val="454545"/>
          <w:sz w:val="28"/>
          <w:szCs w:val="28"/>
          <w:lang w:val="en-GB"/>
        </w:rPr>
      </w:pPr>
      <w:r>
        <w:rPr>
          <w:rFonts w:asciiTheme="majorHAnsi" w:hAnsiTheme="majorHAnsi"/>
          <w:color w:val="454545"/>
          <w:sz w:val="28"/>
          <w:szCs w:val="28"/>
          <w:lang w:val="en-GB"/>
        </w:rPr>
        <w:t xml:space="preserve">The critical psychiatry movement has a part to play in correcting some of the exaggerated claims sometimes made by inveterate optimists in our profession. But it has gone too far in creating increasingly destructive commentaries that add little to knowledge and only serve as a brake on progress. </w:t>
      </w:r>
    </w:p>
    <w:bookmarkEnd w:id="0"/>
    <w:p w14:paraId="6B3B8016" w14:textId="77777777" w:rsidR="00BC4BB0" w:rsidRDefault="00BC4BB0" w:rsidP="002B336E">
      <w:pPr>
        <w:spacing w:line="360" w:lineRule="auto"/>
        <w:rPr>
          <w:rFonts w:asciiTheme="majorHAnsi" w:hAnsiTheme="majorHAnsi"/>
          <w:color w:val="454545"/>
          <w:sz w:val="28"/>
          <w:szCs w:val="28"/>
          <w:lang w:val="en-GB"/>
        </w:rPr>
      </w:pPr>
    </w:p>
    <w:p w14:paraId="64ADAB13" w14:textId="77777777" w:rsidR="00BC4BB0" w:rsidRDefault="00BC4BB0" w:rsidP="002B336E">
      <w:pPr>
        <w:spacing w:line="360" w:lineRule="auto"/>
        <w:rPr>
          <w:rFonts w:asciiTheme="majorHAnsi" w:hAnsiTheme="majorHAnsi"/>
          <w:color w:val="454545"/>
          <w:sz w:val="28"/>
          <w:szCs w:val="28"/>
          <w:lang w:val="en-GB"/>
        </w:rPr>
      </w:pPr>
    </w:p>
    <w:p w14:paraId="78C8F4F2" w14:textId="56CDFC80" w:rsidR="0086551C" w:rsidRPr="0086551C" w:rsidRDefault="0086551C" w:rsidP="002B336E">
      <w:pPr>
        <w:spacing w:line="360" w:lineRule="auto"/>
        <w:rPr>
          <w:rFonts w:asciiTheme="majorHAnsi" w:hAnsiTheme="majorHAnsi"/>
          <w:color w:val="454545"/>
          <w:sz w:val="28"/>
          <w:szCs w:val="28"/>
          <w:lang w:val="en-GB"/>
        </w:rPr>
      </w:pPr>
      <w:r w:rsidRPr="008C32CA">
        <w:rPr>
          <w:rFonts w:asciiTheme="majorHAnsi" w:hAnsiTheme="majorHAnsi"/>
          <w:color w:val="454545"/>
          <w:sz w:val="28"/>
          <w:szCs w:val="28"/>
          <w:lang w:val="en-GB"/>
        </w:rPr>
        <w:t>Psychiatrists are very adept at criticising each other</w:t>
      </w:r>
      <w:proofErr w:type="gramStart"/>
      <w:r w:rsidRPr="008C32CA">
        <w:rPr>
          <w:rFonts w:asciiTheme="majorHAnsi" w:hAnsiTheme="majorHAnsi"/>
          <w:color w:val="454545"/>
          <w:sz w:val="28"/>
          <w:szCs w:val="28"/>
          <w:lang w:val="en-GB"/>
        </w:rPr>
        <w:t>,  but</w:t>
      </w:r>
      <w:proofErr w:type="gramEnd"/>
      <w:r w:rsidRPr="008C32CA">
        <w:rPr>
          <w:rFonts w:asciiTheme="majorHAnsi" w:hAnsiTheme="majorHAnsi"/>
          <w:color w:val="454545"/>
          <w:sz w:val="28"/>
          <w:szCs w:val="28"/>
          <w:lang w:val="en-GB"/>
        </w:rPr>
        <w:t xml:space="preserve"> do not always realise their comments are welcome fodder for angry people determined to do the profession down.  Middleton and Moncrieff argue that critical psychiatry is not anti-psychiatry, but it is often interpreted as such.  </w:t>
      </w:r>
      <w:r w:rsidR="008C32CA">
        <w:rPr>
          <w:rFonts w:asciiTheme="majorHAnsi" w:hAnsiTheme="majorHAnsi"/>
          <w:color w:val="454545"/>
          <w:sz w:val="28"/>
          <w:szCs w:val="28"/>
          <w:lang w:val="en-GB"/>
        </w:rPr>
        <w:t xml:space="preserve">Its adherents </w:t>
      </w:r>
      <w:r w:rsidRPr="008C32CA">
        <w:rPr>
          <w:rFonts w:asciiTheme="majorHAnsi" w:hAnsiTheme="majorHAnsi"/>
          <w:color w:val="454545"/>
          <w:sz w:val="28"/>
          <w:szCs w:val="28"/>
          <w:lang w:val="en-GB"/>
        </w:rPr>
        <w:t>indeed serve a useful role in pointing out some of the excesses of therapeutic claims</w:t>
      </w:r>
      <w:r w:rsidR="005A512A">
        <w:rPr>
          <w:rFonts w:asciiTheme="majorHAnsi" w:hAnsiTheme="majorHAnsi"/>
          <w:color w:val="454545"/>
          <w:sz w:val="28"/>
          <w:szCs w:val="28"/>
          <w:lang w:val="en-GB"/>
        </w:rPr>
        <w:t xml:space="preserve">, including </w:t>
      </w:r>
      <w:r w:rsidRPr="008C32CA">
        <w:rPr>
          <w:rFonts w:asciiTheme="majorHAnsi" w:hAnsiTheme="majorHAnsi"/>
          <w:color w:val="454545"/>
          <w:sz w:val="28"/>
          <w:szCs w:val="28"/>
          <w:lang w:val="en-GB"/>
        </w:rPr>
        <w:t xml:space="preserve">those </w:t>
      </w:r>
      <w:r w:rsidR="005A512A">
        <w:rPr>
          <w:rFonts w:asciiTheme="majorHAnsi" w:hAnsiTheme="majorHAnsi"/>
          <w:color w:val="454545"/>
          <w:sz w:val="28"/>
          <w:szCs w:val="28"/>
          <w:lang w:val="en-GB"/>
        </w:rPr>
        <w:t xml:space="preserve">game-changing </w:t>
      </w:r>
      <w:r w:rsidRPr="008C32CA">
        <w:rPr>
          <w:rFonts w:asciiTheme="majorHAnsi" w:hAnsiTheme="majorHAnsi"/>
          <w:color w:val="454545"/>
          <w:sz w:val="28"/>
          <w:szCs w:val="28"/>
          <w:lang w:val="en-GB"/>
        </w:rPr>
        <w:t xml:space="preserve">breakthroughs that turn </w:t>
      </w:r>
      <w:r w:rsidR="005A512A">
        <w:rPr>
          <w:rFonts w:asciiTheme="majorHAnsi" w:hAnsiTheme="majorHAnsi"/>
          <w:color w:val="454545"/>
          <w:sz w:val="28"/>
          <w:szCs w:val="28"/>
          <w:lang w:val="en-GB"/>
        </w:rPr>
        <w:t xml:space="preserve">out in time </w:t>
      </w:r>
      <w:r w:rsidRPr="008C32CA">
        <w:rPr>
          <w:rFonts w:asciiTheme="majorHAnsi" w:hAnsiTheme="majorHAnsi"/>
          <w:color w:val="454545"/>
          <w:sz w:val="28"/>
          <w:szCs w:val="28"/>
          <w:lang w:val="en-GB"/>
        </w:rPr>
        <w:t xml:space="preserve">to be </w:t>
      </w:r>
      <w:r w:rsidR="005A512A">
        <w:rPr>
          <w:rFonts w:asciiTheme="majorHAnsi" w:hAnsiTheme="majorHAnsi"/>
          <w:color w:val="454545"/>
          <w:sz w:val="28"/>
          <w:szCs w:val="28"/>
          <w:lang w:val="en-GB"/>
        </w:rPr>
        <w:t xml:space="preserve">only </w:t>
      </w:r>
      <w:r w:rsidR="008C32CA">
        <w:rPr>
          <w:rFonts w:asciiTheme="majorHAnsi" w:hAnsiTheme="majorHAnsi"/>
          <w:color w:val="454545"/>
          <w:sz w:val="28"/>
          <w:szCs w:val="28"/>
          <w:lang w:val="en-GB"/>
        </w:rPr>
        <w:t xml:space="preserve">incremental inches on the road to knowledge. </w:t>
      </w:r>
      <w:r w:rsidRPr="008C32CA">
        <w:rPr>
          <w:rFonts w:asciiTheme="majorHAnsi" w:hAnsiTheme="majorHAnsi"/>
          <w:color w:val="454545"/>
          <w:sz w:val="28"/>
          <w:szCs w:val="28"/>
          <w:lang w:val="en-GB"/>
        </w:rPr>
        <w:t xml:space="preserve">It </w:t>
      </w:r>
      <w:r w:rsidR="008C32CA">
        <w:rPr>
          <w:rFonts w:asciiTheme="majorHAnsi" w:hAnsiTheme="majorHAnsi"/>
          <w:color w:val="454545"/>
          <w:sz w:val="28"/>
          <w:szCs w:val="28"/>
          <w:lang w:val="en-GB"/>
        </w:rPr>
        <w:t>also helps</w:t>
      </w:r>
      <w:r w:rsidRPr="008C32CA">
        <w:rPr>
          <w:rFonts w:asciiTheme="majorHAnsi" w:hAnsiTheme="majorHAnsi"/>
          <w:color w:val="454545"/>
          <w:sz w:val="28"/>
          <w:szCs w:val="28"/>
          <w:lang w:val="en-GB"/>
        </w:rPr>
        <w:t xml:space="preserve"> to correct </w:t>
      </w:r>
      <w:r w:rsidR="005A512A">
        <w:rPr>
          <w:rFonts w:asciiTheme="majorHAnsi" w:hAnsiTheme="majorHAnsi"/>
          <w:color w:val="454545"/>
          <w:sz w:val="28"/>
          <w:szCs w:val="28"/>
          <w:lang w:val="en-GB"/>
        </w:rPr>
        <w:t xml:space="preserve">the </w:t>
      </w:r>
      <w:r w:rsidRPr="008C32CA">
        <w:rPr>
          <w:rFonts w:asciiTheme="majorHAnsi" w:hAnsiTheme="majorHAnsi"/>
          <w:color w:val="454545"/>
          <w:sz w:val="28"/>
          <w:szCs w:val="28"/>
          <w:lang w:val="en-GB"/>
        </w:rPr>
        <w:t xml:space="preserve">view that drug treatment </w:t>
      </w:r>
      <w:r w:rsidR="008C32CA">
        <w:rPr>
          <w:rFonts w:asciiTheme="majorHAnsi" w:hAnsiTheme="majorHAnsi"/>
          <w:color w:val="454545"/>
          <w:sz w:val="28"/>
          <w:szCs w:val="28"/>
          <w:lang w:val="en-GB"/>
        </w:rPr>
        <w:t>act by</w:t>
      </w:r>
      <w:r w:rsidRPr="008C32CA">
        <w:rPr>
          <w:rFonts w:asciiTheme="majorHAnsi" w:hAnsiTheme="majorHAnsi"/>
          <w:color w:val="454545"/>
          <w:sz w:val="28"/>
          <w:szCs w:val="28"/>
          <w:lang w:val="en-GB"/>
        </w:rPr>
        <w:t xml:space="preserve"> </w:t>
      </w:r>
      <w:r w:rsidR="005A512A">
        <w:rPr>
          <w:rFonts w:asciiTheme="majorHAnsi" w:hAnsiTheme="majorHAnsi"/>
          <w:color w:val="454545"/>
          <w:sz w:val="28"/>
          <w:szCs w:val="28"/>
          <w:lang w:val="en-GB"/>
        </w:rPr>
        <w:t xml:space="preserve">adjusting </w:t>
      </w:r>
      <w:r w:rsidRPr="008C32CA">
        <w:rPr>
          <w:rFonts w:asciiTheme="majorHAnsi" w:hAnsiTheme="majorHAnsi"/>
          <w:color w:val="454545"/>
          <w:sz w:val="28"/>
          <w:szCs w:val="28"/>
          <w:lang w:val="en-GB"/>
        </w:rPr>
        <w:t xml:space="preserve"> </w:t>
      </w:r>
      <w:r w:rsidR="005A512A">
        <w:rPr>
          <w:rFonts w:asciiTheme="majorHAnsi" w:hAnsiTheme="majorHAnsi"/>
          <w:color w:val="454545"/>
          <w:sz w:val="28"/>
          <w:szCs w:val="28"/>
          <w:lang w:val="en-GB"/>
        </w:rPr>
        <w:t>‘</w:t>
      </w:r>
      <w:r w:rsidRPr="008C32CA">
        <w:rPr>
          <w:rFonts w:asciiTheme="majorHAnsi" w:hAnsiTheme="majorHAnsi"/>
          <w:color w:val="454545"/>
          <w:sz w:val="28"/>
          <w:szCs w:val="28"/>
          <w:lang w:val="en-GB"/>
        </w:rPr>
        <w:t>chemical imbalance</w:t>
      </w:r>
      <w:r w:rsidR="005A512A">
        <w:rPr>
          <w:rFonts w:asciiTheme="majorHAnsi" w:hAnsiTheme="majorHAnsi"/>
          <w:color w:val="454545"/>
          <w:sz w:val="28"/>
          <w:szCs w:val="28"/>
          <w:lang w:val="en-GB"/>
        </w:rPr>
        <w:t>’</w:t>
      </w:r>
      <w:r w:rsidRPr="008C32CA">
        <w:rPr>
          <w:rFonts w:asciiTheme="majorHAnsi" w:hAnsiTheme="majorHAnsi"/>
          <w:color w:val="454545"/>
          <w:sz w:val="28"/>
          <w:szCs w:val="28"/>
          <w:lang w:val="en-GB"/>
        </w:rPr>
        <w:t xml:space="preserve"> in the brain, </w:t>
      </w:r>
      <w:r w:rsidR="005A512A">
        <w:rPr>
          <w:rFonts w:asciiTheme="majorHAnsi" w:hAnsiTheme="majorHAnsi"/>
          <w:color w:val="454545"/>
          <w:sz w:val="28"/>
          <w:szCs w:val="28"/>
          <w:lang w:val="en-GB"/>
        </w:rPr>
        <w:t>to argue tha</w:t>
      </w:r>
      <w:r w:rsidRPr="008C32CA">
        <w:rPr>
          <w:rFonts w:asciiTheme="majorHAnsi" w:hAnsiTheme="majorHAnsi"/>
          <w:color w:val="454545"/>
          <w:sz w:val="28"/>
          <w:szCs w:val="28"/>
          <w:lang w:val="en-GB"/>
        </w:rPr>
        <w:t xml:space="preserve">t culture </w:t>
      </w:r>
      <w:r w:rsidR="008C32CA">
        <w:rPr>
          <w:rFonts w:asciiTheme="majorHAnsi" w:hAnsiTheme="majorHAnsi"/>
          <w:color w:val="454545"/>
          <w:sz w:val="28"/>
          <w:szCs w:val="28"/>
          <w:lang w:val="en-GB"/>
        </w:rPr>
        <w:t xml:space="preserve">is too often ignored </w:t>
      </w:r>
      <w:r w:rsidR="008C32CA">
        <w:rPr>
          <w:rFonts w:asciiTheme="majorHAnsi" w:hAnsiTheme="majorHAnsi"/>
          <w:color w:val="454545"/>
          <w:sz w:val="28"/>
          <w:szCs w:val="28"/>
          <w:lang w:val="en-GB"/>
        </w:rPr>
        <w:lastRenderedPageBreak/>
        <w:t xml:space="preserve">in assessing the </w:t>
      </w:r>
      <w:r w:rsidRPr="008C32CA">
        <w:rPr>
          <w:rFonts w:asciiTheme="majorHAnsi" w:hAnsiTheme="majorHAnsi"/>
          <w:color w:val="454545"/>
          <w:sz w:val="28"/>
          <w:szCs w:val="28"/>
          <w:lang w:val="en-GB"/>
        </w:rPr>
        <w:t>ma</w:t>
      </w:r>
      <w:r w:rsidR="008C32CA">
        <w:rPr>
          <w:rFonts w:asciiTheme="majorHAnsi" w:hAnsiTheme="majorHAnsi"/>
          <w:color w:val="454545"/>
          <w:sz w:val="28"/>
          <w:szCs w:val="28"/>
          <w:lang w:val="en-GB"/>
        </w:rPr>
        <w:t>n</w:t>
      </w:r>
      <w:r w:rsidRPr="008C32CA">
        <w:rPr>
          <w:rFonts w:asciiTheme="majorHAnsi" w:hAnsiTheme="majorHAnsi"/>
          <w:color w:val="454545"/>
          <w:sz w:val="28"/>
          <w:szCs w:val="28"/>
          <w:lang w:val="en-GB"/>
        </w:rPr>
        <w:t>ifestations of mental illness and our view of what is normal, and that somehow the health technology of psychological treatment can replace the quality of the therapeutic relationship.  </w:t>
      </w:r>
      <w:r w:rsidR="005A512A">
        <w:rPr>
          <w:rFonts w:asciiTheme="majorHAnsi" w:hAnsiTheme="majorHAnsi"/>
          <w:color w:val="454545"/>
          <w:sz w:val="28"/>
          <w:szCs w:val="28"/>
          <w:lang w:val="en-GB"/>
        </w:rPr>
        <w:t>Their criticism</w:t>
      </w:r>
      <w:r w:rsidR="002B336E">
        <w:rPr>
          <w:rFonts w:asciiTheme="majorHAnsi" w:hAnsiTheme="majorHAnsi"/>
          <w:color w:val="454545"/>
          <w:sz w:val="28"/>
          <w:szCs w:val="28"/>
          <w:lang w:val="en-GB"/>
        </w:rPr>
        <w:t>s</w:t>
      </w:r>
      <w:r w:rsidR="005A512A">
        <w:rPr>
          <w:rFonts w:asciiTheme="majorHAnsi" w:hAnsiTheme="majorHAnsi"/>
          <w:color w:val="454545"/>
          <w:sz w:val="28"/>
          <w:szCs w:val="28"/>
          <w:lang w:val="en-GB"/>
        </w:rPr>
        <w:t xml:space="preserve"> are </w:t>
      </w:r>
      <w:r w:rsidRPr="008C32CA">
        <w:rPr>
          <w:rFonts w:asciiTheme="majorHAnsi" w:hAnsiTheme="majorHAnsi"/>
          <w:color w:val="454545"/>
          <w:sz w:val="28"/>
          <w:szCs w:val="28"/>
          <w:lang w:val="en-GB"/>
        </w:rPr>
        <w:t>also important in correcting the growing belief that mental illnesses are just diseases of the brain and can soon been transferred to neurology.</w:t>
      </w:r>
      <w:r w:rsidR="00830A2F">
        <w:rPr>
          <w:rFonts w:asciiTheme="majorHAnsi" w:hAnsiTheme="majorHAnsi"/>
          <w:color w:val="454545"/>
          <w:sz w:val="28"/>
          <w:szCs w:val="28"/>
          <w:lang w:val="en-GB"/>
        </w:rPr>
        <w:t xml:space="preserve">  Their arguments against the increased use of coercion in psychiatry carry weight</w:t>
      </w:r>
      <w:r w:rsidR="002B336E">
        <w:rPr>
          <w:rFonts w:asciiTheme="majorHAnsi" w:hAnsiTheme="majorHAnsi"/>
          <w:color w:val="454545"/>
          <w:sz w:val="28"/>
          <w:szCs w:val="28"/>
          <w:lang w:val="en-GB"/>
        </w:rPr>
        <w:t xml:space="preserve"> too</w:t>
      </w:r>
      <w:r w:rsidR="00830A2F">
        <w:rPr>
          <w:rFonts w:asciiTheme="majorHAnsi" w:hAnsiTheme="majorHAnsi"/>
          <w:color w:val="454545"/>
          <w:sz w:val="28"/>
          <w:szCs w:val="28"/>
          <w:lang w:val="en-GB"/>
        </w:rPr>
        <w:t>.</w:t>
      </w:r>
    </w:p>
    <w:p w14:paraId="5069E113" w14:textId="77777777" w:rsidR="0086551C" w:rsidRPr="0086551C" w:rsidRDefault="0086551C" w:rsidP="002B336E">
      <w:pPr>
        <w:spacing w:line="360" w:lineRule="auto"/>
        <w:rPr>
          <w:rFonts w:asciiTheme="majorHAnsi" w:hAnsiTheme="majorHAnsi"/>
          <w:color w:val="454545"/>
          <w:sz w:val="28"/>
          <w:szCs w:val="28"/>
          <w:lang w:val="en-GB"/>
        </w:rPr>
      </w:pPr>
    </w:p>
    <w:p w14:paraId="03054286" w14:textId="6AC7E3E9" w:rsidR="00D71CF3" w:rsidRDefault="004B0D95" w:rsidP="002B336E">
      <w:pPr>
        <w:spacing w:line="360" w:lineRule="auto"/>
        <w:rPr>
          <w:rFonts w:asciiTheme="majorHAnsi" w:hAnsiTheme="majorHAnsi"/>
          <w:color w:val="454545"/>
          <w:sz w:val="28"/>
          <w:szCs w:val="28"/>
          <w:lang w:val="en-GB"/>
        </w:rPr>
      </w:pPr>
      <w:r>
        <w:rPr>
          <w:rFonts w:asciiTheme="majorHAnsi" w:hAnsiTheme="majorHAnsi"/>
          <w:color w:val="454545"/>
          <w:sz w:val="28"/>
          <w:szCs w:val="28"/>
          <w:lang w:val="en-GB"/>
        </w:rPr>
        <w:t xml:space="preserve">But most of this criticism </w:t>
      </w:r>
      <w:r w:rsidR="00830A2F">
        <w:rPr>
          <w:rFonts w:asciiTheme="majorHAnsi" w:hAnsiTheme="majorHAnsi"/>
          <w:color w:val="454545"/>
          <w:sz w:val="28"/>
          <w:szCs w:val="28"/>
          <w:lang w:val="en-GB"/>
        </w:rPr>
        <w:t xml:space="preserve">could be made without </w:t>
      </w:r>
      <w:r w:rsidR="005A512A">
        <w:rPr>
          <w:rFonts w:asciiTheme="majorHAnsi" w:hAnsiTheme="majorHAnsi"/>
          <w:color w:val="454545"/>
          <w:sz w:val="28"/>
          <w:szCs w:val="28"/>
          <w:lang w:val="en-GB"/>
        </w:rPr>
        <w:t>the</w:t>
      </w:r>
      <w:r w:rsidR="00830A2F">
        <w:rPr>
          <w:rFonts w:asciiTheme="majorHAnsi" w:hAnsiTheme="majorHAnsi"/>
          <w:color w:val="454545"/>
          <w:sz w:val="28"/>
          <w:szCs w:val="28"/>
          <w:lang w:val="en-GB"/>
        </w:rPr>
        <w:t xml:space="preserve"> patina of pseudoscience </w:t>
      </w:r>
      <w:r w:rsidR="005A512A">
        <w:rPr>
          <w:rFonts w:asciiTheme="majorHAnsi" w:hAnsiTheme="majorHAnsi"/>
          <w:color w:val="454545"/>
          <w:sz w:val="28"/>
          <w:szCs w:val="28"/>
          <w:lang w:val="en-GB"/>
        </w:rPr>
        <w:t xml:space="preserve">and philosophy that </w:t>
      </w:r>
      <w:r w:rsidR="00830A2F">
        <w:rPr>
          <w:rFonts w:asciiTheme="majorHAnsi" w:hAnsiTheme="majorHAnsi"/>
          <w:color w:val="454545"/>
          <w:sz w:val="28"/>
          <w:szCs w:val="28"/>
          <w:lang w:val="en-GB"/>
        </w:rPr>
        <w:t>overlay</w:t>
      </w:r>
      <w:r w:rsidR="005A512A">
        <w:rPr>
          <w:rFonts w:asciiTheme="majorHAnsi" w:hAnsiTheme="majorHAnsi"/>
          <w:color w:val="454545"/>
          <w:sz w:val="28"/>
          <w:szCs w:val="28"/>
          <w:lang w:val="en-GB"/>
        </w:rPr>
        <w:t>s</w:t>
      </w:r>
      <w:r w:rsidR="00830A2F">
        <w:rPr>
          <w:rFonts w:asciiTheme="majorHAnsi" w:hAnsiTheme="majorHAnsi"/>
          <w:color w:val="454545"/>
          <w:sz w:val="28"/>
          <w:szCs w:val="28"/>
          <w:lang w:val="en-GB"/>
        </w:rPr>
        <w:t xml:space="preserve"> it. </w:t>
      </w:r>
      <w:r>
        <w:rPr>
          <w:rFonts w:asciiTheme="majorHAnsi" w:hAnsiTheme="majorHAnsi"/>
          <w:color w:val="454545"/>
          <w:sz w:val="28"/>
          <w:szCs w:val="28"/>
          <w:lang w:val="en-GB"/>
        </w:rPr>
        <w:t xml:space="preserve">Middleton and Moncrieff </w:t>
      </w:r>
      <w:r w:rsidR="00D62FDD">
        <w:rPr>
          <w:rFonts w:asciiTheme="majorHAnsi" w:hAnsiTheme="majorHAnsi"/>
          <w:color w:val="454545"/>
          <w:sz w:val="28"/>
          <w:szCs w:val="28"/>
          <w:lang w:val="en-GB"/>
        </w:rPr>
        <w:t>do not particularly like the link between medicine and psychiatry as the notion that medical knowledge, ‘developed to study the natural world, systematically investigating assumed-to-be immutable truths by measurement and manipulation’, is not appropriate for mental disorders. These should be understood as ‘human reactions rather than physical diseases’.  S</w:t>
      </w:r>
      <w:r w:rsidR="007F16FF">
        <w:rPr>
          <w:rFonts w:asciiTheme="majorHAnsi" w:hAnsiTheme="majorHAnsi"/>
          <w:color w:val="454545"/>
          <w:sz w:val="28"/>
          <w:szCs w:val="28"/>
          <w:lang w:val="en-GB"/>
        </w:rPr>
        <w:t xml:space="preserve">ay that again; </w:t>
      </w:r>
      <w:r w:rsidR="00D62FDD">
        <w:rPr>
          <w:rFonts w:asciiTheme="majorHAnsi" w:hAnsiTheme="majorHAnsi"/>
          <w:color w:val="454545"/>
          <w:sz w:val="28"/>
          <w:szCs w:val="28"/>
          <w:lang w:val="en-GB"/>
        </w:rPr>
        <w:t>mental disorders are not medical disorders</w:t>
      </w:r>
      <w:r w:rsidR="00D71CF3">
        <w:rPr>
          <w:rFonts w:asciiTheme="majorHAnsi" w:hAnsiTheme="majorHAnsi"/>
          <w:color w:val="454545"/>
          <w:sz w:val="28"/>
          <w:szCs w:val="28"/>
          <w:lang w:val="en-GB"/>
        </w:rPr>
        <w:t>; they are reactions</w:t>
      </w:r>
      <w:r w:rsidR="00D62FDD">
        <w:rPr>
          <w:rFonts w:asciiTheme="majorHAnsi" w:hAnsiTheme="majorHAnsi"/>
          <w:color w:val="454545"/>
          <w:sz w:val="28"/>
          <w:szCs w:val="28"/>
          <w:lang w:val="en-GB"/>
        </w:rPr>
        <w:t>. This is arrant nonsen</w:t>
      </w:r>
      <w:r w:rsidR="007F16FF">
        <w:rPr>
          <w:rFonts w:asciiTheme="majorHAnsi" w:hAnsiTheme="majorHAnsi"/>
          <w:color w:val="454545"/>
          <w:sz w:val="28"/>
          <w:szCs w:val="28"/>
          <w:lang w:val="en-GB"/>
        </w:rPr>
        <w:t>se. I</w:t>
      </w:r>
      <w:r w:rsidR="00D62FDD">
        <w:rPr>
          <w:rFonts w:asciiTheme="majorHAnsi" w:hAnsiTheme="majorHAnsi"/>
          <w:color w:val="454545"/>
          <w:sz w:val="28"/>
          <w:szCs w:val="28"/>
          <w:lang w:val="en-GB"/>
        </w:rPr>
        <w:t xml:space="preserve">f we look at the history of psychiatry it is only when, </w:t>
      </w:r>
      <w:r w:rsidR="007F16FF">
        <w:rPr>
          <w:rFonts w:asciiTheme="majorHAnsi" w:hAnsiTheme="majorHAnsi"/>
          <w:color w:val="454545"/>
          <w:sz w:val="28"/>
          <w:szCs w:val="28"/>
          <w:lang w:val="en-GB"/>
        </w:rPr>
        <w:t xml:space="preserve">and only </w:t>
      </w:r>
      <w:r w:rsidR="00D62FDD">
        <w:rPr>
          <w:rFonts w:asciiTheme="majorHAnsi" w:hAnsiTheme="majorHAnsi"/>
          <w:color w:val="454545"/>
          <w:sz w:val="28"/>
          <w:szCs w:val="28"/>
          <w:lang w:val="en-GB"/>
        </w:rPr>
        <w:t xml:space="preserve">very recently, </w:t>
      </w:r>
      <w:r w:rsidR="007F16FF">
        <w:rPr>
          <w:rFonts w:asciiTheme="majorHAnsi" w:hAnsiTheme="majorHAnsi"/>
          <w:color w:val="454545"/>
          <w:sz w:val="28"/>
          <w:szCs w:val="28"/>
          <w:lang w:val="en-GB"/>
        </w:rPr>
        <w:t xml:space="preserve">that </w:t>
      </w:r>
      <w:r w:rsidR="00D62FDD">
        <w:rPr>
          <w:rFonts w:asciiTheme="majorHAnsi" w:hAnsiTheme="majorHAnsi"/>
          <w:color w:val="454545"/>
          <w:sz w:val="28"/>
          <w:szCs w:val="28"/>
          <w:lang w:val="en-GB"/>
        </w:rPr>
        <w:t xml:space="preserve">the discipline </w:t>
      </w:r>
      <w:r w:rsidR="007F16FF">
        <w:rPr>
          <w:rFonts w:asciiTheme="majorHAnsi" w:hAnsiTheme="majorHAnsi"/>
          <w:color w:val="454545"/>
          <w:sz w:val="28"/>
          <w:szCs w:val="28"/>
          <w:lang w:val="en-GB"/>
        </w:rPr>
        <w:t xml:space="preserve">has </w:t>
      </w:r>
      <w:r w:rsidR="00D62FDD">
        <w:rPr>
          <w:rFonts w:asciiTheme="majorHAnsi" w:hAnsiTheme="majorHAnsi"/>
          <w:color w:val="454545"/>
          <w:sz w:val="28"/>
          <w:szCs w:val="28"/>
          <w:lang w:val="en-GB"/>
        </w:rPr>
        <w:t>followed the path of medical scientific enquiry</w:t>
      </w:r>
      <w:r w:rsidR="007F16FF">
        <w:rPr>
          <w:rFonts w:asciiTheme="majorHAnsi" w:hAnsiTheme="majorHAnsi"/>
          <w:color w:val="454545"/>
          <w:sz w:val="28"/>
          <w:szCs w:val="28"/>
          <w:lang w:val="en-GB"/>
        </w:rPr>
        <w:t xml:space="preserve">, that we have gained knowledge.  </w:t>
      </w:r>
      <w:r w:rsidR="002B336E">
        <w:rPr>
          <w:rFonts w:asciiTheme="majorHAnsi" w:hAnsiTheme="majorHAnsi"/>
          <w:color w:val="454545"/>
          <w:sz w:val="28"/>
          <w:szCs w:val="28"/>
          <w:lang w:val="en-GB"/>
        </w:rPr>
        <w:t xml:space="preserve">Neurofibrillary tangles in Alzheimer’s disease, </w:t>
      </w:r>
      <w:r w:rsidR="007F16FF">
        <w:rPr>
          <w:rFonts w:asciiTheme="majorHAnsi" w:hAnsiTheme="majorHAnsi"/>
          <w:color w:val="454545"/>
          <w:sz w:val="28"/>
          <w:szCs w:val="28"/>
          <w:lang w:val="en-GB"/>
        </w:rPr>
        <w:t xml:space="preserve">Lithium for bipolar disorder, cognitive behaviour therapy for traumatic stress disorders, methylphenidate </w:t>
      </w:r>
      <w:r w:rsidR="002B336E">
        <w:rPr>
          <w:rFonts w:asciiTheme="majorHAnsi" w:hAnsiTheme="majorHAnsi"/>
          <w:color w:val="454545"/>
          <w:sz w:val="28"/>
          <w:szCs w:val="28"/>
          <w:lang w:val="en-GB"/>
        </w:rPr>
        <w:t>for</w:t>
      </w:r>
      <w:r w:rsidR="007F16FF">
        <w:rPr>
          <w:rFonts w:asciiTheme="majorHAnsi" w:hAnsiTheme="majorHAnsi"/>
          <w:color w:val="454545"/>
          <w:sz w:val="28"/>
          <w:szCs w:val="28"/>
          <w:lang w:val="en-GB"/>
        </w:rPr>
        <w:t xml:space="preserve"> ADHD, </w:t>
      </w:r>
      <w:r w:rsidR="00D71CF3">
        <w:rPr>
          <w:rFonts w:asciiTheme="majorHAnsi" w:hAnsiTheme="majorHAnsi"/>
          <w:color w:val="454545"/>
          <w:sz w:val="28"/>
          <w:szCs w:val="28"/>
          <w:lang w:val="en-GB"/>
        </w:rPr>
        <w:t>therapeutic communities for personality disorder</w:t>
      </w:r>
      <w:proofErr w:type="gramStart"/>
      <w:r w:rsidR="00D71CF3">
        <w:rPr>
          <w:rFonts w:asciiTheme="majorHAnsi" w:hAnsiTheme="majorHAnsi"/>
          <w:color w:val="454545"/>
          <w:sz w:val="28"/>
          <w:szCs w:val="28"/>
          <w:lang w:val="en-GB"/>
        </w:rPr>
        <w:t>;  the</w:t>
      </w:r>
      <w:proofErr w:type="gramEnd"/>
      <w:r w:rsidR="00D71CF3">
        <w:rPr>
          <w:rFonts w:asciiTheme="majorHAnsi" w:hAnsiTheme="majorHAnsi"/>
          <w:color w:val="454545"/>
          <w:sz w:val="28"/>
          <w:szCs w:val="28"/>
          <w:lang w:val="en-GB"/>
        </w:rPr>
        <w:t xml:space="preserve"> advances here have all been made by following systematic independent evaluation, including </w:t>
      </w:r>
      <w:r w:rsidR="00DC1F1A">
        <w:rPr>
          <w:rFonts w:asciiTheme="majorHAnsi" w:hAnsiTheme="majorHAnsi"/>
          <w:color w:val="454545"/>
          <w:sz w:val="28"/>
          <w:szCs w:val="28"/>
          <w:lang w:val="en-GB"/>
        </w:rPr>
        <w:t>personal stories</w:t>
      </w:r>
      <w:r w:rsidR="00DC1F1A">
        <w:rPr>
          <w:rFonts w:asciiTheme="majorHAnsi" w:hAnsiTheme="majorHAnsi"/>
          <w:color w:val="454545"/>
          <w:sz w:val="28"/>
          <w:szCs w:val="28"/>
          <w:vertAlign w:val="superscript"/>
          <w:lang w:val="en-GB"/>
        </w:rPr>
        <w:t>1</w:t>
      </w:r>
      <w:r w:rsidR="00DC1F1A">
        <w:rPr>
          <w:rFonts w:asciiTheme="majorHAnsi" w:hAnsiTheme="majorHAnsi"/>
          <w:color w:val="454545"/>
          <w:sz w:val="28"/>
          <w:szCs w:val="28"/>
          <w:lang w:val="en-GB"/>
        </w:rPr>
        <w:t xml:space="preserve">, </w:t>
      </w:r>
      <w:r w:rsidR="00D71CF3">
        <w:rPr>
          <w:rFonts w:asciiTheme="majorHAnsi" w:hAnsiTheme="majorHAnsi"/>
          <w:color w:val="454545"/>
          <w:sz w:val="28"/>
          <w:szCs w:val="28"/>
          <w:lang w:val="en-GB"/>
        </w:rPr>
        <w:t xml:space="preserve">qualitative and observational studies.  All NICE guidelines follow the same approach and </w:t>
      </w:r>
      <w:r w:rsidR="00D71CF3">
        <w:rPr>
          <w:rFonts w:asciiTheme="majorHAnsi" w:hAnsiTheme="majorHAnsi"/>
          <w:color w:val="454545"/>
          <w:sz w:val="28"/>
          <w:szCs w:val="28"/>
          <w:lang w:val="en-GB"/>
        </w:rPr>
        <w:lastRenderedPageBreak/>
        <w:t xml:space="preserve">there is no difference in the form of this evaluation between medical and psychiatric disorders. </w:t>
      </w:r>
    </w:p>
    <w:p w14:paraId="50D63AC6" w14:textId="77777777" w:rsidR="00DC1F1A" w:rsidRDefault="00DC1F1A" w:rsidP="002B336E">
      <w:pPr>
        <w:spacing w:line="360" w:lineRule="auto"/>
        <w:rPr>
          <w:rFonts w:asciiTheme="majorHAnsi" w:hAnsiTheme="majorHAnsi"/>
          <w:color w:val="454545"/>
          <w:sz w:val="28"/>
          <w:szCs w:val="28"/>
          <w:lang w:val="en-GB"/>
        </w:rPr>
      </w:pPr>
    </w:p>
    <w:p w14:paraId="6FE3F093" w14:textId="318B24CA" w:rsidR="0086551C" w:rsidRPr="0086551C" w:rsidRDefault="00D71CF3" w:rsidP="002B336E">
      <w:pPr>
        <w:spacing w:line="360" w:lineRule="auto"/>
        <w:rPr>
          <w:rFonts w:asciiTheme="majorHAnsi" w:hAnsiTheme="majorHAnsi"/>
          <w:color w:val="454545"/>
          <w:sz w:val="28"/>
          <w:szCs w:val="28"/>
          <w:lang w:val="en-GB"/>
        </w:rPr>
      </w:pPr>
      <w:r>
        <w:rPr>
          <w:rFonts w:asciiTheme="majorHAnsi" w:hAnsiTheme="majorHAnsi"/>
          <w:color w:val="454545"/>
          <w:sz w:val="28"/>
          <w:szCs w:val="28"/>
          <w:lang w:val="en-GB"/>
        </w:rPr>
        <w:t xml:space="preserve">Critical psychiatry justifies its criticism by rejecting </w:t>
      </w:r>
      <w:r w:rsidR="0086551C" w:rsidRPr="008C32CA">
        <w:rPr>
          <w:rFonts w:asciiTheme="majorHAnsi" w:hAnsiTheme="majorHAnsi"/>
          <w:color w:val="454545"/>
          <w:sz w:val="28"/>
          <w:szCs w:val="28"/>
          <w:lang w:val="en-GB"/>
        </w:rPr>
        <w:t>positivism. Positivism is a philosophy that argues that understanding can only be achieved by logic and scientific verification and that other philosophical systems are therefore of no value.</w:t>
      </w:r>
      <w:r>
        <w:rPr>
          <w:rFonts w:asciiTheme="majorHAnsi" w:hAnsiTheme="majorHAnsi"/>
          <w:color w:val="454545"/>
          <w:sz w:val="28"/>
          <w:szCs w:val="28"/>
          <w:lang w:val="en-GB"/>
        </w:rPr>
        <w:t xml:space="preserve"> </w:t>
      </w:r>
      <w:r w:rsidR="0086551C" w:rsidRPr="008C32CA">
        <w:rPr>
          <w:rFonts w:asciiTheme="majorHAnsi" w:hAnsiTheme="majorHAnsi"/>
          <w:color w:val="454545"/>
          <w:sz w:val="28"/>
          <w:szCs w:val="28"/>
          <w:lang w:val="en-GB"/>
        </w:rPr>
        <w:t>Psychiatrists are trained to be logical and to use scientific data wisely. This makes them all positivists, and the most important message to get over in training is for the</w:t>
      </w:r>
      <w:r>
        <w:rPr>
          <w:rFonts w:asciiTheme="majorHAnsi" w:hAnsiTheme="majorHAnsi"/>
          <w:color w:val="454545"/>
          <w:sz w:val="28"/>
          <w:szCs w:val="28"/>
          <w:lang w:val="en-GB"/>
        </w:rPr>
        <w:t>m</w:t>
      </w:r>
      <w:r w:rsidR="0086551C" w:rsidRPr="008C32CA">
        <w:rPr>
          <w:rFonts w:asciiTheme="majorHAnsi" w:hAnsiTheme="majorHAnsi"/>
          <w:color w:val="454545"/>
          <w:sz w:val="28"/>
          <w:szCs w:val="28"/>
          <w:lang w:val="en-GB"/>
        </w:rPr>
        <w:t xml:space="preserve"> to be able to re</w:t>
      </w:r>
      <w:r w:rsidR="00DC1F1A">
        <w:rPr>
          <w:rFonts w:asciiTheme="majorHAnsi" w:hAnsiTheme="majorHAnsi"/>
          <w:color w:val="454545"/>
          <w:sz w:val="28"/>
          <w:szCs w:val="28"/>
          <w:lang w:val="en-GB"/>
        </w:rPr>
        <w:t>c</w:t>
      </w:r>
      <w:r w:rsidR="0086551C" w:rsidRPr="008C32CA">
        <w:rPr>
          <w:rFonts w:asciiTheme="majorHAnsi" w:hAnsiTheme="majorHAnsi"/>
          <w:color w:val="454545"/>
          <w:sz w:val="28"/>
          <w:szCs w:val="28"/>
          <w:lang w:val="en-GB"/>
        </w:rPr>
        <w:t>ognise the point when science ends and opinion takes over.  This does not mean that hypotheses about matters that are not yet fully known cannot be entertained or decision-making on best available evidence not used. </w:t>
      </w:r>
    </w:p>
    <w:p w14:paraId="16912B05" w14:textId="77777777" w:rsidR="0086551C" w:rsidRDefault="0086551C" w:rsidP="002B336E">
      <w:pPr>
        <w:spacing w:line="360" w:lineRule="auto"/>
        <w:rPr>
          <w:rFonts w:asciiTheme="majorHAnsi" w:hAnsiTheme="majorHAnsi"/>
          <w:color w:val="454545"/>
          <w:sz w:val="28"/>
          <w:szCs w:val="28"/>
          <w:lang w:val="en-GB"/>
        </w:rPr>
      </w:pPr>
    </w:p>
    <w:p w14:paraId="2B1DC5B9" w14:textId="49BD2817" w:rsidR="00680E98" w:rsidRDefault="00680E98" w:rsidP="002B336E">
      <w:pPr>
        <w:spacing w:line="360" w:lineRule="auto"/>
        <w:rPr>
          <w:rFonts w:asciiTheme="majorHAnsi" w:hAnsiTheme="majorHAnsi"/>
          <w:b/>
          <w:i/>
          <w:color w:val="454545"/>
          <w:sz w:val="28"/>
          <w:szCs w:val="28"/>
          <w:lang w:val="en-GB"/>
        </w:rPr>
      </w:pPr>
      <w:r>
        <w:rPr>
          <w:rFonts w:asciiTheme="majorHAnsi" w:hAnsiTheme="majorHAnsi"/>
          <w:b/>
          <w:i/>
          <w:color w:val="454545"/>
          <w:sz w:val="28"/>
          <w:szCs w:val="28"/>
          <w:lang w:val="en-GB"/>
        </w:rPr>
        <w:t>An illustration of anti-positivist rhetoric</w:t>
      </w:r>
    </w:p>
    <w:p w14:paraId="303704BA" w14:textId="77777777" w:rsidR="00680E98" w:rsidRPr="00680E98" w:rsidRDefault="00680E98" w:rsidP="002B336E">
      <w:pPr>
        <w:spacing w:line="360" w:lineRule="auto"/>
        <w:rPr>
          <w:rFonts w:asciiTheme="majorHAnsi" w:hAnsiTheme="majorHAnsi"/>
          <w:b/>
          <w:i/>
          <w:color w:val="454545"/>
          <w:sz w:val="28"/>
          <w:szCs w:val="28"/>
          <w:lang w:val="en-GB"/>
        </w:rPr>
      </w:pPr>
    </w:p>
    <w:p w14:paraId="3EB35B14" w14:textId="5B1EAF89" w:rsidR="00680E98" w:rsidRDefault="0086551C" w:rsidP="002B336E">
      <w:pPr>
        <w:shd w:val="clear" w:color="auto" w:fill="FFFFFF"/>
        <w:spacing w:after="188" w:line="360" w:lineRule="auto"/>
        <w:rPr>
          <w:rFonts w:asciiTheme="majorHAnsi" w:hAnsiTheme="majorHAnsi"/>
          <w:color w:val="494343"/>
          <w:sz w:val="28"/>
          <w:szCs w:val="28"/>
        </w:rPr>
      </w:pPr>
      <w:r w:rsidRPr="008C32CA">
        <w:rPr>
          <w:rFonts w:asciiTheme="majorHAnsi" w:hAnsiTheme="majorHAnsi"/>
          <w:color w:val="454545"/>
          <w:sz w:val="28"/>
          <w:szCs w:val="28"/>
          <w:lang w:val="en-GB"/>
        </w:rPr>
        <w:t>I have recently written a book for the general public on personality disorder, with a foreword by Stephen Fry</w:t>
      </w:r>
      <w:r w:rsidR="00DC1F1A">
        <w:rPr>
          <w:rFonts w:asciiTheme="majorHAnsi" w:hAnsiTheme="majorHAnsi"/>
          <w:color w:val="454545"/>
          <w:sz w:val="28"/>
          <w:szCs w:val="28"/>
          <w:vertAlign w:val="superscript"/>
          <w:lang w:val="en-GB"/>
        </w:rPr>
        <w:t>2</w:t>
      </w:r>
      <w:r w:rsidRPr="008C32CA">
        <w:rPr>
          <w:rFonts w:asciiTheme="majorHAnsi" w:hAnsiTheme="majorHAnsi"/>
          <w:color w:val="454545"/>
          <w:sz w:val="28"/>
          <w:szCs w:val="28"/>
          <w:lang w:val="en-GB"/>
        </w:rPr>
        <w:t>.  Bot</w:t>
      </w:r>
      <w:r w:rsidR="00D71CF3">
        <w:rPr>
          <w:rFonts w:asciiTheme="majorHAnsi" w:hAnsiTheme="majorHAnsi"/>
          <w:color w:val="454545"/>
          <w:sz w:val="28"/>
          <w:szCs w:val="28"/>
          <w:lang w:val="en-GB"/>
        </w:rPr>
        <w:t>h</w:t>
      </w:r>
      <w:r w:rsidRPr="008C32CA">
        <w:rPr>
          <w:rFonts w:asciiTheme="majorHAnsi" w:hAnsiTheme="majorHAnsi"/>
          <w:color w:val="454545"/>
          <w:sz w:val="28"/>
          <w:szCs w:val="28"/>
          <w:lang w:val="en-GB"/>
        </w:rPr>
        <w:t xml:space="preserve"> Stephen and I have since </w:t>
      </w:r>
      <w:proofErr w:type="gramStart"/>
      <w:r w:rsidRPr="008C32CA">
        <w:rPr>
          <w:rFonts w:asciiTheme="majorHAnsi" w:hAnsiTheme="majorHAnsi"/>
          <w:color w:val="454545"/>
          <w:sz w:val="28"/>
          <w:szCs w:val="28"/>
          <w:lang w:val="en-GB"/>
        </w:rPr>
        <w:t>be</w:t>
      </w:r>
      <w:proofErr w:type="gramEnd"/>
      <w:r w:rsidRPr="008C32CA">
        <w:rPr>
          <w:rFonts w:asciiTheme="majorHAnsi" w:hAnsiTheme="majorHAnsi"/>
          <w:color w:val="454545"/>
          <w:sz w:val="28"/>
          <w:szCs w:val="28"/>
          <w:lang w:val="en-GB"/>
        </w:rPr>
        <w:t xml:space="preserve"> assailed by angry accusations mainly beginning with the letter </w:t>
      </w:r>
      <w:r w:rsidRPr="00D71CF3">
        <w:rPr>
          <w:rFonts w:asciiTheme="majorHAnsi" w:hAnsiTheme="majorHAnsi"/>
          <w:i/>
          <w:color w:val="454545"/>
          <w:sz w:val="28"/>
          <w:szCs w:val="28"/>
          <w:lang w:val="en-GB"/>
        </w:rPr>
        <w:t>d</w:t>
      </w:r>
      <w:r w:rsidRPr="008C32CA">
        <w:rPr>
          <w:rFonts w:asciiTheme="majorHAnsi" w:hAnsiTheme="majorHAnsi"/>
          <w:color w:val="454545"/>
          <w:sz w:val="28"/>
          <w:szCs w:val="28"/>
          <w:lang w:val="en-GB"/>
        </w:rPr>
        <w:t xml:space="preserve">, disgraceful, demonising and disgusting, to name but a few. In commenting on the book, David Pilgrim, whom I understand to be a supporter of the critical psychiatry movement, </w:t>
      </w:r>
      <w:r w:rsidR="00B0167D">
        <w:rPr>
          <w:rFonts w:asciiTheme="majorHAnsi" w:hAnsiTheme="majorHAnsi"/>
          <w:color w:val="454545"/>
          <w:sz w:val="28"/>
          <w:szCs w:val="28"/>
          <w:lang w:val="en-GB"/>
        </w:rPr>
        <w:t xml:space="preserve">has reviewed the content of the book pretty positively as it  </w:t>
      </w:r>
      <w:r w:rsidR="00B0167D" w:rsidRPr="00B0167D">
        <w:rPr>
          <w:rFonts w:asciiTheme="majorHAnsi" w:hAnsiTheme="majorHAnsi"/>
          <w:color w:val="454545"/>
          <w:sz w:val="28"/>
          <w:szCs w:val="28"/>
          <w:lang w:val="en-GB"/>
        </w:rPr>
        <w:t>‘</w:t>
      </w:r>
      <w:proofErr w:type="spellStart"/>
      <w:r w:rsidR="00B0167D" w:rsidRPr="00B0167D">
        <w:rPr>
          <w:rFonts w:asciiTheme="majorHAnsi" w:hAnsiTheme="majorHAnsi"/>
          <w:color w:val="494343"/>
          <w:sz w:val="28"/>
          <w:szCs w:val="28"/>
        </w:rPr>
        <w:t>summarised</w:t>
      </w:r>
      <w:proofErr w:type="spellEnd"/>
      <w:r w:rsidR="00B0167D" w:rsidRPr="00B0167D">
        <w:rPr>
          <w:rFonts w:asciiTheme="majorHAnsi" w:hAnsiTheme="majorHAnsi"/>
          <w:color w:val="494343"/>
          <w:sz w:val="28"/>
          <w:szCs w:val="28"/>
        </w:rPr>
        <w:t xml:space="preserve"> the field with optimism’</w:t>
      </w:r>
      <w:r w:rsidR="00B0167D">
        <w:rPr>
          <w:rFonts w:asciiTheme="majorHAnsi" w:hAnsiTheme="majorHAnsi"/>
          <w:color w:val="494343"/>
          <w:sz w:val="28"/>
          <w:szCs w:val="28"/>
        </w:rPr>
        <w:t xml:space="preserve">.  But then he adds: </w:t>
      </w:r>
    </w:p>
    <w:p w14:paraId="6DF9FD38" w14:textId="2E7350A8" w:rsidR="00B0167D" w:rsidRPr="00680E98" w:rsidRDefault="00B0167D" w:rsidP="00B0167D">
      <w:pPr>
        <w:shd w:val="clear" w:color="auto" w:fill="FFFFFF"/>
        <w:spacing w:after="188"/>
        <w:rPr>
          <w:rFonts w:ascii="Helvetica Neue" w:hAnsi="Helvetica Neue"/>
          <w:color w:val="494343"/>
          <w:szCs w:val="24"/>
          <w:vertAlign w:val="superscript"/>
        </w:rPr>
      </w:pPr>
      <w:r>
        <w:rPr>
          <w:rFonts w:asciiTheme="majorHAnsi" w:hAnsiTheme="majorHAnsi"/>
          <w:color w:val="494343"/>
          <w:sz w:val="28"/>
          <w:szCs w:val="28"/>
        </w:rPr>
        <w:t xml:space="preserve"> </w:t>
      </w:r>
      <w:r>
        <w:rPr>
          <w:rFonts w:ascii="Helvetica Neue" w:hAnsi="Helvetica Neue"/>
          <w:color w:val="494343"/>
        </w:rPr>
        <w:t xml:space="preserve"> </w:t>
      </w:r>
      <w:r>
        <w:rPr>
          <w:rFonts w:asciiTheme="majorHAnsi" w:hAnsiTheme="majorHAnsi"/>
          <w:color w:val="454545"/>
          <w:sz w:val="28"/>
          <w:szCs w:val="28"/>
          <w:lang w:val="en-GB"/>
        </w:rPr>
        <w:t>‘</w:t>
      </w:r>
      <w:r w:rsidRPr="007A4E79">
        <w:rPr>
          <w:rFonts w:ascii="Helvetica Neue" w:hAnsi="Helvetica Neue"/>
          <w:color w:val="494343"/>
        </w:rPr>
        <w:t xml:space="preserve">So why, within weeks of its publication, did he face a storm of protest and hostile reviews from service users? The main answer is that proponents of </w:t>
      </w:r>
      <w:r w:rsidRPr="007A4E79">
        <w:rPr>
          <w:rFonts w:ascii="Helvetica Neue" w:hAnsi="Helvetica Neue"/>
          <w:color w:val="494343"/>
        </w:rPr>
        <w:lastRenderedPageBreak/>
        <w:t>psychiatric positivism are earnestly committed to discerning what is </w:t>
      </w:r>
      <w:r w:rsidRPr="007A4E79">
        <w:rPr>
          <w:rFonts w:ascii="Helvetica Neue" w:hAnsi="Helvetica Neue"/>
          <w:i/>
          <w:iCs/>
          <w:color w:val="494343"/>
        </w:rPr>
        <w:t>wrong</w:t>
      </w:r>
      <w:r w:rsidRPr="007A4E79">
        <w:rPr>
          <w:rFonts w:ascii="Helvetica Neue" w:hAnsi="Helvetica Neue"/>
          <w:color w:val="494343"/>
        </w:rPr>
        <w:t> with people, before “treating” them.</w:t>
      </w:r>
      <w:r>
        <w:rPr>
          <w:rFonts w:ascii="Helvetica Neue" w:hAnsi="Helvetica Neue"/>
          <w:color w:val="494343"/>
        </w:rPr>
        <w:t>’</w:t>
      </w:r>
      <w:r w:rsidR="00DC1F1A">
        <w:rPr>
          <w:rFonts w:ascii="Helvetica Neue" w:hAnsi="Helvetica Neue"/>
          <w:color w:val="494343"/>
          <w:szCs w:val="24"/>
          <w:vertAlign w:val="superscript"/>
        </w:rPr>
        <w:t>3</w:t>
      </w:r>
    </w:p>
    <w:p w14:paraId="5A2C1CC8" w14:textId="7153183D" w:rsidR="0086551C" w:rsidRDefault="00B0167D" w:rsidP="002B336E">
      <w:pPr>
        <w:shd w:val="clear" w:color="auto" w:fill="FFFFFF"/>
        <w:spacing w:after="188" w:line="360" w:lineRule="auto"/>
        <w:rPr>
          <w:rFonts w:asciiTheme="majorHAnsi" w:hAnsiTheme="majorHAnsi"/>
          <w:color w:val="494343"/>
          <w:sz w:val="28"/>
          <w:szCs w:val="28"/>
        </w:rPr>
      </w:pPr>
      <w:r w:rsidRPr="00B0167D">
        <w:rPr>
          <w:rFonts w:asciiTheme="majorHAnsi" w:hAnsiTheme="majorHAnsi"/>
          <w:color w:val="494343"/>
          <w:sz w:val="28"/>
          <w:szCs w:val="28"/>
        </w:rPr>
        <w:t>This is where critical psychiatry goes completely awry.</w:t>
      </w:r>
      <w:r>
        <w:rPr>
          <w:rFonts w:asciiTheme="majorHAnsi" w:hAnsiTheme="majorHAnsi"/>
          <w:color w:val="494343"/>
          <w:sz w:val="28"/>
          <w:szCs w:val="28"/>
        </w:rPr>
        <w:t xml:space="preserve"> </w:t>
      </w:r>
      <w:r w:rsidR="00680E98">
        <w:rPr>
          <w:rFonts w:asciiTheme="majorHAnsi" w:hAnsiTheme="majorHAnsi"/>
          <w:color w:val="494343"/>
          <w:sz w:val="28"/>
          <w:szCs w:val="28"/>
        </w:rPr>
        <w:t xml:space="preserve">Good medical practice depends on correct diagnosis; good psychiatric practice and treatment should do the same.  So although we all admit that the diagnosis of personality disorder is far from ideal, even though recent changes may help a </w:t>
      </w:r>
      <w:proofErr w:type="gramStart"/>
      <w:r w:rsidR="00680E98">
        <w:rPr>
          <w:rFonts w:asciiTheme="majorHAnsi" w:hAnsiTheme="majorHAnsi"/>
          <w:color w:val="494343"/>
          <w:sz w:val="28"/>
          <w:szCs w:val="28"/>
        </w:rPr>
        <w:t>little</w:t>
      </w:r>
      <w:r w:rsidR="007F599D">
        <w:rPr>
          <w:rFonts w:asciiTheme="majorHAnsi" w:hAnsiTheme="majorHAnsi"/>
          <w:color w:val="494343"/>
          <w:sz w:val="28"/>
          <w:szCs w:val="28"/>
          <w:vertAlign w:val="superscript"/>
        </w:rPr>
        <w:t>4</w:t>
      </w:r>
      <w:r w:rsidR="00680E98">
        <w:rPr>
          <w:rFonts w:asciiTheme="majorHAnsi" w:hAnsiTheme="majorHAnsi"/>
          <w:color w:val="494343"/>
          <w:sz w:val="28"/>
          <w:szCs w:val="28"/>
        </w:rPr>
        <w:t xml:space="preserve"> ,</w:t>
      </w:r>
      <w:proofErr w:type="gramEnd"/>
      <w:r w:rsidR="00680E98">
        <w:rPr>
          <w:rFonts w:asciiTheme="majorHAnsi" w:hAnsiTheme="majorHAnsi"/>
          <w:color w:val="494343"/>
          <w:sz w:val="28"/>
          <w:szCs w:val="28"/>
        </w:rPr>
        <w:t xml:space="preserve"> this is no reason for ignoring the term as a heresy against personhood.</w:t>
      </w:r>
    </w:p>
    <w:p w14:paraId="71B17CF9" w14:textId="2C6AB3DF" w:rsidR="00680E98" w:rsidRDefault="00680E98" w:rsidP="002B336E">
      <w:pPr>
        <w:shd w:val="clear" w:color="auto" w:fill="FFFFFF"/>
        <w:spacing w:after="188" w:line="360" w:lineRule="auto"/>
        <w:rPr>
          <w:rFonts w:asciiTheme="majorHAnsi" w:hAnsiTheme="majorHAnsi"/>
          <w:b/>
          <w:i/>
          <w:color w:val="494343"/>
          <w:sz w:val="28"/>
          <w:szCs w:val="28"/>
        </w:rPr>
      </w:pPr>
      <w:r>
        <w:rPr>
          <w:rFonts w:asciiTheme="majorHAnsi" w:hAnsiTheme="majorHAnsi"/>
          <w:b/>
          <w:i/>
          <w:color w:val="494343"/>
          <w:sz w:val="28"/>
          <w:szCs w:val="28"/>
        </w:rPr>
        <w:t>Critical psychiatry is generally destructive</w:t>
      </w:r>
    </w:p>
    <w:p w14:paraId="7239BF3E" w14:textId="1A721AD2" w:rsidR="00680E98" w:rsidRPr="00680E98" w:rsidRDefault="00830A2F" w:rsidP="002B336E">
      <w:pPr>
        <w:shd w:val="clear" w:color="auto" w:fill="FFFFFF"/>
        <w:spacing w:after="188" w:line="360" w:lineRule="auto"/>
        <w:rPr>
          <w:rFonts w:asciiTheme="majorHAnsi" w:hAnsiTheme="majorHAnsi"/>
          <w:color w:val="494343"/>
          <w:sz w:val="28"/>
          <w:szCs w:val="28"/>
        </w:rPr>
      </w:pPr>
      <w:r>
        <w:rPr>
          <w:rFonts w:asciiTheme="majorHAnsi" w:hAnsiTheme="majorHAnsi"/>
          <w:color w:val="494343"/>
          <w:sz w:val="28"/>
          <w:szCs w:val="28"/>
        </w:rPr>
        <w:t>A critic’s job is to criticize, but good criticism tends to be constructive. There is very little in</w:t>
      </w:r>
      <w:r w:rsidR="003575C9">
        <w:rPr>
          <w:rFonts w:asciiTheme="majorHAnsi" w:hAnsiTheme="majorHAnsi"/>
          <w:color w:val="494343"/>
          <w:sz w:val="28"/>
          <w:szCs w:val="28"/>
        </w:rPr>
        <w:t xml:space="preserve"> the paper by Middleton and Mon</w:t>
      </w:r>
      <w:r>
        <w:rPr>
          <w:rFonts w:asciiTheme="majorHAnsi" w:hAnsiTheme="majorHAnsi"/>
          <w:color w:val="494343"/>
          <w:sz w:val="28"/>
          <w:szCs w:val="28"/>
        </w:rPr>
        <w:t xml:space="preserve">crieff that can be viewed as constructive.  They write approvingly about Thomas </w:t>
      </w:r>
      <w:proofErr w:type="spellStart"/>
      <w:r>
        <w:rPr>
          <w:rFonts w:asciiTheme="majorHAnsi" w:hAnsiTheme="majorHAnsi"/>
          <w:color w:val="494343"/>
          <w:sz w:val="28"/>
          <w:szCs w:val="28"/>
        </w:rPr>
        <w:t>Szasz</w:t>
      </w:r>
      <w:proofErr w:type="spellEnd"/>
      <w:r>
        <w:rPr>
          <w:rFonts w:asciiTheme="majorHAnsi" w:hAnsiTheme="majorHAnsi"/>
          <w:color w:val="494343"/>
          <w:sz w:val="28"/>
          <w:szCs w:val="28"/>
        </w:rPr>
        <w:t xml:space="preserve">, </w:t>
      </w:r>
      <w:r w:rsidR="003575C9">
        <w:rPr>
          <w:rFonts w:asciiTheme="majorHAnsi" w:hAnsiTheme="majorHAnsi"/>
          <w:color w:val="494343"/>
          <w:sz w:val="28"/>
          <w:szCs w:val="28"/>
        </w:rPr>
        <w:t xml:space="preserve">Michel Foucault, and Ivan </w:t>
      </w:r>
      <w:proofErr w:type="spellStart"/>
      <w:r w:rsidR="003575C9">
        <w:rPr>
          <w:rFonts w:asciiTheme="majorHAnsi" w:hAnsiTheme="majorHAnsi"/>
          <w:color w:val="494343"/>
          <w:sz w:val="28"/>
          <w:szCs w:val="28"/>
        </w:rPr>
        <w:t>Illich</w:t>
      </w:r>
      <w:proofErr w:type="spellEnd"/>
      <w:r w:rsidR="003575C9">
        <w:rPr>
          <w:rFonts w:asciiTheme="majorHAnsi" w:hAnsiTheme="majorHAnsi"/>
          <w:color w:val="494343"/>
          <w:sz w:val="28"/>
          <w:szCs w:val="28"/>
        </w:rPr>
        <w:t xml:space="preserve"> (all authors who are worth reading), but </w:t>
      </w:r>
      <w:r w:rsidR="00E560BB">
        <w:rPr>
          <w:rFonts w:asciiTheme="majorHAnsi" w:hAnsiTheme="majorHAnsi"/>
          <w:color w:val="494343"/>
          <w:sz w:val="28"/>
          <w:szCs w:val="28"/>
        </w:rPr>
        <w:t>these are like drivers who only apply the brakes, not the accelerators</w:t>
      </w:r>
      <w:r w:rsidR="00DC1F1A">
        <w:rPr>
          <w:rFonts w:asciiTheme="majorHAnsi" w:hAnsiTheme="majorHAnsi"/>
          <w:color w:val="494343"/>
          <w:sz w:val="28"/>
          <w:szCs w:val="28"/>
        </w:rPr>
        <w:t>,</w:t>
      </w:r>
      <w:r w:rsidR="00E560BB">
        <w:rPr>
          <w:rFonts w:asciiTheme="majorHAnsi" w:hAnsiTheme="majorHAnsi"/>
          <w:color w:val="494343"/>
          <w:sz w:val="28"/>
          <w:szCs w:val="28"/>
        </w:rPr>
        <w:t xml:space="preserve"> of knowledge.  Yes, we should be hauled up from time to time when we go ahead of ourselves but should not abandon what we have gained</w:t>
      </w:r>
      <w:r w:rsidR="00F102A5">
        <w:rPr>
          <w:rFonts w:asciiTheme="majorHAnsi" w:hAnsiTheme="majorHAnsi"/>
          <w:color w:val="494343"/>
          <w:sz w:val="28"/>
          <w:szCs w:val="28"/>
        </w:rPr>
        <w:t xml:space="preserve"> in our often plodding</w:t>
      </w:r>
      <w:r w:rsidR="00DC1F1A">
        <w:rPr>
          <w:rFonts w:asciiTheme="majorHAnsi" w:hAnsiTheme="majorHAnsi"/>
          <w:color w:val="494343"/>
          <w:sz w:val="28"/>
          <w:szCs w:val="28"/>
        </w:rPr>
        <w:t>,</w:t>
      </w:r>
      <w:r w:rsidR="00F102A5">
        <w:rPr>
          <w:rFonts w:asciiTheme="majorHAnsi" w:hAnsiTheme="majorHAnsi"/>
          <w:color w:val="494343"/>
          <w:sz w:val="28"/>
          <w:szCs w:val="28"/>
        </w:rPr>
        <w:t xml:space="preserve"> scientific enquiries</w:t>
      </w:r>
      <w:r w:rsidR="00E560BB">
        <w:rPr>
          <w:rFonts w:asciiTheme="majorHAnsi" w:hAnsiTheme="majorHAnsi"/>
          <w:color w:val="494343"/>
          <w:sz w:val="28"/>
          <w:szCs w:val="28"/>
        </w:rPr>
        <w:t xml:space="preserve">. </w:t>
      </w:r>
      <w:r w:rsidR="00F102A5">
        <w:rPr>
          <w:rFonts w:asciiTheme="majorHAnsi" w:hAnsiTheme="majorHAnsi"/>
          <w:color w:val="494343"/>
          <w:sz w:val="28"/>
          <w:szCs w:val="28"/>
        </w:rPr>
        <w:t xml:space="preserve"> Instead of </w:t>
      </w:r>
      <w:r w:rsidR="00DC1F1A">
        <w:rPr>
          <w:rFonts w:asciiTheme="majorHAnsi" w:hAnsiTheme="majorHAnsi"/>
          <w:color w:val="494343"/>
          <w:sz w:val="28"/>
          <w:szCs w:val="28"/>
        </w:rPr>
        <w:t xml:space="preserve">copying Ned </w:t>
      </w:r>
      <w:proofErr w:type="spellStart"/>
      <w:r w:rsidR="00DC1F1A">
        <w:rPr>
          <w:rFonts w:asciiTheme="majorHAnsi" w:hAnsiTheme="majorHAnsi"/>
          <w:color w:val="494343"/>
          <w:sz w:val="28"/>
          <w:szCs w:val="28"/>
        </w:rPr>
        <w:t>Ludd</w:t>
      </w:r>
      <w:proofErr w:type="spellEnd"/>
      <w:r w:rsidR="00DC1F1A">
        <w:rPr>
          <w:rFonts w:asciiTheme="majorHAnsi" w:hAnsiTheme="majorHAnsi"/>
          <w:color w:val="494343"/>
          <w:sz w:val="28"/>
          <w:szCs w:val="28"/>
        </w:rPr>
        <w:t xml:space="preserve"> and </w:t>
      </w:r>
      <w:r w:rsidR="00F102A5">
        <w:rPr>
          <w:rFonts w:asciiTheme="majorHAnsi" w:hAnsiTheme="majorHAnsi"/>
          <w:color w:val="494343"/>
          <w:sz w:val="28"/>
          <w:szCs w:val="28"/>
        </w:rPr>
        <w:t>smashing up the knitting frames of psychiatry, critical psychiatry should be fashioning improved ones</w:t>
      </w:r>
      <w:r w:rsidR="00DC1F1A">
        <w:rPr>
          <w:rFonts w:asciiTheme="majorHAnsi" w:hAnsiTheme="majorHAnsi"/>
          <w:color w:val="494343"/>
          <w:sz w:val="28"/>
          <w:szCs w:val="28"/>
        </w:rPr>
        <w:t xml:space="preserve"> that make acceptable garments for all</w:t>
      </w:r>
      <w:r w:rsidR="00F102A5">
        <w:rPr>
          <w:rFonts w:asciiTheme="majorHAnsi" w:hAnsiTheme="majorHAnsi"/>
          <w:color w:val="494343"/>
          <w:sz w:val="28"/>
          <w:szCs w:val="28"/>
        </w:rPr>
        <w:t xml:space="preserve">. </w:t>
      </w:r>
      <w:r w:rsidR="00DC1F1A">
        <w:rPr>
          <w:rFonts w:asciiTheme="majorHAnsi" w:hAnsiTheme="majorHAnsi"/>
          <w:color w:val="494343"/>
          <w:sz w:val="28"/>
          <w:szCs w:val="28"/>
        </w:rPr>
        <w:t xml:space="preserve"> </w:t>
      </w:r>
    </w:p>
    <w:p w14:paraId="61C2C7D8" w14:textId="77777777" w:rsidR="0086551C" w:rsidRPr="0086551C" w:rsidRDefault="0086551C" w:rsidP="0086551C">
      <w:pPr>
        <w:rPr>
          <w:rFonts w:asciiTheme="majorHAnsi" w:hAnsiTheme="majorHAnsi"/>
          <w:color w:val="454545"/>
          <w:sz w:val="28"/>
          <w:szCs w:val="28"/>
          <w:lang w:val="en-GB"/>
        </w:rPr>
      </w:pPr>
    </w:p>
    <w:p w14:paraId="087999CA" w14:textId="77777777" w:rsidR="0086551C" w:rsidRPr="0086551C" w:rsidRDefault="0086551C" w:rsidP="0086551C">
      <w:pPr>
        <w:rPr>
          <w:rFonts w:asciiTheme="majorHAnsi" w:hAnsiTheme="majorHAnsi"/>
          <w:sz w:val="28"/>
          <w:szCs w:val="28"/>
          <w:lang w:val="en-GB"/>
        </w:rPr>
      </w:pPr>
    </w:p>
    <w:p w14:paraId="3C0D9893" w14:textId="0B6A156B" w:rsidR="004B0D95" w:rsidRDefault="002D2DBA">
      <w:pPr>
        <w:jc w:val="both"/>
        <w:rPr>
          <w:rFonts w:asciiTheme="majorHAnsi" w:hAnsiTheme="majorHAnsi"/>
          <w:sz w:val="28"/>
          <w:szCs w:val="28"/>
        </w:rPr>
      </w:pPr>
      <w:r>
        <w:rPr>
          <w:rFonts w:asciiTheme="majorHAnsi" w:hAnsiTheme="majorHAnsi"/>
          <w:sz w:val="28"/>
          <w:szCs w:val="28"/>
        </w:rPr>
        <w:t>References:</w:t>
      </w:r>
    </w:p>
    <w:p w14:paraId="7F8E268E" w14:textId="77777777" w:rsidR="002D2DBA" w:rsidRDefault="002D2DBA">
      <w:pPr>
        <w:jc w:val="both"/>
        <w:rPr>
          <w:rFonts w:asciiTheme="majorHAnsi" w:hAnsiTheme="majorHAnsi"/>
          <w:sz w:val="28"/>
          <w:szCs w:val="28"/>
        </w:rPr>
      </w:pPr>
    </w:p>
    <w:p w14:paraId="389E4ED9" w14:textId="0C902C1D" w:rsidR="002D2DBA" w:rsidRDefault="002D2DBA" w:rsidP="002D2DBA">
      <w:pPr>
        <w:shd w:val="clear" w:color="auto" w:fill="FFFFFF"/>
        <w:spacing w:before="120" w:after="120" w:line="300" w:lineRule="atLeast"/>
        <w:outlineLvl w:val="0"/>
        <w:rPr>
          <w:rFonts w:asciiTheme="majorHAnsi" w:hAnsiTheme="majorHAnsi" w:cs="Arial"/>
          <w:bCs/>
          <w:color w:val="000000"/>
          <w:kern w:val="36"/>
          <w:sz w:val="28"/>
          <w:szCs w:val="28"/>
          <w:lang w:val="en-GB"/>
        </w:rPr>
      </w:pPr>
      <w:proofErr w:type="spellStart"/>
      <w:r w:rsidRPr="002D2DBA">
        <w:rPr>
          <w:rFonts w:asciiTheme="majorHAnsi" w:hAnsiTheme="majorHAnsi" w:cs="Arial"/>
          <w:bCs/>
          <w:color w:val="000000"/>
          <w:kern w:val="36"/>
          <w:sz w:val="28"/>
          <w:szCs w:val="28"/>
          <w:lang w:val="en-GB"/>
        </w:rPr>
        <w:t>Seeman</w:t>
      </w:r>
      <w:proofErr w:type="spellEnd"/>
      <w:r w:rsidRPr="002D2DBA">
        <w:rPr>
          <w:rFonts w:asciiTheme="majorHAnsi" w:hAnsiTheme="majorHAnsi" w:cs="Arial"/>
          <w:bCs/>
          <w:color w:val="000000"/>
          <w:kern w:val="36"/>
          <w:sz w:val="28"/>
          <w:szCs w:val="28"/>
          <w:lang w:val="en-GB"/>
        </w:rPr>
        <w:t xml:space="preserve"> MV (2006) Forty-five years of schizophrenia: personal reflections. </w:t>
      </w:r>
      <w:proofErr w:type="gramStart"/>
      <w:r w:rsidRPr="002D2DBA">
        <w:rPr>
          <w:rFonts w:asciiTheme="majorHAnsi" w:hAnsiTheme="majorHAnsi" w:cs="Arial"/>
          <w:bCs/>
          <w:i/>
          <w:color w:val="000000"/>
          <w:kern w:val="36"/>
          <w:sz w:val="28"/>
          <w:szCs w:val="28"/>
          <w:lang w:val="en-GB"/>
        </w:rPr>
        <w:t>History of Psychiatry</w:t>
      </w:r>
      <w:r w:rsidRPr="002D2DBA">
        <w:rPr>
          <w:rFonts w:asciiTheme="majorHAnsi" w:hAnsiTheme="majorHAnsi" w:cs="Arial"/>
          <w:bCs/>
          <w:color w:val="000000"/>
          <w:kern w:val="36"/>
          <w:sz w:val="28"/>
          <w:szCs w:val="28"/>
          <w:lang w:val="en-GB"/>
        </w:rPr>
        <w:t xml:space="preserve">, </w:t>
      </w:r>
      <w:r w:rsidRPr="002D2DBA">
        <w:rPr>
          <w:rFonts w:asciiTheme="majorHAnsi" w:hAnsiTheme="majorHAnsi" w:cs="Arial"/>
          <w:b/>
          <w:bCs/>
          <w:color w:val="000000"/>
          <w:kern w:val="36"/>
          <w:sz w:val="28"/>
          <w:szCs w:val="28"/>
          <w:lang w:val="en-GB"/>
        </w:rPr>
        <w:t>17</w:t>
      </w:r>
      <w:r w:rsidRPr="002D2DBA">
        <w:rPr>
          <w:rFonts w:asciiTheme="majorHAnsi" w:hAnsiTheme="majorHAnsi" w:cs="Arial"/>
          <w:bCs/>
          <w:color w:val="000000"/>
          <w:kern w:val="36"/>
          <w:sz w:val="28"/>
          <w:szCs w:val="28"/>
          <w:lang w:val="en-GB"/>
        </w:rPr>
        <w:t>, 363-73.</w:t>
      </w:r>
      <w:proofErr w:type="gramEnd"/>
      <w:r w:rsidRPr="002D2DBA">
        <w:rPr>
          <w:rFonts w:asciiTheme="majorHAnsi" w:hAnsiTheme="majorHAnsi" w:cs="Arial"/>
          <w:bCs/>
          <w:color w:val="000000"/>
          <w:kern w:val="36"/>
          <w:sz w:val="28"/>
          <w:szCs w:val="28"/>
          <w:lang w:val="en-GB"/>
        </w:rPr>
        <w:t xml:space="preserve"> </w:t>
      </w:r>
    </w:p>
    <w:p w14:paraId="021E9504" w14:textId="11F90ADC" w:rsidR="002D2DBA" w:rsidRDefault="002D2DBA" w:rsidP="002D2DBA">
      <w:pPr>
        <w:shd w:val="clear" w:color="auto" w:fill="FFFFFF"/>
        <w:spacing w:before="120" w:after="120" w:line="300" w:lineRule="atLeast"/>
        <w:outlineLvl w:val="0"/>
        <w:rPr>
          <w:rFonts w:asciiTheme="majorHAnsi" w:hAnsiTheme="majorHAnsi" w:cs="Arial"/>
          <w:bCs/>
          <w:color w:val="000000"/>
          <w:kern w:val="36"/>
          <w:sz w:val="28"/>
          <w:szCs w:val="28"/>
          <w:lang w:val="en-GB"/>
        </w:rPr>
      </w:pPr>
      <w:r>
        <w:rPr>
          <w:rFonts w:asciiTheme="majorHAnsi" w:hAnsiTheme="majorHAnsi" w:cs="Arial"/>
          <w:bCs/>
          <w:color w:val="000000"/>
          <w:kern w:val="36"/>
          <w:sz w:val="28"/>
          <w:szCs w:val="28"/>
          <w:lang w:val="en-GB"/>
        </w:rPr>
        <w:lastRenderedPageBreak/>
        <w:t>Tyrer P (2018</w:t>
      </w:r>
      <w:proofErr w:type="gramStart"/>
      <w:r>
        <w:rPr>
          <w:rFonts w:asciiTheme="majorHAnsi" w:hAnsiTheme="majorHAnsi" w:cs="Arial"/>
          <w:bCs/>
          <w:color w:val="000000"/>
          <w:kern w:val="36"/>
          <w:sz w:val="28"/>
          <w:szCs w:val="28"/>
          <w:lang w:val="en-GB"/>
        </w:rPr>
        <w:t xml:space="preserve">)  </w:t>
      </w:r>
      <w:r>
        <w:rPr>
          <w:rFonts w:asciiTheme="majorHAnsi" w:hAnsiTheme="majorHAnsi" w:cs="Arial"/>
          <w:bCs/>
          <w:i/>
          <w:color w:val="000000"/>
          <w:kern w:val="36"/>
          <w:sz w:val="28"/>
          <w:szCs w:val="28"/>
          <w:lang w:val="en-GB"/>
        </w:rPr>
        <w:t>Taming</w:t>
      </w:r>
      <w:proofErr w:type="gramEnd"/>
      <w:r>
        <w:rPr>
          <w:rFonts w:asciiTheme="majorHAnsi" w:hAnsiTheme="majorHAnsi" w:cs="Arial"/>
          <w:bCs/>
          <w:i/>
          <w:color w:val="000000"/>
          <w:kern w:val="36"/>
          <w:sz w:val="28"/>
          <w:szCs w:val="28"/>
          <w:lang w:val="en-GB"/>
        </w:rPr>
        <w:t xml:space="preserve"> the Beast Within: Shredding the Stereotypes of Personality Disorder. </w:t>
      </w:r>
      <w:r w:rsidR="005F164A">
        <w:rPr>
          <w:rFonts w:asciiTheme="majorHAnsi" w:hAnsiTheme="majorHAnsi" w:cs="Arial"/>
          <w:bCs/>
          <w:color w:val="000000"/>
          <w:kern w:val="36"/>
          <w:sz w:val="28"/>
          <w:szCs w:val="28"/>
          <w:lang w:val="en-GB"/>
        </w:rPr>
        <w:t>Sheldon Press.</w:t>
      </w:r>
    </w:p>
    <w:p w14:paraId="4372FF0E" w14:textId="5702824D" w:rsidR="005F164A" w:rsidRDefault="005F164A" w:rsidP="002D2DBA">
      <w:pPr>
        <w:shd w:val="clear" w:color="auto" w:fill="FFFFFF"/>
        <w:spacing w:before="120" w:after="120" w:line="300" w:lineRule="atLeast"/>
        <w:outlineLvl w:val="0"/>
        <w:rPr>
          <w:rFonts w:ascii="Calibri" w:hAnsi="Calibri" w:cs="Arial"/>
          <w:bCs/>
          <w:color w:val="000000"/>
          <w:kern w:val="36"/>
          <w:sz w:val="28"/>
          <w:szCs w:val="28"/>
          <w:lang w:val="en-GB"/>
        </w:rPr>
      </w:pPr>
      <w:proofErr w:type="gramStart"/>
      <w:r>
        <w:rPr>
          <w:rFonts w:asciiTheme="majorHAnsi" w:hAnsiTheme="majorHAnsi" w:cs="Arial"/>
          <w:bCs/>
          <w:color w:val="000000"/>
          <w:kern w:val="36"/>
          <w:sz w:val="28"/>
          <w:szCs w:val="28"/>
          <w:lang w:val="en-GB"/>
        </w:rPr>
        <w:t>Pilgrim D (2018).</w:t>
      </w:r>
      <w:proofErr w:type="gramEnd"/>
      <w:r>
        <w:rPr>
          <w:rFonts w:asciiTheme="majorHAnsi" w:hAnsiTheme="majorHAnsi" w:cs="Arial"/>
          <w:bCs/>
          <w:color w:val="000000"/>
          <w:kern w:val="36"/>
          <w:sz w:val="28"/>
          <w:szCs w:val="28"/>
          <w:lang w:val="en-GB"/>
        </w:rPr>
        <w:t xml:space="preserve"> Review of </w:t>
      </w:r>
      <w:r w:rsidRPr="005F164A">
        <w:rPr>
          <w:rFonts w:ascii="Calibri" w:hAnsi="Calibri" w:cs="Arial"/>
          <w:bCs/>
          <w:i/>
          <w:color w:val="000000"/>
          <w:kern w:val="36"/>
          <w:sz w:val="28"/>
          <w:szCs w:val="28"/>
          <w:lang w:val="en-GB"/>
        </w:rPr>
        <w:t>Taming the Beast Within: Shredding the Stereotypes of Personality Disorder</w:t>
      </w:r>
      <w:r>
        <w:rPr>
          <w:rFonts w:ascii="Calibri" w:hAnsi="Calibri" w:cs="Arial"/>
          <w:bCs/>
          <w:i/>
          <w:color w:val="000000"/>
          <w:kern w:val="36"/>
          <w:sz w:val="28"/>
          <w:szCs w:val="28"/>
          <w:lang w:val="en-GB"/>
        </w:rPr>
        <w:t xml:space="preserve">. </w:t>
      </w:r>
      <w:r>
        <w:rPr>
          <w:rFonts w:ascii="Calibri" w:hAnsi="Calibri" w:cs="Arial"/>
          <w:bCs/>
          <w:color w:val="000000"/>
          <w:kern w:val="36"/>
          <w:sz w:val="28"/>
          <w:szCs w:val="28"/>
          <w:lang w:val="en-GB"/>
        </w:rPr>
        <w:t>Times Higher Education, July 12.</w:t>
      </w:r>
    </w:p>
    <w:p w14:paraId="2B8BF15C" w14:textId="59AFEF00" w:rsidR="005F164A" w:rsidRPr="005F164A" w:rsidRDefault="005F164A" w:rsidP="005F164A">
      <w:pPr>
        <w:shd w:val="clear" w:color="auto" w:fill="FFFFFF"/>
        <w:rPr>
          <w:rFonts w:ascii="Arial" w:hAnsi="Arial" w:cs="Arial"/>
          <w:color w:val="000000"/>
          <w:sz w:val="22"/>
          <w:szCs w:val="22"/>
          <w:lang w:val="en-GB"/>
        </w:rPr>
      </w:pPr>
    </w:p>
    <w:p w14:paraId="32B7221A" w14:textId="073D6748" w:rsidR="005F164A" w:rsidRPr="005F164A" w:rsidRDefault="005F164A" w:rsidP="005F164A">
      <w:pPr>
        <w:shd w:val="clear" w:color="auto" w:fill="FFFFFF"/>
        <w:rPr>
          <w:rFonts w:asciiTheme="majorHAnsi" w:hAnsiTheme="majorHAnsi" w:cs="Arial"/>
          <w:color w:val="000000"/>
          <w:sz w:val="28"/>
          <w:szCs w:val="28"/>
          <w:lang w:val="en-GB"/>
        </w:rPr>
      </w:pPr>
      <w:r w:rsidRPr="005F164A">
        <w:rPr>
          <w:rFonts w:asciiTheme="majorHAnsi" w:hAnsiTheme="majorHAnsi" w:cs="Arial"/>
          <w:bCs/>
          <w:color w:val="000000"/>
          <w:sz w:val="28"/>
          <w:szCs w:val="28"/>
          <w:lang w:val="en-GB"/>
        </w:rPr>
        <w:t>Mulder R</w:t>
      </w:r>
      <w:r w:rsidRPr="005F164A">
        <w:rPr>
          <w:rFonts w:asciiTheme="majorHAnsi" w:hAnsiTheme="majorHAnsi" w:cs="Arial"/>
          <w:color w:val="000000"/>
          <w:sz w:val="28"/>
          <w:szCs w:val="28"/>
          <w:lang w:val="en-GB"/>
        </w:rPr>
        <w:t xml:space="preserve">, Tyrer P. (2018) Diagnosis and classification of personality disorders: novel approaches. </w:t>
      </w:r>
      <w:r w:rsidRPr="007077F0">
        <w:rPr>
          <w:rFonts w:asciiTheme="majorHAnsi" w:hAnsiTheme="majorHAnsi" w:cs="Arial"/>
          <w:i/>
          <w:color w:val="000000"/>
          <w:sz w:val="28"/>
          <w:szCs w:val="28"/>
          <w:lang w:val="en-GB"/>
        </w:rPr>
        <w:t>Current Opinion in Psychiatry</w:t>
      </w:r>
      <w:r w:rsidRPr="005F164A">
        <w:rPr>
          <w:rFonts w:asciiTheme="majorHAnsi" w:hAnsiTheme="majorHAnsi" w:cs="Arial"/>
          <w:color w:val="000000"/>
          <w:sz w:val="28"/>
          <w:szCs w:val="28"/>
          <w:lang w:val="en-GB"/>
        </w:rPr>
        <w:t xml:space="preserve">, Sept 17 </w:t>
      </w:r>
      <w:proofErr w:type="gramStart"/>
      <w:r w:rsidRPr="005F164A">
        <w:rPr>
          <w:rFonts w:asciiTheme="majorHAnsi" w:hAnsiTheme="majorHAnsi" w:cs="Arial"/>
          <w:i/>
          <w:color w:val="000000"/>
          <w:sz w:val="28"/>
          <w:szCs w:val="28"/>
          <w:lang w:val="en-GB"/>
        </w:rPr>
        <w:t>( article</w:t>
      </w:r>
      <w:proofErr w:type="gramEnd"/>
      <w:r w:rsidRPr="005F164A">
        <w:rPr>
          <w:rFonts w:asciiTheme="majorHAnsi" w:hAnsiTheme="majorHAnsi" w:cs="Arial"/>
          <w:i/>
          <w:color w:val="000000"/>
          <w:sz w:val="28"/>
          <w:szCs w:val="28"/>
          <w:lang w:val="en-GB"/>
        </w:rPr>
        <w:t xml:space="preserve"> in press).</w:t>
      </w:r>
    </w:p>
    <w:p w14:paraId="164DA648" w14:textId="77777777" w:rsidR="005F164A" w:rsidRPr="005F164A" w:rsidRDefault="005F164A" w:rsidP="002D2DBA">
      <w:pPr>
        <w:shd w:val="clear" w:color="auto" w:fill="FFFFFF"/>
        <w:spacing w:before="120" w:after="120" w:line="300" w:lineRule="atLeast"/>
        <w:outlineLvl w:val="0"/>
        <w:rPr>
          <w:rFonts w:asciiTheme="majorHAnsi" w:hAnsiTheme="majorHAnsi" w:cs="Arial"/>
          <w:color w:val="000000"/>
          <w:sz w:val="18"/>
          <w:szCs w:val="18"/>
          <w:lang w:val="en-GB"/>
        </w:rPr>
      </w:pPr>
    </w:p>
    <w:p w14:paraId="7FC458D9" w14:textId="77777777" w:rsidR="002D2DBA" w:rsidRPr="008C32CA" w:rsidRDefault="002D2DBA">
      <w:pPr>
        <w:jc w:val="both"/>
        <w:rPr>
          <w:rFonts w:asciiTheme="majorHAnsi" w:hAnsiTheme="majorHAnsi"/>
          <w:sz w:val="28"/>
          <w:szCs w:val="28"/>
        </w:rPr>
      </w:pPr>
    </w:p>
    <w:sectPr w:rsidR="002D2DBA" w:rsidRPr="008C32C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51C"/>
    <w:rsid w:val="002B336E"/>
    <w:rsid w:val="002D2DBA"/>
    <w:rsid w:val="003575C9"/>
    <w:rsid w:val="004B0D95"/>
    <w:rsid w:val="005A512A"/>
    <w:rsid w:val="005F164A"/>
    <w:rsid w:val="00680E98"/>
    <w:rsid w:val="007077F0"/>
    <w:rsid w:val="007F16FF"/>
    <w:rsid w:val="007F599D"/>
    <w:rsid w:val="00830A2F"/>
    <w:rsid w:val="0086551C"/>
    <w:rsid w:val="008C32CA"/>
    <w:rsid w:val="00B0167D"/>
    <w:rsid w:val="00BC4BB0"/>
    <w:rsid w:val="00D62FDD"/>
    <w:rsid w:val="00D71CF3"/>
    <w:rsid w:val="00DC1F1A"/>
    <w:rsid w:val="00E560BB"/>
    <w:rsid w:val="00F102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AAD80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rPr>
  </w:style>
  <w:style w:type="paragraph" w:styleId="Heading1">
    <w:name w:val="heading 1"/>
    <w:basedOn w:val="Normal"/>
    <w:next w:val="Normal"/>
    <w:link w:val="Heading1Char"/>
    <w:uiPriority w:val="9"/>
    <w:qFormat/>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 w:type="paragraph" w:customStyle="1" w:styleId="p1">
    <w:name w:val="p1"/>
    <w:basedOn w:val="Normal"/>
    <w:rsid w:val="0086551C"/>
    <w:pPr>
      <w:spacing w:before="100" w:beforeAutospacing="1" w:after="100" w:afterAutospacing="1"/>
    </w:pPr>
    <w:rPr>
      <w:sz w:val="20"/>
      <w:lang w:val="en-GB"/>
    </w:rPr>
  </w:style>
  <w:style w:type="character" w:customStyle="1" w:styleId="s1">
    <w:name w:val="s1"/>
    <w:rsid w:val="0086551C"/>
  </w:style>
  <w:style w:type="paragraph" w:customStyle="1" w:styleId="p2">
    <w:name w:val="p2"/>
    <w:basedOn w:val="Normal"/>
    <w:rsid w:val="0086551C"/>
    <w:pPr>
      <w:spacing w:before="100" w:beforeAutospacing="1" w:after="100" w:afterAutospacing="1"/>
    </w:pPr>
    <w:rPr>
      <w:sz w:val="20"/>
      <w:lang w:val="en-GB"/>
    </w:rPr>
  </w:style>
  <w:style w:type="character" w:customStyle="1" w:styleId="apple-converted-space">
    <w:name w:val="apple-converted-space"/>
    <w:rsid w:val="0086551C"/>
  </w:style>
  <w:style w:type="character" w:customStyle="1" w:styleId="Heading1Char">
    <w:name w:val="Heading 1 Char"/>
    <w:link w:val="Heading1"/>
    <w:uiPriority w:val="9"/>
    <w:rsid w:val="002D2DBA"/>
    <w:rPr>
      <w:b/>
      <w:sz w:val="24"/>
      <w:lang w:val="en-US"/>
    </w:rPr>
  </w:style>
  <w:style w:type="character" w:styleId="Hyperlink">
    <w:name w:val="Hyperlink"/>
    <w:uiPriority w:val="99"/>
    <w:semiHidden/>
    <w:unhideWhenUsed/>
    <w:rsid w:val="002D2DBA"/>
    <w:rPr>
      <w:color w:val="0000FF"/>
      <w:u w:val="single"/>
    </w:rPr>
  </w:style>
  <w:style w:type="character" w:customStyle="1" w:styleId="highlight">
    <w:name w:val="highlight"/>
    <w:rsid w:val="002D2DBA"/>
  </w:style>
  <w:style w:type="paragraph" w:styleId="Title">
    <w:name w:val="Title"/>
    <w:aliases w:val="title"/>
    <w:basedOn w:val="Normal"/>
    <w:link w:val="TitleChar"/>
    <w:uiPriority w:val="10"/>
    <w:qFormat/>
    <w:rsid w:val="005F164A"/>
    <w:pPr>
      <w:spacing w:before="100" w:beforeAutospacing="1" w:after="100" w:afterAutospacing="1"/>
    </w:pPr>
    <w:rPr>
      <w:sz w:val="20"/>
      <w:lang w:val="en-GB"/>
    </w:rPr>
  </w:style>
  <w:style w:type="character" w:customStyle="1" w:styleId="TitleChar">
    <w:name w:val="Title Char"/>
    <w:aliases w:val="title Char"/>
    <w:basedOn w:val="DefaultParagraphFont"/>
    <w:link w:val="Title"/>
    <w:uiPriority w:val="10"/>
    <w:rsid w:val="005F164A"/>
  </w:style>
  <w:style w:type="paragraph" w:customStyle="1" w:styleId="desc">
    <w:name w:val="desc"/>
    <w:basedOn w:val="Normal"/>
    <w:rsid w:val="005F164A"/>
    <w:pPr>
      <w:spacing w:before="100" w:beforeAutospacing="1" w:after="100" w:afterAutospacing="1"/>
    </w:pPr>
    <w:rPr>
      <w:sz w:val="20"/>
      <w:lang w:val="en-GB"/>
    </w:rPr>
  </w:style>
  <w:style w:type="paragraph" w:customStyle="1" w:styleId="details">
    <w:name w:val="details"/>
    <w:basedOn w:val="Normal"/>
    <w:rsid w:val="005F164A"/>
    <w:pPr>
      <w:spacing w:before="100" w:beforeAutospacing="1" w:after="100" w:afterAutospacing="1"/>
    </w:pPr>
    <w:rPr>
      <w:sz w:val="20"/>
      <w:lang w:val="en-GB"/>
    </w:rPr>
  </w:style>
  <w:style w:type="character" w:customStyle="1" w:styleId="jrnl">
    <w:name w:val="jrnl"/>
    <w:rsid w:val="005F164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81869">
      <w:bodyDiv w:val="1"/>
      <w:marLeft w:val="0"/>
      <w:marRight w:val="0"/>
      <w:marTop w:val="0"/>
      <w:marBottom w:val="0"/>
      <w:divBdr>
        <w:top w:val="none" w:sz="0" w:space="0" w:color="auto"/>
        <w:left w:val="none" w:sz="0" w:space="0" w:color="auto"/>
        <w:bottom w:val="none" w:sz="0" w:space="0" w:color="auto"/>
        <w:right w:val="none" w:sz="0" w:space="0" w:color="auto"/>
      </w:divBdr>
    </w:div>
    <w:div w:id="714619040">
      <w:bodyDiv w:val="1"/>
      <w:marLeft w:val="0"/>
      <w:marRight w:val="0"/>
      <w:marTop w:val="0"/>
      <w:marBottom w:val="0"/>
      <w:divBdr>
        <w:top w:val="none" w:sz="0" w:space="0" w:color="auto"/>
        <w:left w:val="none" w:sz="0" w:space="0" w:color="auto"/>
        <w:bottom w:val="none" w:sz="0" w:space="0" w:color="auto"/>
        <w:right w:val="none" w:sz="0" w:space="0" w:color="auto"/>
      </w:divBdr>
    </w:div>
    <w:div w:id="2061007852">
      <w:bodyDiv w:val="1"/>
      <w:marLeft w:val="0"/>
      <w:marRight w:val="0"/>
      <w:marTop w:val="0"/>
      <w:marBottom w:val="0"/>
      <w:divBdr>
        <w:top w:val="none" w:sz="0" w:space="0" w:color="auto"/>
        <w:left w:val="none" w:sz="0" w:space="0" w:color="auto"/>
        <w:bottom w:val="none" w:sz="0" w:space="0" w:color="auto"/>
        <w:right w:val="none" w:sz="0" w:space="0" w:color="auto"/>
      </w:divBdr>
      <w:divsChild>
        <w:div w:id="523176864">
          <w:marLeft w:val="0"/>
          <w:marRight w:val="0"/>
          <w:marTop w:val="34"/>
          <w:marBottom w:val="34"/>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901</Words>
  <Characters>5139</Characters>
  <Application>Microsoft Macintosh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The Ethics of Confidentiality in Teaching and Research</vt:lpstr>
    </vt:vector>
  </TitlesOfParts>
  <Company>BKC&amp;W</Company>
  <LinksUpToDate>false</LinksUpToDate>
  <CharactersWithSpaces>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Ethics of Confidentiality in Teaching and Research</dc:title>
  <dc:subject/>
  <dc:creator>lynch_j</dc:creator>
  <cp:keywords/>
  <cp:lastModifiedBy>Peter Tyrer</cp:lastModifiedBy>
  <cp:revision>10</cp:revision>
  <dcterms:created xsi:type="dcterms:W3CDTF">2018-10-03T10:56:00Z</dcterms:created>
  <dcterms:modified xsi:type="dcterms:W3CDTF">2018-10-22T09:16:00Z</dcterms:modified>
</cp:coreProperties>
</file>