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2F025E" w14:textId="718DB3F7" w:rsidR="006925DD" w:rsidRPr="00DD2703" w:rsidRDefault="002E2738" w:rsidP="00637A71">
      <w:pPr>
        <w:pStyle w:val="Title"/>
        <w:jc w:val="center"/>
        <w:rPr>
          <w:rFonts w:eastAsia="Times New Roman"/>
          <w:noProof/>
          <w:lang w:val="en-GB" w:eastAsia="en-GB"/>
        </w:rPr>
      </w:pPr>
      <w:r w:rsidRPr="00DD2703">
        <w:rPr>
          <w:rFonts w:eastAsia="Times New Roman"/>
          <w:noProof/>
          <w:lang w:val="en-GB" w:eastAsia="en-GB"/>
        </w:rPr>
        <w:t>Strategies and interventions for</w:t>
      </w:r>
      <w:r w:rsidR="006925DD" w:rsidRPr="00DD2703">
        <w:rPr>
          <w:rFonts w:eastAsia="Times New Roman"/>
          <w:noProof/>
          <w:lang w:val="en-GB" w:eastAsia="en-GB"/>
        </w:rPr>
        <w:t xml:space="preserve"> healthy </w:t>
      </w:r>
      <w:r w:rsidR="008851FD" w:rsidRPr="00DD2703">
        <w:rPr>
          <w:rFonts w:eastAsia="Times New Roman"/>
          <w:noProof/>
          <w:lang w:val="en-GB" w:eastAsia="en-GB"/>
        </w:rPr>
        <w:t xml:space="preserve">adolescent </w:t>
      </w:r>
      <w:r w:rsidR="006925DD" w:rsidRPr="00DD2703">
        <w:rPr>
          <w:rFonts w:eastAsia="Times New Roman"/>
          <w:noProof/>
          <w:lang w:val="en-GB" w:eastAsia="en-GB"/>
        </w:rPr>
        <w:t>growth</w:t>
      </w:r>
      <w:r w:rsidR="002759D6" w:rsidRPr="00DD2703">
        <w:rPr>
          <w:rFonts w:eastAsia="Times New Roman"/>
          <w:noProof/>
          <w:lang w:val="en-GB" w:eastAsia="en-GB"/>
        </w:rPr>
        <w:t>, nutrition</w:t>
      </w:r>
      <w:r w:rsidR="006925DD" w:rsidRPr="00DD2703">
        <w:rPr>
          <w:rFonts w:eastAsia="Times New Roman"/>
          <w:noProof/>
          <w:lang w:val="en-GB" w:eastAsia="en-GB"/>
        </w:rPr>
        <w:t xml:space="preserve"> and development</w:t>
      </w:r>
    </w:p>
    <w:p w14:paraId="72B8FCE2" w14:textId="77777777" w:rsidR="00191656" w:rsidRPr="00DD2703" w:rsidRDefault="00191656" w:rsidP="00637A71">
      <w:pPr>
        <w:pStyle w:val="Heading1"/>
        <w:jc w:val="center"/>
        <w:rPr>
          <w:rFonts w:ascii="Segoe UI" w:eastAsia="Times New Roman" w:hAnsi="Segoe UI" w:cs="Segoe UI"/>
          <w:noProof/>
          <w:sz w:val="18"/>
          <w:szCs w:val="18"/>
          <w:lang w:val="en-GB" w:eastAsia="en-GB"/>
        </w:rPr>
      </w:pPr>
    </w:p>
    <w:p w14:paraId="727AA81D" w14:textId="14FDD915" w:rsidR="006925DD" w:rsidRPr="00DD2703" w:rsidRDefault="006925DD" w:rsidP="00637A71">
      <w:pPr>
        <w:spacing w:after="0" w:line="240" w:lineRule="auto"/>
        <w:textAlignment w:val="baseline"/>
        <w:rPr>
          <w:rFonts w:ascii="Calibri" w:eastAsia="Times New Roman" w:hAnsi="Calibri" w:cs="Calibri"/>
          <w:noProof/>
          <w:lang w:val="en-GB" w:eastAsia="en-GB"/>
        </w:rPr>
      </w:pPr>
      <w:r w:rsidRPr="00DD2703">
        <w:rPr>
          <w:rFonts w:ascii="Calibri" w:eastAsia="Times New Roman" w:hAnsi="Calibri" w:cs="Calibri"/>
          <w:b/>
          <w:bCs/>
          <w:i/>
          <w:iCs/>
          <w:noProof/>
          <w:lang w:val="en-GB" w:eastAsia="en-GB"/>
        </w:rPr>
        <w:t>Overview</w:t>
      </w:r>
      <w:r w:rsidRPr="00DD2703">
        <w:rPr>
          <w:rFonts w:ascii="Calibri" w:eastAsia="Times New Roman" w:hAnsi="Calibri" w:cs="Calibri"/>
          <w:i/>
          <w:iCs/>
          <w:noProof/>
          <w:lang w:val="en-GB" w:eastAsia="en-GB"/>
        </w:rPr>
        <w:t>:  This paper</w:t>
      </w:r>
      <w:r w:rsidR="00494815" w:rsidRPr="00DD2703">
        <w:rPr>
          <w:rFonts w:ascii="Calibri" w:eastAsia="Times New Roman" w:hAnsi="Calibri" w:cs="Calibri"/>
          <w:i/>
          <w:iCs/>
          <w:noProof/>
          <w:lang w:val="en-GB" w:eastAsia="en-GB"/>
        </w:rPr>
        <w:t xml:space="preserve"> aims to </w:t>
      </w:r>
      <w:r w:rsidRPr="00DD2703">
        <w:rPr>
          <w:rFonts w:ascii="Calibri" w:eastAsia="Times New Roman" w:hAnsi="Calibri" w:cs="Calibri"/>
          <w:i/>
          <w:iCs/>
          <w:noProof/>
          <w:lang w:val="en-GB" w:eastAsia="en-GB"/>
        </w:rPr>
        <w:t>provid</w:t>
      </w:r>
      <w:r w:rsidR="00494815" w:rsidRPr="00DD2703">
        <w:rPr>
          <w:rFonts w:ascii="Calibri" w:eastAsia="Times New Roman" w:hAnsi="Calibri" w:cs="Calibri"/>
          <w:i/>
          <w:iCs/>
          <w:noProof/>
          <w:lang w:val="en-GB" w:eastAsia="en-GB"/>
        </w:rPr>
        <w:t>e</w:t>
      </w:r>
      <w:r w:rsidRPr="00DD2703">
        <w:rPr>
          <w:rFonts w:ascii="Calibri" w:eastAsia="Times New Roman" w:hAnsi="Calibri" w:cs="Calibri"/>
          <w:i/>
          <w:iCs/>
          <w:noProof/>
          <w:lang w:val="en-GB" w:eastAsia="en-GB"/>
        </w:rPr>
        <w:t xml:space="preserve"> evidence and guidance</w:t>
      </w:r>
      <w:r w:rsidR="00494815" w:rsidRPr="00DD2703">
        <w:rPr>
          <w:rFonts w:ascii="Calibri" w:eastAsia="Times New Roman" w:hAnsi="Calibri" w:cs="Calibri"/>
          <w:i/>
          <w:iCs/>
          <w:noProof/>
          <w:lang w:val="en-GB" w:eastAsia="en-GB"/>
        </w:rPr>
        <w:t xml:space="preserve"> on</w:t>
      </w:r>
      <w:r w:rsidRPr="00DD2703">
        <w:rPr>
          <w:rFonts w:ascii="Calibri" w:eastAsia="Times New Roman" w:hAnsi="Calibri" w:cs="Calibri"/>
          <w:i/>
          <w:iCs/>
          <w:noProof/>
          <w:lang w:val="en-GB" w:eastAsia="en-GB"/>
        </w:rPr>
        <w:t xml:space="preserve"> the development and implementation of </w:t>
      </w:r>
      <w:r w:rsidR="008C510F" w:rsidRPr="00DD2703">
        <w:rPr>
          <w:rFonts w:ascii="Calibri" w:eastAsia="Times New Roman" w:hAnsi="Calibri" w:cs="Calibri"/>
          <w:i/>
          <w:iCs/>
          <w:noProof/>
          <w:lang w:val="en-GB" w:eastAsia="en-GB"/>
        </w:rPr>
        <w:t xml:space="preserve">nutrition-related </w:t>
      </w:r>
      <w:r w:rsidRPr="00DD2703">
        <w:rPr>
          <w:rFonts w:ascii="Calibri" w:eastAsia="Times New Roman" w:hAnsi="Calibri" w:cs="Calibri"/>
          <w:i/>
          <w:iCs/>
          <w:noProof/>
          <w:lang w:val="en-GB" w:eastAsia="en-GB"/>
        </w:rPr>
        <w:t xml:space="preserve">policies and interventions to support healthy growth and development </w:t>
      </w:r>
      <w:r w:rsidR="00494815" w:rsidRPr="00DD2703">
        <w:rPr>
          <w:rFonts w:ascii="Calibri" w:eastAsia="Times New Roman" w:hAnsi="Calibri" w:cs="Calibri"/>
          <w:i/>
          <w:iCs/>
          <w:noProof/>
          <w:lang w:val="en-GB" w:eastAsia="en-GB"/>
        </w:rPr>
        <w:t xml:space="preserve">of </w:t>
      </w:r>
      <w:r w:rsidRPr="00DD2703">
        <w:rPr>
          <w:rFonts w:ascii="Calibri" w:eastAsia="Times New Roman" w:hAnsi="Calibri" w:cs="Calibri"/>
          <w:i/>
          <w:iCs/>
          <w:noProof/>
          <w:lang w:val="en-GB" w:eastAsia="en-GB"/>
        </w:rPr>
        <w:t>adolesce</w:t>
      </w:r>
      <w:r w:rsidR="00494815" w:rsidRPr="00DD2703">
        <w:rPr>
          <w:rFonts w:ascii="Calibri" w:eastAsia="Times New Roman" w:hAnsi="Calibri" w:cs="Calibri"/>
          <w:i/>
          <w:iCs/>
          <w:noProof/>
          <w:lang w:val="en-GB" w:eastAsia="en-GB"/>
        </w:rPr>
        <w:t>nts</w:t>
      </w:r>
      <w:r w:rsidRPr="00DD2703">
        <w:rPr>
          <w:rFonts w:ascii="Calibri" w:eastAsia="Times New Roman" w:hAnsi="Calibri" w:cs="Calibri"/>
          <w:i/>
          <w:iCs/>
          <w:noProof/>
          <w:lang w:val="en-GB" w:eastAsia="en-GB"/>
        </w:rPr>
        <w:t> worldwide.  </w:t>
      </w:r>
      <w:r w:rsidRPr="00DD2703">
        <w:rPr>
          <w:rFonts w:ascii="Calibri" w:eastAsia="Times New Roman" w:hAnsi="Calibri" w:cs="Calibri"/>
          <w:noProof/>
          <w:lang w:val="en-GB" w:eastAsia="en-GB"/>
        </w:rPr>
        <w:t> </w:t>
      </w:r>
    </w:p>
    <w:p w14:paraId="4B08CBEC" w14:textId="77777777" w:rsidR="00191656" w:rsidRPr="00DD2703" w:rsidRDefault="00191656" w:rsidP="00637A71">
      <w:pPr>
        <w:spacing w:after="0" w:line="240" w:lineRule="auto"/>
        <w:textAlignment w:val="baseline"/>
        <w:rPr>
          <w:rFonts w:ascii="Segoe UI" w:eastAsia="Times New Roman" w:hAnsi="Segoe UI" w:cs="Segoe UI"/>
          <w:noProof/>
          <w:sz w:val="18"/>
          <w:szCs w:val="18"/>
          <w:lang w:val="en-GB" w:eastAsia="en-GB"/>
        </w:rPr>
      </w:pPr>
    </w:p>
    <w:p w14:paraId="669043D0" w14:textId="3F327644" w:rsidR="006925DD" w:rsidRPr="00DD2703" w:rsidRDefault="00AB7EFB" w:rsidP="00637A71">
      <w:pPr>
        <w:spacing w:after="0" w:line="240" w:lineRule="auto"/>
        <w:textAlignment w:val="baseline"/>
        <w:rPr>
          <w:rFonts w:ascii="Segoe UI" w:eastAsia="Times New Roman" w:hAnsi="Segoe UI" w:cs="Segoe UI"/>
          <w:noProof/>
          <w:sz w:val="18"/>
          <w:szCs w:val="18"/>
          <w:lang w:val="en-GB" w:eastAsia="en-GB"/>
        </w:rPr>
      </w:pPr>
      <w:r w:rsidRPr="00DD2703">
        <w:rPr>
          <w:rFonts w:ascii="Calibri" w:eastAsia="Times New Roman" w:hAnsi="Calibri" w:cs="Calibri"/>
          <w:b/>
          <w:bCs/>
          <w:noProof/>
          <w:lang w:val="en-GB" w:eastAsia="en-GB"/>
        </w:rPr>
        <w:t xml:space="preserve">Co-leads: </w:t>
      </w:r>
      <w:r w:rsidR="006925DD" w:rsidRPr="00DD2703">
        <w:rPr>
          <w:rFonts w:ascii="Calibri" w:eastAsia="Times New Roman" w:hAnsi="Calibri" w:cs="Calibri"/>
          <w:bCs/>
          <w:noProof/>
          <w:lang w:val="en-GB" w:eastAsia="en-GB"/>
        </w:rPr>
        <w:t>Dougal Hargreaves</w:t>
      </w:r>
      <w:r w:rsidR="00DD16EC" w:rsidRPr="00DD2703">
        <w:rPr>
          <w:rFonts w:ascii="Calibri" w:eastAsia="Times New Roman" w:hAnsi="Calibri" w:cs="Calibri"/>
          <w:bCs/>
          <w:noProof/>
          <w:lang w:val="en-GB" w:eastAsia="en-GB"/>
        </w:rPr>
        <w:t xml:space="preserve">, </w:t>
      </w:r>
      <w:r w:rsidR="00055D0C" w:rsidRPr="00DD2703">
        <w:rPr>
          <w:rFonts w:ascii="Calibri" w:eastAsia="Times New Roman" w:hAnsi="Calibri" w:cs="Calibri"/>
          <w:bCs/>
          <w:noProof/>
          <w:lang w:val="en-GB" w:eastAsia="en-GB"/>
        </w:rPr>
        <w:t>Emily Mates</w:t>
      </w:r>
      <w:r w:rsidR="006B1C99" w:rsidRPr="00DD2703">
        <w:rPr>
          <w:rFonts w:ascii="Calibri" w:eastAsia="Times New Roman" w:hAnsi="Calibri" w:cs="Calibri"/>
          <w:bCs/>
          <w:noProof/>
          <w:lang w:val="en-GB" w:eastAsia="en-GB"/>
        </w:rPr>
        <w:t>,</w:t>
      </w:r>
      <w:r w:rsidR="00055D0C" w:rsidRPr="00DD2703">
        <w:rPr>
          <w:rFonts w:ascii="Calibri" w:eastAsia="Times New Roman" w:hAnsi="Calibri" w:cs="Calibri"/>
          <w:bCs/>
          <w:noProof/>
          <w:lang w:val="en-GB" w:eastAsia="en-GB"/>
        </w:rPr>
        <w:t xml:space="preserve"> </w:t>
      </w:r>
      <w:r w:rsidR="006925DD" w:rsidRPr="00DD2703">
        <w:rPr>
          <w:rFonts w:ascii="Calibri" w:eastAsia="Times New Roman" w:hAnsi="Calibri" w:cs="Calibri"/>
          <w:bCs/>
          <w:noProof/>
          <w:lang w:val="en-GB" w:eastAsia="en-GB"/>
        </w:rPr>
        <w:t>Purnima Menon</w:t>
      </w:r>
      <w:r w:rsidR="00520421" w:rsidRPr="00DD2703">
        <w:rPr>
          <w:rFonts w:ascii="Calibri" w:eastAsia="Times New Roman" w:hAnsi="Calibri" w:cs="Calibri"/>
          <w:noProof/>
          <w:lang w:val="en-GB" w:eastAsia="en-GB"/>
        </w:rPr>
        <w:t xml:space="preserve"> </w:t>
      </w:r>
    </w:p>
    <w:p w14:paraId="3E2BBD71" w14:textId="77777777" w:rsidR="00191656" w:rsidRPr="00DD2703" w:rsidRDefault="00191656" w:rsidP="00637A71">
      <w:pPr>
        <w:spacing w:after="0" w:line="240" w:lineRule="auto"/>
        <w:textAlignment w:val="baseline"/>
        <w:rPr>
          <w:rFonts w:ascii="Calibri" w:eastAsia="Times New Roman" w:hAnsi="Calibri" w:cs="Calibri"/>
          <w:b/>
          <w:bCs/>
          <w:noProof/>
          <w:lang w:val="en-GB" w:eastAsia="en-GB"/>
        </w:rPr>
      </w:pPr>
    </w:p>
    <w:p w14:paraId="47867654" w14:textId="6FF88BBE" w:rsidR="006925DD" w:rsidRPr="00DD2703" w:rsidRDefault="00191656" w:rsidP="00637A71">
      <w:pPr>
        <w:spacing w:after="0" w:line="240" w:lineRule="auto"/>
        <w:textAlignment w:val="baseline"/>
        <w:rPr>
          <w:rFonts w:ascii="Segoe UI" w:eastAsia="Times New Roman" w:hAnsi="Segoe UI" w:cs="Segoe UI"/>
          <w:noProof/>
          <w:sz w:val="18"/>
          <w:szCs w:val="18"/>
          <w:lang w:val="en-GB" w:eastAsia="en-GB"/>
        </w:rPr>
      </w:pPr>
      <w:r w:rsidRPr="00DD2703">
        <w:rPr>
          <w:rFonts w:ascii="Calibri" w:eastAsia="Times New Roman" w:hAnsi="Calibri" w:cs="Calibri"/>
          <w:b/>
          <w:bCs/>
          <w:noProof/>
          <w:lang w:val="en-GB" w:eastAsia="en-GB"/>
        </w:rPr>
        <w:t xml:space="preserve">Co-authors </w:t>
      </w:r>
      <w:r w:rsidR="008C510F" w:rsidRPr="00DD2703">
        <w:rPr>
          <w:rFonts w:ascii="Calibri" w:eastAsia="Times New Roman" w:hAnsi="Calibri" w:cs="Calibri"/>
          <w:b/>
          <w:bCs/>
          <w:noProof/>
          <w:lang w:val="en-GB" w:eastAsia="en-GB"/>
        </w:rPr>
        <w:t>(alphabetical order) and contributions</w:t>
      </w:r>
    </w:p>
    <w:p w14:paraId="3EC1B67D" w14:textId="5228715F" w:rsidR="00494815" w:rsidRPr="00DD2703" w:rsidRDefault="00494815" w:rsidP="00510129">
      <w:pPr>
        <w:numPr>
          <w:ilvl w:val="0"/>
          <w:numId w:val="1"/>
        </w:numPr>
        <w:spacing w:after="0" w:line="240" w:lineRule="auto"/>
        <w:textAlignment w:val="baseline"/>
        <w:rPr>
          <w:rFonts w:ascii="Calibri" w:eastAsia="Times New Roman" w:hAnsi="Calibri" w:cs="Calibri"/>
          <w:noProof/>
          <w:lang w:val="en-GB" w:eastAsia="en-GB"/>
        </w:rPr>
      </w:pPr>
      <w:r w:rsidRPr="00DD2703">
        <w:rPr>
          <w:rFonts w:ascii="Calibri" w:eastAsia="Times New Roman" w:hAnsi="Calibri" w:cs="Calibri"/>
          <w:noProof/>
          <w:color w:val="212121"/>
          <w:lang w:val="en-GB" w:eastAsia="en-GB"/>
        </w:rPr>
        <w:t xml:space="preserve">Harold Alderman:  </w:t>
      </w:r>
      <w:r w:rsidR="00EE36FB" w:rsidRPr="00DD2703">
        <w:rPr>
          <w:rFonts w:ascii="Calibri" w:eastAsia="Times New Roman" w:hAnsi="Calibri" w:cs="Calibri"/>
          <w:noProof/>
          <w:color w:val="212121"/>
          <w:lang w:val="en-GB" w:eastAsia="en-GB"/>
        </w:rPr>
        <w:t xml:space="preserve">evidence on </w:t>
      </w:r>
      <w:r w:rsidRPr="00DD2703">
        <w:rPr>
          <w:rFonts w:ascii="Calibri" w:eastAsia="Times New Roman" w:hAnsi="Calibri" w:cs="Calibri"/>
          <w:noProof/>
          <w:color w:val="212121"/>
          <w:lang w:val="en-GB" w:eastAsia="en-GB"/>
        </w:rPr>
        <w:t xml:space="preserve">social protection </w:t>
      </w:r>
      <w:r w:rsidR="00EE36FB" w:rsidRPr="00DD2703">
        <w:rPr>
          <w:rFonts w:ascii="Calibri" w:eastAsia="Times New Roman" w:hAnsi="Calibri" w:cs="Calibri"/>
          <w:noProof/>
          <w:color w:val="212121"/>
          <w:lang w:val="en-GB" w:eastAsia="en-GB"/>
        </w:rPr>
        <w:t xml:space="preserve">and education </w:t>
      </w:r>
    </w:p>
    <w:p w14:paraId="12E347FA" w14:textId="77777777" w:rsidR="00494815" w:rsidRPr="00DD2703" w:rsidRDefault="00494815" w:rsidP="00510129">
      <w:pPr>
        <w:numPr>
          <w:ilvl w:val="0"/>
          <w:numId w:val="1"/>
        </w:numPr>
        <w:spacing w:after="0" w:line="240" w:lineRule="auto"/>
        <w:textAlignment w:val="baseline"/>
        <w:rPr>
          <w:rFonts w:ascii="Calibri" w:eastAsia="Times New Roman" w:hAnsi="Calibri" w:cs="Calibri"/>
          <w:noProof/>
          <w:lang w:val="en-GB" w:eastAsia="en-GB"/>
        </w:rPr>
      </w:pPr>
      <w:r w:rsidRPr="00DD2703">
        <w:rPr>
          <w:rFonts w:ascii="Calibri" w:eastAsia="Times New Roman" w:hAnsi="Calibri" w:cs="Calibri"/>
          <w:noProof/>
          <w:color w:val="212121"/>
          <w:lang w:val="en-GB" w:eastAsia="en-GB"/>
        </w:rPr>
        <w:t>Delan Devakumar: evidence review</w:t>
      </w:r>
      <w:r w:rsidRPr="00DD2703">
        <w:rPr>
          <w:rFonts w:ascii="Calibri" w:eastAsia="Times New Roman" w:hAnsi="Calibri" w:cs="Calibri"/>
          <w:noProof/>
          <w:lang w:val="en-GB" w:eastAsia="en-GB"/>
        </w:rPr>
        <w:t> </w:t>
      </w:r>
    </w:p>
    <w:p w14:paraId="41C5CCEF" w14:textId="5D3D7B72" w:rsidR="00494815" w:rsidRPr="00DD2703" w:rsidRDefault="00494815" w:rsidP="00510129">
      <w:pPr>
        <w:numPr>
          <w:ilvl w:val="0"/>
          <w:numId w:val="1"/>
        </w:numPr>
        <w:spacing w:after="0" w:line="240" w:lineRule="auto"/>
        <w:textAlignment w:val="baseline"/>
        <w:rPr>
          <w:rFonts w:ascii="Calibri" w:eastAsia="Times New Roman" w:hAnsi="Calibri" w:cs="Calibri"/>
          <w:noProof/>
          <w:lang w:val="en-GB" w:eastAsia="en-GB"/>
        </w:rPr>
      </w:pPr>
      <w:r w:rsidRPr="00DD2703">
        <w:rPr>
          <w:rFonts w:ascii="Calibri" w:eastAsia="Times New Roman" w:hAnsi="Calibri" w:cs="Calibri"/>
          <w:noProof/>
          <w:lang w:val="en-GB" w:eastAsia="en-GB"/>
        </w:rPr>
        <w:t>Wafai Fawzi:  evidence on health</w:t>
      </w:r>
      <w:r w:rsidR="007C478E" w:rsidRPr="00DD2703">
        <w:rPr>
          <w:rFonts w:ascii="Calibri" w:eastAsia="Times New Roman" w:hAnsi="Calibri" w:cs="Calibri"/>
          <w:noProof/>
          <w:lang w:val="en-GB" w:eastAsia="en-GB"/>
        </w:rPr>
        <w:t>/education</w:t>
      </w:r>
      <w:r w:rsidRPr="00DD2703">
        <w:rPr>
          <w:rFonts w:ascii="Calibri" w:eastAsia="Times New Roman" w:hAnsi="Calibri" w:cs="Calibri"/>
          <w:noProof/>
          <w:lang w:val="en-GB" w:eastAsia="en-GB"/>
        </w:rPr>
        <w:t xml:space="preserve"> platforms </w:t>
      </w:r>
    </w:p>
    <w:p w14:paraId="2A3D6F1D" w14:textId="77777777" w:rsidR="00494815" w:rsidRPr="00DD2703" w:rsidRDefault="00494815" w:rsidP="00510129">
      <w:pPr>
        <w:numPr>
          <w:ilvl w:val="0"/>
          <w:numId w:val="1"/>
        </w:numPr>
        <w:spacing w:after="0" w:line="240" w:lineRule="auto"/>
        <w:textAlignment w:val="baseline"/>
        <w:rPr>
          <w:rFonts w:ascii="Calibri" w:eastAsia="Times New Roman" w:hAnsi="Calibri" w:cs="Calibri"/>
          <w:noProof/>
          <w:lang w:val="en-GB" w:eastAsia="en-GB"/>
        </w:rPr>
      </w:pPr>
      <w:r w:rsidRPr="00DD2703">
        <w:rPr>
          <w:rFonts w:ascii="Calibri" w:eastAsia="Times New Roman" w:hAnsi="Calibri" w:cs="Calibri"/>
          <w:noProof/>
          <w:color w:val="212121"/>
          <w:lang w:val="en-GB" w:eastAsia="en-GB"/>
        </w:rPr>
        <w:t>Geva Greenfield: evidence review</w:t>
      </w:r>
      <w:r w:rsidRPr="00DD2703">
        <w:rPr>
          <w:rFonts w:ascii="Calibri" w:eastAsia="Times New Roman" w:hAnsi="Calibri" w:cs="Calibri"/>
          <w:noProof/>
          <w:lang w:val="en-GB" w:eastAsia="en-GB"/>
        </w:rPr>
        <w:t> </w:t>
      </w:r>
    </w:p>
    <w:p w14:paraId="40F0EEB2" w14:textId="29099726" w:rsidR="00494815" w:rsidRPr="00DD2703" w:rsidRDefault="00494815" w:rsidP="00510129">
      <w:pPr>
        <w:numPr>
          <w:ilvl w:val="0"/>
          <w:numId w:val="1"/>
        </w:numPr>
        <w:spacing w:after="0" w:line="240" w:lineRule="auto"/>
        <w:ind w:left="360" w:firstLine="0"/>
        <w:textAlignment w:val="baseline"/>
        <w:rPr>
          <w:rFonts w:ascii="Calibri" w:eastAsia="Times New Roman" w:hAnsi="Calibri" w:cs="Calibri"/>
          <w:noProof/>
          <w:lang w:val="en-GB" w:eastAsia="en-GB"/>
        </w:rPr>
      </w:pPr>
      <w:r w:rsidRPr="00DD2703">
        <w:rPr>
          <w:rFonts w:ascii="Calibri" w:eastAsia="Times New Roman" w:hAnsi="Calibri" w:cs="Calibri"/>
          <w:noProof/>
          <w:color w:val="212121"/>
          <w:lang w:val="en-GB" w:eastAsia="en-GB"/>
        </w:rPr>
        <w:t>Weeam Hammoudeh: evidence review</w:t>
      </w:r>
      <w:r w:rsidRPr="00DD2703">
        <w:rPr>
          <w:rFonts w:ascii="Calibri" w:eastAsia="Times New Roman" w:hAnsi="Calibri" w:cs="Calibri"/>
          <w:noProof/>
          <w:lang w:val="en-GB" w:eastAsia="en-GB"/>
        </w:rPr>
        <w:t> </w:t>
      </w:r>
    </w:p>
    <w:p w14:paraId="6FF855EF" w14:textId="72B3A85C" w:rsidR="00AA44EF" w:rsidRPr="00DD2703" w:rsidRDefault="00AA44EF" w:rsidP="00510129">
      <w:pPr>
        <w:numPr>
          <w:ilvl w:val="0"/>
          <w:numId w:val="1"/>
        </w:numPr>
        <w:spacing w:after="0" w:line="240" w:lineRule="auto"/>
        <w:ind w:left="360" w:firstLine="0"/>
        <w:textAlignment w:val="baseline"/>
        <w:rPr>
          <w:rFonts w:ascii="Calibri" w:eastAsia="Times New Roman" w:hAnsi="Calibri" w:cs="Calibri"/>
          <w:noProof/>
          <w:lang w:val="en-GB" w:eastAsia="en-GB"/>
        </w:rPr>
      </w:pPr>
      <w:r w:rsidRPr="00DD2703">
        <w:rPr>
          <w:rFonts w:ascii="Calibri" w:eastAsia="Times New Roman" w:hAnsi="Calibri" w:cs="Calibri"/>
          <w:noProof/>
          <w:lang w:val="en-GB" w:eastAsia="en-GB"/>
        </w:rPr>
        <w:t>Sh</w:t>
      </w:r>
      <w:r w:rsidR="006844A6" w:rsidRPr="00DD2703">
        <w:rPr>
          <w:rFonts w:ascii="Calibri" w:eastAsia="Times New Roman" w:hAnsi="Calibri" w:cs="Calibri"/>
          <w:noProof/>
          <w:lang w:val="en-GB" w:eastAsia="en-GB"/>
        </w:rPr>
        <w:t>a</w:t>
      </w:r>
      <w:r w:rsidRPr="00DD2703">
        <w:rPr>
          <w:rFonts w:ascii="Calibri" w:eastAsia="Times New Roman" w:hAnsi="Calibri" w:cs="Calibri"/>
          <w:noProof/>
          <w:lang w:val="en-GB" w:eastAsia="en-GB"/>
        </w:rPr>
        <w:t>n Sh</w:t>
      </w:r>
      <w:r w:rsidR="00000CE0" w:rsidRPr="00DD2703">
        <w:rPr>
          <w:rFonts w:ascii="Calibri" w:eastAsia="Times New Roman" w:hAnsi="Calibri" w:cs="Calibri"/>
          <w:noProof/>
          <w:lang w:val="en-GB" w:eastAsia="en-GB"/>
        </w:rPr>
        <w:t>a</w:t>
      </w:r>
      <w:r w:rsidRPr="00DD2703">
        <w:rPr>
          <w:rFonts w:ascii="Calibri" w:eastAsia="Times New Roman" w:hAnsi="Calibri" w:cs="Calibri"/>
          <w:noProof/>
          <w:lang w:val="en-GB" w:eastAsia="en-GB"/>
        </w:rPr>
        <w:t>n He: Youth Ambassador</w:t>
      </w:r>
    </w:p>
    <w:p w14:paraId="4392FFFA" w14:textId="77777777" w:rsidR="00494815" w:rsidRPr="00DD2703" w:rsidRDefault="00494815" w:rsidP="00510129">
      <w:pPr>
        <w:numPr>
          <w:ilvl w:val="0"/>
          <w:numId w:val="1"/>
        </w:numPr>
        <w:spacing w:after="0" w:line="240" w:lineRule="auto"/>
        <w:ind w:left="360" w:firstLine="0"/>
        <w:textAlignment w:val="baseline"/>
        <w:rPr>
          <w:rFonts w:ascii="Calibri" w:eastAsia="Times New Roman" w:hAnsi="Calibri" w:cs="Calibri"/>
          <w:noProof/>
          <w:lang w:val="en-GB" w:eastAsia="en-GB"/>
        </w:rPr>
      </w:pPr>
      <w:r w:rsidRPr="00DD2703">
        <w:rPr>
          <w:rFonts w:ascii="Calibri" w:eastAsia="Times New Roman" w:hAnsi="Calibri" w:cs="Calibri"/>
          <w:noProof/>
          <w:lang w:val="en-GB" w:eastAsia="en-GB"/>
        </w:rPr>
        <w:t>Anwesha Lahiri:  India adolescent case study and data analysis</w:t>
      </w:r>
    </w:p>
    <w:p w14:paraId="62CF6DE9" w14:textId="77777777" w:rsidR="00494815" w:rsidRPr="00DD2703" w:rsidRDefault="00494815" w:rsidP="00510129">
      <w:pPr>
        <w:numPr>
          <w:ilvl w:val="0"/>
          <w:numId w:val="1"/>
        </w:numPr>
        <w:spacing w:after="0" w:line="240" w:lineRule="auto"/>
        <w:ind w:left="360" w:firstLine="0"/>
        <w:textAlignment w:val="baseline"/>
        <w:rPr>
          <w:rFonts w:ascii="Calibri" w:eastAsia="Times New Roman" w:hAnsi="Calibri" w:cs="Calibri"/>
          <w:noProof/>
          <w:lang w:val="en-GB" w:eastAsia="en-GB"/>
        </w:rPr>
      </w:pPr>
      <w:r w:rsidRPr="00DD2703">
        <w:rPr>
          <w:noProof/>
          <w:lang w:val="en-GB"/>
        </w:rPr>
        <w:t>Zheng Liu, China case study</w:t>
      </w:r>
    </w:p>
    <w:p w14:paraId="5FE39924" w14:textId="77777777" w:rsidR="00494815" w:rsidRPr="00DD2703" w:rsidRDefault="00494815" w:rsidP="00510129">
      <w:pPr>
        <w:pStyle w:val="ListParagraph"/>
        <w:numPr>
          <w:ilvl w:val="0"/>
          <w:numId w:val="1"/>
        </w:numPr>
        <w:spacing w:after="0" w:line="240" w:lineRule="auto"/>
        <w:textAlignment w:val="baseline"/>
        <w:rPr>
          <w:rFonts w:ascii="Calibri" w:eastAsia="Times New Roman" w:hAnsi="Calibri" w:cs="Calibri"/>
          <w:noProof/>
          <w:lang w:val="en-GB" w:eastAsia="en-GB"/>
        </w:rPr>
      </w:pPr>
      <w:r w:rsidRPr="00DD2703">
        <w:rPr>
          <w:rFonts w:ascii="Calibri" w:eastAsia="Times New Roman" w:hAnsi="Calibri" w:cs="Calibri"/>
          <w:noProof/>
          <w:color w:val="212121"/>
          <w:lang w:val="en-GB" w:eastAsia="en-GB"/>
        </w:rPr>
        <w:t>Phuong Nguyen: Indian adolescent case study; global data assessments</w:t>
      </w:r>
      <w:r w:rsidRPr="00DD2703">
        <w:rPr>
          <w:rFonts w:ascii="Calibri" w:eastAsia="Times New Roman" w:hAnsi="Calibri" w:cs="Calibri"/>
          <w:noProof/>
          <w:lang w:val="en-GB" w:eastAsia="en-GB"/>
        </w:rPr>
        <w:t> </w:t>
      </w:r>
    </w:p>
    <w:p w14:paraId="2699A179" w14:textId="1A6865AC" w:rsidR="008C510F" w:rsidRPr="00DD2703" w:rsidRDefault="008C510F" w:rsidP="00510129">
      <w:pPr>
        <w:numPr>
          <w:ilvl w:val="0"/>
          <w:numId w:val="1"/>
        </w:numPr>
        <w:spacing w:after="0" w:line="240" w:lineRule="auto"/>
        <w:ind w:left="360" w:firstLine="0"/>
        <w:textAlignment w:val="baseline"/>
        <w:rPr>
          <w:rFonts w:ascii="Calibri" w:eastAsia="Times New Roman" w:hAnsi="Calibri" w:cs="Calibri"/>
          <w:noProof/>
          <w:lang w:val="en-GB" w:eastAsia="en-GB"/>
        </w:rPr>
      </w:pPr>
      <w:r w:rsidRPr="00DD2703">
        <w:rPr>
          <w:rFonts w:ascii="Calibri" w:eastAsia="Times New Roman" w:hAnsi="Calibri" w:cs="Calibri"/>
          <w:noProof/>
          <w:lang w:val="en-GB" w:eastAsia="en-GB"/>
        </w:rPr>
        <w:t>Vani Sethi</w:t>
      </w:r>
      <w:r w:rsidR="00A336E7" w:rsidRPr="00DD2703">
        <w:rPr>
          <w:rFonts w:ascii="Calibri" w:eastAsia="Times New Roman" w:hAnsi="Calibri" w:cs="Calibri"/>
          <w:noProof/>
          <w:lang w:val="en-GB" w:eastAsia="en-GB"/>
        </w:rPr>
        <w:t>:  India adolescent case study</w:t>
      </w:r>
    </w:p>
    <w:p w14:paraId="793D7549" w14:textId="776E227F" w:rsidR="00D625C5" w:rsidRPr="00DD2703" w:rsidRDefault="00D625C5" w:rsidP="00510129">
      <w:pPr>
        <w:numPr>
          <w:ilvl w:val="0"/>
          <w:numId w:val="1"/>
        </w:numPr>
        <w:spacing w:after="0" w:line="240" w:lineRule="auto"/>
        <w:ind w:left="360" w:firstLine="0"/>
        <w:textAlignment w:val="baseline"/>
        <w:rPr>
          <w:rFonts w:ascii="Calibri" w:eastAsia="Times New Roman" w:hAnsi="Calibri" w:cs="Calibri"/>
          <w:noProof/>
          <w:lang w:val="en-GB" w:eastAsia="en-GB"/>
        </w:rPr>
      </w:pPr>
      <w:r w:rsidRPr="00DD2703">
        <w:rPr>
          <w:noProof/>
          <w:lang w:val="en-GB"/>
        </w:rPr>
        <w:t>Haijun Wang, China case study</w:t>
      </w:r>
    </w:p>
    <w:p w14:paraId="572E5886" w14:textId="2A5DAD91" w:rsidR="00055D0C" w:rsidRPr="00DD2703" w:rsidRDefault="00055D0C" w:rsidP="00510129">
      <w:pPr>
        <w:numPr>
          <w:ilvl w:val="0"/>
          <w:numId w:val="1"/>
        </w:numPr>
        <w:spacing w:after="0" w:line="240" w:lineRule="auto"/>
        <w:ind w:left="360" w:firstLine="0"/>
        <w:textAlignment w:val="baseline"/>
        <w:rPr>
          <w:rFonts w:ascii="Calibri" w:eastAsia="Times New Roman" w:hAnsi="Calibri" w:cs="Calibri"/>
          <w:noProof/>
          <w:lang w:val="en-GB" w:eastAsia="en-GB"/>
        </w:rPr>
      </w:pPr>
      <w:r w:rsidRPr="00DD2703">
        <w:rPr>
          <w:noProof/>
          <w:lang w:val="en-GB"/>
        </w:rPr>
        <w:t>Lynette Neufeld: editing and consistency across series</w:t>
      </w:r>
    </w:p>
    <w:p w14:paraId="4DBFD4FC" w14:textId="25A5F736" w:rsidR="00DD16EC" w:rsidRPr="00DD2703" w:rsidRDefault="00DD16EC" w:rsidP="00510129">
      <w:pPr>
        <w:numPr>
          <w:ilvl w:val="0"/>
          <w:numId w:val="1"/>
        </w:numPr>
        <w:spacing w:after="0" w:line="240" w:lineRule="auto"/>
        <w:textAlignment w:val="baseline"/>
        <w:rPr>
          <w:rFonts w:ascii="Calibri" w:eastAsia="Times New Roman" w:hAnsi="Calibri" w:cs="Calibri"/>
          <w:noProof/>
          <w:lang w:val="en-GB" w:eastAsia="en-GB"/>
        </w:rPr>
      </w:pPr>
      <w:r w:rsidRPr="00DD2703">
        <w:rPr>
          <w:rFonts w:ascii="Calibri" w:eastAsia="Times New Roman" w:hAnsi="Calibri" w:cs="Calibri"/>
          <w:noProof/>
          <w:color w:val="212121"/>
          <w:lang w:val="en-GB" w:eastAsia="en-GB"/>
        </w:rPr>
        <w:t>George Patton: conceptuali</w:t>
      </w:r>
      <w:r w:rsidR="009F2E64" w:rsidRPr="00DD2703">
        <w:rPr>
          <w:rFonts w:ascii="Calibri" w:eastAsia="Times New Roman" w:hAnsi="Calibri" w:cs="Calibri"/>
          <w:noProof/>
          <w:color w:val="212121"/>
          <w:lang w:val="en-GB" w:eastAsia="en-GB"/>
        </w:rPr>
        <w:t>s</w:t>
      </w:r>
      <w:r w:rsidRPr="00DD2703">
        <w:rPr>
          <w:rFonts w:ascii="Calibri" w:eastAsia="Times New Roman" w:hAnsi="Calibri" w:cs="Calibri"/>
          <w:noProof/>
          <w:color w:val="212121"/>
          <w:lang w:val="en-GB" w:eastAsia="en-GB"/>
        </w:rPr>
        <w:t>ation, editing</w:t>
      </w:r>
      <w:r w:rsidRPr="00DD2703">
        <w:rPr>
          <w:rFonts w:ascii="Calibri" w:eastAsia="Times New Roman" w:hAnsi="Calibri" w:cs="Calibri"/>
          <w:noProof/>
          <w:lang w:val="en-GB" w:eastAsia="en-GB"/>
        </w:rPr>
        <w:t> </w:t>
      </w:r>
    </w:p>
    <w:p w14:paraId="74943594" w14:textId="77777777" w:rsidR="00DD16EC" w:rsidRPr="00DD2703" w:rsidRDefault="00DD16EC" w:rsidP="00637A71">
      <w:pPr>
        <w:spacing w:after="0" w:line="240" w:lineRule="auto"/>
        <w:textAlignment w:val="baseline"/>
        <w:rPr>
          <w:rFonts w:ascii="Calibri" w:eastAsia="Times New Roman" w:hAnsi="Calibri" w:cs="Calibri"/>
          <w:noProof/>
          <w:lang w:val="en-GB" w:eastAsia="en-GB"/>
        </w:rPr>
      </w:pPr>
    </w:p>
    <w:p w14:paraId="16EC112D" w14:textId="0A38D3AA" w:rsidR="006373A2" w:rsidRPr="00DD2703" w:rsidRDefault="006925DD" w:rsidP="006373A2">
      <w:pPr>
        <w:rPr>
          <w:rFonts w:ascii="Calibri" w:eastAsia="Times New Roman" w:hAnsi="Calibri" w:cs="Calibri"/>
          <w:noProof/>
          <w:lang w:val="en-GB" w:eastAsia="en-GB"/>
        </w:rPr>
      </w:pPr>
      <w:r w:rsidRPr="00DD2703">
        <w:rPr>
          <w:rFonts w:ascii="Calibri" w:eastAsia="Times New Roman" w:hAnsi="Calibri" w:cs="Calibri"/>
          <w:noProof/>
          <w:lang w:val="en-GB" w:eastAsia="en-GB"/>
        </w:rPr>
        <w:t> </w:t>
      </w:r>
    </w:p>
    <w:p w14:paraId="411CDEF3" w14:textId="77777777" w:rsidR="006373A2" w:rsidRPr="00DD2703" w:rsidRDefault="006373A2">
      <w:pPr>
        <w:rPr>
          <w:rFonts w:ascii="Calibri" w:eastAsia="Times New Roman" w:hAnsi="Calibri" w:cs="Calibri"/>
          <w:noProof/>
          <w:lang w:val="en-GB" w:eastAsia="en-GB"/>
        </w:rPr>
      </w:pPr>
      <w:r w:rsidRPr="00DD2703">
        <w:rPr>
          <w:rFonts w:ascii="Calibri" w:eastAsia="Times New Roman" w:hAnsi="Calibri" w:cs="Calibri"/>
          <w:noProof/>
          <w:lang w:val="en-GB" w:eastAsia="en-GB"/>
        </w:rPr>
        <w:br w:type="page"/>
      </w:r>
    </w:p>
    <w:p w14:paraId="209B8B39" w14:textId="77777777" w:rsidR="006925DD" w:rsidRPr="00DD2703" w:rsidRDefault="006925DD" w:rsidP="006373A2">
      <w:pPr>
        <w:rPr>
          <w:rFonts w:ascii="Calibri" w:eastAsia="Times New Roman" w:hAnsi="Calibri" w:cs="Calibri"/>
          <w:noProof/>
          <w:lang w:val="en-GB" w:eastAsia="en-GB"/>
        </w:rPr>
      </w:pPr>
    </w:p>
    <w:p w14:paraId="7CDE375F" w14:textId="47DACF82" w:rsidR="00570401" w:rsidRPr="00DD2703" w:rsidRDefault="00570401" w:rsidP="00C13457">
      <w:pPr>
        <w:pStyle w:val="Heading1"/>
        <w:spacing w:line="480" w:lineRule="auto"/>
        <w:rPr>
          <w:noProof/>
          <w:lang w:val="en-GB"/>
        </w:rPr>
      </w:pPr>
      <w:bookmarkStart w:id="0" w:name="_Toc52801162"/>
      <w:r w:rsidRPr="00DD2703">
        <w:rPr>
          <w:noProof/>
          <w:lang w:val="en-GB"/>
        </w:rPr>
        <w:t>Abstract</w:t>
      </w:r>
      <w:bookmarkEnd w:id="0"/>
    </w:p>
    <w:p w14:paraId="42062E09" w14:textId="6B2FECEF" w:rsidR="00055D0C" w:rsidRPr="00DD2703" w:rsidRDefault="00A336E7" w:rsidP="00C13457">
      <w:pPr>
        <w:spacing w:line="480" w:lineRule="auto"/>
        <w:rPr>
          <w:rFonts w:ascii="Calibri" w:eastAsia="Times New Roman" w:hAnsi="Calibri" w:cs="Calibri"/>
          <w:noProof/>
          <w:lang w:val="en-GB" w:eastAsia="en-GB"/>
        </w:rPr>
      </w:pPr>
      <w:r w:rsidRPr="00DD2703">
        <w:rPr>
          <w:noProof/>
          <w:lang w:val="en-GB" w:eastAsia="en-GB"/>
        </w:rPr>
        <w:t>Adolescence</w:t>
      </w:r>
      <w:r w:rsidR="008851FD" w:rsidRPr="00DD2703">
        <w:rPr>
          <w:noProof/>
          <w:lang w:val="en-GB" w:eastAsia="en-GB"/>
        </w:rPr>
        <w:t xml:space="preserve"> is </w:t>
      </w:r>
      <w:r w:rsidRPr="00DD2703">
        <w:rPr>
          <w:noProof/>
          <w:lang w:val="en-GB" w:eastAsia="en-GB"/>
        </w:rPr>
        <w:t xml:space="preserve">a </w:t>
      </w:r>
      <w:r w:rsidR="008851FD" w:rsidRPr="00DD2703">
        <w:rPr>
          <w:noProof/>
          <w:lang w:val="en-GB" w:eastAsia="en-GB"/>
        </w:rPr>
        <w:t>pivotal point</w:t>
      </w:r>
      <w:r w:rsidRPr="00DD2703">
        <w:rPr>
          <w:noProof/>
          <w:lang w:val="en-GB" w:eastAsia="en-GB"/>
        </w:rPr>
        <w:t xml:space="preserve"> </w:t>
      </w:r>
      <w:r w:rsidR="008851FD" w:rsidRPr="00DD2703">
        <w:rPr>
          <w:noProof/>
          <w:lang w:val="en-GB" w:eastAsia="en-GB"/>
        </w:rPr>
        <w:t xml:space="preserve">in the </w:t>
      </w:r>
      <w:r w:rsidRPr="00DD2703">
        <w:rPr>
          <w:noProof/>
          <w:lang w:val="en-GB" w:eastAsia="en-GB"/>
        </w:rPr>
        <w:t>life</w:t>
      </w:r>
      <w:r w:rsidR="008851FD" w:rsidRPr="00DD2703">
        <w:rPr>
          <w:noProof/>
          <w:lang w:val="en-GB" w:eastAsia="en-GB"/>
        </w:rPr>
        <w:t>-course,</w:t>
      </w:r>
      <w:r w:rsidRPr="00DD2703">
        <w:rPr>
          <w:noProof/>
          <w:lang w:val="en-GB" w:eastAsia="en-GB"/>
        </w:rPr>
        <w:t xml:space="preserve"> characterised by </w:t>
      </w:r>
      <w:r w:rsidR="008851FD" w:rsidRPr="00DD2703">
        <w:rPr>
          <w:noProof/>
          <w:lang w:val="en-GB" w:eastAsia="en-GB"/>
        </w:rPr>
        <w:t>transformative physical, cognitive and emotional growth, an</w:t>
      </w:r>
      <w:r w:rsidRPr="00DD2703">
        <w:rPr>
          <w:noProof/>
          <w:lang w:val="en-GB" w:eastAsia="en-GB"/>
        </w:rPr>
        <w:t xml:space="preserve"> openness to change </w:t>
      </w:r>
      <w:r w:rsidR="008851FD" w:rsidRPr="00DD2703">
        <w:rPr>
          <w:noProof/>
          <w:lang w:val="en-GB" w:eastAsia="en-GB"/>
        </w:rPr>
        <w:t>and a drive to reshape the social environment. It</w:t>
      </w:r>
      <w:r w:rsidRPr="00DD2703">
        <w:rPr>
          <w:noProof/>
          <w:lang w:val="en-GB" w:eastAsia="en-GB"/>
        </w:rPr>
        <w:t xml:space="preserve"> offers unique </w:t>
      </w:r>
      <w:r w:rsidR="008851FD" w:rsidRPr="00DD2703">
        <w:rPr>
          <w:noProof/>
          <w:lang w:val="en-GB" w:eastAsia="en-GB"/>
        </w:rPr>
        <w:t>opportunities to adopt</w:t>
      </w:r>
      <w:r w:rsidRPr="00DD2703">
        <w:rPr>
          <w:noProof/>
          <w:lang w:val="en-GB" w:eastAsia="en-GB"/>
        </w:rPr>
        <w:t xml:space="preserve"> changes in diet</w:t>
      </w:r>
      <w:r w:rsidR="008851FD" w:rsidRPr="00DD2703">
        <w:rPr>
          <w:noProof/>
          <w:lang w:val="en-GB" w:eastAsia="en-GB"/>
        </w:rPr>
        <w:t xml:space="preserve"> and </w:t>
      </w:r>
      <w:r w:rsidRPr="00DD2703">
        <w:rPr>
          <w:noProof/>
          <w:lang w:val="en-GB" w:eastAsia="en-GB"/>
        </w:rPr>
        <w:t>physical activity</w:t>
      </w:r>
      <w:r w:rsidR="008851FD" w:rsidRPr="00DD2703">
        <w:rPr>
          <w:noProof/>
          <w:lang w:val="en-GB" w:eastAsia="en-GB"/>
        </w:rPr>
        <w:t xml:space="preserve"> that </w:t>
      </w:r>
      <w:r w:rsidR="00956466" w:rsidRPr="00DD2703">
        <w:rPr>
          <w:noProof/>
          <w:lang w:val="en-GB" w:eastAsia="en-GB"/>
        </w:rPr>
        <w:t xml:space="preserve">can </w:t>
      </w:r>
      <w:r w:rsidR="008851FD" w:rsidRPr="00DD2703">
        <w:rPr>
          <w:noProof/>
          <w:lang w:val="en-GB" w:eastAsia="en-GB"/>
        </w:rPr>
        <w:t>persist into later life</w:t>
      </w:r>
      <w:r w:rsidR="006414D0" w:rsidRPr="00DD2703">
        <w:rPr>
          <w:noProof/>
          <w:lang w:val="en-GB" w:eastAsia="en-GB"/>
        </w:rPr>
        <w:t xml:space="preserve">. </w:t>
      </w:r>
      <w:r w:rsidR="006414D0" w:rsidRPr="00DD2703">
        <w:rPr>
          <w:rFonts w:ascii="Calibri" w:eastAsia="Times New Roman" w:hAnsi="Calibri" w:cs="Calibri"/>
          <w:noProof/>
          <w:lang w:val="en-GB" w:eastAsia="en-GB"/>
        </w:rPr>
        <w:t xml:space="preserve">Yet </w:t>
      </w:r>
      <w:r w:rsidR="008300AB" w:rsidRPr="00DD2703">
        <w:rPr>
          <w:rFonts w:ascii="Calibri" w:eastAsia="Times New Roman" w:hAnsi="Calibri" w:cs="Calibri"/>
          <w:noProof/>
          <w:lang w:val="en-GB" w:eastAsia="en-GB"/>
        </w:rPr>
        <w:t xml:space="preserve">pre-existing nutritional </w:t>
      </w:r>
      <w:r w:rsidR="00EE3BED" w:rsidRPr="00DD2703">
        <w:rPr>
          <w:rFonts w:ascii="Calibri" w:eastAsia="Times New Roman" w:hAnsi="Calibri" w:cs="Calibri"/>
          <w:noProof/>
          <w:lang w:val="en-GB" w:eastAsia="en-GB"/>
        </w:rPr>
        <w:t xml:space="preserve">problems including </w:t>
      </w:r>
      <w:r w:rsidR="006414D0" w:rsidRPr="00DD2703">
        <w:rPr>
          <w:rFonts w:ascii="Calibri" w:eastAsia="Times New Roman" w:hAnsi="Calibri" w:cs="Calibri"/>
          <w:noProof/>
          <w:lang w:val="en-GB" w:eastAsia="en-GB"/>
        </w:rPr>
        <w:t>micronutrient deficiencies,</w:t>
      </w:r>
      <w:r w:rsidR="008300AB" w:rsidRPr="00DD2703">
        <w:rPr>
          <w:rFonts w:ascii="Calibri" w:eastAsia="Times New Roman" w:hAnsi="Calibri" w:cs="Calibri"/>
          <w:noProof/>
          <w:lang w:val="en-GB" w:eastAsia="en-GB"/>
        </w:rPr>
        <w:t xml:space="preserve"> </w:t>
      </w:r>
      <w:r w:rsidR="006414D0" w:rsidRPr="00DD2703">
        <w:rPr>
          <w:rFonts w:ascii="Calibri" w:eastAsia="Times New Roman" w:hAnsi="Calibri" w:cs="Calibri"/>
          <w:noProof/>
          <w:lang w:val="en-GB" w:eastAsia="en-GB"/>
        </w:rPr>
        <w:t xml:space="preserve">food insecurity </w:t>
      </w:r>
      <w:r w:rsidR="00956466" w:rsidRPr="00DD2703">
        <w:rPr>
          <w:rFonts w:ascii="Calibri" w:eastAsia="Times New Roman" w:hAnsi="Calibri" w:cs="Calibri"/>
          <w:noProof/>
          <w:lang w:val="en-GB" w:eastAsia="en-GB"/>
        </w:rPr>
        <w:t>and poor</w:t>
      </w:r>
      <w:r w:rsidR="00D31984" w:rsidRPr="00DD2703">
        <w:rPr>
          <w:rFonts w:ascii="Calibri" w:eastAsia="Times New Roman" w:hAnsi="Calibri" w:cs="Calibri"/>
          <w:noProof/>
          <w:lang w:val="en-GB" w:eastAsia="en-GB"/>
        </w:rPr>
        <w:t>-</w:t>
      </w:r>
      <w:r w:rsidR="00956466" w:rsidRPr="00DD2703">
        <w:rPr>
          <w:rFonts w:ascii="Calibri" w:eastAsia="Times New Roman" w:hAnsi="Calibri" w:cs="Calibri"/>
          <w:noProof/>
          <w:lang w:val="en-GB" w:eastAsia="en-GB"/>
        </w:rPr>
        <w:t>quality diets</w:t>
      </w:r>
      <w:r w:rsidR="006D6299" w:rsidRPr="00DD2703">
        <w:rPr>
          <w:rFonts w:ascii="Calibri" w:eastAsia="Times New Roman" w:hAnsi="Calibri" w:cs="Calibri"/>
          <w:noProof/>
          <w:lang w:val="en-GB" w:eastAsia="en-GB"/>
        </w:rPr>
        <w:t xml:space="preserve"> persist at the same time as adolescents face </w:t>
      </w:r>
      <w:r w:rsidR="008300AB" w:rsidRPr="00DD2703">
        <w:rPr>
          <w:rFonts w:ascii="Calibri" w:eastAsia="Times New Roman" w:hAnsi="Calibri" w:cs="Calibri"/>
          <w:noProof/>
          <w:lang w:val="en-GB" w:eastAsia="en-GB"/>
        </w:rPr>
        <w:t>the rapid emergence of a</w:t>
      </w:r>
      <w:r w:rsidR="00637A71" w:rsidRPr="00DD2703">
        <w:rPr>
          <w:rFonts w:ascii="Calibri" w:eastAsia="Times New Roman" w:hAnsi="Calibri" w:cs="Calibri"/>
          <w:noProof/>
          <w:lang w:val="en-GB" w:eastAsia="en-GB"/>
        </w:rPr>
        <w:t>n</w:t>
      </w:r>
      <w:r w:rsidR="008300AB" w:rsidRPr="00DD2703">
        <w:rPr>
          <w:rFonts w:ascii="Calibri" w:eastAsia="Times New Roman" w:hAnsi="Calibri" w:cs="Calibri"/>
          <w:noProof/>
          <w:lang w:val="en-GB" w:eastAsia="en-GB"/>
        </w:rPr>
        <w:t xml:space="preserve"> </w:t>
      </w:r>
      <w:r w:rsidR="006414D0" w:rsidRPr="00DD2703">
        <w:rPr>
          <w:rFonts w:ascii="Calibri" w:eastAsia="Times New Roman" w:hAnsi="Calibri" w:cs="Calibri"/>
          <w:noProof/>
          <w:lang w:val="en-GB" w:eastAsia="en-GB"/>
        </w:rPr>
        <w:t>obesity</w:t>
      </w:r>
      <w:r w:rsidR="008300AB" w:rsidRPr="00DD2703">
        <w:rPr>
          <w:rFonts w:ascii="Calibri" w:eastAsia="Times New Roman" w:hAnsi="Calibri" w:cs="Calibri"/>
          <w:noProof/>
          <w:lang w:val="en-GB" w:eastAsia="en-GB"/>
        </w:rPr>
        <w:t xml:space="preserve"> epidemic.  </w:t>
      </w:r>
    </w:p>
    <w:p w14:paraId="4F4260BB" w14:textId="0A14ADFC" w:rsidR="00191656" w:rsidRPr="00DD2703" w:rsidRDefault="006D6299" w:rsidP="00C13457">
      <w:pPr>
        <w:spacing w:line="480" w:lineRule="auto"/>
        <w:rPr>
          <w:rFonts w:ascii="Calibri" w:eastAsia="Times New Roman" w:hAnsi="Calibri" w:cs="Calibri"/>
          <w:noProof/>
          <w:lang w:val="en-GB" w:eastAsia="en-GB"/>
        </w:rPr>
      </w:pPr>
      <w:r w:rsidRPr="00DD2703">
        <w:rPr>
          <w:rFonts w:ascii="Calibri" w:eastAsia="Times New Roman" w:hAnsi="Calibri" w:cs="Calibri"/>
          <w:noProof/>
          <w:lang w:val="en-GB" w:eastAsia="en-GB"/>
        </w:rPr>
        <w:t>Adolescent growth and nutrition has been largely overlooked in intervention and policy research</w:t>
      </w:r>
      <w:r w:rsidR="0041203A" w:rsidRPr="00DD2703">
        <w:rPr>
          <w:rFonts w:ascii="Calibri" w:eastAsia="Times New Roman" w:hAnsi="Calibri" w:cs="Calibri"/>
          <w:noProof/>
          <w:lang w:val="en-GB" w:eastAsia="en-GB"/>
        </w:rPr>
        <w:t>. Most intervention studies have emphasised micronutrient supplementation</w:t>
      </w:r>
      <w:r w:rsidRPr="00DD2703">
        <w:rPr>
          <w:rFonts w:ascii="Calibri" w:eastAsia="Times New Roman" w:hAnsi="Calibri" w:cs="Calibri"/>
          <w:noProof/>
          <w:lang w:val="en-GB" w:eastAsia="en-GB"/>
        </w:rPr>
        <w:t xml:space="preserve"> with </w:t>
      </w:r>
      <w:r w:rsidR="00520421" w:rsidRPr="00DD2703">
        <w:rPr>
          <w:rFonts w:ascii="Calibri" w:eastAsia="Times New Roman" w:hAnsi="Calibri" w:cs="Calibri"/>
          <w:noProof/>
          <w:lang w:val="en-GB" w:eastAsia="en-GB"/>
        </w:rPr>
        <w:t>few</w:t>
      </w:r>
      <w:r w:rsidR="0041203A" w:rsidRPr="00DD2703">
        <w:rPr>
          <w:rFonts w:ascii="Calibri" w:eastAsia="Times New Roman" w:hAnsi="Calibri" w:cs="Calibri"/>
          <w:noProof/>
          <w:lang w:val="en-GB" w:eastAsia="en-GB"/>
        </w:rPr>
        <w:t xml:space="preserve"> </w:t>
      </w:r>
      <w:r w:rsidRPr="00DD2703">
        <w:rPr>
          <w:rFonts w:ascii="Calibri" w:eastAsia="Times New Roman" w:hAnsi="Calibri" w:cs="Calibri"/>
          <w:noProof/>
          <w:lang w:val="en-GB" w:eastAsia="en-GB"/>
        </w:rPr>
        <w:t xml:space="preserve">taking into account the </w:t>
      </w:r>
      <w:r w:rsidR="00546595" w:rsidRPr="00DD2703">
        <w:rPr>
          <w:rFonts w:ascii="Calibri" w:eastAsia="Times New Roman" w:hAnsi="Calibri" w:cs="Calibri"/>
          <w:noProof/>
          <w:lang w:val="en-GB" w:eastAsia="en-GB"/>
        </w:rPr>
        <w:t xml:space="preserve">multiple </w:t>
      </w:r>
      <w:r w:rsidRPr="00DD2703">
        <w:rPr>
          <w:rFonts w:ascii="Calibri" w:eastAsia="Times New Roman" w:hAnsi="Calibri" w:cs="Calibri"/>
          <w:noProof/>
          <w:lang w:val="en-GB" w:eastAsia="en-GB"/>
        </w:rPr>
        <w:t xml:space="preserve">drivers of adolescent </w:t>
      </w:r>
      <w:r w:rsidR="00520421" w:rsidRPr="00DD2703">
        <w:rPr>
          <w:rFonts w:ascii="Calibri" w:eastAsia="Times New Roman" w:hAnsi="Calibri" w:cs="Calibri"/>
          <w:noProof/>
          <w:lang w:val="en-GB" w:eastAsia="en-GB"/>
        </w:rPr>
        <w:t>diets</w:t>
      </w:r>
      <w:r w:rsidRPr="00DD2703">
        <w:rPr>
          <w:rFonts w:ascii="Calibri" w:eastAsia="Times New Roman" w:hAnsi="Calibri" w:cs="Calibri"/>
          <w:noProof/>
          <w:lang w:val="en-GB" w:eastAsia="en-GB"/>
        </w:rPr>
        <w:t>.</w:t>
      </w:r>
      <w:r w:rsidR="00546595" w:rsidRPr="00DD2703">
        <w:rPr>
          <w:rFonts w:ascii="Calibri" w:eastAsia="Times New Roman" w:hAnsi="Calibri" w:cs="Calibri"/>
          <w:noProof/>
          <w:lang w:val="en-GB" w:eastAsia="en-GB"/>
        </w:rPr>
        <w:t xml:space="preserve"> Effective interventions and policies </w:t>
      </w:r>
      <w:r w:rsidR="00520421" w:rsidRPr="00DD2703">
        <w:rPr>
          <w:rFonts w:ascii="Calibri" w:eastAsia="Times New Roman" w:hAnsi="Calibri" w:cs="Calibri"/>
          <w:noProof/>
          <w:lang w:val="en-GB" w:eastAsia="en-GB"/>
        </w:rPr>
        <w:t>will need to cut across sectors,</w:t>
      </w:r>
      <w:r w:rsidR="00BA7C7E" w:rsidRPr="00DD2703">
        <w:rPr>
          <w:rFonts w:ascii="Calibri" w:eastAsia="Times New Roman" w:hAnsi="Calibri" w:cs="Calibri"/>
          <w:noProof/>
          <w:lang w:val="en-GB" w:eastAsia="en-GB"/>
        </w:rPr>
        <w:t xml:space="preserve"> </w:t>
      </w:r>
      <w:r w:rsidR="00546595" w:rsidRPr="00DD2703">
        <w:rPr>
          <w:rFonts w:ascii="Calibri" w:eastAsia="Times New Roman" w:hAnsi="Calibri" w:cs="Calibri"/>
          <w:noProof/>
          <w:lang w:val="en-GB" w:eastAsia="en-GB"/>
        </w:rPr>
        <w:t xml:space="preserve">be </w:t>
      </w:r>
      <w:r w:rsidR="00BA7C7E" w:rsidRPr="00DD2703">
        <w:rPr>
          <w:rFonts w:ascii="Calibri" w:eastAsia="Times New Roman" w:hAnsi="Calibri" w:cs="Calibri"/>
          <w:noProof/>
          <w:lang w:val="en-GB" w:eastAsia="en-GB"/>
        </w:rPr>
        <w:t xml:space="preserve">supported by </w:t>
      </w:r>
      <w:r w:rsidR="006414D0" w:rsidRPr="00DD2703">
        <w:rPr>
          <w:rFonts w:ascii="Calibri" w:eastAsia="Times New Roman" w:hAnsi="Calibri" w:cs="Calibri"/>
          <w:noProof/>
          <w:lang w:val="en-GB" w:eastAsia="en-GB"/>
        </w:rPr>
        <w:t>multifaceted and multilevel policy</w:t>
      </w:r>
      <w:r w:rsidR="00546595" w:rsidRPr="00DD2703">
        <w:rPr>
          <w:rFonts w:ascii="Calibri" w:eastAsia="Times New Roman" w:hAnsi="Calibri" w:cs="Calibri"/>
          <w:noProof/>
          <w:lang w:val="en-GB" w:eastAsia="en-GB"/>
        </w:rPr>
        <w:t xml:space="preserve"> and extend </w:t>
      </w:r>
      <w:r w:rsidR="006414D0" w:rsidRPr="00DD2703">
        <w:rPr>
          <w:rFonts w:ascii="Calibri" w:eastAsia="Times New Roman" w:hAnsi="Calibri" w:cs="Calibri"/>
          <w:noProof/>
          <w:lang w:val="en-GB" w:eastAsia="en-GB"/>
        </w:rPr>
        <w:t xml:space="preserve">across </w:t>
      </w:r>
      <w:r w:rsidR="00497E01" w:rsidRPr="00DD2703">
        <w:rPr>
          <w:rFonts w:ascii="Calibri" w:eastAsia="Times New Roman" w:hAnsi="Calibri" w:cs="Calibri"/>
          <w:noProof/>
          <w:lang w:val="en-GB" w:eastAsia="en-GB"/>
        </w:rPr>
        <w:t xml:space="preserve">education, health, </w:t>
      </w:r>
      <w:r w:rsidR="00375346" w:rsidRPr="00DD2703">
        <w:rPr>
          <w:rFonts w:ascii="Calibri" w:eastAsia="Times New Roman" w:hAnsi="Calibri" w:cs="Calibri"/>
          <w:noProof/>
          <w:lang w:val="en-GB" w:eastAsia="en-GB"/>
        </w:rPr>
        <w:t xml:space="preserve">food systems, </w:t>
      </w:r>
      <w:r w:rsidR="00497E01" w:rsidRPr="00DD2703">
        <w:rPr>
          <w:rFonts w:ascii="Calibri" w:eastAsia="Times New Roman" w:hAnsi="Calibri" w:cs="Calibri"/>
          <w:noProof/>
          <w:lang w:val="en-GB" w:eastAsia="en-GB"/>
        </w:rPr>
        <w:t>social protection</w:t>
      </w:r>
      <w:r w:rsidR="00956466" w:rsidRPr="00DD2703">
        <w:rPr>
          <w:rFonts w:ascii="Calibri" w:eastAsia="Times New Roman" w:hAnsi="Calibri" w:cs="Calibri"/>
          <w:noProof/>
          <w:lang w:val="en-GB" w:eastAsia="en-GB"/>
        </w:rPr>
        <w:t xml:space="preserve"> </w:t>
      </w:r>
      <w:r w:rsidR="0015047A" w:rsidRPr="00DD2703">
        <w:rPr>
          <w:rFonts w:ascii="Calibri" w:eastAsia="Times New Roman" w:hAnsi="Calibri" w:cs="Calibri"/>
          <w:noProof/>
          <w:lang w:val="en-GB" w:eastAsia="en-GB"/>
        </w:rPr>
        <w:t>and</w:t>
      </w:r>
      <w:r w:rsidR="00497E01" w:rsidRPr="00DD2703">
        <w:rPr>
          <w:rFonts w:ascii="Calibri" w:eastAsia="Times New Roman" w:hAnsi="Calibri" w:cs="Calibri"/>
          <w:noProof/>
          <w:lang w:val="en-GB" w:eastAsia="en-GB"/>
        </w:rPr>
        <w:t xml:space="preserve"> </w:t>
      </w:r>
      <w:r w:rsidR="0015047A" w:rsidRPr="00DD2703">
        <w:rPr>
          <w:rFonts w:ascii="Calibri" w:eastAsia="Times New Roman" w:hAnsi="Calibri" w:cs="Calibri"/>
          <w:noProof/>
          <w:lang w:val="en-GB" w:eastAsia="en-GB"/>
        </w:rPr>
        <w:t>digital media</w:t>
      </w:r>
      <w:r w:rsidR="00497E01" w:rsidRPr="00DD2703">
        <w:rPr>
          <w:rFonts w:ascii="Calibri" w:eastAsia="Times New Roman" w:hAnsi="Calibri" w:cs="Calibri"/>
          <w:noProof/>
          <w:lang w:val="en-GB" w:eastAsia="en-GB"/>
        </w:rPr>
        <w:t xml:space="preserve">. </w:t>
      </w:r>
      <w:r w:rsidR="00833F94" w:rsidRPr="00DD2703">
        <w:rPr>
          <w:rFonts w:ascii="Calibri" w:eastAsia="Times New Roman" w:hAnsi="Calibri" w:cs="Calibri"/>
          <w:noProof/>
          <w:lang w:val="en-GB" w:eastAsia="en-GB"/>
        </w:rPr>
        <w:t xml:space="preserve">Better data </w:t>
      </w:r>
      <w:r w:rsidR="0025463A" w:rsidRPr="00DD2703">
        <w:rPr>
          <w:rFonts w:ascii="Calibri" w:eastAsia="Times New Roman" w:hAnsi="Calibri" w:cs="Calibri"/>
          <w:noProof/>
          <w:lang w:val="en-GB" w:eastAsia="en-GB"/>
        </w:rPr>
        <w:t xml:space="preserve">standardisation and </w:t>
      </w:r>
      <w:r w:rsidR="00833F94" w:rsidRPr="00DD2703">
        <w:rPr>
          <w:rFonts w:ascii="Calibri" w:eastAsia="Times New Roman" w:hAnsi="Calibri" w:cs="Calibri"/>
          <w:noProof/>
          <w:lang w:val="en-GB" w:eastAsia="en-GB"/>
        </w:rPr>
        <w:t xml:space="preserve">systems will be essential </w:t>
      </w:r>
      <w:r w:rsidR="00546595" w:rsidRPr="00DD2703">
        <w:rPr>
          <w:rFonts w:ascii="Calibri" w:eastAsia="Times New Roman" w:hAnsi="Calibri" w:cs="Calibri"/>
          <w:noProof/>
          <w:lang w:val="en-GB" w:eastAsia="en-GB"/>
        </w:rPr>
        <w:t xml:space="preserve">in </w:t>
      </w:r>
      <w:r w:rsidR="00833F94" w:rsidRPr="00DD2703">
        <w:rPr>
          <w:rFonts w:ascii="Calibri" w:eastAsia="Times New Roman" w:hAnsi="Calibri" w:cs="Calibri"/>
          <w:noProof/>
          <w:lang w:val="en-GB" w:eastAsia="en-GB"/>
        </w:rPr>
        <w:t xml:space="preserve">coordinating </w:t>
      </w:r>
      <w:r w:rsidR="00BA7C7E" w:rsidRPr="00DD2703">
        <w:rPr>
          <w:rFonts w:ascii="Calibri" w:eastAsia="Times New Roman" w:hAnsi="Calibri" w:cs="Calibri"/>
          <w:noProof/>
          <w:lang w:val="en-GB" w:eastAsia="en-GB"/>
        </w:rPr>
        <w:t xml:space="preserve">and monitoring </w:t>
      </w:r>
      <w:r w:rsidR="00833F94" w:rsidRPr="00DD2703">
        <w:rPr>
          <w:rFonts w:ascii="Calibri" w:eastAsia="Times New Roman" w:hAnsi="Calibri" w:cs="Calibri"/>
          <w:noProof/>
          <w:lang w:val="en-GB" w:eastAsia="en-GB"/>
        </w:rPr>
        <w:t>these responses.</w:t>
      </w:r>
      <w:r w:rsidR="00497E01" w:rsidRPr="00DD2703">
        <w:rPr>
          <w:rFonts w:ascii="Calibri" w:eastAsia="Times New Roman" w:hAnsi="Calibri" w:cs="Calibri"/>
          <w:noProof/>
          <w:lang w:val="en-GB" w:eastAsia="en-GB"/>
        </w:rPr>
        <w:t xml:space="preserve"> </w:t>
      </w:r>
      <w:r w:rsidR="0015047A" w:rsidRPr="00DD2703">
        <w:rPr>
          <w:rFonts w:ascii="Calibri" w:eastAsia="Times New Roman" w:hAnsi="Calibri" w:cs="Calibri"/>
          <w:noProof/>
          <w:lang w:val="en-GB" w:eastAsia="en-GB"/>
        </w:rPr>
        <w:t xml:space="preserve">In a context </w:t>
      </w:r>
      <w:r w:rsidR="00546595" w:rsidRPr="00DD2703">
        <w:rPr>
          <w:rFonts w:ascii="Calibri" w:eastAsia="Times New Roman" w:hAnsi="Calibri" w:cs="Calibri"/>
          <w:noProof/>
          <w:lang w:val="en-GB" w:eastAsia="en-GB"/>
        </w:rPr>
        <w:t>of shifts in planetary ecosystems and commercial drivers</w:t>
      </w:r>
      <w:r w:rsidR="0015047A" w:rsidRPr="00DD2703">
        <w:rPr>
          <w:rFonts w:ascii="Calibri" w:eastAsia="Times New Roman" w:hAnsi="Calibri" w:cs="Calibri"/>
          <w:noProof/>
          <w:lang w:val="en-GB" w:eastAsia="en-GB"/>
        </w:rPr>
        <w:t xml:space="preserve">, </w:t>
      </w:r>
      <w:r w:rsidR="006414D0" w:rsidRPr="00DD2703">
        <w:rPr>
          <w:rFonts w:ascii="Calibri" w:eastAsia="Times New Roman" w:hAnsi="Calibri" w:cs="Calibri"/>
          <w:noProof/>
          <w:lang w:val="en-GB" w:eastAsia="en-GB"/>
        </w:rPr>
        <w:t xml:space="preserve">resilient </w:t>
      </w:r>
      <w:r w:rsidR="00833F94" w:rsidRPr="00DD2703">
        <w:rPr>
          <w:rFonts w:ascii="Calibri" w:eastAsia="Times New Roman" w:hAnsi="Calibri" w:cs="Calibri"/>
          <w:noProof/>
          <w:lang w:val="en-GB" w:eastAsia="en-GB"/>
        </w:rPr>
        <w:t xml:space="preserve">food </w:t>
      </w:r>
      <w:r w:rsidR="0015047A" w:rsidRPr="00DD2703">
        <w:rPr>
          <w:rFonts w:ascii="Calibri" w:eastAsia="Times New Roman" w:hAnsi="Calibri" w:cs="Calibri"/>
          <w:noProof/>
          <w:lang w:val="en-GB" w:eastAsia="en-GB"/>
        </w:rPr>
        <w:t>systems</w:t>
      </w:r>
      <w:r w:rsidR="00833F94" w:rsidRPr="00DD2703">
        <w:rPr>
          <w:rFonts w:ascii="Calibri" w:eastAsia="Times New Roman" w:hAnsi="Calibri" w:cs="Calibri"/>
          <w:noProof/>
          <w:lang w:val="en-GB" w:eastAsia="en-GB"/>
        </w:rPr>
        <w:t xml:space="preserve"> </w:t>
      </w:r>
      <w:r w:rsidR="00546595" w:rsidRPr="00DD2703">
        <w:rPr>
          <w:rFonts w:ascii="Calibri" w:eastAsia="Times New Roman" w:hAnsi="Calibri" w:cs="Calibri"/>
          <w:noProof/>
          <w:lang w:val="en-GB" w:eastAsia="en-GB"/>
        </w:rPr>
        <w:t xml:space="preserve">will need to </w:t>
      </w:r>
      <w:r w:rsidR="00BA7C7E" w:rsidRPr="00DD2703">
        <w:rPr>
          <w:rFonts w:ascii="Calibri" w:eastAsia="Times New Roman" w:hAnsi="Calibri" w:cs="Calibri"/>
          <w:noProof/>
          <w:lang w:val="en-GB" w:eastAsia="en-GB"/>
        </w:rPr>
        <w:t xml:space="preserve">both </w:t>
      </w:r>
      <w:r w:rsidR="00546595" w:rsidRPr="00DD2703">
        <w:rPr>
          <w:rFonts w:ascii="Calibri" w:eastAsia="Times New Roman" w:hAnsi="Calibri" w:cs="Calibri"/>
          <w:noProof/>
          <w:lang w:val="en-GB" w:eastAsia="en-GB"/>
        </w:rPr>
        <w:t xml:space="preserve">ensure access to healthy and affordable foods </w:t>
      </w:r>
      <w:r w:rsidR="00D7582B" w:rsidRPr="00DD2703">
        <w:rPr>
          <w:rFonts w:ascii="Calibri" w:eastAsia="Times New Roman" w:hAnsi="Calibri" w:cs="Calibri"/>
          <w:noProof/>
          <w:lang w:val="en-GB" w:eastAsia="en-GB"/>
        </w:rPr>
        <w:t xml:space="preserve">and </w:t>
      </w:r>
      <w:r w:rsidR="00546595" w:rsidRPr="00DD2703">
        <w:rPr>
          <w:rFonts w:ascii="Calibri" w:eastAsia="Times New Roman" w:hAnsi="Calibri" w:cs="Calibri"/>
          <w:noProof/>
          <w:lang w:val="en-GB" w:eastAsia="en-GB"/>
        </w:rPr>
        <w:t xml:space="preserve">provide the </w:t>
      </w:r>
      <w:r w:rsidR="00D7582B" w:rsidRPr="00DD2703">
        <w:rPr>
          <w:rFonts w:ascii="Calibri" w:eastAsia="Times New Roman" w:hAnsi="Calibri" w:cs="Calibri"/>
          <w:noProof/>
          <w:lang w:val="en-GB" w:eastAsia="en-GB"/>
        </w:rPr>
        <w:t>infrastructure</w:t>
      </w:r>
      <w:r w:rsidR="00546595" w:rsidRPr="00DD2703">
        <w:rPr>
          <w:rFonts w:ascii="Calibri" w:eastAsia="Times New Roman" w:hAnsi="Calibri" w:cs="Calibri"/>
          <w:noProof/>
          <w:lang w:val="en-GB" w:eastAsia="en-GB"/>
        </w:rPr>
        <w:t xml:space="preserve"> and incentives for continuing </w:t>
      </w:r>
      <w:r w:rsidR="00D7582B" w:rsidRPr="00DD2703">
        <w:rPr>
          <w:rFonts w:ascii="Calibri" w:eastAsia="Times New Roman" w:hAnsi="Calibri" w:cs="Calibri"/>
          <w:noProof/>
          <w:lang w:val="en-GB" w:eastAsia="en-GB"/>
        </w:rPr>
        <w:t>physical activity</w:t>
      </w:r>
      <w:r w:rsidR="00772A68" w:rsidRPr="00DD2703">
        <w:rPr>
          <w:rFonts w:ascii="Calibri" w:eastAsia="Times New Roman" w:hAnsi="Calibri" w:cs="Calibri"/>
          <w:noProof/>
          <w:lang w:val="en-GB" w:eastAsia="en-GB"/>
        </w:rPr>
        <w:t xml:space="preserve">. </w:t>
      </w:r>
      <w:r w:rsidR="0015047A" w:rsidRPr="00DD2703">
        <w:rPr>
          <w:rFonts w:ascii="Calibri" w:eastAsia="Times New Roman" w:hAnsi="Calibri" w:cs="Calibri"/>
          <w:noProof/>
          <w:lang w:val="en-GB" w:eastAsia="en-GB"/>
        </w:rPr>
        <w:t xml:space="preserve"> </w:t>
      </w:r>
      <w:r w:rsidR="00546595" w:rsidRPr="00DD2703">
        <w:rPr>
          <w:rFonts w:ascii="Calibri" w:eastAsia="Times New Roman" w:hAnsi="Calibri" w:cs="Calibri"/>
          <w:noProof/>
          <w:lang w:val="en-GB" w:eastAsia="en-GB"/>
        </w:rPr>
        <w:t xml:space="preserve">Intergenerational partnerships with young people </w:t>
      </w:r>
      <w:r w:rsidR="00945640" w:rsidRPr="00DD2703">
        <w:rPr>
          <w:rFonts w:ascii="Calibri" w:eastAsia="Times New Roman" w:hAnsi="Calibri" w:cs="Calibri"/>
          <w:noProof/>
          <w:lang w:val="en-GB" w:eastAsia="en-GB"/>
        </w:rPr>
        <w:t xml:space="preserve">will be </w:t>
      </w:r>
      <w:r w:rsidR="00772A68" w:rsidRPr="00DD2703">
        <w:rPr>
          <w:rFonts w:ascii="Calibri" w:eastAsia="Times New Roman" w:hAnsi="Calibri" w:cs="Calibri"/>
          <w:noProof/>
          <w:lang w:val="en-GB" w:eastAsia="en-GB"/>
        </w:rPr>
        <w:t xml:space="preserve">essential in </w:t>
      </w:r>
      <w:r w:rsidR="00546595" w:rsidRPr="00DD2703">
        <w:rPr>
          <w:rFonts w:ascii="Calibri" w:eastAsia="Times New Roman" w:hAnsi="Calibri" w:cs="Calibri"/>
          <w:noProof/>
          <w:lang w:val="en-GB" w:eastAsia="en-GB"/>
        </w:rPr>
        <w:t xml:space="preserve">bringing about transformative change and </w:t>
      </w:r>
      <w:r w:rsidR="00772A68" w:rsidRPr="00DD2703">
        <w:rPr>
          <w:rFonts w:ascii="Calibri" w:eastAsia="Times New Roman" w:hAnsi="Calibri" w:cs="Calibri"/>
          <w:noProof/>
          <w:lang w:val="en-GB" w:eastAsia="en-GB"/>
        </w:rPr>
        <w:t xml:space="preserve">ensuring </w:t>
      </w:r>
      <w:r w:rsidR="00D7582B" w:rsidRPr="00DD2703">
        <w:rPr>
          <w:rFonts w:ascii="Calibri" w:eastAsia="Times New Roman" w:hAnsi="Calibri" w:cs="Calibri"/>
          <w:noProof/>
          <w:lang w:val="en-GB" w:eastAsia="en-GB"/>
        </w:rPr>
        <w:t>that</w:t>
      </w:r>
      <w:r w:rsidR="00546595" w:rsidRPr="00DD2703">
        <w:rPr>
          <w:rFonts w:ascii="Calibri" w:eastAsia="Times New Roman" w:hAnsi="Calibri" w:cs="Calibri"/>
          <w:noProof/>
          <w:lang w:val="en-GB" w:eastAsia="en-GB"/>
        </w:rPr>
        <w:t xml:space="preserve"> food policies </w:t>
      </w:r>
      <w:r w:rsidR="00497E01" w:rsidRPr="00DD2703">
        <w:rPr>
          <w:rFonts w:ascii="Calibri" w:eastAsia="Times New Roman" w:hAnsi="Calibri" w:cs="Calibri"/>
          <w:noProof/>
          <w:lang w:val="en-GB" w:eastAsia="en-GB"/>
        </w:rPr>
        <w:t xml:space="preserve">reflect </w:t>
      </w:r>
      <w:r w:rsidR="00945640" w:rsidRPr="00DD2703">
        <w:rPr>
          <w:rFonts w:ascii="Calibri" w:eastAsia="Times New Roman" w:hAnsi="Calibri" w:cs="Calibri"/>
          <w:noProof/>
          <w:lang w:val="en-GB" w:eastAsia="en-GB"/>
        </w:rPr>
        <w:t xml:space="preserve">their </w:t>
      </w:r>
      <w:r w:rsidR="00497E01" w:rsidRPr="00DD2703">
        <w:rPr>
          <w:rFonts w:ascii="Calibri" w:eastAsia="Times New Roman" w:hAnsi="Calibri" w:cs="Calibri"/>
          <w:noProof/>
          <w:lang w:val="en-GB" w:eastAsia="en-GB"/>
        </w:rPr>
        <w:t>needs</w:t>
      </w:r>
      <w:r w:rsidR="00772A68" w:rsidRPr="00DD2703">
        <w:rPr>
          <w:rFonts w:ascii="Calibri" w:eastAsia="Times New Roman" w:hAnsi="Calibri" w:cs="Calibri"/>
          <w:noProof/>
          <w:lang w:val="en-GB" w:eastAsia="en-GB"/>
        </w:rPr>
        <w:t xml:space="preserve"> and aspirations</w:t>
      </w:r>
      <w:r w:rsidR="00497E01" w:rsidRPr="00DD2703">
        <w:rPr>
          <w:rFonts w:ascii="Calibri" w:eastAsia="Times New Roman" w:hAnsi="Calibri" w:cs="Calibri"/>
          <w:noProof/>
          <w:lang w:val="en-GB" w:eastAsia="en-GB"/>
        </w:rPr>
        <w:t>.  </w:t>
      </w:r>
    </w:p>
    <w:p w14:paraId="56634010" w14:textId="1CC551F2" w:rsidR="006373A2" w:rsidRPr="00DD2703" w:rsidRDefault="006373A2">
      <w:pPr>
        <w:rPr>
          <w:rFonts w:ascii="Calibri" w:eastAsia="Times New Roman" w:hAnsi="Calibri" w:cs="Calibri"/>
          <w:noProof/>
          <w:lang w:val="en-GB" w:eastAsia="en-GB"/>
        </w:rPr>
      </w:pPr>
      <w:r w:rsidRPr="00DD2703">
        <w:rPr>
          <w:rFonts w:ascii="Calibri" w:eastAsia="Times New Roman" w:hAnsi="Calibri" w:cs="Calibri"/>
          <w:noProof/>
          <w:lang w:val="en-GB" w:eastAsia="en-GB"/>
        </w:rPr>
        <w:br w:type="page"/>
      </w:r>
    </w:p>
    <w:p w14:paraId="58E57972" w14:textId="77777777" w:rsidR="00067A7B" w:rsidRPr="00DD2703" w:rsidRDefault="00067A7B" w:rsidP="00C13457">
      <w:pPr>
        <w:spacing w:line="480" w:lineRule="auto"/>
        <w:rPr>
          <w:rFonts w:ascii="Calibri" w:eastAsia="Times New Roman" w:hAnsi="Calibri" w:cs="Calibri"/>
          <w:noProof/>
          <w:lang w:val="en-GB" w:eastAsia="en-GB"/>
        </w:rPr>
      </w:pPr>
    </w:p>
    <w:p w14:paraId="419A82D6" w14:textId="65FEF036" w:rsidR="00055D0C" w:rsidRPr="00DD2703" w:rsidRDefault="00CC28CA" w:rsidP="00C13457">
      <w:pPr>
        <w:spacing w:line="480" w:lineRule="auto"/>
        <w:rPr>
          <w:rFonts w:eastAsia="Calibri"/>
          <w:noProof/>
          <w:lang w:val="en-GB"/>
        </w:rPr>
      </w:pPr>
      <w:r w:rsidRPr="00DD2703">
        <w:rPr>
          <w:rFonts w:eastAsia="Calibri"/>
          <w:noProof/>
          <w:lang w:val="en-GB"/>
        </w:rPr>
        <mc:AlternateContent>
          <mc:Choice Requires="wps">
            <w:drawing>
              <wp:anchor distT="0" distB="0" distL="114300" distR="114300" simplePos="0" relativeHeight="251659264" behindDoc="0" locked="0" layoutInCell="1" allowOverlap="1" wp14:anchorId="0783E379" wp14:editId="1BEC27EA">
                <wp:simplePos x="0" y="0"/>
                <wp:positionH relativeFrom="column">
                  <wp:posOffset>-28575</wp:posOffset>
                </wp:positionH>
                <wp:positionV relativeFrom="paragraph">
                  <wp:posOffset>132715</wp:posOffset>
                </wp:positionV>
                <wp:extent cx="6486525" cy="3562350"/>
                <wp:effectExtent l="0" t="0" r="28575" b="19050"/>
                <wp:wrapNone/>
                <wp:docPr id="1" name="Text Box 1"/>
                <wp:cNvGraphicFramePr/>
                <a:graphic xmlns:a="http://schemas.openxmlformats.org/drawingml/2006/main">
                  <a:graphicData uri="http://schemas.microsoft.com/office/word/2010/wordprocessingShape">
                    <wps:wsp>
                      <wps:cNvSpPr txBox="1"/>
                      <wps:spPr>
                        <a:xfrm>
                          <a:off x="0" y="0"/>
                          <a:ext cx="6486525" cy="3562350"/>
                        </a:xfrm>
                        <a:prstGeom prst="rect">
                          <a:avLst/>
                        </a:prstGeom>
                        <a:solidFill>
                          <a:schemeClr val="lt1"/>
                        </a:solidFill>
                        <a:ln w="6350">
                          <a:solidFill>
                            <a:prstClr val="black"/>
                          </a:solidFill>
                        </a:ln>
                      </wps:spPr>
                      <wps:txbx>
                        <w:txbxContent>
                          <w:p w14:paraId="1557C730" w14:textId="3F173B80" w:rsidR="006437C9" w:rsidRPr="000F2AF1" w:rsidRDefault="006437C9" w:rsidP="0041203A">
                            <w:pPr>
                              <w:ind w:left="360" w:hanging="360"/>
                              <w:rPr>
                                <w:sz w:val="24"/>
                                <w:szCs w:val="24"/>
                              </w:rPr>
                            </w:pPr>
                            <w:r w:rsidRPr="000F2AF1">
                              <w:rPr>
                                <w:sz w:val="24"/>
                                <w:szCs w:val="24"/>
                              </w:rPr>
                              <w:t>Key messages</w:t>
                            </w:r>
                          </w:p>
                          <w:p w14:paraId="7860DE95" w14:textId="374D0C65" w:rsidR="006437C9" w:rsidRDefault="006437C9" w:rsidP="00510129">
                            <w:pPr>
                              <w:pStyle w:val="ListParagraph"/>
                              <w:numPr>
                                <w:ilvl w:val="0"/>
                                <w:numId w:val="5"/>
                              </w:numPr>
                              <w:rPr>
                                <w:lang w:val="en-GB" w:eastAsia="en-GB"/>
                              </w:rPr>
                            </w:pPr>
                            <w:r>
                              <w:rPr>
                                <w:lang w:val="en-GB" w:eastAsia="en-GB"/>
                              </w:rPr>
                              <w:t>Despite micronutrient deficiencies and food insecurity persisting in many places, and overweight and obesity rapidly increasing, adolescents have been largely overlooked in global nutritional policy frameworks.</w:t>
                            </w:r>
                          </w:p>
                          <w:p w14:paraId="3747F1B7" w14:textId="21E150F7" w:rsidR="006437C9" w:rsidRDefault="006437C9" w:rsidP="00510129">
                            <w:pPr>
                              <w:pStyle w:val="ListParagraph"/>
                              <w:numPr>
                                <w:ilvl w:val="0"/>
                                <w:numId w:val="5"/>
                              </w:numPr>
                              <w:rPr>
                                <w:lang w:val="en-GB" w:eastAsia="en-GB"/>
                              </w:rPr>
                            </w:pPr>
                            <w:r>
                              <w:rPr>
                                <w:lang w:val="en-GB" w:eastAsia="en-GB"/>
                              </w:rPr>
                              <w:t>Adolescent nutritional problems remain invisible as there are neither established targets nor standardised data collection systems that would inform action.</w:t>
                            </w:r>
                          </w:p>
                          <w:p w14:paraId="59A298C2" w14:textId="77777777" w:rsidR="006437C9" w:rsidRDefault="006437C9" w:rsidP="00510129">
                            <w:pPr>
                              <w:pStyle w:val="ListParagraph"/>
                              <w:numPr>
                                <w:ilvl w:val="0"/>
                                <w:numId w:val="5"/>
                              </w:numPr>
                              <w:rPr>
                                <w:lang w:val="en-GB" w:eastAsia="en-GB"/>
                              </w:rPr>
                            </w:pPr>
                            <w:r>
                              <w:rPr>
                                <w:lang w:eastAsia="en-GB"/>
                              </w:rPr>
                              <w:t xml:space="preserve">Adolescent nutritional action for both boys and girls provides a foundation for the healthy start to life for the next generation. </w:t>
                            </w:r>
                          </w:p>
                          <w:p w14:paraId="5E10CF6C" w14:textId="77777777" w:rsidR="006437C9" w:rsidRPr="001223A2" w:rsidRDefault="006437C9" w:rsidP="00510129">
                            <w:pPr>
                              <w:pStyle w:val="ListParagraph"/>
                              <w:numPr>
                                <w:ilvl w:val="0"/>
                                <w:numId w:val="5"/>
                              </w:numPr>
                              <w:rPr>
                                <w:lang w:val="en-GB" w:eastAsia="en-GB"/>
                              </w:rPr>
                            </w:pPr>
                            <w:r>
                              <w:rPr>
                                <w:lang w:eastAsia="en-GB"/>
                              </w:rPr>
                              <w:t>Although m</w:t>
                            </w:r>
                            <w:r w:rsidRPr="00A4103B">
                              <w:rPr>
                                <w:lang w:eastAsia="en-GB"/>
                              </w:rPr>
                              <w:t>ultifaceted</w:t>
                            </w:r>
                            <w:r>
                              <w:rPr>
                                <w:lang w:eastAsia="en-GB"/>
                              </w:rPr>
                              <w:t xml:space="preserve"> and </w:t>
                            </w:r>
                            <w:r w:rsidRPr="00A4103B">
                              <w:rPr>
                                <w:lang w:eastAsia="en-GB"/>
                              </w:rPr>
                              <w:t>multisectoral actions</w:t>
                            </w:r>
                            <w:r>
                              <w:rPr>
                                <w:lang w:eastAsia="en-GB"/>
                              </w:rPr>
                              <w:t xml:space="preserve"> offer great promise, intervention research has overwhelmingly focused on single micronutrients to date. </w:t>
                            </w:r>
                          </w:p>
                          <w:p w14:paraId="7AEE7FF0" w14:textId="77777777" w:rsidR="006437C9" w:rsidRDefault="006437C9" w:rsidP="00510129">
                            <w:pPr>
                              <w:pStyle w:val="ListParagraph"/>
                              <w:numPr>
                                <w:ilvl w:val="0"/>
                                <w:numId w:val="5"/>
                              </w:numPr>
                              <w:rPr>
                                <w:lang w:val="en-GB" w:eastAsia="en-GB"/>
                              </w:rPr>
                            </w:pPr>
                            <w:r>
                              <w:rPr>
                                <w:lang w:val="en-GB" w:eastAsia="en-GB"/>
                              </w:rPr>
                              <w:t>Greater government fiscal and policy action to both restrict the availability of highly processed foods and enhance healthy and diverse adolescent diets is urgently needed.</w:t>
                            </w:r>
                          </w:p>
                          <w:p w14:paraId="2AAF21A9" w14:textId="77777777" w:rsidR="006437C9" w:rsidRDefault="006437C9" w:rsidP="00510129">
                            <w:pPr>
                              <w:pStyle w:val="ListParagraph"/>
                              <w:numPr>
                                <w:ilvl w:val="0"/>
                                <w:numId w:val="5"/>
                              </w:numPr>
                              <w:rPr>
                                <w:lang w:val="en-GB" w:eastAsia="en-GB"/>
                              </w:rPr>
                            </w:pPr>
                            <w:r>
                              <w:rPr>
                                <w:lang w:val="en-GB" w:eastAsia="en-GB"/>
                              </w:rPr>
                              <w:t>Greater retention in education means that schools can provide healthy food environments, nutritionally sensitive social protection at times of crisis and the skills, knowledge and motivation to adopt and sustain healthy diets.</w:t>
                            </w:r>
                          </w:p>
                          <w:p w14:paraId="1BAB1375" w14:textId="77777777" w:rsidR="006437C9" w:rsidRPr="001223A2" w:rsidRDefault="006437C9" w:rsidP="00510129">
                            <w:pPr>
                              <w:pStyle w:val="ListParagraph"/>
                              <w:numPr>
                                <w:ilvl w:val="0"/>
                                <w:numId w:val="5"/>
                              </w:numPr>
                              <w:spacing w:after="60" w:line="240" w:lineRule="auto"/>
                              <w:textAlignment w:val="baseline"/>
                            </w:pPr>
                            <w:r>
                              <w:rPr>
                                <w:lang w:val="en-GB" w:eastAsia="en-GB"/>
                              </w:rPr>
                              <w:t xml:space="preserve">Adolescent nutrition advocacy should occur in partnership with young people and be framed within broader commercial, cultural and ecologic contexts. </w:t>
                            </w:r>
                          </w:p>
                          <w:p w14:paraId="46D45B22" w14:textId="77777777" w:rsidR="006437C9" w:rsidRDefault="006437C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83E379" id="_x0000_t202" coordsize="21600,21600" o:spt="202" path="m,l,21600r21600,l21600,xe">
                <v:stroke joinstyle="miter"/>
                <v:path gradientshapeok="t" o:connecttype="rect"/>
              </v:shapetype>
              <v:shape id="Text Box 1" o:spid="_x0000_s1026" type="#_x0000_t202" style="position:absolute;margin-left:-2.25pt;margin-top:10.45pt;width:510.75pt;height:28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" fillcolor="white [3201]" strokeweight=".5pt">
                <v:textbox>
                  <w:txbxContent>
                    <w:p w14:paraId="1557C730" w14:textId="3F173B80" w:rsidR="006437C9" w:rsidRPr="000F2AF1" w:rsidRDefault="006437C9" w:rsidP="0041203A">
                      <w:pPr>
                        <w:ind w:left="360" w:hanging="360"/>
                        <w:rPr>
                          <w:sz w:val="24"/>
                          <w:szCs w:val="24"/>
                        </w:rPr>
                      </w:pPr>
                      <w:r w:rsidRPr="000F2AF1">
                        <w:rPr>
                          <w:sz w:val="24"/>
                          <w:szCs w:val="24"/>
                        </w:rPr>
                        <w:t>Key messages</w:t>
                      </w:r>
                    </w:p>
                    <w:p w14:paraId="7860DE95" w14:textId="374D0C65" w:rsidR="006437C9" w:rsidRDefault="006437C9" w:rsidP="00510129">
                      <w:pPr>
                        <w:pStyle w:val="ListParagraph"/>
                        <w:numPr>
                          <w:ilvl w:val="0"/>
                          <w:numId w:val="5"/>
                        </w:numPr>
                        <w:rPr>
                          <w:lang w:val="en-GB" w:eastAsia="en-GB"/>
                        </w:rPr>
                      </w:pPr>
                      <w:r>
                        <w:rPr>
                          <w:lang w:val="en-GB" w:eastAsia="en-GB"/>
                        </w:rPr>
                        <w:t>Despite micronutrient deficiencies and food insecurity persisting in many places, and overweight and obesity rapidly increasing, adolescents have been largely overlooked in global nutritional policy frameworks.</w:t>
                      </w:r>
                    </w:p>
                    <w:p w14:paraId="3747F1B7" w14:textId="21E150F7" w:rsidR="006437C9" w:rsidRDefault="006437C9" w:rsidP="00510129">
                      <w:pPr>
                        <w:pStyle w:val="ListParagraph"/>
                        <w:numPr>
                          <w:ilvl w:val="0"/>
                          <w:numId w:val="5"/>
                        </w:numPr>
                        <w:rPr>
                          <w:lang w:val="en-GB" w:eastAsia="en-GB"/>
                        </w:rPr>
                      </w:pPr>
                      <w:r>
                        <w:rPr>
                          <w:lang w:val="en-GB" w:eastAsia="en-GB"/>
                        </w:rPr>
                        <w:t>Adolescent nutritional problems remain invisible as there are neither established targets nor standardised data collection systems that would inform action.</w:t>
                      </w:r>
                    </w:p>
                    <w:p w14:paraId="59A298C2" w14:textId="77777777" w:rsidR="006437C9" w:rsidRDefault="006437C9" w:rsidP="00510129">
                      <w:pPr>
                        <w:pStyle w:val="ListParagraph"/>
                        <w:numPr>
                          <w:ilvl w:val="0"/>
                          <w:numId w:val="5"/>
                        </w:numPr>
                        <w:rPr>
                          <w:lang w:val="en-GB" w:eastAsia="en-GB"/>
                        </w:rPr>
                      </w:pPr>
                      <w:r>
                        <w:rPr>
                          <w:lang w:eastAsia="en-GB"/>
                        </w:rPr>
                        <w:t xml:space="preserve">Adolescent nutritional action for both boys and girls provides a foundation for the healthy start to life for the next generation. </w:t>
                      </w:r>
                    </w:p>
                    <w:p w14:paraId="5E10CF6C" w14:textId="77777777" w:rsidR="006437C9" w:rsidRPr="001223A2" w:rsidRDefault="006437C9" w:rsidP="00510129">
                      <w:pPr>
                        <w:pStyle w:val="ListParagraph"/>
                        <w:numPr>
                          <w:ilvl w:val="0"/>
                          <w:numId w:val="5"/>
                        </w:numPr>
                        <w:rPr>
                          <w:lang w:val="en-GB" w:eastAsia="en-GB"/>
                        </w:rPr>
                      </w:pPr>
                      <w:r>
                        <w:rPr>
                          <w:lang w:eastAsia="en-GB"/>
                        </w:rPr>
                        <w:t>Although m</w:t>
                      </w:r>
                      <w:r w:rsidRPr="00A4103B">
                        <w:rPr>
                          <w:lang w:eastAsia="en-GB"/>
                        </w:rPr>
                        <w:t>ultifaceted</w:t>
                      </w:r>
                      <w:r>
                        <w:rPr>
                          <w:lang w:eastAsia="en-GB"/>
                        </w:rPr>
                        <w:t xml:space="preserve"> and </w:t>
                      </w:r>
                      <w:r w:rsidRPr="00A4103B">
                        <w:rPr>
                          <w:lang w:eastAsia="en-GB"/>
                        </w:rPr>
                        <w:t>multisectoral actions</w:t>
                      </w:r>
                      <w:r>
                        <w:rPr>
                          <w:lang w:eastAsia="en-GB"/>
                        </w:rPr>
                        <w:t xml:space="preserve"> offer great promise, intervention research has overwhelmingly focused on single micronutrients to date. </w:t>
                      </w:r>
                    </w:p>
                    <w:p w14:paraId="7AEE7FF0" w14:textId="77777777" w:rsidR="006437C9" w:rsidRDefault="006437C9" w:rsidP="00510129">
                      <w:pPr>
                        <w:pStyle w:val="ListParagraph"/>
                        <w:numPr>
                          <w:ilvl w:val="0"/>
                          <w:numId w:val="5"/>
                        </w:numPr>
                        <w:rPr>
                          <w:lang w:val="en-GB" w:eastAsia="en-GB"/>
                        </w:rPr>
                      </w:pPr>
                      <w:r>
                        <w:rPr>
                          <w:lang w:val="en-GB" w:eastAsia="en-GB"/>
                        </w:rPr>
                        <w:t>Greater government fiscal and policy action to both restrict the availability of highly processed foods and enhance healthy and diverse adolescent diets is urgently needed.</w:t>
                      </w:r>
                    </w:p>
                    <w:p w14:paraId="2AAF21A9" w14:textId="77777777" w:rsidR="006437C9" w:rsidRDefault="006437C9" w:rsidP="00510129">
                      <w:pPr>
                        <w:pStyle w:val="ListParagraph"/>
                        <w:numPr>
                          <w:ilvl w:val="0"/>
                          <w:numId w:val="5"/>
                        </w:numPr>
                        <w:rPr>
                          <w:lang w:val="en-GB" w:eastAsia="en-GB"/>
                        </w:rPr>
                      </w:pPr>
                      <w:r>
                        <w:rPr>
                          <w:lang w:val="en-GB" w:eastAsia="en-GB"/>
                        </w:rPr>
                        <w:t>Greater retention in education means that schools can provide healthy food environments, nutritionally sensitive social protection at times of crisis and the skills, knowledge and motivation to adopt and sustain healthy diets.</w:t>
                      </w:r>
                    </w:p>
                    <w:p w14:paraId="1BAB1375" w14:textId="77777777" w:rsidR="006437C9" w:rsidRPr="001223A2" w:rsidRDefault="006437C9" w:rsidP="00510129">
                      <w:pPr>
                        <w:pStyle w:val="ListParagraph"/>
                        <w:numPr>
                          <w:ilvl w:val="0"/>
                          <w:numId w:val="5"/>
                        </w:numPr>
                        <w:spacing w:after="60" w:line="240" w:lineRule="auto"/>
                        <w:textAlignment w:val="baseline"/>
                      </w:pPr>
                      <w:r>
                        <w:rPr>
                          <w:lang w:val="en-GB" w:eastAsia="en-GB"/>
                        </w:rPr>
                        <w:t xml:space="preserve">Adolescent nutrition advocacy should occur in partnership with young people and be framed within broader commercial, cultural and ecologic contexts. </w:t>
                      </w:r>
                    </w:p>
                    <w:p w14:paraId="46D45B22" w14:textId="77777777" w:rsidR="006437C9" w:rsidRDefault="006437C9"/>
                  </w:txbxContent>
                </v:textbox>
              </v:shape>
            </w:pict>
          </mc:Fallback>
        </mc:AlternateContent>
      </w:r>
      <w:r w:rsidR="00961911" w:rsidRPr="00DD2703">
        <w:rPr>
          <w:rFonts w:eastAsia="Calibri"/>
          <w:noProof/>
          <w:lang w:val="en-GB"/>
        </w:rPr>
        <w:br w:type="page"/>
      </w:r>
    </w:p>
    <w:p w14:paraId="781A7F69" w14:textId="4CC086A9" w:rsidR="00960425" w:rsidRPr="00DD2703" w:rsidRDefault="00960425" w:rsidP="00C13457">
      <w:pPr>
        <w:pStyle w:val="Heading1"/>
        <w:spacing w:line="480" w:lineRule="auto"/>
        <w:rPr>
          <w:rFonts w:eastAsia="Calibri"/>
          <w:noProof/>
          <w:lang w:val="en-GB"/>
        </w:rPr>
      </w:pPr>
      <w:bookmarkStart w:id="1" w:name="_Toc52801164"/>
      <w:r w:rsidRPr="00DD2703">
        <w:rPr>
          <w:rFonts w:eastAsia="Calibri"/>
          <w:noProof/>
          <w:lang w:val="en-GB"/>
        </w:rPr>
        <w:lastRenderedPageBreak/>
        <w:t>1. Introduction</w:t>
      </w:r>
      <w:bookmarkEnd w:id="1"/>
    </w:p>
    <w:p w14:paraId="4761CC0D" w14:textId="77777777" w:rsidR="0041203A" w:rsidRPr="00DD2703" w:rsidRDefault="0041203A" w:rsidP="00C13457">
      <w:pPr>
        <w:spacing w:line="480" w:lineRule="auto"/>
        <w:rPr>
          <w:rFonts w:eastAsia="Calibri" w:cstheme="minorHAnsi"/>
          <w:noProof/>
          <w:color w:val="000000" w:themeColor="text1"/>
          <w:lang w:val="en-GB"/>
        </w:rPr>
      </w:pPr>
    </w:p>
    <w:p w14:paraId="13B52806" w14:textId="39CA2D92" w:rsidR="0041203A" w:rsidRPr="00DD2703" w:rsidRDefault="3C242807" w:rsidP="00C13457">
      <w:pPr>
        <w:spacing w:line="480" w:lineRule="auto"/>
        <w:rPr>
          <w:rFonts w:eastAsia="Calibri"/>
          <w:noProof/>
          <w:color w:val="000000" w:themeColor="text1"/>
          <w:lang w:val="en-GB"/>
        </w:rPr>
      </w:pPr>
      <w:r w:rsidRPr="00DD2703">
        <w:rPr>
          <w:rFonts w:eastAsia="Calibri"/>
          <w:noProof/>
          <w:color w:val="000000" w:themeColor="text1"/>
          <w:lang w:val="en-GB"/>
        </w:rPr>
        <w:t xml:space="preserve">Adolescence </w:t>
      </w:r>
      <w:r w:rsidR="00285EC6">
        <w:rPr>
          <w:rFonts w:eastAsia="Calibri"/>
          <w:noProof/>
          <w:color w:val="000000" w:themeColor="text1"/>
          <w:lang w:val="en-GB"/>
        </w:rPr>
        <w:t xml:space="preserve">(10-24 years) </w:t>
      </w:r>
      <w:r w:rsidRPr="00DD2703">
        <w:rPr>
          <w:rFonts w:eastAsia="Calibri"/>
          <w:noProof/>
          <w:color w:val="000000" w:themeColor="text1"/>
          <w:lang w:val="en-GB"/>
        </w:rPr>
        <w:t>is characterised by transition, exploration and openness to change</w:t>
      </w:r>
      <w:r w:rsidR="00034E03" w:rsidRPr="00DD2703">
        <w:rPr>
          <w:rFonts w:eastAsia="Calibri"/>
          <w:noProof/>
          <w:color w:val="000000" w:themeColor="text1"/>
          <w:lang w:val="en-GB"/>
        </w:rPr>
        <w:t>,</w:t>
      </w:r>
      <w:r w:rsidRPr="00DD2703">
        <w:rPr>
          <w:rFonts w:eastAsia="Calibri"/>
          <w:noProof/>
          <w:color w:val="000000" w:themeColor="text1"/>
          <w:lang w:val="en-GB"/>
        </w:rPr>
        <w:t xml:space="preserve"> offering opportunities for radical shifts in diet, physical activity and other risk</w:t>
      </w:r>
      <w:r w:rsidR="006F4884" w:rsidRPr="00DD2703">
        <w:rPr>
          <w:rFonts w:eastAsia="Calibri"/>
          <w:noProof/>
          <w:color w:val="000000" w:themeColor="text1"/>
          <w:lang w:val="en-GB"/>
        </w:rPr>
        <w:t>s</w:t>
      </w:r>
      <w:r w:rsidRPr="00DD2703">
        <w:rPr>
          <w:rFonts w:eastAsia="Calibri"/>
          <w:noProof/>
          <w:color w:val="000000" w:themeColor="text1"/>
          <w:lang w:val="en-GB"/>
        </w:rPr>
        <w:t xml:space="preserve"> for Non- Communicable Di</w:t>
      </w:r>
      <w:r w:rsidR="00034E03" w:rsidRPr="00DD2703">
        <w:rPr>
          <w:rFonts w:eastAsia="Calibri"/>
          <w:noProof/>
          <w:color w:val="000000" w:themeColor="text1"/>
          <w:lang w:val="en-GB"/>
        </w:rPr>
        <w:t>seases (NCDs). Th</w:t>
      </w:r>
      <w:r w:rsidR="006F4884" w:rsidRPr="00DD2703">
        <w:rPr>
          <w:rFonts w:eastAsia="Calibri"/>
          <w:noProof/>
          <w:color w:val="000000" w:themeColor="text1"/>
          <w:lang w:val="en-GB"/>
        </w:rPr>
        <w:t>is</w:t>
      </w:r>
      <w:r w:rsidR="00034E03" w:rsidRPr="00DD2703">
        <w:rPr>
          <w:rFonts w:eastAsia="Calibri"/>
          <w:noProof/>
          <w:color w:val="000000" w:themeColor="text1"/>
          <w:lang w:val="en-GB"/>
        </w:rPr>
        <w:t xml:space="preserve"> same novelty </w:t>
      </w:r>
      <w:r w:rsidRPr="00DD2703">
        <w:rPr>
          <w:rFonts w:eastAsia="Calibri"/>
          <w:noProof/>
          <w:color w:val="000000" w:themeColor="text1"/>
          <w:lang w:val="en-GB"/>
        </w:rPr>
        <w:t>seeking and openness to change also makes adolescents a vulnerable group to commercial exploitation</w:t>
      </w:r>
      <w:r w:rsidR="00034E03" w:rsidRPr="00DD2703">
        <w:rPr>
          <w:rFonts w:eastAsia="Calibri"/>
          <w:noProof/>
          <w:color w:val="000000" w:themeColor="text1"/>
          <w:lang w:val="en-GB"/>
        </w:rPr>
        <w:t xml:space="preserve"> </w:t>
      </w:r>
      <w:r w:rsidRPr="00DD2703">
        <w:rPr>
          <w:rFonts w:eastAsia="Calibri"/>
          <w:noProof/>
          <w:color w:val="000000" w:themeColor="text1"/>
          <w:lang w:val="en-GB"/>
        </w:rPr>
        <w:t>and other unhealthy influences</w:t>
      </w:r>
      <w:r w:rsidR="006F4884" w:rsidRPr="00DD2703">
        <w:rPr>
          <w:rFonts w:eastAsia="Calibri"/>
          <w:noProof/>
          <w:color w:val="000000" w:themeColor="text1"/>
          <w:lang w:val="en-GB"/>
        </w:rPr>
        <w:t>,</w:t>
      </w:r>
      <w:r w:rsidRPr="00DD2703">
        <w:rPr>
          <w:rFonts w:eastAsia="Calibri"/>
          <w:noProof/>
          <w:color w:val="000000" w:themeColor="text1"/>
          <w:lang w:val="en-GB"/>
        </w:rPr>
        <w:t xml:space="preserve"> with lifelong and i</w:t>
      </w:r>
      <w:r w:rsidR="00034E03" w:rsidRPr="00DD2703">
        <w:rPr>
          <w:rFonts w:eastAsia="Calibri"/>
          <w:noProof/>
          <w:color w:val="000000" w:themeColor="text1"/>
          <w:lang w:val="en-GB"/>
        </w:rPr>
        <w:t xml:space="preserve">ntergenerational consequences. </w:t>
      </w:r>
      <w:r w:rsidRPr="00DD2703">
        <w:rPr>
          <w:rFonts w:eastAsia="Calibri"/>
          <w:noProof/>
          <w:color w:val="000000" w:themeColor="text1"/>
          <w:lang w:val="en-GB"/>
        </w:rPr>
        <w:t>Given the rapid and transformative growth of puberty, adolescent</w:t>
      </w:r>
      <w:r w:rsidR="00034E03" w:rsidRPr="00DD2703">
        <w:rPr>
          <w:rFonts w:eastAsia="Calibri"/>
          <w:noProof/>
          <w:color w:val="000000" w:themeColor="text1"/>
          <w:lang w:val="en-GB"/>
        </w:rPr>
        <w:t>s’ nutritional requirements</w:t>
      </w:r>
      <w:r w:rsidRPr="00DD2703">
        <w:rPr>
          <w:rFonts w:eastAsia="Calibri"/>
          <w:noProof/>
          <w:color w:val="000000" w:themeColor="text1"/>
          <w:lang w:val="en-GB"/>
        </w:rPr>
        <w:t xml:space="preserve"> differ fro</w:t>
      </w:r>
      <w:r w:rsidR="00034E03" w:rsidRPr="00DD2703">
        <w:rPr>
          <w:rFonts w:eastAsia="Calibri"/>
          <w:noProof/>
          <w:color w:val="000000" w:themeColor="text1"/>
          <w:lang w:val="en-GB"/>
        </w:rPr>
        <w:t>m both younger and older groups.</w:t>
      </w:r>
      <w:r w:rsidR="00034E03" w:rsidRPr="00DD2703">
        <w:rPr>
          <w:rFonts w:eastAsia="Calibri"/>
          <w:noProof/>
          <w:color w:val="000000" w:themeColor="text1"/>
          <w:lang w:val="en-GB"/>
        </w:rPr>
        <w:fldChar w:fldCharType="begin"/>
      </w:r>
      <w:r w:rsidR="008228D7" w:rsidRPr="00DD2703">
        <w:rPr>
          <w:rFonts w:eastAsia="Calibri"/>
          <w:noProof/>
          <w:color w:val="000000" w:themeColor="text1"/>
          <w:lang w:val="en-GB"/>
        </w:rPr>
        <w:instrText xml:space="preserve"> ADDIN EN.CITE &lt;EndNote&gt;&lt;Cite&gt;&lt;Author&gt;Norris&lt;/Author&gt;&lt;Year&gt;2021&lt;/Year&gt;&lt;RecNum&gt;56&lt;/RecNum&gt;&lt;DisplayText&gt;(1)&lt;/DisplayText&gt;&lt;record&gt;&lt;rec-number&gt;56&lt;/rec-number&gt;&lt;foreign-keys&gt;&lt;key app="EN" db-id="2adv9a09cr0zsneztvgxx55ureax9t5r5ezd" timestamp="1619798373"&gt;56&lt;/key&gt;&lt;/foreign-keys&gt;&lt;ref-type name="Journal Article"&gt;17&lt;/ref-type&gt;&lt;contributors&gt;&lt;authors&gt;&lt;author&gt;Norris, SN&lt;/author&gt;&lt;/authors&gt;&lt;/contributors&gt;&lt;titles&gt;&lt;title&gt;Nutrition in adolescent growth and development (paper 1 of this series)&lt;/title&gt;&lt;secondary-title&gt;The Lancet&lt;/secondary-title&gt;&lt;/titles&gt;&lt;periodical&gt;&lt;full-title&gt;The Lancet&lt;/full-title&gt;&lt;/periodical&gt;&lt;dates&gt;&lt;year&gt;2021&lt;/year&gt;&lt;/dates&gt;&lt;urls&gt;&lt;/urls&gt;&lt;/record&gt;&lt;/Cite&gt;&lt;/EndNote&gt;</w:instrText>
      </w:r>
      <w:r w:rsidR="00034E03" w:rsidRPr="00DD2703">
        <w:rPr>
          <w:rFonts w:eastAsia="Calibri"/>
          <w:noProof/>
          <w:color w:val="000000" w:themeColor="text1"/>
          <w:lang w:val="en-GB"/>
        </w:rPr>
        <w:fldChar w:fldCharType="separate"/>
      </w:r>
      <w:r w:rsidR="00034E03" w:rsidRPr="00DD2703">
        <w:rPr>
          <w:rFonts w:eastAsia="Calibri"/>
          <w:noProof/>
          <w:color w:val="000000" w:themeColor="text1"/>
          <w:lang w:val="en-GB"/>
        </w:rPr>
        <w:t>(1)</w:t>
      </w:r>
      <w:r w:rsidR="00034E03" w:rsidRPr="00DD2703">
        <w:rPr>
          <w:rFonts w:eastAsia="Calibri"/>
          <w:noProof/>
          <w:color w:val="000000" w:themeColor="text1"/>
          <w:lang w:val="en-GB"/>
        </w:rPr>
        <w:fldChar w:fldCharType="end"/>
      </w:r>
      <w:r w:rsidR="00034E03" w:rsidRPr="00DD2703">
        <w:rPr>
          <w:rFonts w:eastAsia="Calibri"/>
          <w:noProof/>
          <w:color w:val="000000" w:themeColor="text1"/>
          <w:lang w:val="en-GB"/>
        </w:rPr>
        <w:t xml:space="preserve"> </w:t>
      </w:r>
      <w:r w:rsidRPr="00DD2703">
        <w:rPr>
          <w:rFonts w:eastAsia="Calibri"/>
          <w:noProof/>
          <w:color w:val="000000" w:themeColor="text1"/>
          <w:lang w:val="en-GB"/>
        </w:rPr>
        <w:t>Yet, even as nutrition has become more prominent in the nurturing of human capital, adolescents have still not been included the global nutritional policies and frameworks.</w:t>
      </w:r>
      <w:r w:rsidR="00853279" w:rsidRPr="00DD2703">
        <w:rPr>
          <w:rFonts w:eastAsia="Calibri"/>
          <w:noProof/>
          <w:color w:val="000000" w:themeColor="text1"/>
          <w:lang w:val="en-GB"/>
        </w:rPr>
        <w:fldChar w:fldCharType="begin"/>
      </w:r>
      <w:r w:rsidR="00034E03" w:rsidRPr="00DD2703">
        <w:rPr>
          <w:rFonts w:eastAsia="Calibri"/>
          <w:noProof/>
          <w:color w:val="000000" w:themeColor="text1"/>
          <w:lang w:val="en-GB"/>
        </w:rPr>
        <w:instrText xml:space="preserve"> ADDIN EN.CITE &lt;EndNote&gt;&lt;Cite&gt;&lt;Author&gt;Drake&lt;/Author&gt;&lt;Year&gt;2020&lt;/Year&gt;&lt;RecNum&gt;36&lt;/RecNum&gt;&lt;DisplayText&gt;(2)&lt;/DisplayText&gt;&lt;record&gt;&lt;rec-number&gt;36&lt;/rec-number&gt;&lt;foreign-keys&gt;&lt;key app="EN" db-id="2adv9a09cr0zsneztvgxx55ureax9t5r5ezd" timestamp="1619780652"&gt;36&lt;/key&gt;&lt;/foreign-keys&gt;&lt;ref-type name="Journal Article"&gt;17&lt;/ref-type&gt;&lt;contributors&gt;&lt;authors&gt;&lt;author&gt;Drake, L. J.&lt;/author&gt;&lt;author&gt;Lazrak, N.&lt;/author&gt;&lt;author&gt;Fernandes, M.&lt;/author&gt;&lt;author&gt;Chu, K.&lt;/author&gt;&lt;author&gt;Singh, S.&lt;/author&gt;&lt;author&gt;Ryckembusch, D.&lt;/author&gt;&lt;author&gt;Nourozi, S.&lt;/author&gt;&lt;author&gt;Bundy, D. A. P.&lt;/author&gt;&lt;author&gt;Burbano, C.&lt;/author&gt;&lt;/authors&gt;&lt;/contributors&gt;&lt;auth-address&gt;Partnership for Child Development, Imperial College, London, United Kingdom.&amp;#xD;World Food Programme, Rome, Italy.&amp;#xD;London School of Hygiene and Tropical Medicine, London, United Kingdom.&lt;/auth-address&gt;&lt;titles&gt;&lt;title&gt;Establishing Global School Feeding Program Targets: How Many Poor Children Globally Should Be Prioritized, and What Would Be the Cost of Implementation?&lt;/title&gt;&lt;secondary-title&gt;Front Public Health&lt;/secondary-title&gt;&lt;/titles&gt;&lt;periodical&gt;&lt;full-title&gt;Front Public Health&lt;/full-title&gt;&lt;/periodical&gt;&lt;pages&gt;530176&lt;/pages&gt;&lt;volume&gt;8&lt;/volume&gt;&lt;edition&gt;2020/12/22&lt;/edition&gt;&lt;keywords&gt;&lt;keyword&gt;*adolescents&lt;/keyword&gt;&lt;keyword&gt;*child development&lt;/keyword&gt;&lt;keyword&gt;*human capital&lt;/keyword&gt;&lt;keyword&gt;*nutrition&lt;/keyword&gt;&lt;keyword&gt;*poverty&lt;/keyword&gt;&lt;keyword&gt;*school feeding&lt;/keyword&gt;&lt;keyword&gt;*school health&lt;/keyword&gt;&lt;keyword&gt;*schoolchildren&lt;/keyword&gt;&lt;keyword&gt;or financial relationships that could be construed as a potential conflict of&lt;/keyword&gt;&lt;keyword&gt;interest.&lt;/keyword&gt;&lt;/keywords&gt;&lt;dates&gt;&lt;year&gt;2020&lt;/year&gt;&lt;/dates&gt;&lt;isbn&gt;2296-2565&lt;/isbn&gt;&lt;accession-num&gt;33344395&lt;/accession-num&gt;&lt;urls&gt;&lt;/urls&gt;&lt;custom2&gt;PMC7738473&lt;/custom2&gt;&lt;electronic-resource-num&gt;10.3389/fpubh.2020.530176&lt;/electronic-resource-num&gt;&lt;remote-database-provider&gt;NLM&lt;/remote-database-provider&gt;&lt;language&gt;eng&lt;/language&gt;&lt;/record&gt;&lt;/Cite&gt;&lt;/EndNote&gt;</w:instrText>
      </w:r>
      <w:r w:rsidR="00853279" w:rsidRPr="00DD2703">
        <w:rPr>
          <w:rFonts w:eastAsia="Calibri"/>
          <w:noProof/>
          <w:color w:val="000000" w:themeColor="text1"/>
          <w:lang w:val="en-GB"/>
        </w:rPr>
        <w:fldChar w:fldCharType="separate"/>
      </w:r>
      <w:r w:rsidR="00034E03" w:rsidRPr="00DD2703">
        <w:rPr>
          <w:rFonts w:eastAsia="Calibri"/>
          <w:noProof/>
          <w:color w:val="000000" w:themeColor="text1"/>
          <w:lang w:val="en-GB"/>
        </w:rPr>
        <w:t>(2)</w:t>
      </w:r>
      <w:r w:rsidR="00853279" w:rsidRPr="00DD2703">
        <w:rPr>
          <w:rFonts w:eastAsia="Calibri"/>
          <w:noProof/>
          <w:color w:val="000000" w:themeColor="text1"/>
          <w:lang w:val="en-GB"/>
        </w:rPr>
        <w:fldChar w:fldCharType="end"/>
      </w:r>
      <w:r w:rsidRPr="00DD2703">
        <w:rPr>
          <w:rFonts w:eastAsia="Calibri"/>
          <w:noProof/>
          <w:color w:val="000000" w:themeColor="text1"/>
          <w:lang w:val="en-GB"/>
        </w:rPr>
        <w:t xml:space="preserve">  The consequences have been a failure to invest</w:t>
      </w:r>
      <w:r w:rsidR="00207579" w:rsidRPr="00DD2703">
        <w:rPr>
          <w:rFonts w:eastAsia="Calibri"/>
          <w:noProof/>
          <w:color w:val="000000" w:themeColor="text1"/>
          <w:lang w:val="en-GB"/>
        </w:rPr>
        <w:t xml:space="preserve"> consistently</w:t>
      </w:r>
      <w:r w:rsidRPr="00DD2703">
        <w:rPr>
          <w:rFonts w:eastAsia="Calibri"/>
          <w:noProof/>
          <w:color w:val="000000" w:themeColor="text1"/>
          <w:lang w:val="en-GB"/>
        </w:rPr>
        <w:t xml:space="preserve"> in either adolescent-responsive nutritional program</w:t>
      </w:r>
      <w:r w:rsidR="002B61DD" w:rsidRPr="00DD2703">
        <w:rPr>
          <w:rFonts w:eastAsia="Calibri"/>
          <w:noProof/>
          <w:color w:val="000000" w:themeColor="text1"/>
          <w:lang w:val="en-GB"/>
        </w:rPr>
        <w:t>me</w:t>
      </w:r>
      <w:r w:rsidRPr="00DD2703">
        <w:rPr>
          <w:rFonts w:eastAsia="Calibri"/>
          <w:noProof/>
          <w:color w:val="000000" w:themeColor="text1"/>
          <w:lang w:val="en-GB"/>
        </w:rPr>
        <w:t>s or research</w:t>
      </w:r>
      <w:r w:rsidR="00207579" w:rsidRPr="00DD2703">
        <w:rPr>
          <w:rFonts w:eastAsia="Calibri"/>
          <w:noProof/>
          <w:color w:val="000000" w:themeColor="text1"/>
          <w:lang w:val="en-GB"/>
        </w:rPr>
        <w:t xml:space="preserve">. </w:t>
      </w:r>
      <w:r w:rsidRPr="00DD2703">
        <w:rPr>
          <w:rFonts w:eastAsia="Calibri"/>
          <w:noProof/>
          <w:color w:val="000000" w:themeColor="text1"/>
          <w:lang w:val="en-GB"/>
        </w:rPr>
        <w:t>There has been</w:t>
      </w:r>
      <w:r w:rsidR="00207579" w:rsidRPr="00DD2703">
        <w:rPr>
          <w:rFonts w:eastAsia="Calibri"/>
          <w:noProof/>
          <w:color w:val="000000" w:themeColor="text1"/>
          <w:lang w:val="en-GB"/>
        </w:rPr>
        <w:t xml:space="preserve"> too much focus on single micronutrient supplements and</w:t>
      </w:r>
      <w:r w:rsidRPr="00DD2703">
        <w:rPr>
          <w:rFonts w:eastAsia="Calibri"/>
          <w:noProof/>
          <w:color w:val="000000" w:themeColor="text1"/>
          <w:lang w:val="en-GB"/>
        </w:rPr>
        <w:t xml:space="preserve"> a failure to tackle the multiple drivers of malnutrition and poor diet</w:t>
      </w:r>
      <w:r w:rsidR="00034E03" w:rsidRPr="00DD2703">
        <w:rPr>
          <w:rFonts w:eastAsia="Calibri"/>
          <w:noProof/>
          <w:color w:val="000000" w:themeColor="text1"/>
          <w:lang w:val="en-GB"/>
        </w:rPr>
        <w:t>.</w:t>
      </w:r>
      <w:r w:rsidR="00FF39DD" w:rsidRPr="00DD2703">
        <w:rPr>
          <w:rFonts w:eastAsia="Calibri"/>
          <w:noProof/>
          <w:color w:val="000000" w:themeColor="text1"/>
          <w:lang w:val="en-GB"/>
        </w:rPr>
        <w:fldChar w:fldCharType="begin"/>
      </w:r>
      <w:r w:rsidR="00034E03" w:rsidRPr="00DD2703">
        <w:rPr>
          <w:rFonts w:eastAsia="Calibri"/>
          <w:noProof/>
          <w:color w:val="000000" w:themeColor="text1"/>
          <w:lang w:val="en-GB"/>
        </w:rPr>
        <w:instrText xml:space="preserve"> ADDIN EN.CITE &lt;EndNote&gt;&lt;Cite&gt;&lt;Author&gt;Neufeld&lt;/Author&gt;&lt;Year&gt;2021&lt;/Year&gt;&lt;RecNum&gt;55&lt;/RecNum&gt;&lt;DisplayText&gt;(3)&lt;/DisplayText&gt;&lt;record&gt;&lt;rec-number&gt;55&lt;/rec-number&gt;&lt;foreign-keys&gt;&lt;key app="EN" db-id="2adv9a09cr0zsneztvgxx55ureax9t5r5ezd" timestamp="1619798237"&gt;55&lt;/key&gt;&lt;/foreign-keys&gt;&lt;ref-type name="Journal Article"&gt;17&lt;/ref-type&gt;&lt;contributors&gt;&lt;authors&gt;&lt;author&gt;Neufeld, L. M.&lt;/author&gt;&lt;/authors&gt;&lt;/contributors&gt;&lt;titles&gt;&lt;title&gt;Food choice in transition: Adolescent autonomy, agency, and the food environment (paper 2 of this series)&lt;/title&gt;&lt;secondary-title&gt;The Lancet&lt;/secondary-title&gt;&lt;/titles&gt;&lt;periodical&gt;&lt;full-title&gt;The Lancet&lt;/full-title&gt;&lt;/periodical&gt;&lt;dates&gt;&lt;year&gt;2021&lt;/year&gt;&lt;/dates&gt;&lt;urls&gt;&lt;/urls&gt;&lt;/record&gt;&lt;/Cite&gt;&lt;/EndNote&gt;</w:instrText>
      </w:r>
      <w:r w:rsidR="00FF39DD" w:rsidRPr="00DD2703">
        <w:rPr>
          <w:rFonts w:eastAsia="Calibri"/>
          <w:noProof/>
          <w:color w:val="000000" w:themeColor="text1"/>
          <w:lang w:val="en-GB"/>
        </w:rPr>
        <w:fldChar w:fldCharType="separate"/>
      </w:r>
      <w:r w:rsidR="00034E03" w:rsidRPr="00DD2703">
        <w:rPr>
          <w:rFonts w:eastAsia="Calibri"/>
          <w:noProof/>
          <w:color w:val="000000" w:themeColor="text1"/>
          <w:lang w:val="en-GB"/>
        </w:rPr>
        <w:t>(3)</w:t>
      </w:r>
      <w:r w:rsidR="00FF39DD" w:rsidRPr="00DD2703">
        <w:rPr>
          <w:rFonts w:eastAsia="Calibri"/>
          <w:noProof/>
          <w:color w:val="000000" w:themeColor="text1"/>
          <w:lang w:val="en-GB"/>
        </w:rPr>
        <w:fldChar w:fldCharType="end"/>
      </w:r>
      <w:r w:rsidR="00034E03" w:rsidRPr="00DD2703">
        <w:rPr>
          <w:rFonts w:eastAsia="Calibri"/>
          <w:noProof/>
          <w:color w:val="000000" w:themeColor="text1"/>
          <w:lang w:val="en-GB"/>
        </w:rPr>
        <w:t xml:space="preserve"> </w:t>
      </w:r>
      <w:r w:rsidRPr="00DD2703">
        <w:rPr>
          <w:rFonts w:eastAsia="Calibri"/>
          <w:noProof/>
          <w:color w:val="000000" w:themeColor="text1"/>
          <w:lang w:val="en-GB"/>
        </w:rPr>
        <w:t>As a result, long-standing nutritional problems such as iron deficiency anaemia persist with little improvement in recent decades (ref comment)</w:t>
      </w:r>
      <w:r w:rsidR="00034E03" w:rsidRPr="00DD2703">
        <w:rPr>
          <w:rFonts w:eastAsia="Calibri"/>
          <w:noProof/>
          <w:color w:val="000000" w:themeColor="text1"/>
          <w:lang w:val="en-GB"/>
        </w:rPr>
        <w:t xml:space="preserve">; </w:t>
      </w:r>
      <w:r w:rsidRPr="00DD2703">
        <w:rPr>
          <w:rFonts w:eastAsia="Calibri"/>
          <w:noProof/>
          <w:color w:val="000000" w:themeColor="text1"/>
          <w:lang w:val="en-GB"/>
        </w:rPr>
        <w:t xml:space="preserve">thinness and food insecurity </w:t>
      </w:r>
      <w:r w:rsidR="00207579" w:rsidRPr="00DD2703">
        <w:rPr>
          <w:rFonts w:eastAsia="Calibri"/>
          <w:noProof/>
          <w:color w:val="000000" w:themeColor="text1"/>
          <w:lang w:val="en-GB"/>
        </w:rPr>
        <w:t xml:space="preserve">are </w:t>
      </w:r>
      <w:r w:rsidRPr="00DD2703">
        <w:rPr>
          <w:rFonts w:eastAsia="Calibri"/>
          <w:noProof/>
          <w:color w:val="000000" w:themeColor="text1"/>
          <w:lang w:val="en-GB"/>
        </w:rPr>
        <w:t>still highly prevalent in some contexts</w:t>
      </w:r>
      <w:r w:rsidR="00BA7C7E" w:rsidRPr="00DD2703">
        <w:rPr>
          <w:rFonts w:eastAsia="Calibri"/>
          <w:noProof/>
          <w:color w:val="000000" w:themeColor="text1"/>
          <w:lang w:val="en-GB"/>
        </w:rPr>
        <w:t>,</w:t>
      </w:r>
      <w:r w:rsidRPr="00DD2703">
        <w:rPr>
          <w:rFonts w:eastAsia="Calibri"/>
          <w:noProof/>
          <w:color w:val="000000" w:themeColor="text1"/>
          <w:lang w:val="en-GB"/>
        </w:rPr>
        <w:t xml:space="preserve"> </w:t>
      </w:r>
      <w:r w:rsidR="00BA7C7E" w:rsidRPr="00DD2703">
        <w:rPr>
          <w:rFonts w:eastAsia="Calibri"/>
          <w:noProof/>
          <w:color w:val="000000" w:themeColor="text1"/>
          <w:lang w:val="en-GB"/>
        </w:rPr>
        <w:t>while</w:t>
      </w:r>
      <w:r w:rsidRPr="00DD2703">
        <w:rPr>
          <w:rFonts w:eastAsia="Calibri"/>
          <w:noProof/>
          <w:color w:val="000000" w:themeColor="text1"/>
          <w:lang w:val="en-GB"/>
        </w:rPr>
        <w:t xml:space="preserve"> this generation </w:t>
      </w:r>
      <w:r w:rsidR="00BA7C7E" w:rsidRPr="00DD2703">
        <w:rPr>
          <w:rFonts w:eastAsia="Calibri"/>
          <w:noProof/>
          <w:color w:val="000000" w:themeColor="text1"/>
          <w:lang w:val="en-GB"/>
        </w:rPr>
        <w:t xml:space="preserve">is simultaneously </w:t>
      </w:r>
      <w:r w:rsidRPr="00DD2703">
        <w:rPr>
          <w:rFonts w:eastAsia="Calibri"/>
          <w:noProof/>
          <w:color w:val="000000" w:themeColor="text1"/>
          <w:lang w:val="en-GB"/>
        </w:rPr>
        <w:t>fac</w:t>
      </w:r>
      <w:r w:rsidR="00BA7C7E" w:rsidRPr="00DD2703">
        <w:rPr>
          <w:rFonts w:eastAsia="Calibri"/>
          <w:noProof/>
          <w:color w:val="000000" w:themeColor="text1"/>
          <w:lang w:val="en-GB"/>
        </w:rPr>
        <w:t>ing</w:t>
      </w:r>
      <w:r w:rsidRPr="00DD2703">
        <w:rPr>
          <w:rFonts w:eastAsia="Calibri"/>
          <w:noProof/>
          <w:color w:val="000000" w:themeColor="text1"/>
          <w:lang w:val="en-GB"/>
        </w:rPr>
        <w:t xml:space="preserve"> a rapidly escalating crisis of overweight and obesity.</w:t>
      </w:r>
      <w:r w:rsidR="00FF39DD" w:rsidRPr="00DD2703">
        <w:rPr>
          <w:rFonts w:eastAsia="Calibri"/>
          <w:noProof/>
          <w:color w:val="000000" w:themeColor="text1"/>
          <w:lang w:val="en-GB"/>
        </w:rPr>
        <w:fldChar w:fldCharType="begin"/>
      </w:r>
      <w:r w:rsidR="008228D7" w:rsidRPr="00DD2703">
        <w:rPr>
          <w:rFonts w:eastAsia="Calibri"/>
          <w:noProof/>
          <w:color w:val="000000" w:themeColor="text1"/>
          <w:lang w:val="en-GB"/>
        </w:rPr>
        <w:instrText xml:space="preserve"> ADDIN EN.CITE &lt;EndNote&gt;&lt;Cite&gt;&lt;Author&gt;Norris&lt;/Author&gt;&lt;Year&gt;2021&lt;/Year&gt;&lt;RecNum&gt;56&lt;/RecNum&gt;&lt;DisplayText&gt;(1)&lt;/DisplayText&gt;&lt;record&gt;&lt;rec-number&gt;56&lt;/rec-number&gt;&lt;foreign-keys&gt;&lt;key app="EN" db-id="2adv9a09cr0zsneztvgxx55ureax9t5r5ezd" timestamp="1619798373"&gt;56&lt;/key&gt;&lt;/foreign-keys&gt;&lt;ref-type name="Journal Article"&gt;17&lt;/ref-type&gt;&lt;contributors&gt;&lt;authors&gt;&lt;author&gt;Norris, SN&lt;/author&gt;&lt;/authors&gt;&lt;/contributors&gt;&lt;titles&gt;&lt;title&gt;Nutrition in adolescent growth and development (paper 1 of this series)&lt;/title&gt;&lt;secondary-title&gt;The Lancet&lt;/secondary-title&gt;&lt;/titles&gt;&lt;periodical&gt;&lt;full-title&gt;The Lancet&lt;/full-title&gt;&lt;/periodical&gt;&lt;dates&gt;&lt;year&gt;2021&lt;/year&gt;&lt;/dates&gt;&lt;urls&gt;&lt;/urls&gt;&lt;/record&gt;&lt;/Cite&gt;&lt;/EndNote&gt;</w:instrText>
      </w:r>
      <w:r w:rsidR="00FF39DD" w:rsidRPr="00DD2703">
        <w:rPr>
          <w:rFonts w:eastAsia="Calibri"/>
          <w:noProof/>
          <w:color w:val="000000" w:themeColor="text1"/>
          <w:lang w:val="en-GB"/>
        </w:rPr>
        <w:fldChar w:fldCharType="separate"/>
      </w:r>
      <w:r w:rsidR="00034E03" w:rsidRPr="00DD2703">
        <w:rPr>
          <w:rFonts w:eastAsia="Calibri"/>
          <w:noProof/>
          <w:color w:val="000000" w:themeColor="text1"/>
          <w:lang w:val="en-GB"/>
        </w:rPr>
        <w:t>(1)</w:t>
      </w:r>
      <w:r w:rsidR="00FF39DD" w:rsidRPr="00DD2703">
        <w:rPr>
          <w:rFonts w:eastAsia="Calibri"/>
          <w:noProof/>
          <w:color w:val="000000" w:themeColor="text1"/>
          <w:lang w:val="en-GB"/>
        </w:rPr>
        <w:fldChar w:fldCharType="end"/>
      </w:r>
    </w:p>
    <w:p w14:paraId="3F1F54E4" w14:textId="6B7CF7E4" w:rsidR="00565B4D" w:rsidRPr="00DD2703" w:rsidRDefault="00634AE7" w:rsidP="00C13457">
      <w:pPr>
        <w:spacing w:line="480" w:lineRule="auto"/>
        <w:rPr>
          <w:rFonts w:eastAsia="Calibri" w:cstheme="minorHAnsi"/>
          <w:noProof/>
          <w:color w:val="000000" w:themeColor="text1"/>
          <w:lang w:val="en-GB"/>
        </w:rPr>
      </w:pPr>
      <w:r w:rsidRPr="00DD2703">
        <w:rPr>
          <w:rFonts w:eastAsia="Calibri" w:cstheme="minorHAnsi"/>
          <w:noProof/>
          <w:color w:val="000000" w:themeColor="text1"/>
          <w:lang w:val="en-GB"/>
        </w:rPr>
        <w:t>In this paper, w</w:t>
      </w:r>
      <w:r w:rsidR="00960425" w:rsidRPr="00DD2703">
        <w:rPr>
          <w:rFonts w:eastAsia="Calibri" w:cstheme="minorHAnsi"/>
          <w:noProof/>
          <w:color w:val="000000" w:themeColor="text1"/>
          <w:lang w:val="en-GB"/>
        </w:rPr>
        <w:t xml:space="preserve">e </w:t>
      </w:r>
      <w:r w:rsidR="00B134A2" w:rsidRPr="00DD2703">
        <w:rPr>
          <w:rFonts w:eastAsia="Calibri" w:cstheme="minorHAnsi"/>
          <w:noProof/>
          <w:color w:val="000000" w:themeColor="text1"/>
          <w:lang w:val="en-GB"/>
        </w:rPr>
        <w:t xml:space="preserve">illustrate </w:t>
      </w:r>
      <w:r w:rsidR="00960425" w:rsidRPr="00DD2703">
        <w:rPr>
          <w:rFonts w:eastAsia="Calibri" w:cstheme="minorHAnsi"/>
          <w:noProof/>
          <w:color w:val="000000" w:themeColor="text1"/>
          <w:lang w:val="en-GB"/>
        </w:rPr>
        <w:t xml:space="preserve">how a </w:t>
      </w:r>
      <w:r w:rsidR="00D63C67" w:rsidRPr="00DD2703">
        <w:rPr>
          <w:rFonts w:eastAsia="Calibri" w:cstheme="minorHAnsi"/>
          <w:noProof/>
          <w:color w:val="000000" w:themeColor="text1"/>
          <w:lang w:val="en-GB"/>
        </w:rPr>
        <w:t xml:space="preserve">nutrition-focused </w:t>
      </w:r>
      <w:r w:rsidR="00960425" w:rsidRPr="00DD2703">
        <w:rPr>
          <w:rFonts w:eastAsia="Calibri" w:cstheme="minorHAnsi"/>
          <w:noProof/>
          <w:color w:val="000000" w:themeColor="text1"/>
          <w:lang w:val="en-GB"/>
        </w:rPr>
        <w:t xml:space="preserve">strategy based on adolescent interventions offers a new </w:t>
      </w:r>
      <w:r w:rsidR="005D4CDE" w:rsidRPr="00DD2703">
        <w:rPr>
          <w:rFonts w:eastAsia="Calibri" w:cstheme="minorHAnsi"/>
          <w:noProof/>
          <w:color w:val="000000" w:themeColor="text1"/>
          <w:lang w:val="en-GB"/>
        </w:rPr>
        <w:t xml:space="preserve">lens on </w:t>
      </w:r>
      <w:r w:rsidR="001D7D71" w:rsidRPr="00DD2703">
        <w:rPr>
          <w:rFonts w:eastAsia="Calibri" w:cstheme="minorHAnsi"/>
          <w:noProof/>
          <w:color w:val="000000" w:themeColor="text1"/>
          <w:lang w:val="en-GB"/>
        </w:rPr>
        <w:t xml:space="preserve">tackling </w:t>
      </w:r>
      <w:r w:rsidR="00960425" w:rsidRPr="00DD2703">
        <w:rPr>
          <w:rFonts w:eastAsia="Calibri" w:cstheme="minorHAnsi"/>
          <w:noProof/>
          <w:color w:val="000000" w:themeColor="text1"/>
          <w:lang w:val="en-GB"/>
        </w:rPr>
        <w:t xml:space="preserve">the </w:t>
      </w:r>
      <w:r w:rsidR="001D7D71" w:rsidRPr="00DD2703">
        <w:rPr>
          <w:rFonts w:eastAsia="Calibri" w:cstheme="minorHAnsi"/>
          <w:noProof/>
          <w:color w:val="000000" w:themeColor="text1"/>
          <w:lang w:val="en-GB"/>
        </w:rPr>
        <w:t>global syndemic of obesity, und</w:t>
      </w:r>
      <w:r w:rsidR="00034E03" w:rsidRPr="00DD2703">
        <w:rPr>
          <w:rFonts w:eastAsia="Calibri" w:cstheme="minorHAnsi"/>
          <w:noProof/>
          <w:color w:val="000000" w:themeColor="text1"/>
          <w:lang w:val="en-GB"/>
        </w:rPr>
        <w:t>ernutrition and climate change,</w:t>
      </w:r>
      <w:r w:rsidR="001D7D71" w:rsidRPr="00DD2703">
        <w:rPr>
          <w:rFonts w:eastAsia="Calibri" w:cstheme="minorHAnsi"/>
          <w:noProof/>
          <w:color w:val="000000" w:themeColor="text1"/>
          <w:lang w:val="en-GB"/>
        </w:rPr>
        <w:fldChar w:fldCharType="begin">
          <w:fldData xml:space="preserve">PEVuZE5vdGU+PENpdGU+PEF1dGhvcj5Td2luYnVybjwvQXV0aG9yPjxZZWFyPjIwMTk8L1llYXI+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</w:fldData>
        </w:fldChar>
      </w:r>
      <w:r w:rsidR="00FF39DD" w:rsidRPr="00DD2703">
        <w:rPr>
          <w:rFonts w:eastAsia="Calibri" w:cstheme="minorHAnsi"/>
          <w:noProof/>
          <w:color w:val="000000" w:themeColor="text1"/>
          <w:lang w:val="en-GB"/>
        </w:rPr>
        <w:instrText xml:space="preserve"> ADDIN EN.CITE </w:instrText>
      </w:r>
      <w:r w:rsidR="00FF39DD" w:rsidRPr="00DD2703">
        <w:rPr>
          <w:rFonts w:eastAsia="Calibri" w:cstheme="minorHAnsi"/>
          <w:noProof/>
          <w:color w:val="000000" w:themeColor="text1"/>
          <w:lang w:val="en-GB"/>
        </w:rPr>
        <w:fldChar w:fldCharType="begin">
          <w:fldData xml:space="preserve">PEVuZE5vdGU+PENpdGU+PEF1dGhvcj5Td2luYnVybjwvQXV0aG9yPjxZZWFyPjIwMTk8L1llYXI+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</w:fldData>
        </w:fldChar>
      </w:r>
      <w:r w:rsidR="00FF39DD" w:rsidRPr="00DD2703">
        <w:rPr>
          <w:rFonts w:eastAsia="Calibri" w:cstheme="minorHAnsi"/>
          <w:noProof/>
          <w:color w:val="000000" w:themeColor="text1"/>
          <w:lang w:val="en-GB"/>
        </w:rPr>
        <w:instrText xml:space="preserve"> ADDIN EN.CITE.DATA </w:instrText>
      </w:r>
      <w:r w:rsidR="00FF39DD" w:rsidRPr="00DD2703">
        <w:rPr>
          <w:rFonts w:eastAsia="Calibri" w:cstheme="minorHAnsi"/>
          <w:noProof/>
          <w:color w:val="000000" w:themeColor="text1"/>
          <w:lang w:val="en-GB"/>
        </w:rPr>
      </w:r>
      <w:r w:rsidR="00FF39DD" w:rsidRPr="00DD2703">
        <w:rPr>
          <w:rFonts w:eastAsia="Calibri" w:cstheme="minorHAnsi"/>
          <w:noProof/>
          <w:color w:val="000000" w:themeColor="text1"/>
          <w:lang w:val="en-GB"/>
        </w:rPr>
        <w:fldChar w:fldCharType="end"/>
      </w:r>
      <w:r w:rsidR="001D7D71" w:rsidRPr="00DD2703">
        <w:rPr>
          <w:rFonts w:eastAsia="Calibri" w:cstheme="minorHAnsi"/>
          <w:noProof/>
          <w:color w:val="000000" w:themeColor="text1"/>
          <w:lang w:val="en-GB"/>
        </w:rPr>
      </w:r>
      <w:r w:rsidR="001D7D71" w:rsidRPr="00DD2703">
        <w:rPr>
          <w:rFonts w:eastAsia="Calibri" w:cstheme="minorHAnsi"/>
          <w:noProof/>
          <w:color w:val="000000" w:themeColor="text1"/>
          <w:lang w:val="en-GB"/>
        </w:rPr>
        <w:fldChar w:fldCharType="separate"/>
      </w:r>
      <w:r w:rsidR="00FF39DD" w:rsidRPr="00DD2703">
        <w:rPr>
          <w:rFonts w:eastAsia="Calibri" w:cstheme="minorHAnsi"/>
          <w:noProof/>
          <w:color w:val="000000" w:themeColor="text1"/>
          <w:lang w:val="en-GB"/>
        </w:rPr>
        <w:t>(4)</w:t>
      </w:r>
      <w:r w:rsidR="001D7D71" w:rsidRPr="00DD2703">
        <w:rPr>
          <w:rFonts w:eastAsia="Calibri" w:cstheme="minorHAnsi"/>
          <w:noProof/>
          <w:color w:val="000000" w:themeColor="text1"/>
          <w:lang w:val="en-GB"/>
        </w:rPr>
        <w:fldChar w:fldCharType="end"/>
      </w:r>
      <w:r w:rsidR="001D7D71" w:rsidRPr="00DD2703">
        <w:rPr>
          <w:rFonts w:eastAsia="Calibri" w:cstheme="minorHAnsi"/>
          <w:noProof/>
          <w:color w:val="000000" w:themeColor="text1"/>
          <w:lang w:val="en-GB"/>
        </w:rPr>
        <w:t xml:space="preserve"> increasingly recognised as an existential </w:t>
      </w:r>
      <w:r w:rsidR="00960425" w:rsidRPr="00DD2703">
        <w:rPr>
          <w:rFonts w:eastAsia="Calibri" w:cstheme="minorHAnsi"/>
          <w:noProof/>
          <w:color w:val="000000" w:themeColor="text1"/>
          <w:lang w:val="en-GB"/>
        </w:rPr>
        <w:t>challenge to human and planetary health</w:t>
      </w:r>
      <w:r w:rsidR="001D7D71" w:rsidRPr="00DD2703">
        <w:rPr>
          <w:rFonts w:eastAsia="Calibri" w:cstheme="minorHAnsi"/>
          <w:noProof/>
          <w:color w:val="000000" w:themeColor="text1"/>
          <w:lang w:val="en-GB"/>
        </w:rPr>
        <w:t xml:space="preserve">. </w:t>
      </w:r>
      <w:r w:rsidR="00E772EA" w:rsidRPr="00DD2703">
        <w:rPr>
          <w:rFonts w:eastAsia="Calibri" w:cstheme="minorHAnsi"/>
          <w:noProof/>
          <w:color w:val="000000" w:themeColor="text1"/>
          <w:lang w:val="en-GB"/>
        </w:rPr>
        <w:t>The conceptual framework</w:t>
      </w:r>
      <w:r w:rsidR="001602B1" w:rsidRPr="00DD2703">
        <w:rPr>
          <w:rFonts w:eastAsia="Calibri" w:cstheme="minorHAnsi"/>
          <w:noProof/>
          <w:color w:val="000000" w:themeColor="text1"/>
          <w:lang w:val="en-GB"/>
        </w:rPr>
        <w:t xml:space="preserve"> </w:t>
      </w:r>
      <w:r w:rsidR="00E772EA" w:rsidRPr="00DD2703">
        <w:rPr>
          <w:rFonts w:eastAsia="Calibri" w:cstheme="minorHAnsi"/>
          <w:noProof/>
          <w:color w:val="000000" w:themeColor="text1"/>
          <w:lang w:val="en-GB"/>
        </w:rPr>
        <w:t xml:space="preserve">for this series (ref) </w:t>
      </w:r>
      <w:r w:rsidR="001602B1" w:rsidRPr="00DD2703">
        <w:rPr>
          <w:rFonts w:eastAsia="Calibri" w:cstheme="minorHAnsi"/>
          <w:noProof/>
          <w:color w:val="000000" w:themeColor="text1"/>
          <w:lang w:val="en-GB"/>
        </w:rPr>
        <w:t>illustrates</w:t>
      </w:r>
      <w:r w:rsidR="00EE53EB" w:rsidRPr="00DD2703">
        <w:rPr>
          <w:rFonts w:eastAsia="Calibri" w:cstheme="minorHAnsi"/>
          <w:noProof/>
          <w:color w:val="000000" w:themeColor="text1"/>
          <w:lang w:val="en-GB"/>
        </w:rPr>
        <w:t xml:space="preserve"> the diverse influences on</w:t>
      </w:r>
      <w:r w:rsidR="001602B1" w:rsidRPr="00DD2703">
        <w:rPr>
          <w:rFonts w:eastAsia="Calibri" w:cstheme="minorHAnsi"/>
          <w:noProof/>
          <w:color w:val="000000" w:themeColor="text1"/>
          <w:lang w:val="en-GB"/>
        </w:rPr>
        <w:t xml:space="preserve"> </w:t>
      </w:r>
      <w:r w:rsidR="00960425" w:rsidRPr="00DD2703">
        <w:rPr>
          <w:rFonts w:eastAsia="Calibri" w:cstheme="minorHAnsi"/>
          <w:noProof/>
          <w:color w:val="000000" w:themeColor="text1"/>
          <w:lang w:val="en-GB"/>
        </w:rPr>
        <w:t>adolescent</w:t>
      </w:r>
      <w:r w:rsidR="00FC1366" w:rsidRPr="00DD2703">
        <w:rPr>
          <w:rFonts w:eastAsia="Calibri" w:cstheme="minorHAnsi"/>
          <w:noProof/>
          <w:color w:val="000000" w:themeColor="text1"/>
          <w:lang w:val="en-GB"/>
        </w:rPr>
        <w:t>s</w:t>
      </w:r>
      <w:r w:rsidR="00EE53EB" w:rsidRPr="00DD2703">
        <w:rPr>
          <w:rFonts w:eastAsia="Calibri" w:cstheme="minorHAnsi"/>
          <w:noProof/>
          <w:color w:val="000000" w:themeColor="text1"/>
          <w:lang w:val="en-GB"/>
        </w:rPr>
        <w:t>’</w:t>
      </w:r>
      <w:r w:rsidR="00FC1366" w:rsidRPr="00DD2703">
        <w:rPr>
          <w:rFonts w:eastAsia="Calibri" w:cstheme="minorHAnsi"/>
          <w:noProof/>
          <w:color w:val="000000" w:themeColor="text1"/>
          <w:lang w:val="en-GB"/>
        </w:rPr>
        <w:t xml:space="preserve"> </w:t>
      </w:r>
      <w:r w:rsidR="00EE53EB" w:rsidRPr="00DD2703">
        <w:rPr>
          <w:rFonts w:eastAsia="Calibri" w:cstheme="minorHAnsi"/>
          <w:noProof/>
          <w:color w:val="000000" w:themeColor="text1"/>
          <w:lang w:val="en-GB"/>
        </w:rPr>
        <w:t xml:space="preserve">nutrition choices, including </w:t>
      </w:r>
      <w:r w:rsidR="00960425" w:rsidRPr="00DD2703">
        <w:rPr>
          <w:rFonts w:eastAsia="Calibri" w:cstheme="minorHAnsi"/>
          <w:noProof/>
          <w:color w:val="000000" w:themeColor="text1"/>
          <w:lang w:val="en-GB"/>
        </w:rPr>
        <w:t>social influences from peers and family members, economic factors, environmental sustainability, and values of fairness and human rights</w:t>
      </w:r>
      <w:r w:rsidR="00D737B9" w:rsidRPr="00DD2703">
        <w:rPr>
          <w:rFonts w:eastAsia="Calibri" w:cstheme="minorHAnsi"/>
          <w:noProof/>
          <w:color w:val="000000" w:themeColor="text1"/>
          <w:lang w:val="en-GB"/>
        </w:rPr>
        <w:t xml:space="preserve">. </w:t>
      </w:r>
      <w:r w:rsidR="00960425" w:rsidRPr="00DD2703">
        <w:rPr>
          <w:rFonts w:eastAsia="Calibri" w:cstheme="minorHAnsi"/>
          <w:noProof/>
          <w:color w:val="000000" w:themeColor="text1"/>
          <w:lang w:val="en-GB"/>
        </w:rPr>
        <w:t xml:space="preserve">Their perspectives, engagement and creative solutions are likely to be </w:t>
      </w:r>
      <w:r w:rsidR="00960425" w:rsidRPr="00DD2703">
        <w:rPr>
          <w:rFonts w:eastAsia="Calibri" w:cstheme="minorHAnsi"/>
          <w:noProof/>
          <w:color w:val="000000" w:themeColor="text1"/>
          <w:lang w:val="en-GB"/>
        </w:rPr>
        <w:lastRenderedPageBreak/>
        <w:t>crucial</w:t>
      </w:r>
      <w:r w:rsidR="00C0330E" w:rsidRPr="00DD2703">
        <w:rPr>
          <w:rFonts w:eastAsia="Calibri" w:cstheme="minorHAnsi"/>
          <w:noProof/>
          <w:color w:val="000000" w:themeColor="text1"/>
          <w:lang w:val="en-GB"/>
        </w:rPr>
        <w:t xml:space="preserve"> in</w:t>
      </w:r>
      <w:r w:rsidR="00960425" w:rsidRPr="00DD2703">
        <w:rPr>
          <w:rFonts w:eastAsia="Calibri" w:cstheme="minorHAnsi"/>
          <w:noProof/>
          <w:color w:val="000000" w:themeColor="text1"/>
          <w:lang w:val="en-GB"/>
        </w:rPr>
        <w:t xml:space="preserve"> meeting this challenge. </w:t>
      </w:r>
      <w:r w:rsidR="00ED2F27" w:rsidRPr="00DD2703">
        <w:rPr>
          <w:rFonts w:eastAsia="Calibri" w:cstheme="minorHAnsi"/>
          <w:noProof/>
          <w:color w:val="000000" w:themeColor="text1"/>
          <w:lang w:val="en-GB"/>
        </w:rPr>
        <w:t xml:space="preserve">As with other areas of adolescent health, the most effective strategies for adolescent nutrition </w:t>
      </w:r>
      <w:r w:rsidR="000C3C93" w:rsidRPr="00DD2703">
        <w:rPr>
          <w:rFonts w:eastAsia="Calibri" w:cstheme="minorHAnsi"/>
          <w:noProof/>
          <w:color w:val="000000" w:themeColor="text1"/>
          <w:lang w:val="en-GB"/>
        </w:rPr>
        <w:t>are likely</w:t>
      </w:r>
      <w:r w:rsidR="003F3837" w:rsidRPr="00DD2703">
        <w:rPr>
          <w:rFonts w:eastAsia="Calibri" w:cstheme="minorHAnsi"/>
          <w:noProof/>
          <w:color w:val="000000" w:themeColor="text1"/>
          <w:lang w:val="en-GB"/>
        </w:rPr>
        <w:t xml:space="preserve"> </w:t>
      </w:r>
      <w:r w:rsidR="00ED2F27" w:rsidRPr="00DD2703">
        <w:rPr>
          <w:rFonts w:eastAsia="Calibri" w:cstheme="minorHAnsi"/>
          <w:noProof/>
          <w:color w:val="000000" w:themeColor="text1"/>
          <w:lang w:val="en-GB"/>
        </w:rPr>
        <w:t xml:space="preserve">be </w:t>
      </w:r>
      <w:r w:rsidR="000C3C93" w:rsidRPr="00DD2703">
        <w:rPr>
          <w:rFonts w:eastAsia="Calibri" w:cstheme="minorHAnsi"/>
          <w:noProof/>
          <w:color w:val="000000" w:themeColor="text1"/>
          <w:lang w:val="en-GB"/>
        </w:rPr>
        <w:t xml:space="preserve">both </w:t>
      </w:r>
      <w:r w:rsidR="00ED2F27" w:rsidRPr="00DD2703">
        <w:rPr>
          <w:rFonts w:eastAsia="Calibri" w:cstheme="minorHAnsi"/>
          <w:noProof/>
          <w:color w:val="000000" w:themeColor="text1"/>
          <w:lang w:val="en-GB"/>
        </w:rPr>
        <w:t>multi-faceted and adapted to local context</w:t>
      </w:r>
      <w:r w:rsidR="00E2462D" w:rsidRPr="00DD2703">
        <w:rPr>
          <w:rFonts w:eastAsia="Calibri" w:cstheme="minorHAnsi"/>
          <w:noProof/>
          <w:color w:val="000000" w:themeColor="text1"/>
          <w:lang w:val="en-GB"/>
        </w:rPr>
        <w:t>.</w:t>
      </w:r>
    </w:p>
    <w:p w14:paraId="3B4D9766" w14:textId="57EDF428" w:rsidR="00960425" w:rsidRPr="00DD2703" w:rsidRDefault="00960425" w:rsidP="00C13457">
      <w:pPr>
        <w:spacing w:line="480" w:lineRule="auto"/>
        <w:rPr>
          <w:rFonts w:eastAsia="Calibri" w:cstheme="minorHAnsi"/>
          <w:noProof/>
          <w:color w:val="000000" w:themeColor="text1"/>
          <w:lang w:val="en-GB"/>
        </w:rPr>
      </w:pPr>
      <w:r w:rsidRPr="00DD2703">
        <w:rPr>
          <w:rFonts w:eastAsia="Calibri" w:cstheme="minorHAnsi"/>
          <w:noProof/>
          <w:color w:val="000000" w:themeColor="text1"/>
          <w:lang w:val="en-GB"/>
        </w:rPr>
        <w:t>Specifically, in this paper we aim to</w:t>
      </w:r>
      <w:r w:rsidR="00D7582B" w:rsidRPr="00DD2703">
        <w:rPr>
          <w:rFonts w:eastAsia="Calibri" w:cstheme="minorHAnsi"/>
          <w:noProof/>
          <w:color w:val="000000" w:themeColor="text1"/>
          <w:lang w:val="en-GB"/>
        </w:rPr>
        <w:t>:</w:t>
      </w:r>
    </w:p>
    <w:p w14:paraId="2AB5FAF9" w14:textId="6A5EAF51" w:rsidR="00960425" w:rsidRPr="00DD2703" w:rsidRDefault="00960425" w:rsidP="00510129">
      <w:pPr>
        <w:pStyle w:val="paragraph"/>
        <w:numPr>
          <w:ilvl w:val="0"/>
          <w:numId w:val="2"/>
        </w:numPr>
        <w:spacing w:before="0" w:beforeAutospacing="0" w:after="0" w:afterAutospacing="0" w:line="480" w:lineRule="auto"/>
        <w:textAlignment w:val="baseline"/>
        <w:rPr>
          <w:rFonts w:asciiTheme="minorHAnsi" w:hAnsiTheme="minorHAnsi" w:cstheme="minorHAnsi"/>
          <w:noProof/>
          <w:sz w:val="22"/>
          <w:szCs w:val="22"/>
        </w:rPr>
      </w:pPr>
      <w:r w:rsidRPr="00DD2703">
        <w:rPr>
          <w:rStyle w:val="normaltextrun"/>
          <w:rFonts w:asciiTheme="minorHAnsi" w:hAnsiTheme="minorHAnsi" w:cstheme="minorHAnsi"/>
          <w:noProof/>
          <w:color w:val="000000"/>
          <w:position w:val="2"/>
          <w:sz w:val="22"/>
          <w:szCs w:val="22"/>
        </w:rPr>
        <w:t>Summari</w:t>
      </w:r>
      <w:r w:rsidR="006F4884" w:rsidRPr="00DD2703">
        <w:rPr>
          <w:rStyle w:val="normaltextrun"/>
          <w:rFonts w:asciiTheme="minorHAnsi" w:hAnsiTheme="minorHAnsi" w:cstheme="minorHAnsi"/>
          <w:noProof/>
          <w:color w:val="000000"/>
          <w:position w:val="2"/>
          <w:sz w:val="22"/>
          <w:szCs w:val="22"/>
        </w:rPr>
        <w:t>s</w:t>
      </w:r>
      <w:r w:rsidRPr="00DD2703">
        <w:rPr>
          <w:rStyle w:val="normaltextrun"/>
          <w:rFonts w:asciiTheme="minorHAnsi" w:hAnsiTheme="minorHAnsi" w:cstheme="minorHAnsi"/>
          <w:noProof/>
          <w:color w:val="000000"/>
          <w:position w:val="2"/>
          <w:sz w:val="22"/>
          <w:szCs w:val="22"/>
        </w:rPr>
        <w:t xml:space="preserve">e current understanding of </w:t>
      </w:r>
      <w:r w:rsidR="00DD16EC" w:rsidRPr="00DD2703">
        <w:rPr>
          <w:rStyle w:val="normaltextrun"/>
          <w:rFonts w:asciiTheme="minorHAnsi" w:hAnsiTheme="minorHAnsi" w:cstheme="minorHAnsi"/>
          <w:noProof/>
          <w:color w:val="000000"/>
          <w:position w:val="2"/>
          <w:sz w:val="22"/>
          <w:szCs w:val="22"/>
        </w:rPr>
        <w:t xml:space="preserve">how effective </w:t>
      </w:r>
      <w:r w:rsidR="007E7DFD" w:rsidRPr="00DD2703">
        <w:rPr>
          <w:rStyle w:val="normaltextrun"/>
          <w:rFonts w:asciiTheme="minorHAnsi" w:hAnsiTheme="minorHAnsi" w:cstheme="minorHAnsi"/>
          <w:noProof/>
          <w:color w:val="000000"/>
          <w:position w:val="2"/>
          <w:sz w:val="22"/>
          <w:szCs w:val="22"/>
        </w:rPr>
        <w:t>strategies and interventions</w:t>
      </w:r>
      <w:r w:rsidRPr="00DD2703">
        <w:rPr>
          <w:rStyle w:val="normaltextrun"/>
          <w:rFonts w:asciiTheme="minorHAnsi" w:hAnsiTheme="minorHAnsi" w:cstheme="minorHAnsi"/>
          <w:noProof/>
          <w:color w:val="000000"/>
          <w:position w:val="2"/>
          <w:sz w:val="22"/>
          <w:szCs w:val="22"/>
        </w:rPr>
        <w:t> </w:t>
      </w:r>
      <w:r w:rsidR="00DD16EC" w:rsidRPr="00DD2703">
        <w:rPr>
          <w:rStyle w:val="normaltextrun"/>
          <w:rFonts w:asciiTheme="minorHAnsi" w:hAnsiTheme="minorHAnsi" w:cstheme="minorHAnsi"/>
          <w:noProof/>
          <w:color w:val="000000"/>
          <w:position w:val="2"/>
          <w:sz w:val="22"/>
          <w:szCs w:val="22"/>
        </w:rPr>
        <w:t xml:space="preserve">have been at improving </w:t>
      </w:r>
      <w:r w:rsidR="00C0330E" w:rsidRPr="00DD2703">
        <w:rPr>
          <w:rStyle w:val="normaltextrun"/>
          <w:rFonts w:asciiTheme="minorHAnsi" w:hAnsiTheme="minorHAnsi" w:cstheme="minorHAnsi"/>
          <w:noProof/>
          <w:color w:val="000000"/>
          <w:position w:val="2"/>
          <w:sz w:val="22"/>
          <w:szCs w:val="22"/>
        </w:rPr>
        <w:t xml:space="preserve">adolescent growth and </w:t>
      </w:r>
      <w:r w:rsidRPr="00DD2703">
        <w:rPr>
          <w:rStyle w:val="normaltextrun"/>
          <w:rFonts w:asciiTheme="minorHAnsi" w:hAnsiTheme="minorHAnsi" w:cstheme="minorHAnsi"/>
          <w:noProof/>
          <w:color w:val="000000"/>
          <w:position w:val="2"/>
          <w:sz w:val="22"/>
          <w:szCs w:val="22"/>
        </w:rPr>
        <w:t>nutrition</w:t>
      </w:r>
      <w:r w:rsidR="00D7582B" w:rsidRPr="00DD2703">
        <w:rPr>
          <w:rStyle w:val="normaltextrun"/>
          <w:rFonts w:asciiTheme="minorHAnsi" w:hAnsiTheme="minorHAnsi" w:cstheme="minorHAnsi"/>
          <w:noProof/>
          <w:color w:val="000000"/>
          <w:position w:val="2"/>
          <w:sz w:val="22"/>
          <w:szCs w:val="22"/>
        </w:rPr>
        <w:t>.</w:t>
      </w:r>
      <w:r w:rsidR="00D7582B" w:rsidRPr="00DD2703">
        <w:rPr>
          <w:rStyle w:val="eop"/>
          <w:rFonts w:asciiTheme="minorHAnsi" w:eastAsiaTheme="majorEastAsia" w:hAnsiTheme="minorHAnsi" w:cstheme="minorHAnsi"/>
          <w:noProof/>
          <w:sz w:val="22"/>
          <w:szCs w:val="22"/>
        </w:rPr>
        <w:t xml:space="preserve"> ​</w:t>
      </w:r>
    </w:p>
    <w:p w14:paraId="2269F0E9" w14:textId="416DB3E3" w:rsidR="00960425" w:rsidRPr="00DD2703" w:rsidRDefault="008D4AF4" w:rsidP="00510129">
      <w:pPr>
        <w:pStyle w:val="paragraph"/>
        <w:numPr>
          <w:ilvl w:val="0"/>
          <w:numId w:val="2"/>
        </w:numPr>
        <w:spacing w:before="0" w:beforeAutospacing="0" w:after="0" w:afterAutospacing="0" w:line="480" w:lineRule="auto"/>
        <w:textAlignment w:val="baseline"/>
        <w:rPr>
          <w:rFonts w:asciiTheme="minorHAnsi" w:hAnsiTheme="minorHAnsi" w:cstheme="minorHAnsi"/>
          <w:noProof/>
          <w:sz w:val="22"/>
          <w:szCs w:val="22"/>
        </w:rPr>
      </w:pPr>
      <w:r w:rsidRPr="00DD2703">
        <w:rPr>
          <w:rStyle w:val="normaltextrun"/>
          <w:rFonts w:asciiTheme="minorHAnsi" w:hAnsiTheme="minorHAnsi" w:cstheme="minorHAnsi"/>
          <w:noProof/>
          <w:color w:val="000000"/>
          <w:position w:val="2"/>
          <w:sz w:val="22"/>
          <w:szCs w:val="22"/>
        </w:rPr>
        <w:t>Explore how</w:t>
      </w:r>
      <w:r w:rsidR="00960425" w:rsidRPr="00DD2703">
        <w:rPr>
          <w:rStyle w:val="normaltextrun"/>
          <w:rFonts w:asciiTheme="minorHAnsi" w:hAnsiTheme="minorHAnsi" w:cstheme="minorHAnsi"/>
          <w:noProof/>
          <w:color w:val="000000"/>
          <w:position w:val="2"/>
          <w:sz w:val="22"/>
          <w:szCs w:val="22"/>
        </w:rPr>
        <w:t xml:space="preserve"> </w:t>
      </w:r>
      <w:r w:rsidR="000A711A" w:rsidRPr="00DD2703">
        <w:rPr>
          <w:rStyle w:val="normaltextrun"/>
          <w:rFonts w:asciiTheme="minorHAnsi" w:hAnsiTheme="minorHAnsi" w:cstheme="minorHAnsi"/>
          <w:noProof/>
          <w:color w:val="000000"/>
          <w:position w:val="2"/>
          <w:sz w:val="22"/>
          <w:szCs w:val="22"/>
        </w:rPr>
        <w:t xml:space="preserve">multi-faceted </w:t>
      </w:r>
      <w:r w:rsidRPr="00DD2703">
        <w:rPr>
          <w:rStyle w:val="normaltextrun"/>
          <w:rFonts w:asciiTheme="minorHAnsi" w:hAnsiTheme="minorHAnsi" w:cstheme="minorHAnsi"/>
          <w:noProof/>
          <w:color w:val="000000"/>
          <w:position w:val="2"/>
          <w:sz w:val="22"/>
          <w:szCs w:val="22"/>
        </w:rPr>
        <w:t xml:space="preserve">strategies, encompassing </w:t>
      </w:r>
      <w:r w:rsidR="00C0330E" w:rsidRPr="00DD2703">
        <w:rPr>
          <w:rStyle w:val="normaltextrun"/>
          <w:rFonts w:asciiTheme="minorHAnsi" w:hAnsiTheme="minorHAnsi" w:cstheme="minorHAnsi"/>
          <w:noProof/>
          <w:color w:val="000000"/>
          <w:position w:val="2"/>
          <w:sz w:val="22"/>
          <w:szCs w:val="22"/>
        </w:rPr>
        <w:t>different</w:t>
      </w:r>
      <w:r w:rsidR="000A711A" w:rsidRPr="00DD2703">
        <w:rPr>
          <w:rStyle w:val="normaltextrun"/>
          <w:rFonts w:asciiTheme="minorHAnsi" w:hAnsiTheme="minorHAnsi" w:cstheme="minorHAnsi"/>
          <w:noProof/>
          <w:color w:val="000000"/>
          <w:position w:val="2"/>
          <w:sz w:val="22"/>
          <w:szCs w:val="22"/>
        </w:rPr>
        <w:t xml:space="preserve"> sectors and platfo</w:t>
      </w:r>
      <w:r w:rsidRPr="00DD2703">
        <w:rPr>
          <w:rStyle w:val="normaltextrun"/>
          <w:rFonts w:asciiTheme="minorHAnsi" w:hAnsiTheme="minorHAnsi" w:cstheme="minorHAnsi"/>
          <w:noProof/>
          <w:color w:val="000000"/>
          <w:position w:val="2"/>
          <w:sz w:val="22"/>
          <w:szCs w:val="22"/>
        </w:rPr>
        <w:t>rms</w:t>
      </w:r>
      <w:r w:rsidR="00176A09" w:rsidRPr="00DD2703">
        <w:rPr>
          <w:rStyle w:val="normaltextrun"/>
          <w:rFonts w:asciiTheme="minorHAnsi" w:hAnsiTheme="minorHAnsi" w:cstheme="minorHAnsi"/>
          <w:noProof/>
          <w:color w:val="000000"/>
          <w:position w:val="2"/>
          <w:sz w:val="22"/>
          <w:szCs w:val="22"/>
        </w:rPr>
        <w:t>,</w:t>
      </w:r>
      <w:r w:rsidRPr="00DD2703">
        <w:rPr>
          <w:rStyle w:val="normaltextrun"/>
          <w:rFonts w:asciiTheme="minorHAnsi" w:hAnsiTheme="minorHAnsi" w:cstheme="minorHAnsi"/>
          <w:noProof/>
          <w:color w:val="000000"/>
          <w:position w:val="2"/>
          <w:sz w:val="22"/>
          <w:szCs w:val="22"/>
        </w:rPr>
        <w:t xml:space="preserve"> </w:t>
      </w:r>
      <w:r w:rsidR="00960425" w:rsidRPr="00DD2703">
        <w:rPr>
          <w:rStyle w:val="normaltextrun"/>
          <w:rFonts w:asciiTheme="minorHAnsi" w:hAnsiTheme="minorHAnsi" w:cstheme="minorHAnsi"/>
          <w:noProof/>
          <w:color w:val="000000"/>
          <w:position w:val="2"/>
          <w:sz w:val="22"/>
          <w:szCs w:val="22"/>
        </w:rPr>
        <w:t>can be deployed to reach adolescents with effective actions</w:t>
      </w:r>
      <w:r w:rsidR="00DC5E6A" w:rsidRPr="00DD2703">
        <w:rPr>
          <w:rStyle w:val="normaltextrun"/>
          <w:rFonts w:asciiTheme="minorHAnsi" w:hAnsiTheme="minorHAnsi" w:cstheme="minorHAnsi"/>
          <w:noProof/>
          <w:color w:val="000000"/>
          <w:position w:val="2"/>
          <w:sz w:val="22"/>
          <w:szCs w:val="22"/>
        </w:rPr>
        <w:t xml:space="preserve"> for healthy eating and optimal growth</w:t>
      </w:r>
      <w:r w:rsidRPr="00DD2703">
        <w:rPr>
          <w:rStyle w:val="normaltextrun"/>
          <w:rFonts w:asciiTheme="minorHAnsi" w:hAnsiTheme="minorHAnsi" w:cstheme="minorHAnsi"/>
          <w:noProof/>
          <w:color w:val="000000"/>
          <w:position w:val="2"/>
          <w:sz w:val="22"/>
          <w:szCs w:val="22"/>
        </w:rPr>
        <w:t xml:space="preserve">. </w:t>
      </w:r>
    </w:p>
    <w:p w14:paraId="11DC1559" w14:textId="6D53C09E" w:rsidR="002021A0" w:rsidRPr="00DD2703" w:rsidRDefault="0033233A" w:rsidP="00510129">
      <w:pPr>
        <w:pStyle w:val="paragraph"/>
        <w:numPr>
          <w:ilvl w:val="0"/>
          <w:numId w:val="2"/>
        </w:numPr>
        <w:spacing w:before="0" w:beforeAutospacing="0" w:after="0" w:afterAutospacing="0" w:line="480" w:lineRule="auto"/>
        <w:textAlignment w:val="baseline"/>
        <w:rPr>
          <w:rFonts w:asciiTheme="minorHAnsi" w:hAnsiTheme="minorHAnsi" w:cstheme="minorHAnsi"/>
          <w:noProof/>
          <w:sz w:val="22"/>
          <w:szCs w:val="22"/>
        </w:rPr>
      </w:pPr>
      <w:r w:rsidRPr="00DD2703">
        <w:rPr>
          <w:rStyle w:val="normaltextrun"/>
          <w:rFonts w:asciiTheme="minorHAnsi" w:hAnsiTheme="minorHAnsi" w:cstheme="minorHAnsi"/>
          <w:noProof/>
          <w:color w:val="000000"/>
          <w:position w:val="2"/>
          <w:sz w:val="22"/>
          <w:szCs w:val="22"/>
        </w:rPr>
        <w:t xml:space="preserve">Offer recommendations </w:t>
      </w:r>
      <w:r w:rsidR="00176A09" w:rsidRPr="00DD2703">
        <w:rPr>
          <w:rStyle w:val="normaltextrun"/>
          <w:rFonts w:asciiTheme="minorHAnsi" w:hAnsiTheme="minorHAnsi" w:cstheme="minorHAnsi"/>
          <w:noProof/>
          <w:color w:val="000000"/>
          <w:position w:val="2"/>
          <w:sz w:val="22"/>
          <w:szCs w:val="22"/>
        </w:rPr>
        <w:t>on</w:t>
      </w:r>
      <w:r w:rsidRPr="00DD2703">
        <w:rPr>
          <w:rStyle w:val="normaltextrun"/>
          <w:rFonts w:asciiTheme="minorHAnsi" w:hAnsiTheme="minorHAnsi" w:cstheme="minorHAnsi"/>
          <w:noProof/>
          <w:color w:val="000000"/>
          <w:position w:val="2"/>
          <w:sz w:val="22"/>
          <w:szCs w:val="22"/>
        </w:rPr>
        <w:t xml:space="preserve"> </w:t>
      </w:r>
      <w:r w:rsidR="00C0330E" w:rsidRPr="00DD2703">
        <w:rPr>
          <w:rStyle w:val="normaltextrun"/>
          <w:rFonts w:asciiTheme="minorHAnsi" w:hAnsiTheme="minorHAnsi" w:cstheme="minorHAnsi"/>
          <w:noProof/>
          <w:color w:val="000000"/>
          <w:position w:val="2"/>
          <w:sz w:val="22"/>
          <w:szCs w:val="22"/>
        </w:rPr>
        <w:t>the essential steps for improving</w:t>
      </w:r>
      <w:r w:rsidRPr="00DD2703">
        <w:rPr>
          <w:rStyle w:val="normaltextrun"/>
          <w:rFonts w:asciiTheme="minorHAnsi" w:hAnsiTheme="minorHAnsi" w:cstheme="minorHAnsi"/>
          <w:noProof/>
          <w:color w:val="000000"/>
          <w:position w:val="2"/>
          <w:sz w:val="22"/>
          <w:szCs w:val="22"/>
        </w:rPr>
        <w:t xml:space="preserve"> adolescent nutrition </w:t>
      </w:r>
      <w:r w:rsidR="00B26FD2" w:rsidRPr="00DD2703">
        <w:rPr>
          <w:rStyle w:val="normaltextrun"/>
          <w:rFonts w:asciiTheme="minorHAnsi" w:hAnsiTheme="minorHAnsi" w:cstheme="minorHAnsi"/>
          <w:noProof/>
          <w:color w:val="000000"/>
          <w:position w:val="2"/>
          <w:sz w:val="22"/>
          <w:szCs w:val="22"/>
        </w:rPr>
        <w:t xml:space="preserve">that </w:t>
      </w:r>
      <w:r w:rsidR="005D4CDE" w:rsidRPr="00DD2703">
        <w:rPr>
          <w:rStyle w:val="normaltextrun"/>
          <w:rFonts w:asciiTheme="minorHAnsi" w:hAnsiTheme="minorHAnsi" w:cstheme="minorHAnsi"/>
          <w:noProof/>
          <w:color w:val="000000"/>
          <w:position w:val="2"/>
          <w:sz w:val="22"/>
          <w:szCs w:val="22"/>
        </w:rPr>
        <w:t>can</w:t>
      </w:r>
      <w:r w:rsidR="00D7582B" w:rsidRPr="00DD2703">
        <w:rPr>
          <w:rStyle w:val="normaltextrun"/>
          <w:rFonts w:asciiTheme="minorHAnsi" w:hAnsiTheme="minorHAnsi" w:cstheme="minorHAnsi"/>
          <w:noProof/>
          <w:color w:val="000000"/>
          <w:position w:val="2"/>
          <w:sz w:val="22"/>
          <w:szCs w:val="22"/>
        </w:rPr>
        <w:t>,</w:t>
      </w:r>
      <w:r w:rsidR="005D4CDE" w:rsidRPr="00DD2703">
        <w:rPr>
          <w:rStyle w:val="normaltextrun"/>
          <w:rFonts w:asciiTheme="minorHAnsi" w:hAnsiTheme="minorHAnsi" w:cstheme="minorHAnsi"/>
          <w:noProof/>
          <w:color w:val="000000"/>
          <w:position w:val="2"/>
          <w:sz w:val="22"/>
          <w:szCs w:val="22"/>
        </w:rPr>
        <w:t xml:space="preserve"> </w:t>
      </w:r>
      <w:r w:rsidR="00B26FD2" w:rsidRPr="00DD2703">
        <w:rPr>
          <w:rStyle w:val="normaltextrun"/>
          <w:rFonts w:asciiTheme="minorHAnsi" w:hAnsiTheme="minorHAnsi" w:cstheme="minorHAnsi"/>
          <w:noProof/>
          <w:color w:val="000000"/>
          <w:position w:val="2"/>
          <w:sz w:val="22"/>
          <w:szCs w:val="22"/>
        </w:rPr>
        <w:t>in turn</w:t>
      </w:r>
      <w:r w:rsidR="00D7582B" w:rsidRPr="00DD2703">
        <w:rPr>
          <w:rStyle w:val="normaltextrun"/>
          <w:rFonts w:asciiTheme="minorHAnsi" w:hAnsiTheme="minorHAnsi" w:cstheme="minorHAnsi"/>
          <w:noProof/>
          <w:color w:val="000000"/>
          <w:position w:val="2"/>
          <w:sz w:val="22"/>
          <w:szCs w:val="22"/>
        </w:rPr>
        <w:t>,</w:t>
      </w:r>
      <w:r w:rsidR="00B26FD2" w:rsidRPr="00DD2703">
        <w:rPr>
          <w:rStyle w:val="normaltextrun"/>
          <w:rFonts w:asciiTheme="minorHAnsi" w:hAnsiTheme="minorHAnsi" w:cstheme="minorHAnsi"/>
          <w:noProof/>
          <w:color w:val="000000"/>
          <w:position w:val="2"/>
          <w:sz w:val="22"/>
          <w:szCs w:val="22"/>
        </w:rPr>
        <w:t xml:space="preserve"> </w:t>
      </w:r>
      <w:r w:rsidRPr="00DD2703">
        <w:rPr>
          <w:rStyle w:val="normaltextrun"/>
          <w:rFonts w:asciiTheme="minorHAnsi" w:hAnsiTheme="minorHAnsi" w:cstheme="minorHAnsi"/>
          <w:noProof/>
          <w:color w:val="000000"/>
          <w:position w:val="2"/>
          <w:sz w:val="22"/>
          <w:szCs w:val="22"/>
        </w:rPr>
        <w:t>support</w:t>
      </w:r>
      <w:r w:rsidR="00B26FD2" w:rsidRPr="00DD2703">
        <w:rPr>
          <w:rStyle w:val="normaltextrun"/>
          <w:rFonts w:asciiTheme="minorHAnsi" w:hAnsiTheme="minorHAnsi" w:cstheme="minorHAnsi"/>
          <w:noProof/>
          <w:color w:val="000000"/>
          <w:position w:val="2"/>
          <w:sz w:val="22"/>
          <w:szCs w:val="22"/>
        </w:rPr>
        <w:t xml:space="preserve"> wider </w:t>
      </w:r>
      <w:r w:rsidRPr="00DD2703">
        <w:rPr>
          <w:rStyle w:val="normaltextrun"/>
          <w:rFonts w:asciiTheme="minorHAnsi" w:hAnsiTheme="minorHAnsi" w:cstheme="minorHAnsi"/>
          <w:noProof/>
          <w:color w:val="000000"/>
          <w:position w:val="2"/>
          <w:sz w:val="22"/>
          <w:szCs w:val="22"/>
        </w:rPr>
        <w:t xml:space="preserve">societal and planetary </w:t>
      </w:r>
      <w:r w:rsidR="008F1D91" w:rsidRPr="00DD2703">
        <w:rPr>
          <w:rStyle w:val="normaltextrun"/>
          <w:rFonts w:asciiTheme="minorHAnsi" w:hAnsiTheme="minorHAnsi" w:cstheme="minorHAnsi"/>
          <w:noProof/>
          <w:color w:val="000000"/>
          <w:position w:val="2"/>
          <w:sz w:val="22"/>
          <w:szCs w:val="22"/>
        </w:rPr>
        <w:t>health</w:t>
      </w:r>
      <w:r w:rsidR="00C0330E" w:rsidRPr="00DD2703">
        <w:rPr>
          <w:rStyle w:val="normaltextrun"/>
          <w:rFonts w:asciiTheme="minorHAnsi" w:hAnsiTheme="minorHAnsi" w:cstheme="minorHAnsi"/>
          <w:noProof/>
          <w:color w:val="000000"/>
          <w:position w:val="2"/>
          <w:sz w:val="22"/>
          <w:szCs w:val="22"/>
        </w:rPr>
        <w:t xml:space="preserve"> goals</w:t>
      </w:r>
      <w:r w:rsidR="00D7582B" w:rsidRPr="00DD2703">
        <w:rPr>
          <w:rStyle w:val="normaltextrun"/>
          <w:rFonts w:asciiTheme="minorHAnsi" w:hAnsiTheme="minorHAnsi" w:cstheme="minorHAnsi"/>
          <w:noProof/>
          <w:color w:val="000000"/>
          <w:position w:val="2"/>
          <w:sz w:val="22"/>
          <w:szCs w:val="22"/>
        </w:rPr>
        <w:t>.</w:t>
      </w:r>
      <w:r w:rsidR="008F1D91" w:rsidRPr="00DD2703">
        <w:rPr>
          <w:rStyle w:val="normaltextrun"/>
          <w:rFonts w:asciiTheme="minorHAnsi" w:hAnsiTheme="minorHAnsi" w:cstheme="minorHAnsi"/>
          <w:noProof/>
          <w:color w:val="000000"/>
          <w:position w:val="2"/>
          <w:sz w:val="22"/>
          <w:szCs w:val="22"/>
        </w:rPr>
        <w:t xml:space="preserve"> </w:t>
      </w:r>
    </w:p>
    <w:p w14:paraId="5934E12A" w14:textId="049BE2D0" w:rsidR="003F7031" w:rsidRPr="00DD2703" w:rsidRDefault="003F7031" w:rsidP="00C13457">
      <w:pPr>
        <w:spacing w:line="480" w:lineRule="auto"/>
        <w:rPr>
          <w:rFonts w:eastAsia="Times New Roman" w:cstheme="minorHAnsi"/>
          <w:b/>
          <w:bCs/>
          <w:noProof/>
          <w:color w:val="000000" w:themeColor="text1"/>
          <w:lang w:val="en-GB"/>
        </w:rPr>
      </w:pPr>
      <w:r w:rsidRPr="00DD2703">
        <w:rPr>
          <w:rFonts w:eastAsia="Times New Roman" w:cstheme="minorHAnsi"/>
          <w:b/>
          <w:bCs/>
          <w:noProof/>
          <w:color w:val="000000" w:themeColor="text1"/>
          <w:lang w:val="en-GB"/>
        </w:rPr>
        <w:br w:type="page"/>
      </w:r>
    </w:p>
    <w:p w14:paraId="74D24980" w14:textId="3248FACD" w:rsidR="004E28B5" w:rsidRPr="00DD2703" w:rsidRDefault="00960425" w:rsidP="00C13457">
      <w:pPr>
        <w:pStyle w:val="Heading1"/>
        <w:spacing w:line="480" w:lineRule="auto"/>
        <w:rPr>
          <w:rFonts w:eastAsia="Times New Roman"/>
          <w:noProof/>
          <w:lang w:val="en-GB"/>
        </w:rPr>
      </w:pPr>
      <w:bookmarkStart w:id="2" w:name="_Toc52801165"/>
      <w:r w:rsidRPr="00DD2703">
        <w:rPr>
          <w:rFonts w:eastAsia="Times New Roman"/>
          <w:noProof/>
          <w:lang w:val="en-GB"/>
        </w:rPr>
        <w:lastRenderedPageBreak/>
        <w:t xml:space="preserve">2. </w:t>
      </w:r>
      <w:r w:rsidR="000124FB" w:rsidRPr="00DD2703">
        <w:rPr>
          <w:rFonts w:eastAsia="Times New Roman"/>
          <w:noProof/>
          <w:lang w:val="en-GB"/>
        </w:rPr>
        <w:t xml:space="preserve">What </w:t>
      </w:r>
      <w:r w:rsidR="000124FB" w:rsidRPr="00DD2703">
        <w:rPr>
          <w:noProof/>
          <w:lang w:val="en-GB"/>
        </w:rPr>
        <w:t>works</w:t>
      </w:r>
      <w:r w:rsidR="000124FB" w:rsidRPr="00DD2703">
        <w:rPr>
          <w:rFonts w:eastAsia="Times New Roman"/>
          <w:noProof/>
          <w:lang w:val="en-GB"/>
        </w:rPr>
        <w:t xml:space="preserve"> </w:t>
      </w:r>
      <w:r w:rsidR="00741B4F" w:rsidRPr="00DD2703">
        <w:rPr>
          <w:rFonts w:eastAsia="Times New Roman"/>
          <w:noProof/>
          <w:lang w:val="en-GB"/>
        </w:rPr>
        <w:t xml:space="preserve">in </w:t>
      </w:r>
      <w:r w:rsidR="00D133C6" w:rsidRPr="00DD2703">
        <w:rPr>
          <w:rFonts w:eastAsia="Times New Roman"/>
          <w:noProof/>
          <w:lang w:val="en-GB"/>
        </w:rPr>
        <w:t xml:space="preserve">adolescent </w:t>
      </w:r>
      <w:r w:rsidR="000124FB" w:rsidRPr="00DD2703">
        <w:rPr>
          <w:rFonts w:eastAsia="Times New Roman"/>
          <w:noProof/>
          <w:lang w:val="en-GB"/>
        </w:rPr>
        <w:t>nutrition?</w:t>
      </w:r>
      <w:bookmarkEnd w:id="2"/>
      <w:r w:rsidRPr="00DD2703">
        <w:rPr>
          <w:rFonts w:eastAsia="Times New Roman"/>
          <w:noProof/>
          <w:lang w:val="en-GB"/>
        </w:rPr>
        <w:t xml:space="preserve"> </w:t>
      </w:r>
    </w:p>
    <w:p w14:paraId="285F7F20" w14:textId="78998B74" w:rsidR="00011C38" w:rsidRPr="00DD2703" w:rsidRDefault="00E2462D" w:rsidP="00C13457">
      <w:pPr>
        <w:spacing w:line="480" w:lineRule="auto"/>
        <w:rPr>
          <w:noProof/>
          <w:lang w:val="en-GB"/>
        </w:rPr>
      </w:pPr>
      <w:r w:rsidRPr="00DD2703">
        <w:rPr>
          <w:noProof/>
          <w:lang w:val="en-GB"/>
        </w:rPr>
        <w:t xml:space="preserve">The most effective health actions </w:t>
      </w:r>
      <w:r w:rsidR="00011C38" w:rsidRPr="00DD2703">
        <w:rPr>
          <w:noProof/>
          <w:lang w:val="en-GB"/>
        </w:rPr>
        <w:t>for</w:t>
      </w:r>
      <w:r w:rsidRPr="00DD2703">
        <w:rPr>
          <w:noProof/>
          <w:lang w:val="en-GB"/>
        </w:rPr>
        <w:t xml:space="preserve"> a</w:t>
      </w:r>
      <w:r w:rsidR="00C0330E" w:rsidRPr="00DD2703">
        <w:rPr>
          <w:noProof/>
          <w:lang w:val="en-GB"/>
        </w:rPr>
        <w:t>dolesce</w:t>
      </w:r>
      <w:r w:rsidR="00741B4F" w:rsidRPr="00DD2703">
        <w:rPr>
          <w:noProof/>
          <w:lang w:val="en-GB"/>
        </w:rPr>
        <w:t>n</w:t>
      </w:r>
      <w:r w:rsidR="00011C38" w:rsidRPr="00DD2703">
        <w:rPr>
          <w:noProof/>
          <w:lang w:val="en-GB"/>
        </w:rPr>
        <w:t>ts</w:t>
      </w:r>
      <w:r w:rsidR="00C0330E" w:rsidRPr="00DD2703">
        <w:rPr>
          <w:noProof/>
          <w:lang w:val="en-GB"/>
        </w:rPr>
        <w:t xml:space="preserve"> </w:t>
      </w:r>
      <w:r w:rsidRPr="00DD2703">
        <w:rPr>
          <w:noProof/>
          <w:lang w:val="en-GB"/>
        </w:rPr>
        <w:t xml:space="preserve">take into account </w:t>
      </w:r>
      <w:r w:rsidR="00011C38" w:rsidRPr="00DD2703">
        <w:rPr>
          <w:noProof/>
          <w:lang w:val="en-GB"/>
        </w:rPr>
        <w:t>their rapid</w:t>
      </w:r>
      <w:r w:rsidRPr="00DD2703">
        <w:rPr>
          <w:noProof/>
          <w:lang w:val="en-GB"/>
        </w:rPr>
        <w:t xml:space="preserve"> </w:t>
      </w:r>
      <w:r w:rsidR="00011C38" w:rsidRPr="00DD2703">
        <w:rPr>
          <w:noProof/>
          <w:lang w:val="en-GB"/>
        </w:rPr>
        <w:t xml:space="preserve">emotional development and </w:t>
      </w:r>
      <w:r w:rsidRPr="00DD2703">
        <w:rPr>
          <w:noProof/>
          <w:lang w:val="en-GB"/>
        </w:rPr>
        <w:t>identity formation</w:t>
      </w:r>
      <w:r w:rsidR="00011C38" w:rsidRPr="00DD2703">
        <w:rPr>
          <w:noProof/>
          <w:lang w:val="en-GB"/>
        </w:rPr>
        <w:t xml:space="preserve"> and the social forces, such as peer context, that drive adolescent de</w:t>
      </w:r>
      <w:r w:rsidR="00F22551" w:rsidRPr="00DD2703">
        <w:rPr>
          <w:noProof/>
          <w:lang w:val="en-GB"/>
        </w:rPr>
        <w:t>cision-making</w:t>
      </w:r>
      <w:r w:rsidR="00C0330E" w:rsidRPr="00DD2703">
        <w:rPr>
          <w:noProof/>
          <w:lang w:val="en-GB"/>
        </w:rPr>
        <w:t>.</w:t>
      </w:r>
      <w:r w:rsidR="00203577" w:rsidRPr="00DD2703">
        <w:rPr>
          <w:noProof/>
          <w:lang w:val="en-GB"/>
        </w:rPr>
        <w:fldChar w:fldCharType="begin">
          <w:fldData xml:space="preserve">PEVuZE5vdGU+PENpdGU+PEF1dGhvcj5QYXR0b248L0F1dGhvcj48WWVhcj4yMDE2PC9ZZWFyPjxS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</w:fldData>
        </w:fldChar>
      </w:r>
      <w:r w:rsidR="00FF39DD" w:rsidRPr="00DD2703">
        <w:rPr>
          <w:noProof/>
          <w:lang w:val="en-GB"/>
        </w:rPr>
        <w:instrText xml:space="preserve"> ADDIN EN.CITE </w:instrText>
      </w:r>
      <w:r w:rsidR="00FF39DD" w:rsidRPr="00DD2703">
        <w:rPr>
          <w:noProof/>
          <w:lang w:val="en-GB"/>
        </w:rPr>
        <w:fldChar w:fldCharType="begin">
          <w:fldData xml:space="preserve">PEVuZE5vdGU+PENpdGU+PEF1dGhvcj5QYXR0b248L0F1dGhvcj48WWVhcj4yMDE2PC9ZZWFyPjxS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</w:fldData>
        </w:fldChar>
      </w:r>
      <w:r w:rsidR="00FF39DD" w:rsidRPr="00DD2703">
        <w:rPr>
          <w:noProof/>
          <w:lang w:val="en-GB"/>
        </w:rPr>
        <w:instrText xml:space="preserve"> ADDIN EN.CITE.DATA </w:instrText>
      </w:r>
      <w:r w:rsidR="00FF39DD" w:rsidRPr="00DD2703">
        <w:rPr>
          <w:noProof/>
          <w:lang w:val="en-GB"/>
        </w:rPr>
      </w:r>
      <w:r w:rsidR="00FF39DD" w:rsidRPr="00DD2703">
        <w:rPr>
          <w:noProof/>
          <w:lang w:val="en-GB"/>
        </w:rPr>
        <w:fldChar w:fldCharType="end"/>
      </w:r>
      <w:r w:rsidR="00203577" w:rsidRPr="00DD2703">
        <w:rPr>
          <w:noProof/>
          <w:lang w:val="en-GB"/>
        </w:rPr>
      </w:r>
      <w:r w:rsidR="00203577" w:rsidRPr="00DD2703">
        <w:rPr>
          <w:noProof/>
          <w:lang w:val="en-GB"/>
        </w:rPr>
        <w:fldChar w:fldCharType="separate"/>
      </w:r>
      <w:r w:rsidR="00FF39DD" w:rsidRPr="00DD2703">
        <w:rPr>
          <w:noProof/>
          <w:lang w:val="en-GB"/>
        </w:rPr>
        <w:t>(5, 6)</w:t>
      </w:r>
      <w:r w:rsidR="00203577" w:rsidRPr="00DD2703">
        <w:rPr>
          <w:noProof/>
          <w:lang w:val="en-GB"/>
        </w:rPr>
        <w:fldChar w:fldCharType="end"/>
      </w:r>
      <w:r w:rsidR="00960425" w:rsidRPr="00DD2703">
        <w:rPr>
          <w:noProof/>
          <w:lang w:val="en-GB"/>
        </w:rPr>
        <w:t xml:space="preserve"> </w:t>
      </w:r>
      <w:r w:rsidR="00011C38" w:rsidRPr="00DD2703">
        <w:rPr>
          <w:noProof/>
          <w:lang w:val="en-GB"/>
        </w:rPr>
        <w:t xml:space="preserve">It is one reason why interventions that </w:t>
      </w:r>
      <w:r w:rsidR="00011C38" w:rsidRPr="00DD2703">
        <w:rPr>
          <w:rFonts w:eastAsia="Times New Roman"/>
          <w:noProof/>
          <w:color w:val="000000" w:themeColor="text1"/>
          <w:lang w:val="en-GB"/>
        </w:rPr>
        <w:t>may be effective in primary school age children, such as education and behavioural skills training, have a more limited impact.</w:t>
      </w:r>
      <w:r w:rsidR="00011C38" w:rsidRPr="00DD2703">
        <w:rPr>
          <w:rFonts w:eastAsia="Times New Roman"/>
          <w:noProof/>
          <w:color w:val="000000" w:themeColor="text1"/>
          <w:lang w:val="en-GB"/>
        </w:rPr>
        <w:fldChar w:fldCharType="begin"/>
      </w:r>
      <w:r w:rsidR="00FF39DD" w:rsidRPr="00DD2703">
        <w:rPr>
          <w:rFonts w:eastAsia="Times New Roman"/>
          <w:noProof/>
          <w:color w:val="000000" w:themeColor="text1"/>
          <w:lang w:val="en-GB"/>
        </w:rPr>
        <w:instrText xml:space="preserve"> ADDIN EN.CITE &lt;EndNote&gt;&lt;Cite&gt;&lt;Author&gt;Bryan&lt;/Author&gt;&lt;Year&gt;2016&lt;/Year&gt;&lt;RecNum&gt;6&lt;/RecNum&gt;&lt;DisplayText&gt;(7)&lt;/DisplayText&gt;&lt;record&gt;&lt;rec-number&gt;6&lt;/rec-number&gt;&lt;foreign-keys&gt;&lt;key app="EN" db-id="ea0svffp3atrv2epdx9xvwfifsr0xpapd95f" timestamp="1590502668"&gt;6&lt;/key&gt;&lt;/foreign-keys&gt;&lt;ref-type name="Journal Article"&gt;17&lt;/ref-type&gt;&lt;contributors&gt;&lt;authors&gt;&lt;author&gt;Bryan, Christopher J.&lt;/author&gt;&lt;author&gt;Yeager, David S.&lt;/author&gt;&lt;author&gt;Hinojosa, Cintia P.&lt;/author&gt;&lt;author&gt;Chabot, Aimee&lt;/author&gt;&lt;author&gt;Bergen, Holly&lt;/author&gt;&lt;author&gt;Kawamura, Mari&lt;/author&gt;&lt;author&gt;Steubing, Fred&lt;/author&gt;&lt;/authors&gt;&lt;/contributors&gt;&lt;titles&gt;&lt;title&gt;Harnessing adolescent values to motivate healthier eating&lt;/title&gt;&lt;secondary-title&gt;Proceedings of the National Academy of Sciences&lt;/secondary-title&gt;&lt;/titles&gt;&lt;periodical&gt;&lt;full-title&gt;Proceedings of the National Academy of Sciences&lt;/full-title&gt;&lt;/periodical&gt;&lt;pages&gt;10830-10835&lt;/pages&gt;&lt;volume&gt;113&lt;/volume&gt;&lt;number&gt;39&lt;/number&gt;&lt;dates&gt;&lt;year&gt;2016&lt;/year&gt;&lt;/dates&gt;&lt;urls&gt;&lt;related-urls&gt;&lt;url&gt;https://www.pnas.org/content/pnas/113/39/10830.full.pdf&lt;/url&gt;&lt;/related-urls&gt;&lt;/urls&gt;&lt;electronic-resource-num&gt;10.1073/pnas.1604586113&lt;/electronic-resource-num&gt;&lt;/record&gt;&lt;/Cite&gt;&lt;/EndNote&gt;</w:instrText>
      </w:r>
      <w:r w:rsidR="00011C38" w:rsidRPr="00DD2703">
        <w:rPr>
          <w:rFonts w:eastAsia="Times New Roman"/>
          <w:noProof/>
          <w:color w:val="000000" w:themeColor="text1"/>
          <w:lang w:val="en-GB"/>
        </w:rPr>
        <w:fldChar w:fldCharType="separate"/>
      </w:r>
      <w:r w:rsidR="00FF39DD" w:rsidRPr="00DD2703">
        <w:rPr>
          <w:rFonts w:eastAsia="Times New Roman"/>
          <w:noProof/>
          <w:color w:val="000000" w:themeColor="text1"/>
          <w:lang w:val="en-GB"/>
        </w:rPr>
        <w:t>(7)</w:t>
      </w:r>
      <w:r w:rsidR="00011C38" w:rsidRPr="00DD2703">
        <w:rPr>
          <w:rFonts w:eastAsia="Times New Roman"/>
          <w:noProof/>
          <w:color w:val="000000" w:themeColor="text1"/>
          <w:lang w:val="en-GB"/>
        </w:rPr>
        <w:fldChar w:fldCharType="end"/>
      </w:r>
      <w:r w:rsidR="00011C38" w:rsidRPr="00DD2703">
        <w:rPr>
          <w:rFonts w:eastAsia="Times New Roman"/>
          <w:noProof/>
          <w:color w:val="000000" w:themeColor="text1"/>
          <w:lang w:val="en-GB"/>
        </w:rPr>
        <w:t xml:space="preserve"> Similarly, </w:t>
      </w:r>
      <w:r w:rsidR="00F22551" w:rsidRPr="00DD2703">
        <w:rPr>
          <w:rFonts w:eastAsia="Times New Roman"/>
          <w:noProof/>
          <w:color w:val="000000" w:themeColor="text1"/>
          <w:lang w:val="en-GB"/>
        </w:rPr>
        <w:t>effective campaigns to influence other adolescent health behaviours, such as smoking, often focus more on short-term impacts, in contrast to campai</w:t>
      </w:r>
      <w:r w:rsidR="00BA7C7E" w:rsidRPr="00DD2703">
        <w:rPr>
          <w:rFonts w:eastAsia="Times New Roman"/>
          <w:noProof/>
          <w:color w:val="000000" w:themeColor="text1"/>
          <w:lang w:val="en-GB"/>
        </w:rPr>
        <w:t>g</w:t>
      </w:r>
      <w:r w:rsidR="00F22551" w:rsidRPr="00DD2703">
        <w:rPr>
          <w:rFonts w:eastAsia="Times New Roman"/>
          <w:noProof/>
          <w:color w:val="000000" w:themeColor="text1"/>
          <w:lang w:val="en-GB"/>
        </w:rPr>
        <w:t>ns targeted at adults where long</w:t>
      </w:r>
      <w:r w:rsidR="00BA7C7E" w:rsidRPr="00DD2703">
        <w:rPr>
          <w:rFonts w:eastAsia="Times New Roman"/>
          <w:noProof/>
          <w:color w:val="000000" w:themeColor="text1"/>
          <w:lang w:val="en-GB"/>
        </w:rPr>
        <w:t>-</w:t>
      </w:r>
      <w:r w:rsidR="00F22551" w:rsidRPr="00DD2703">
        <w:rPr>
          <w:rFonts w:eastAsia="Times New Roman"/>
          <w:noProof/>
          <w:color w:val="000000" w:themeColor="text1"/>
          <w:lang w:val="en-GB"/>
        </w:rPr>
        <w:t>term risks are highlighted.</w:t>
      </w:r>
      <w:r w:rsidR="00F22551" w:rsidRPr="00DD2703">
        <w:rPr>
          <w:rFonts w:eastAsia="Times New Roman"/>
          <w:noProof/>
          <w:color w:val="000000" w:themeColor="text1"/>
          <w:lang w:val="en-GB"/>
        </w:rPr>
        <w:fldChar w:fldCharType="begin"/>
      </w:r>
      <w:r w:rsidR="00F22551" w:rsidRPr="00DD2703">
        <w:rPr>
          <w:rFonts w:eastAsia="Times New Roman"/>
          <w:noProof/>
          <w:color w:val="000000" w:themeColor="text1"/>
          <w:lang w:val="en-GB"/>
        </w:rPr>
        <w:instrText xml:space="preserve"> ADDIN EN.CITE &lt;EndNote&gt;&lt;Cite&gt;&lt;Author&gt;Samuels&lt;/Author&gt;&lt;Year&gt;2015&lt;/Year&gt;&lt;RecNum&gt;60&lt;/RecNum&gt;&lt;DisplayText&gt;(8)&lt;/DisplayText&gt;&lt;record&gt;&lt;rec-number&gt;60&lt;/rec-number&gt;&lt;foreign-keys&gt;&lt;key app="EN" db-id="2adv9a09cr0zsneztvgxx55ureax9t5r5ezd" timestamp="1619818932"&gt;60&lt;/key&gt;&lt;/foreign-keys&gt;&lt;ref-type name="Web Page"&gt;12&lt;/ref-type&gt;&lt;contributors&gt;&lt;authors&gt;&lt;author&gt;Samuels, L&lt;/author&gt;&lt;/authors&gt;&lt;/contributors&gt;&lt;titles&gt;&lt;title&gt;You and Your Teen and Smoking&lt;/title&gt;&lt;/titles&gt;&lt;dates&gt;&lt;year&gt;2015&lt;/year&gt;&lt;/dates&gt;&lt;urls&gt;&lt;related-urls&gt;&lt;url&gt;https://www.gethealthystayhealthy.com/articles/you-and-your-teen-and-smoking#:~:text=Though%20some%20parents%20may%20emphasize%20the%20long-term%20impact,fitness.%20Smoking%20reduces%20lung%20function%20and%20lung%20growth.&lt;/url&gt;&lt;/related-urls&gt;&lt;/urls&gt;&lt;/record&gt;&lt;/Cite&gt;&lt;/EndNote&gt;</w:instrText>
      </w:r>
      <w:r w:rsidR="00F22551" w:rsidRPr="00DD2703">
        <w:rPr>
          <w:rFonts w:eastAsia="Times New Roman"/>
          <w:noProof/>
          <w:color w:val="000000" w:themeColor="text1"/>
          <w:lang w:val="en-GB"/>
        </w:rPr>
        <w:fldChar w:fldCharType="separate"/>
      </w:r>
      <w:r w:rsidR="00F22551" w:rsidRPr="00DD2703">
        <w:rPr>
          <w:rFonts w:eastAsia="Times New Roman"/>
          <w:noProof/>
          <w:color w:val="000000" w:themeColor="text1"/>
          <w:lang w:val="en-GB"/>
        </w:rPr>
        <w:t>(8)</w:t>
      </w:r>
      <w:r w:rsidR="00F22551" w:rsidRPr="00DD2703">
        <w:rPr>
          <w:rFonts w:eastAsia="Times New Roman"/>
          <w:noProof/>
          <w:color w:val="000000" w:themeColor="text1"/>
          <w:lang w:val="en-GB"/>
        </w:rPr>
        <w:fldChar w:fldCharType="end"/>
      </w:r>
      <w:r w:rsidR="00F22551" w:rsidRPr="00DD2703">
        <w:rPr>
          <w:rFonts w:eastAsia="Times New Roman"/>
          <w:noProof/>
          <w:color w:val="000000" w:themeColor="text1"/>
          <w:lang w:val="en-GB"/>
        </w:rPr>
        <w:t xml:space="preserve"> </w:t>
      </w:r>
    </w:p>
    <w:p w14:paraId="689A1CEF" w14:textId="0853C7D3" w:rsidR="00E774A5" w:rsidRPr="00DD2703" w:rsidRDefault="00011C38" w:rsidP="00C13457">
      <w:pPr>
        <w:spacing w:line="480" w:lineRule="auto"/>
        <w:rPr>
          <w:noProof/>
          <w:lang w:val="en-GB"/>
        </w:rPr>
      </w:pPr>
      <w:r w:rsidRPr="00DD2703">
        <w:rPr>
          <w:noProof/>
          <w:lang w:val="en-GB"/>
        </w:rPr>
        <w:t>Successful adolescent interventions generally resonate with their values and social context.</w:t>
      </w:r>
      <w:r w:rsidR="00BA7C7E" w:rsidRPr="00DD2703">
        <w:rPr>
          <w:noProof/>
          <w:lang w:val="en-GB"/>
        </w:rPr>
        <w:t xml:space="preserve"> </w:t>
      </w:r>
      <w:r w:rsidR="00034E03" w:rsidRPr="00DD2703">
        <w:rPr>
          <w:noProof/>
          <w:lang w:val="en-GB"/>
        </w:rPr>
        <w:t>I</w:t>
      </w:r>
      <w:r w:rsidRPr="00DD2703">
        <w:rPr>
          <w:noProof/>
          <w:lang w:val="en-GB"/>
        </w:rPr>
        <w:t xml:space="preserve">n the US and other modern food environments, autonomy, peer approval and norms have become increasingly important in driving </w:t>
      </w:r>
      <w:r w:rsidR="00034E03" w:rsidRPr="00DD2703">
        <w:rPr>
          <w:noProof/>
          <w:lang w:val="en-GB"/>
        </w:rPr>
        <w:t xml:space="preserve">adolescent </w:t>
      </w:r>
      <w:r w:rsidRPr="00DD2703">
        <w:rPr>
          <w:noProof/>
          <w:lang w:val="en-GB"/>
        </w:rPr>
        <w:t>food choices</w:t>
      </w:r>
      <w:r w:rsidR="008764DF" w:rsidRPr="00DD2703">
        <w:rPr>
          <w:noProof/>
          <w:lang w:val="en-GB"/>
        </w:rPr>
        <w:t xml:space="preserve">; understanding and harnessing these factors may be </w:t>
      </w:r>
      <w:r w:rsidRPr="00DD2703">
        <w:rPr>
          <w:noProof/>
          <w:lang w:val="en-GB"/>
        </w:rPr>
        <w:t xml:space="preserve">  central </w:t>
      </w:r>
      <w:r w:rsidR="008764DF" w:rsidRPr="00DD2703">
        <w:rPr>
          <w:noProof/>
          <w:lang w:val="en-GB"/>
        </w:rPr>
        <w:t xml:space="preserve"> to designing effective</w:t>
      </w:r>
      <w:r w:rsidRPr="00DD2703">
        <w:rPr>
          <w:noProof/>
          <w:lang w:val="en-GB"/>
        </w:rPr>
        <w:t xml:space="preserve">  nutrition policies and program</w:t>
      </w:r>
      <w:r w:rsidR="002B61DD" w:rsidRPr="00DD2703">
        <w:rPr>
          <w:noProof/>
          <w:lang w:val="en-GB"/>
        </w:rPr>
        <w:t>me</w:t>
      </w:r>
      <w:r w:rsidRPr="00DD2703">
        <w:rPr>
          <w:noProof/>
          <w:lang w:val="en-GB"/>
        </w:rPr>
        <w:t>s</w:t>
      </w:r>
      <w:r w:rsidR="00034E03" w:rsidRPr="00DD2703">
        <w:rPr>
          <w:noProof/>
          <w:lang w:val="en-GB"/>
        </w:rPr>
        <w:t xml:space="preserve"> for this age group</w:t>
      </w:r>
      <w:r w:rsidRPr="00DD2703">
        <w:rPr>
          <w:noProof/>
          <w:lang w:val="en-GB"/>
        </w:rPr>
        <w:t>.</w:t>
      </w:r>
      <w:r w:rsidRPr="00DD2703">
        <w:rPr>
          <w:noProof/>
          <w:lang w:val="en-GB"/>
        </w:rPr>
        <w:fldChar w:fldCharType="begin"/>
      </w:r>
      <w:r w:rsidR="00FF39DD" w:rsidRPr="00DD2703">
        <w:rPr>
          <w:noProof/>
          <w:lang w:val="en-GB"/>
        </w:rPr>
        <w:instrText xml:space="preserve"> ADDIN EN.CITE &lt;EndNote&gt;&lt;Cite&gt;&lt;Author&gt;Bryan&lt;/Author&gt;&lt;Year&gt;2016&lt;/Year&gt;&lt;RecNum&gt;6&lt;/RecNum&gt;&lt;DisplayText&gt;(7)&lt;/DisplayText&gt;&lt;record&gt;&lt;rec-number&gt;6&lt;/rec-number&gt;&lt;foreign-keys&gt;&lt;key app="EN" db-id="ea0svffp3atrv2epdx9xvwfifsr0xpapd95f" timestamp="1590502668"&gt;6&lt;/key&gt;&lt;/foreign-keys&gt;&lt;ref-type name="Journal Article"&gt;17&lt;/ref-type&gt;&lt;contributors&gt;&lt;authors&gt;&lt;author&gt;Bryan, Christopher J.&lt;/author&gt;&lt;author&gt;Yeager, David S.&lt;/author&gt;&lt;author&gt;Hinojosa, Cintia P.&lt;/author&gt;&lt;author&gt;Chabot, Aimee&lt;/author&gt;&lt;author&gt;Bergen, Holly&lt;/author&gt;&lt;author&gt;Kawamura, Mari&lt;/author&gt;&lt;author&gt;Steubing, Fred&lt;/author&gt;&lt;/authors&gt;&lt;/contributors&gt;&lt;titles&gt;&lt;title&gt;Harnessing adolescent values to motivate healthier eating&lt;/title&gt;&lt;secondary-title&gt;Proceedings of the National Academy of Sciences&lt;/secondary-title&gt;&lt;/titles&gt;&lt;periodical&gt;&lt;full-title&gt;Proceedings of the National Academy of Sciences&lt;/full-title&gt;&lt;/periodical&gt;&lt;pages&gt;10830-10835&lt;/pages&gt;&lt;volume&gt;113&lt;/volume&gt;&lt;number&gt;39&lt;/number&gt;&lt;dates&gt;&lt;year&gt;2016&lt;/year&gt;&lt;/dates&gt;&lt;urls&gt;&lt;related-urls&gt;&lt;url&gt;https://www.pnas.org/content/pnas/113/39/10830.full.pdf&lt;/url&gt;&lt;/related-urls&gt;&lt;/urls&gt;&lt;electronic-resource-num&gt;10.1073/pnas.1604586113&lt;/electronic-resource-num&gt;&lt;/record&gt;&lt;/Cite&gt;&lt;/EndNote&gt;</w:instrText>
      </w:r>
      <w:r w:rsidRPr="00DD2703">
        <w:rPr>
          <w:noProof/>
          <w:lang w:val="en-GB"/>
        </w:rPr>
        <w:fldChar w:fldCharType="separate"/>
      </w:r>
      <w:r w:rsidR="00FF39DD" w:rsidRPr="00DD2703">
        <w:rPr>
          <w:noProof/>
          <w:lang w:val="en-GB"/>
        </w:rPr>
        <w:t>(7)</w:t>
      </w:r>
      <w:r w:rsidRPr="00DD2703">
        <w:rPr>
          <w:noProof/>
          <w:lang w:val="en-GB"/>
        </w:rPr>
        <w:fldChar w:fldCharType="end"/>
      </w:r>
    </w:p>
    <w:p w14:paraId="244BD50A" w14:textId="5D56F658" w:rsidR="00F73313" w:rsidRPr="00DD2703" w:rsidRDefault="007934C8" w:rsidP="00C13457">
      <w:pPr>
        <w:spacing w:line="480" w:lineRule="auto"/>
        <w:rPr>
          <w:noProof/>
          <w:lang w:val="en-GB"/>
        </w:rPr>
      </w:pPr>
      <w:r w:rsidRPr="00DD2703">
        <w:rPr>
          <w:rFonts w:cstheme="minorHAnsi"/>
          <w:noProof/>
          <w:lang w:val="en-GB"/>
        </w:rPr>
        <w:t>Adolescents’ greater capacity and willingness to change their behaviour is reflected in greater sensitivity to environmental influences. Migrants who move before or during adolescence are more likely to adopt harmful eating habits of the host country than those who arrive as adults.</w:t>
      </w:r>
      <w:r w:rsidRPr="00DD2703">
        <w:rPr>
          <w:rFonts w:cstheme="minorHAnsi"/>
          <w:noProof/>
          <w:lang w:val="en-GB"/>
        </w:rPr>
        <w:fldChar w:fldCharType="begin"/>
      </w:r>
      <w:r w:rsidR="00034E03" w:rsidRPr="00DD2703">
        <w:rPr>
          <w:rFonts w:cstheme="minorHAnsi"/>
          <w:noProof/>
          <w:lang w:val="en-GB"/>
        </w:rPr>
        <w:instrText xml:space="preserve"> ADDIN EN.CITE &lt;EndNote&gt;&lt;Cite&gt;&lt;Author&gt;Van Hook&lt;/Author&gt;&lt;Year&gt;2018&lt;/Year&gt;&lt;RecNum&gt;75&lt;/RecNum&gt;&lt;DisplayText&gt;(9)&lt;/DisplayText&gt;&lt;record&gt;&lt;rec-number&gt;75&lt;/rec-number&gt;&lt;foreign-keys&gt;&lt;key app="EN" db-id="ea0svffp3atrv2epdx9xvwfifsr0xpapd95f" timestamp="1594109813"&gt;75&lt;/key&gt;&lt;/foreign-keys&gt;&lt;ref-type name="Journal Article"&gt;17&lt;/ref-type&gt;&lt;contributors&gt;&lt;authors&gt;&lt;author&gt;Van Hook, Jennifer&lt;/author&gt;&lt;author&gt;Quirós, Susana&lt;/author&gt;&lt;author&gt;Dondero, Molly&lt;/author&gt;&lt;author&gt;Altman, Claire E.&lt;/author&gt;&lt;/authors&gt;&lt;/contributors&gt;&lt;titles&gt;&lt;title&gt;Healthy Eating among Mexican Immigrants: Migration in Childhood and Time in the United States&lt;/title&gt;&lt;secondary-title&gt;Journal of Health and Social Behavior&lt;/secondary-title&gt;&lt;/titles&gt;&lt;periodical&gt;&lt;full-title&gt;Journal of Health and Social Behavior&lt;/full-title&gt;&lt;/periodical&gt;&lt;pages&gt;391-410&lt;/pages&gt;&lt;volume&gt;59&lt;/volume&gt;&lt;number&gt;3&lt;/number&gt;&lt;dates&gt;&lt;year&gt;2018&lt;/year&gt;&lt;pub-dates&gt;&lt;date&gt;2018/09/01&lt;/date&gt;&lt;/pub-dates&gt;&lt;/dates&gt;&lt;publisher&gt;SAGE Publications Inc&lt;/publisher&gt;&lt;isbn&gt;0022-1465&lt;/isbn&gt;&lt;urls&gt;&lt;related-urls&gt;&lt;url&gt;https://doi.org/10.1177/0022146518788869&lt;/url&gt;&lt;/related-urls&gt;&lt;/urls&gt;&lt;electronic-resource-num&gt;10.1177/0022146518788869&lt;/electronic-resource-num&gt;&lt;access-date&gt;2020/07/07&lt;/access-date&gt;&lt;/record&gt;&lt;/Cite&gt;&lt;/EndNote&gt;</w:instrText>
      </w:r>
      <w:r w:rsidRPr="00DD2703">
        <w:rPr>
          <w:rFonts w:cstheme="minorHAnsi"/>
          <w:noProof/>
          <w:lang w:val="en-GB"/>
        </w:rPr>
        <w:fldChar w:fldCharType="separate"/>
      </w:r>
      <w:r w:rsidR="00034E03" w:rsidRPr="00DD2703">
        <w:rPr>
          <w:rFonts w:cstheme="minorHAnsi"/>
          <w:noProof/>
          <w:lang w:val="en-GB"/>
        </w:rPr>
        <w:t>(9)</w:t>
      </w:r>
      <w:r w:rsidRPr="00DD2703">
        <w:rPr>
          <w:rFonts w:cstheme="minorHAnsi"/>
          <w:noProof/>
          <w:lang w:val="en-GB"/>
        </w:rPr>
        <w:fldChar w:fldCharType="end"/>
      </w:r>
      <w:r w:rsidRPr="00DD2703">
        <w:rPr>
          <w:rFonts w:cstheme="minorHAnsi"/>
          <w:noProof/>
          <w:lang w:val="en-GB"/>
        </w:rPr>
        <w:t xml:space="preserve"> They are also more likely to adopt harmful eating habits than age-matched counterparts in the host country, suggesting a double vulnerability.</w:t>
      </w:r>
      <w:r w:rsidRPr="00DD2703">
        <w:rPr>
          <w:rFonts w:cstheme="minorHAnsi"/>
          <w:noProof/>
          <w:lang w:val="en-GB"/>
        </w:rPr>
        <w:fldChar w:fldCharType="begin"/>
      </w:r>
      <w:r w:rsidR="00034E03" w:rsidRPr="00DD2703">
        <w:rPr>
          <w:rFonts w:cstheme="minorHAnsi"/>
          <w:noProof/>
          <w:lang w:val="en-GB"/>
        </w:rPr>
        <w:instrText xml:space="preserve"> ADDIN EN.CITE &lt;EndNote&gt;&lt;Cite&gt;&lt;Author&gt;Holmboe-Ottesen&lt;/Author&gt;&lt;Year&gt;2012&lt;/Year&gt;&lt;RecNum&gt;8&lt;/RecNum&gt;&lt;DisplayText&gt;(10)&lt;/DisplayText&gt;&lt;record&gt;&lt;rec-number&gt;8&lt;/rec-number&gt;&lt;foreign-keys&gt;&lt;key app="EN" db-id="ea0svffp3atrv2epdx9xvwfifsr0xpapd95f" timestamp="1590502920"&gt;8&lt;/key&gt;&lt;/foreign-keys&gt;&lt;ref-type name="Journal Article"&gt;17&lt;/ref-type&gt;&lt;contributors&gt;&lt;authors&gt;&lt;author&gt;Holmboe-Ottesen, Gerd&lt;/author&gt;&lt;author&gt;Wandel, Margareta&lt;/author&gt;&lt;/authors&gt;&lt;/contributors&gt;&lt;titles&gt;&lt;title&gt;Changes in dietary habits after migration and consequences for health: a focus on South Asians in Europe&lt;/title&gt;&lt;secondary-title&gt;Food &amp;amp; nutrition research&lt;/secondary-title&gt;&lt;alt-title&gt;Food Nutr Res&lt;/alt-title&gt;&lt;/titles&gt;&lt;periodical&gt;&lt;full-title&gt;Food &amp;amp; nutrition research&lt;/full-title&gt;&lt;abbr-1&gt;Food Nutr Res&lt;/abbr-1&gt;&lt;/periodical&gt;&lt;alt-periodical&gt;&lt;full-title&gt;Food &amp;amp; nutrition research&lt;/full-title&gt;&lt;abbr-1&gt;Food Nutr Res&lt;/abbr-1&gt;&lt;/alt-periodical&gt;&lt;pages&gt;10.3402/fnr.v56i0.18891&lt;/pages&gt;&lt;volume&gt;56&lt;/volume&gt;&lt;edition&gt;2012/11/06&lt;/edition&gt;&lt;keywords&gt;&lt;keyword&gt;South Asia&lt;/keyword&gt;&lt;keyword&gt;acculturation&lt;/keyword&gt;&lt;keyword&gt;cardiovascular disease&lt;/keyword&gt;&lt;keyword&gt;diabetes&lt;/keyword&gt;&lt;keyword&gt;dietary change&lt;/keyword&gt;&lt;keyword&gt;food habits&lt;/keyword&gt;&lt;keyword&gt;immigrants&lt;/keyword&gt;&lt;/keywords&gt;&lt;dates&gt;&lt;year&gt;2012&lt;/year&gt;&lt;/dates&gt;&lt;publisher&gt;Co-Action Publishing&lt;/publisher&gt;&lt;isbn&gt;1654-661X&amp;#xD;1654-6628&lt;/isbn&gt;&lt;accession-num&gt;23139649&lt;/accession-num&gt;&lt;urls&gt;&lt;related-urls&gt;&lt;url&gt;https://pubmed.ncbi.nlm.nih.gov/23139649&lt;/url&gt;&lt;url&gt;https://www.ncbi.nlm.nih.gov/pmc/articles/PMC3492807/&lt;/url&gt;&lt;/related-urls&gt;&lt;/urls&gt;&lt;electronic-resource-num&gt;10.3402/fnr.v56i0.18891&lt;/electronic-resource-num&gt;&lt;remote-database-name&gt;PubMed&lt;/remote-database-name&gt;&lt;language&gt;eng&lt;/language&gt;&lt;/record&gt;&lt;/Cite&gt;&lt;/EndNote&gt;</w:instrText>
      </w:r>
      <w:r w:rsidRPr="00DD2703">
        <w:rPr>
          <w:rFonts w:cstheme="minorHAnsi"/>
          <w:noProof/>
          <w:lang w:val="en-GB"/>
        </w:rPr>
        <w:fldChar w:fldCharType="separate"/>
      </w:r>
      <w:r w:rsidR="00034E03" w:rsidRPr="00DD2703">
        <w:rPr>
          <w:rFonts w:cstheme="minorHAnsi"/>
          <w:noProof/>
          <w:lang w:val="en-GB"/>
        </w:rPr>
        <w:t>(10)</w:t>
      </w:r>
      <w:r w:rsidRPr="00DD2703">
        <w:rPr>
          <w:rFonts w:cstheme="minorHAnsi"/>
          <w:noProof/>
          <w:lang w:val="en-GB"/>
        </w:rPr>
        <w:fldChar w:fldCharType="end"/>
      </w:r>
      <w:r w:rsidRPr="00DD2703">
        <w:rPr>
          <w:rFonts w:cstheme="minorHAnsi"/>
          <w:noProof/>
          <w:lang w:val="en-GB"/>
        </w:rPr>
        <w:t xml:space="preserve"> Another illustration of openness to change is that a majority of people who adopt a vegan diet (at least in high-income settings) do so in their late teens or early twenties.</w:t>
      </w:r>
      <w:r w:rsidRPr="00DD2703">
        <w:rPr>
          <w:rFonts w:cstheme="minorHAnsi"/>
          <w:noProof/>
          <w:lang w:val="en-GB"/>
        </w:rPr>
        <w:fldChar w:fldCharType="begin"/>
      </w:r>
      <w:r w:rsidR="00034E03" w:rsidRPr="00DD2703">
        <w:rPr>
          <w:rFonts w:cstheme="minorHAnsi"/>
          <w:noProof/>
          <w:lang w:val="en-GB"/>
        </w:rPr>
        <w:instrText xml:space="preserve"> ADDIN EN.CITE &lt;EndNote&gt;&lt;Cite&gt;&lt;RecNum&gt;5&lt;/RecNum&gt;&lt;DisplayText&gt;(11)&lt;/DisplayText&gt;&lt;record&gt;&lt;rec-number&gt;5&lt;/rec-number&gt;&lt;foreign-keys&gt;&lt;key app="EN" db-id="faxz20wwt5wxedea02sx9az6rfz5t292rtas" timestamp="1619818624"&gt;5&lt;/key&gt;&lt;/foreign-keys&gt;&lt;ref-type name="Web Page"&gt;12&lt;/ref-type&gt;&lt;contributors&gt;&lt;/contributors&gt;&lt;titles&gt;&lt;title&gt;The Vegan Society: &amp;apos;Why go vegan?&amp;apos;&lt;/title&gt;&lt;/titles&gt;&lt;dates&gt;&lt;/dates&gt;&lt;urls&gt;&lt;related-urls&gt;&lt;url&gt;https://www.vegansociety.com/go-vegan/why-go-vegan&lt;/url&gt;&lt;/related-urls&gt;&lt;/urls&gt;&lt;/record&gt;&lt;/Cite&gt;&lt;/EndNote&gt;</w:instrText>
      </w:r>
      <w:r w:rsidRPr="00DD2703">
        <w:rPr>
          <w:rFonts w:cstheme="minorHAnsi"/>
          <w:noProof/>
          <w:lang w:val="en-GB"/>
        </w:rPr>
        <w:fldChar w:fldCharType="separate"/>
      </w:r>
      <w:r w:rsidR="00034E03" w:rsidRPr="00DD2703">
        <w:rPr>
          <w:rFonts w:cstheme="minorHAnsi"/>
          <w:noProof/>
          <w:lang w:val="en-GB"/>
        </w:rPr>
        <w:t>(11)</w:t>
      </w:r>
      <w:r w:rsidRPr="00DD2703">
        <w:rPr>
          <w:rFonts w:cstheme="minorHAnsi"/>
          <w:noProof/>
          <w:lang w:val="en-GB"/>
        </w:rPr>
        <w:fldChar w:fldCharType="end"/>
      </w:r>
      <w:r w:rsidRPr="00DD2703">
        <w:rPr>
          <w:rFonts w:cstheme="minorHAnsi"/>
          <w:noProof/>
          <w:lang w:val="en-GB"/>
        </w:rPr>
        <w:t xml:space="preserve"> As long as all nutritional needs are met, this can be a positive choice with many health and environmental benefits. </w:t>
      </w:r>
    </w:p>
    <w:p w14:paraId="78D497A0" w14:textId="3746FBDD" w:rsidR="00212DB4" w:rsidRPr="00DD2703" w:rsidRDefault="00212DB4" w:rsidP="00C13457">
      <w:pPr>
        <w:spacing w:line="480" w:lineRule="auto"/>
        <w:rPr>
          <w:i/>
          <w:iCs/>
          <w:noProof/>
          <w:color w:val="000000"/>
          <w:lang w:val="en-GB"/>
        </w:rPr>
      </w:pPr>
      <w:r w:rsidRPr="00DD2703">
        <w:rPr>
          <w:noProof/>
          <w:lang w:val="en-GB"/>
        </w:rPr>
        <w:t>Adolescent nutritional interventions necessarily vary in their form and effectiveness by age, sex, income level, geography (e.g. rural versus urban), a</w:t>
      </w:r>
      <w:r w:rsidR="003846CD" w:rsidRPr="00DD2703">
        <w:rPr>
          <w:noProof/>
          <w:lang w:val="en-GB"/>
        </w:rPr>
        <w:t>long with</w:t>
      </w:r>
      <w:r w:rsidRPr="00DD2703">
        <w:rPr>
          <w:noProof/>
          <w:lang w:val="en-GB"/>
        </w:rPr>
        <w:t xml:space="preserve">  social, cultural, and country context. Some interventions will be adolescent specific such as those through schools.  Others may be adolescent inclusive but adapted to meet the different social and developmental context of adolescents. Interventions will also vary by their geographic context in their focus on undernutrition, micronutrient </w:t>
      </w:r>
      <w:r w:rsidRPr="00DD2703">
        <w:rPr>
          <w:noProof/>
          <w:lang w:val="en-GB"/>
        </w:rPr>
        <w:lastRenderedPageBreak/>
        <w:t xml:space="preserve">deficiencies, overweight/obesity, or a combination. Lastly, some interventions have proven effectiveness in more than one nutritional context, while many others have a much more limited evidence base. </w:t>
      </w:r>
    </w:p>
    <w:p w14:paraId="14FF4F1D" w14:textId="14931455" w:rsidR="00925F1A" w:rsidRPr="00DD2703" w:rsidRDefault="00960425" w:rsidP="00C13457">
      <w:pPr>
        <w:spacing w:line="480" w:lineRule="auto"/>
        <w:rPr>
          <w:rFonts w:cstheme="minorHAnsi"/>
          <w:noProof/>
          <w:lang w:val="en-GB"/>
        </w:rPr>
      </w:pPr>
      <w:r w:rsidRPr="00DD2703">
        <w:rPr>
          <w:rFonts w:cstheme="minorHAnsi"/>
          <w:noProof/>
          <w:lang w:val="en-GB"/>
        </w:rPr>
        <w:t xml:space="preserve">In the following section, we </w:t>
      </w:r>
      <w:r w:rsidR="00A81A38" w:rsidRPr="00DD2703">
        <w:rPr>
          <w:rFonts w:cstheme="minorHAnsi"/>
          <w:noProof/>
          <w:lang w:val="en-GB"/>
        </w:rPr>
        <w:t>review</w:t>
      </w:r>
      <w:r w:rsidR="00964606" w:rsidRPr="00DD2703">
        <w:rPr>
          <w:rFonts w:cstheme="minorHAnsi"/>
          <w:noProof/>
          <w:lang w:val="en-GB"/>
        </w:rPr>
        <w:t xml:space="preserve"> existing</w:t>
      </w:r>
      <w:r w:rsidRPr="00DD2703">
        <w:rPr>
          <w:rFonts w:cstheme="minorHAnsi"/>
          <w:noProof/>
          <w:lang w:val="en-GB"/>
        </w:rPr>
        <w:t xml:space="preserve"> evidence on approaches </w:t>
      </w:r>
      <w:r w:rsidR="00964606" w:rsidRPr="00DD2703">
        <w:rPr>
          <w:rFonts w:cstheme="minorHAnsi"/>
          <w:noProof/>
          <w:lang w:val="en-GB"/>
        </w:rPr>
        <w:t xml:space="preserve">to </w:t>
      </w:r>
      <w:r w:rsidRPr="00DD2703">
        <w:rPr>
          <w:rFonts w:cstheme="minorHAnsi"/>
          <w:noProof/>
          <w:lang w:val="en-GB"/>
        </w:rPr>
        <w:t>intervention</w:t>
      </w:r>
      <w:r w:rsidR="00964606" w:rsidRPr="00DD2703">
        <w:rPr>
          <w:rFonts w:cstheme="minorHAnsi"/>
          <w:noProof/>
          <w:lang w:val="en-GB"/>
        </w:rPr>
        <w:t xml:space="preserve"> for</w:t>
      </w:r>
      <w:r w:rsidRPr="00DD2703">
        <w:rPr>
          <w:rFonts w:cstheme="minorHAnsi"/>
          <w:noProof/>
          <w:lang w:val="en-GB"/>
        </w:rPr>
        <w:t xml:space="preserve"> adolescent nutrition</w:t>
      </w:r>
      <w:r w:rsidR="00A81A38" w:rsidRPr="00DD2703">
        <w:rPr>
          <w:rFonts w:cstheme="minorHAnsi"/>
          <w:noProof/>
          <w:lang w:val="en-GB"/>
        </w:rPr>
        <w:t xml:space="preserve"> </w:t>
      </w:r>
      <w:r w:rsidR="000E136E" w:rsidRPr="00DD2703">
        <w:rPr>
          <w:rFonts w:cstheme="minorHAnsi"/>
          <w:noProof/>
          <w:lang w:val="en-GB"/>
        </w:rPr>
        <w:t>within four broad domains: education and health sectors, the food system, and wider community/social influences</w:t>
      </w:r>
      <w:r w:rsidR="00754B7E" w:rsidRPr="00DD2703">
        <w:rPr>
          <w:rFonts w:cstheme="minorHAnsi"/>
          <w:noProof/>
          <w:lang w:val="en-GB"/>
        </w:rPr>
        <w:t xml:space="preserve"> (see </w:t>
      </w:r>
      <w:r w:rsidR="00AB4E19" w:rsidRPr="00DD2703">
        <w:rPr>
          <w:rFonts w:cstheme="minorHAnsi"/>
          <w:noProof/>
          <w:lang w:val="en-GB"/>
        </w:rPr>
        <w:t>Table 1 for a summary of key interventions and how they align with the conceptual framework for this series and Supplementary methods S1</w:t>
      </w:r>
      <w:r w:rsidR="00754B7E" w:rsidRPr="00DD2703">
        <w:rPr>
          <w:rFonts w:cstheme="minorHAnsi"/>
          <w:noProof/>
          <w:lang w:val="en-GB"/>
        </w:rPr>
        <w:t xml:space="preserve"> for </w:t>
      </w:r>
      <w:r w:rsidR="00D34F77" w:rsidRPr="00DD2703">
        <w:rPr>
          <w:rFonts w:cstheme="minorHAnsi"/>
          <w:noProof/>
          <w:lang w:val="en-GB"/>
        </w:rPr>
        <w:t xml:space="preserve">search terms and others </w:t>
      </w:r>
      <w:r w:rsidR="00061D52" w:rsidRPr="00DD2703">
        <w:rPr>
          <w:rFonts w:cstheme="minorHAnsi"/>
          <w:noProof/>
          <w:lang w:val="en-GB"/>
        </w:rPr>
        <w:t>details of t</w:t>
      </w:r>
      <w:r w:rsidR="00D34F77" w:rsidRPr="00DD2703">
        <w:rPr>
          <w:rFonts w:cstheme="minorHAnsi"/>
          <w:noProof/>
          <w:lang w:val="en-GB"/>
        </w:rPr>
        <w:t>he systematic review of reviews)</w:t>
      </w:r>
      <w:r w:rsidR="00212DB4" w:rsidRPr="00DD2703">
        <w:rPr>
          <w:rFonts w:cstheme="minorHAnsi"/>
          <w:noProof/>
          <w:lang w:val="en-GB"/>
        </w:rPr>
        <w:t>.</w:t>
      </w:r>
      <w:r w:rsidR="00D34F77" w:rsidRPr="00DD2703">
        <w:rPr>
          <w:rFonts w:cstheme="minorHAnsi"/>
          <w:noProof/>
          <w:lang w:val="en-GB"/>
        </w:rPr>
        <w:t xml:space="preserve"> </w:t>
      </w:r>
    </w:p>
    <w:p w14:paraId="7F0D50A2" w14:textId="77777777" w:rsidR="006373A2" w:rsidRPr="00DD2703" w:rsidRDefault="006373A2" w:rsidP="00C13457">
      <w:pPr>
        <w:spacing w:line="480" w:lineRule="auto"/>
        <w:rPr>
          <w:rFonts w:cstheme="minorHAnsi"/>
          <w:i/>
          <w:iCs/>
          <w:noProof/>
          <w:color w:val="000000"/>
          <w:lang w:val="en-GB"/>
        </w:rPr>
      </w:pPr>
    </w:p>
    <w:p w14:paraId="79AB5854" w14:textId="13249FA6" w:rsidR="00960425" w:rsidRPr="00DD2703" w:rsidRDefault="001C7835" w:rsidP="00C13457">
      <w:pPr>
        <w:spacing w:line="480" w:lineRule="auto"/>
        <w:rPr>
          <w:rFonts w:cstheme="minorHAnsi"/>
          <w:i/>
          <w:iCs/>
          <w:noProof/>
          <w:color w:val="000000"/>
          <w:lang w:val="en-GB"/>
        </w:rPr>
      </w:pPr>
      <w:r w:rsidRPr="00DD2703">
        <w:rPr>
          <w:rFonts w:cstheme="minorHAnsi"/>
          <w:i/>
          <w:iCs/>
          <w:noProof/>
          <w:color w:val="000000"/>
          <w:lang w:val="en-GB"/>
        </w:rPr>
        <w:t>Education sector</w:t>
      </w:r>
    </w:p>
    <w:p w14:paraId="768EC5AF" w14:textId="3555BA80" w:rsidR="00AE1BB8" w:rsidRPr="00DD2703" w:rsidRDefault="000175CA" w:rsidP="00C13457">
      <w:pPr>
        <w:spacing w:line="480" w:lineRule="auto"/>
        <w:rPr>
          <w:noProof/>
          <w:color w:val="000000" w:themeColor="text1"/>
          <w:lang w:val="en-GB"/>
        </w:rPr>
      </w:pPr>
      <w:r w:rsidRPr="00DD2703">
        <w:rPr>
          <w:noProof/>
          <w:color w:val="000000" w:themeColor="text1"/>
          <w:lang w:val="en-GB"/>
        </w:rPr>
        <w:t>Schools provide a platform for a potentially wide range of interventions. The most common and long-standing intervention are school meals (through provision or subsidi</w:t>
      </w:r>
      <w:r w:rsidR="006F4884" w:rsidRPr="00DD2703">
        <w:rPr>
          <w:noProof/>
          <w:color w:val="000000" w:themeColor="text1"/>
          <w:lang w:val="en-GB"/>
        </w:rPr>
        <w:t>s</w:t>
      </w:r>
      <w:r w:rsidRPr="00DD2703">
        <w:rPr>
          <w:noProof/>
          <w:color w:val="000000" w:themeColor="text1"/>
          <w:lang w:val="en-GB"/>
        </w:rPr>
        <w:t>ed sale of food)</w:t>
      </w:r>
      <w:r w:rsidR="003846CD" w:rsidRPr="00DD2703">
        <w:rPr>
          <w:noProof/>
          <w:color w:val="000000" w:themeColor="text1"/>
          <w:lang w:val="en-GB"/>
        </w:rPr>
        <w:t>,</w:t>
      </w:r>
      <w:r w:rsidRPr="00DD2703">
        <w:rPr>
          <w:noProof/>
          <w:color w:val="000000" w:themeColor="text1"/>
          <w:lang w:val="en-GB"/>
        </w:rPr>
        <w:t xml:space="preserve"> which have been implemented </w:t>
      </w:r>
      <w:r w:rsidR="009A7681" w:rsidRPr="00DD2703">
        <w:rPr>
          <w:noProof/>
          <w:color w:val="000000" w:themeColor="text1"/>
          <w:lang w:val="en-GB"/>
        </w:rPr>
        <w:t>in</w:t>
      </w:r>
      <w:r w:rsidRPr="00DD2703">
        <w:rPr>
          <w:noProof/>
          <w:color w:val="000000" w:themeColor="text1"/>
          <w:lang w:val="en-GB"/>
        </w:rPr>
        <w:t xml:space="preserve"> diverse</w:t>
      </w:r>
      <w:r w:rsidR="009A7681" w:rsidRPr="00DD2703">
        <w:rPr>
          <w:noProof/>
          <w:color w:val="000000" w:themeColor="text1"/>
          <w:lang w:val="en-GB"/>
        </w:rPr>
        <w:t xml:space="preserve"> ways</w:t>
      </w:r>
      <w:r w:rsidR="003846CD" w:rsidRPr="00DD2703">
        <w:rPr>
          <w:noProof/>
          <w:color w:val="000000" w:themeColor="text1"/>
          <w:lang w:val="en-GB"/>
        </w:rPr>
        <w:t xml:space="preserve"> </w:t>
      </w:r>
      <w:r w:rsidRPr="00DD2703">
        <w:rPr>
          <w:noProof/>
          <w:color w:val="000000" w:themeColor="text1"/>
          <w:lang w:val="en-GB"/>
        </w:rPr>
        <w:t xml:space="preserve">in both </w:t>
      </w:r>
      <w:r w:rsidR="006F4884" w:rsidRPr="00DD2703">
        <w:rPr>
          <w:noProof/>
          <w:color w:val="000000" w:themeColor="text1"/>
          <w:lang w:val="en-GB"/>
        </w:rPr>
        <w:t>h</w:t>
      </w:r>
      <w:r w:rsidR="009A7681" w:rsidRPr="00DD2703">
        <w:rPr>
          <w:noProof/>
          <w:color w:val="000000" w:themeColor="text1"/>
          <w:lang w:val="en-GB"/>
        </w:rPr>
        <w:t>igh-</w:t>
      </w:r>
      <w:r w:rsidR="006F4884" w:rsidRPr="00DD2703">
        <w:rPr>
          <w:noProof/>
          <w:color w:val="000000" w:themeColor="text1"/>
          <w:lang w:val="en-GB"/>
        </w:rPr>
        <w:t>i</w:t>
      </w:r>
      <w:r w:rsidR="009A7681" w:rsidRPr="00DD2703">
        <w:rPr>
          <w:noProof/>
          <w:color w:val="000000" w:themeColor="text1"/>
          <w:lang w:val="en-GB"/>
        </w:rPr>
        <w:t xml:space="preserve">ncome </w:t>
      </w:r>
      <w:r w:rsidR="006F4884" w:rsidRPr="00DD2703">
        <w:rPr>
          <w:noProof/>
          <w:color w:val="000000" w:themeColor="text1"/>
          <w:lang w:val="en-GB"/>
        </w:rPr>
        <w:t>c</w:t>
      </w:r>
      <w:r w:rsidR="009A7681" w:rsidRPr="00DD2703">
        <w:rPr>
          <w:noProof/>
          <w:color w:val="000000" w:themeColor="text1"/>
          <w:lang w:val="en-GB"/>
        </w:rPr>
        <w:t xml:space="preserve">ountries (HICs) </w:t>
      </w:r>
      <w:r w:rsidRPr="00DD2703">
        <w:rPr>
          <w:noProof/>
          <w:color w:val="000000" w:themeColor="text1"/>
          <w:lang w:val="en-GB"/>
        </w:rPr>
        <w:t xml:space="preserve">and </w:t>
      </w:r>
      <w:r w:rsidR="006F4884" w:rsidRPr="00DD2703">
        <w:rPr>
          <w:noProof/>
          <w:color w:val="000000" w:themeColor="text1"/>
          <w:lang w:val="en-GB"/>
        </w:rPr>
        <w:t>l</w:t>
      </w:r>
      <w:r w:rsidRPr="00DD2703">
        <w:rPr>
          <w:noProof/>
          <w:color w:val="000000" w:themeColor="text1"/>
          <w:lang w:val="en-GB"/>
        </w:rPr>
        <w:t xml:space="preserve">ow- and </w:t>
      </w:r>
      <w:r w:rsidR="006F4884" w:rsidRPr="00DD2703">
        <w:rPr>
          <w:noProof/>
          <w:color w:val="000000" w:themeColor="text1"/>
          <w:lang w:val="en-GB"/>
        </w:rPr>
        <w:t>m</w:t>
      </w:r>
      <w:r w:rsidRPr="00DD2703">
        <w:rPr>
          <w:noProof/>
          <w:color w:val="000000" w:themeColor="text1"/>
          <w:lang w:val="en-GB"/>
        </w:rPr>
        <w:t>iddle-</w:t>
      </w:r>
      <w:r w:rsidR="006F4884" w:rsidRPr="00DD2703">
        <w:rPr>
          <w:noProof/>
          <w:color w:val="000000" w:themeColor="text1"/>
          <w:lang w:val="en-GB"/>
        </w:rPr>
        <w:t>i</w:t>
      </w:r>
      <w:r w:rsidRPr="00DD2703">
        <w:rPr>
          <w:noProof/>
          <w:color w:val="000000" w:themeColor="text1"/>
          <w:lang w:val="en-GB"/>
        </w:rPr>
        <w:t xml:space="preserve">ncome </w:t>
      </w:r>
      <w:r w:rsidR="006F4884" w:rsidRPr="00DD2703">
        <w:rPr>
          <w:noProof/>
          <w:color w:val="000000" w:themeColor="text1"/>
          <w:lang w:val="en-GB"/>
        </w:rPr>
        <w:t>c</w:t>
      </w:r>
      <w:r w:rsidRPr="00DD2703">
        <w:rPr>
          <w:noProof/>
          <w:color w:val="000000" w:themeColor="text1"/>
          <w:lang w:val="en-GB"/>
        </w:rPr>
        <w:t>ountrie</w:t>
      </w:r>
      <w:r w:rsidR="009A7681" w:rsidRPr="00DD2703">
        <w:rPr>
          <w:noProof/>
          <w:color w:val="000000" w:themeColor="text1"/>
          <w:lang w:val="en-GB"/>
        </w:rPr>
        <w:t xml:space="preserve">s (LMICs) </w:t>
      </w:r>
      <w:r w:rsidR="004C72B3" w:rsidRPr="00DD2703">
        <w:rPr>
          <w:noProof/>
          <w:color w:val="000000" w:themeColor="text1"/>
          <w:lang w:val="en-GB"/>
        </w:rPr>
        <w:fldChar w:fldCharType="begin"/>
      </w:r>
      <w:r w:rsidR="004B0DF5" w:rsidRPr="00DD2703">
        <w:rPr>
          <w:noProof/>
          <w:color w:val="000000" w:themeColor="text1"/>
          <w:lang w:val="en-GB"/>
        </w:rPr>
        <w:instrText xml:space="preserve"> ADDIN EN.CITE &lt;EndNote&gt;&lt;Cite&gt;&lt;Author&gt;Bundy&lt;/Author&gt;&lt;Year&gt;2018&lt;/Year&gt;&lt;RecNum&gt;20&lt;/RecNum&gt;&lt;DisplayText&gt;(12)&lt;/DisplayText&gt;&lt;record&gt;&lt;rec-number&gt;20&lt;/rec-number&gt;&lt;foreign-keys&gt;&lt;key app="EN" db-id="20tv5fx0psxre5erpsv50r0ttpdxfzdzzrt5" timestamp="1619777759"&gt;20&lt;/key&gt;&lt;/foreign-keys&gt;&lt;ref-type name="Book"&gt;6&lt;/ref-type&gt;&lt;contributors&gt;&lt;authors&gt;&lt;author&gt;Bundy, D.A.P&lt;/author&gt;&lt;author&gt;deSilva, N&lt;/author&gt;&lt;author&gt;Horton, S&lt;/author&gt;&lt;author&gt;Jamison, D&lt;/author&gt;&lt;author&gt;Patton, George C.&lt;/author&gt;&lt;/authors&gt;&lt;/contributors&gt;&lt;titles&gt;&lt;title&gt;Child and Adolescent Health and Development:Optimizing Health Outcomes.&lt;/title&gt;&lt;secondary-title&gt;Disease Control Priorities (third edition), Volume 8.&lt;/secondary-title&gt;&lt;/titles&gt;&lt;dates&gt;&lt;year&gt;2018&lt;/year&gt;&lt;/dates&gt;&lt;pub-location&gt;Washington, DC&lt;/pub-location&gt;&lt;publisher&gt;World Bank&lt;/publisher&gt;&lt;urls&gt;&lt;/urls&gt;&lt;/record&gt;&lt;/Cite&gt;&lt;/EndNote&gt;</w:instrText>
      </w:r>
      <w:r w:rsidR="004C72B3" w:rsidRPr="00DD2703">
        <w:rPr>
          <w:noProof/>
          <w:color w:val="000000" w:themeColor="text1"/>
          <w:lang w:val="en-GB"/>
        </w:rPr>
        <w:fldChar w:fldCharType="separate"/>
      </w:r>
      <w:r w:rsidR="004B0DF5" w:rsidRPr="00DD2703">
        <w:rPr>
          <w:noProof/>
          <w:color w:val="000000" w:themeColor="text1"/>
          <w:lang w:val="en-GB"/>
        </w:rPr>
        <w:t>(12)</w:t>
      </w:r>
      <w:r w:rsidR="004C72B3" w:rsidRPr="00DD2703">
        <w:rPr>
          <w:noProof/>
          <w:color w:val="000000" w:themeColor="text1"/>
          <w:lang w:val="en-GB"/>
        </w:rPr>
        <w:fldChar w:fldCharType="end"/>
      </w:r>
      <w:r w:rsidR="00131334" w:rsidRPr="00DD2703">
        <w:rPr>
          <w:noProof/>
          <w:color w:val="000000" w:themeColor="text1"/>
          <w:lang w:val="en-GB"/>
        </w:rPr>
        <w:t xml:space="preserve"> and have</w:t>
      </w:r>
      <w:r w:rsidR="009A7681" w:rsidRPr="00DD2703">
        <w:rPr>
          <w:noProof/>
          <w:color w:val="000000" w:themeColor="text1"/>
          <w:lang w:val="en-GB"/>
        </w:rPr>
        <w:t xml:space="preserve"> potential for</w:t>
      </w:r>
      <w:r w:rsidR="00131334" w:rsidRPr="00DD2703">
        <w:rPr>
          <w:noProof/>
          <w:color w:val="000000" w:themeColor="text1"/>
          <w:lang w:val="en-GB"/>
        </w:rPr>
        <w:t xml:space="preserve"> long-term, multi-sectoral benefits.</w:t>
      </w:r>
      <w:r w:rsidR="00131334" w:rsidRPr="00DD2703">
        <w:rPr>
          <w:noProof/>
          <w:color w:val="000000" w:themeColor="text1"/>
          <w:lang w:val="en-GB"/>
        </w:rPr>
        <w:fldChar w:fldCharType="begin">
          <w:fldData xml:space="preserve">PEVuZE5vdGU+PENpdGU+PEF1dGhvcj5WZXJndWV0PC9BdXRob3I+PFllYXI+MjAyMDwvWWVhcj48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==
</w:fldData>
        </w:fldChar>
      </w:r>
      <w:r w:rsidR="004B0DF5" w:rsidRPr="00DD2703">
        <w:rPr>
          <w:noProof/>
          <w:color w:val="000000" w:themeColor="text1"/>
          <w:lang w:val="en-GB"/>
        </w:rPr>
        <w:instrText xml:space="preserve"> ADDIN EN.CITE </w:instrText>
      </w:r>
      <w:r w:rsidR="004B0DF5" w:rsidRPr="00DD2703">
        <w:rPr>
          <w:noProof/>
          <w:color w:val="000000" w:themeColor="text1"/>
          <w:lang w:val="en-GB"/>
        </w:rPr>
        <w:fldChar w:fldCharType="begin">
          <w:fldData xml:space="preserve">PEVuZE5vdGU+PENpdGU+PEF1dGhvcj5WZXJndWV0PC9BdXRob3I+PFllYXI+MjAyMDwvWWVhcj48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==
</w:fldData>
        </w:fldChar>
      </w:r>
      <w:r w:rsidR="004B0DF5" w:rsidRPr="00DD2703">
        <w:rPr>
          <w:noProof/>
          <w:color w:val="000000" w:themeColor="text1"/>
          <w:lang w:val="en-GB"/>
        </w:rPr>
        <w:instrText xml:space="preserve"> ADDIN EN.CITE.DATA </w:instrText>
      </w:r>
      <w:r w:rsidR="004B0DF5" w:rsidRPr="00DD2703">
        <w:rPr>
          <w:noProof/>
          <w:color w:val="000000" w:themeColor="text1"/>
          <w:lang w:val="en-GB"/>
        </w:rPr>
      </w:r>
      <w:r w:rsidR="004B0DF5" w:rsidRPr="00DD2703">
        <w:rPr>
          <w:noProof/>
          <w:color w:val="000000" w:themeColor="text1"/>
          <w:lang w:val="en-GB"/>
        </w:rPr>
        <w:fldChar w:fldCharType="end"/>
      </w:r>
      <w:r w:rsidR="00131334" w:rsidRPr="00DD2703">
        <w:rPr>
          <w:noProof/>
          <w:color w:val="000000" w:themeColor="text1"/>
          <w:lang w:val="en-GB"/>
        </w:rPr>
      </w:r>
      <w:r w:rsidR="00131334" w:rsidRPr="00DD2703">
        <w:rPr>
          <w:noProof/>
          <w:color w:val="000000" w:themeColor="text1"/>
          <w:lang w:val="en-GB"/>
        </w:rPr>
        <w:fldChar w:fldCharType="separate"/>
      </w:r>
      <w:r w:rsidR="004B0DF5" w:rsidRPr="00DD2703">
        <w:rPr>
          <w:noProof/>
          <w:color w:val="000000" w:themeColor="text1"/>
          <w:lang w:val="en-GB"/>
        </w:rPr>
        <w:t>(13)</w:t>
      </w:r>
      <w:r w:rsidR="00131334" w:rsidRPr="00DD2703">
        <w:rPr>
          <w:noProof/>
          <w:color w:val="000000" w:themeColor="text1"/>
          <w:lang w:val="en-GB"/>
        </w:rPr>
        <w:fldChar w:fldCharType="end"/>
      </w:r>
      <w:r w:rsidR="003846CD" w:rsidRPr="00DD2703">
        <w:rPr>
          <w:noProof/>
          <w:color w:val="000000" w:themeColor="text1"/>
          <w:lang w:val="en-GB"/>
        </w:rPr>
        <w:t xml:space="preserve"> </w:t>
      </w:r>
      <w:r w:rsidRPr="00DD2703">
        <w:rPr>
          <w:noProof/>
          <w:color w:val="000000" w:themeColor="text1"/>
          <w:lang w:val="en-GB"/>
        </w:rPr>
        <w:t xml:space="preserve">Historically, many </w:t>
      </w:r>
      <w:r w:rsidR="00B62ACC" w:rsidRPr="00DD2703">
        <w:rPr>
          <w:noProof/>
          <w:color w:val="000000" w:themeColor="text1"/>
          <w:lang w:val="en-GB"/>
        </w:rPr>
        <w:t>such</w:t>
      </w:r>
      <w:r w:rsidR="003846CD" w:rsidRPr="00DD2703">
        <w:rPr>
          <w:noProof/>
          <w:color w:val="000000" w:themeColor="text1"/>
          <w:lang w:val="en-GB"/>
        </w:rPr>
        <w:t xml:space="preserve"> </w:t>
      </w:r>
      <w:r w:rsidRPr="00DD2703">
        <w:rPr>
          <w:noProof/>
          <w:color w:val="000000" w:themeColor="text1"/>
          <w:lang w:val="en-GB"/>
        </w:rPr>
        <w:t>program</w:t>
      </w:r>
      <w:r w:rsidR="002B61DD" w:rsidRPr="00DD2703">
        <w:rPr>
          <w:noProof/>
          <w:color w:val="000000" w:themeColor="text1"/>
          <w:lang w:val="en-GB"/>
        </w:rPr>
        <w:t>me</w:t>
      </w:r>
      <w:r w:rsidRPr="00DD2703">
        <w:rPr>
          <w:noProof/>
          <w:color w:val="000000" w:themeColor="text1"/>
          <w:lang w:val="en-GB"/>
        </w:rPr>
        <w:t>s</w:t>
      </w:r>
      <w:r w:rsidR="003846CD" w:rsidRPr="00DD2703">
        <w:rPr>
          <w:noProof/>
          <w:color w:val="000000" w:themeColor="text1"/>
          <w:lang w:val="en-GB"/>
        </w:rPr>
        <w:t xml:space="preserve"> </w:t>
      </w:r>
      <w:r w:rsidRPr="00DD2703">
        <w:rPr>
          <w:noProof/>
          <w:color w:val="000000" w:themeColor="text1"/>
          <w:lang w:val="en-GB"/>
        </w:rPr>
        <w:t>did not include specific nutrition objectives, often included poor quality foods (both nutritionally and in their appeal to you</w:t>
      </w:r>
      <w:r w:rsidR="009A7681" w:rsidRPr="00DD2703">
        <w:rPr>
          <w:noProof/>
          <w:color w:val="000000" w:themeColor="text1"/>
          <w:lang w:val="en-GB"/>
        </w:rPr>
        <w:t>ng people</w:t>
      </w:r>
      <w:r w:rsidRPr="00DD2703">
        <w:rPr>
          <w:noProof/>
          <w:color w:val="000000" w:themeColor="text1"/>
          <w:lang w:val="en-GB"/>
        </w:rPr>
        <w:t xml:space="preserve">) and were not coupled with nutrition education. Reviews suggest </w:t>
      </w:r>
      <w:r w:rsidR="009A7681" w:rsidRPr="00DD2703">
        <w:rPr>
          <w:noProof/>
          <w:color w:val="000000" w:themeColor="text1"/>
          <w:lang w:val="en-GB"/>
        </w:rPr>
        <w:t>such programmes</w:t>
      </w:r>
      <w:r w:rsidRPr="00DD2703">
        <w:rPr>
          <w:noProof/>
          <w:color w:val="000000" w:themeColor="text1"/>
          <w:lang w:val="en-GB"/>
        </w:rPr>
        <w:t xml:space="preserve"> </w:t>
      </w:r>
      <w:r w:rsidR="009A7681" w:rsidRPr="00DD2703">
        <w:rPr>
          <w:noProof/>
          <w:color w:val="000000" w:themeColor="text1"/>
          <w:lang w:val="en-GB"/>
        </w:rPr>
        <w:t xml:space="preserve">typically had </w:t>
      </w:r>
      <w:r w:rsidRPr="00DD2703">
        <w:rPr>
          <w:noProof/>
          <w:color w:val="000000" w:themeColor="text1"/>
          <w:lang w:val="en-GB"/>
        </w:rPr>
        <w:t>minimal impact on dietary change or nutrition outcomes.</w:t>
      </w:r>
      <w:r w:rsidR="00476173" w:rsidRPr="00DD2703">
        <w:rPr>
          <w:noProof/>
          <w:color w:val="000000" w:themeColor="text1"/>
          <w:lang w:val="en-GB"/>
        </w:rPr>
        <w:fldChar w:fldCharType="begin">
          <w:fldData xml:space="preserve">PEVuZE5vdGU+PENpdGU+PEF1dGhvcj5MYXNzaTwvQXV0aG9yPjxZZWFyPjIwMTc8L1llYXI+PFJl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</w:fldData>
        </w:fldChar>
      </w:r>
      <w:r w:rsidR="00476173" w:rsidRPr="00DD2703">
        <w:rPr>
          <w:noProof/>
          <w:color w:val="000000" w:themeColor="text1"/>
          <w:lang w:val="en-GB"/>
        </w:rPr>
        <w:instrText xml:space="preserve"> ADDIN EN.CITE </w:instrText>
      </w:r>
      <w:r w:rsidR="00476173" w:rsidRPr="00DD2703">
        <w:rPr>
          <w:noProof/>
          <w:color w:val="000000" w:themeColor="text1"/>
          <w:lang w:val="en-GB"/>
        </w:rPr>
        <w:fldChar w:fldCharType="begin">
          <w:fldData xml:space="preserve">PEVuZE5vdGU+PENpdGU+PEF1dGhvcj5MYXNzaTwvQXV0aG9yPjxZZWFyPjIwMTc8L1llYXI+PFJl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</w:fldData>
        </w:fldChar>
      </w:r>
      <w:r w:rsidR="00476173" w:rsidRPr="00DD2703">
        <w:rPr>
          <w:noProof/>
          <w:color w:val="000000" w:themeColor="text1"/>
          <w:lang w:val="en-GB"/>
        </w:rPr>
        <w:instrText xml:space="preserve"> ADDIN EN.CITE.DATA </w:instrText>
      </w:r>
      <w:r w:rsidR="00476173" w:rsidRPr="00DD2703">
        <w:rPr>
          <w:noProof/>
          <w:color w:val="000000" w:themeColor="text1"/>
          <w:lang w:val="en-GB"/>
        </w:rPr>
      </w:r>
      <w:r w:rsidR="00476173" w:rsidRPr="00DD2703">
        <w:rPr>
          <w:noProof/>
          <w:color w:val="000000" w:themeColor="text1"/>
          <w:lang w:val="en-GB"/>
        </w:rPr>
        <w:fldChar w:fldCharType="end"/>
      </w:r>
      <w:r w:rsidR="00476173" w:rsidRPr="00DD2703">
        <w:rPr>
          <w:noProof/>
          <w:color w:val="000000" w:themeColor="text1"/>
          <w:lang w:val="en-GB"/>
        </w:rPr>
      </w:r>
      <w:r w:rsidR="00476173" w:rsidRPr="00DD2703">
        <w:rPr>
          <w:noProof/>
          <w:color w:val="000000" w:themeColor="text1"/>
          <w:lang w:val="en-GB"/>
        </w:rPr>
        <w:fldChar w:fldCharType="separate"/>
      </w:r>
      <w:r w:rsidR="00476173" w:rsidRPr="00DD2703">
        <w:rPr>
          <w:noProof/>
          <w:color w:val="000000" w:themeColor="text1"/>
          <w:lang w:val="en-GB"/>
        </w:rPr>
        <w:t>(14)</w:t>
      </w:r>
      <w:r w:rsidR="00476173" w:rsidRPr="00DD2703">
        <w:rPr>
          <w:noProof/>
          <w:color w:val="000000" w:themeColor="text1"/>
          <w:lang w:val="en-GB"/>
        </w:rPr>
        <w:fldChar w:fldCharType="end"/>
      </w:r>
      <w:r w:rsidRPr="00DD2703">
        <w:rPr>
          <w:noProof/>
          <w:color w:val="000000" w:themeColor="text1"/>
          <w:lang w:val="en-GB"/>
        </w:rPr>
        <w:t xml:space="preserve"> Furthermore, many school food program</w:t>
      </w:r>
      <w:r w:rsidR="002B61DD" w:rsidRPr="00DD2703">
        <w:rPr>
          <w:noProof/>
          <w:color w:val="000000" w:themeColor="text1"/>
          <w:lang w:val="en-GB"/>
        </w:rPr>
        <w:t>me</w:t>
      </w:r>
      <w:r w:rsidRPr="00DD2703">
        <w:rPr>
          <w:noProof/>
          <w:color w:val="000000" w:themeColor="text1"/>
          <w:lang w:val="en-GB"/>
        </w:rPr>
        <w:t xml:space="preserve">s focus on younger children and rarely have impact evaluations disaggregated by age </w:t>
      </w:r>
      <w:r w:rsidR="005507E5" w:rsidRPr="00DD2703">
        <w:rPr>
          <w:noProof/>
          <w:color w:val="000000" w:themeColor="text1"/>
          <w:lang w:val="en-GB"/>
        </w:rPr>
        <w:t>group. As</w:t>
      </w:r>
      <w:r w:rsidR="009A37A9" w:rsidRPr="00DD2703">
        <w:rPr>
          <w:noProof/>
          <w:color w:val="000000" w:themeColor="text1"/>
          <w:lang w:val="en-GB"/>
        </w:rPr>
        <w:t xml:space="preserve"> a result, their ability to meet the distinct nutritional needs of adolescents (described by Norris, Frongillo et al in this series)</w:t>
      </w:r>
      <w:r w:rsidR="00B62ACC" w:rsidRPr="00DD2703">
        <w:rPr>
          <w:noProof/>
          <w:color w:val="000000" w:themeColor="text1"/>
          <w:lang w:val="en-GB"/>
        </w:rPr>
        <w:fldChar w:fldCharType="begin"/>
      </w:r>
      <w:r w:rsidR="008228D7" w:rsidRPr="00DD2703">
        <w:rPr>
          <w:noProof/>
          <w:color w:val="000000" w:themeColor="text1"/>
          <w:lang w:val="en-GB"/>
        </w:rPr>
        <w:instrText xml:space="preserve"> ADDIN EN.CITE &lt;EndNote&gt;&lt;Cite&gt;&lt;Author&gt;Norris&lt;/Author&gt;&lt;Year&gt;2021&lt;/Year&gt;&lt;RecNum&gt;56&lt;/RecNum&gt;&lt;DisplayText&gt;(1)&lt;/DisplayText&gt;&lt;record&gt;&lt;rec-number&gt;56&lt;/rec-number&gt;&lt;foreign-keys&gt;&lt;key app="EN" db-id="2adv9a09cr0zsneztvgxx55ureax9t5r5ezd" timestamp="1619798373"&gt;56&lt;/key&gt;&lt;/foreign-keys&gt;&lt;ref-type name="Journal Article"&gt;17&lt;/ref-type&gt;&lt;contributors&gt;&lt;authors&gt;&lt;author&gt;Norris, SN&lt;/author&gt;&lt;/authors&gt;&lt;/contributors&gt;&lt;titles&gt;&lt;title&gt;Nutrition in adolescent growth and development (paper 1 of this series)&lt;/title&gt;&lt;secondary-title&gt;The Lancet&lt;/secondary-title&gt;&lt;/titles&gt;&lt;periodical&gt;&lt;full-title&gt;The Lancet&lt;/full-title&gt;&lt;/periodical&gt;&lt;dates&gt;&lt;year&gt;2021&lt;/year&gt;&lt;/dates&gt;&lt;urls&gt;&lt;/urls&gt;&lt;/record&gt;&lt;/Cite&gt;&lt;/EndNote&gt;</w:instrText>
      </w:r>
      <w:r w:rsidR="00B62ACC" w:rsidRPr="00DD2703">
        <w:rPr>
          <w:noProof/>
          <w:color w:val="000000" w:themeColor="text1"/>
          <w:lang w:val="en-GB"/>
        </w:rPr>
        <w:fldChar w:fldCharType="separate"/>
      </w:r>
      <w:r w:rsidR="00B62ACC" w:rsidRPr="00DD2703">
        <w:rPr>
          <w:noProof/>
          <w:color w:val="000000" w:themeColor="text1"/>
          <w:lang w:val="en-GB"/>
        </w:rPr>
        <w:t>(1)</w:t>
      </w:r>
      <w:r w:rsidR="00B62ACC" w:rsidRPr="00DD2703">
        <w:rPr>
          <w:noProof/>
          <w:color w:val="000000" w:themeColor="text1"/>
          <w:lang w:val="en-GB"/>
        </w:rPr>
        <w:fldChar w:fldCharType="end"/>
      </w:r>
      <w:r w:rsidR="009A37A9" w:rsidRPr="00DD2703">
        <w:rPr>
          <w:noProof/>
          <w:color w:val="000000" w:themeColor="text1"/>
          <w:lang w:val="en-GB"/>
        </w:rPr>
        <w:t xml:space="preserve"> is often not clear. </w:t>
      </w:r>
      <w:r w:rsidRPr="00DD2703">
        <w:rPr>
          <w:noProof/>
          <w:color w:val="000000" w:themeColor="text1"/>
          <w:lang w:val="en-GB"/>
        </w:rPr>
        <w:t xml:space="preserve"> </w:t>
      </w:r>
    </w:p>
    <w:p w14:paraId="2453286C" w14:textId="053C145A" w:rsidR="00AE1BB8" w:rsidRPr="00DD2703" w:rsidRDefault="000175CA" w:rsidP="00C13457">
      <w:pPr>
        <w:spacing w:line="480" w:lineRule="auto"/>
        <w:rPr>
          <w:noProof/>
          <w:color w:val="000000"/>
          <w:lang w:val="en-GB"/>
        </w:rPr>
      </w:pPr>
      <w:r w:rsidRPr="00DD2703">
        <w:rPr>
          <w:noProof/>
          <w:color w:val="000000" w:themeColor="text1"/>
          <w:lang w:val="en-GB"/>
        </w:rPr>
        <w:t>Recently, several countries have developed and tested</w:t>
      </w:r>
      <w:r w:rsidR="009A37A9" w:rsidRPr="00DD2703">
        <w:rPr>
          <w:noProof/>
          <w:color w:val="000000" w:themeColor="text1"/>
          <w:lang w:val="en-GB"/>
        </w:rPr>
        <w:t xml:space="preserve"> new</w:t>
      </w:r>
      <w:r w:rsidRPr="00DD2703">
        <w:rPr>
          <w:noProof/>
          <w:color w:val="000000" w:themeColor="text1"/>
          <w:lang w:val="en-GB"/>
        </w:rPr>
        <w:t xml:space="preserve"> approaches to school food program</w:t>
      </w:r>
      <w:r w:rsidR="002B61DD" w:rsidRPr="00DD2703">
        <w:rPr>
          <w:noProof/>
          <w:color w:val="000000" w:themeColor="text1"/>
          <w:lang w:val="en-GB"/>
        </w:rPr>
        <w:t>me</w:t>
      </w:r>
      <w:r w:rsidRPr="00DD2703">
        <w:rPr>
          <w:noProof/>
          <w:color w:val="000000" w:themeColor="text1"/>
          <w:lang w:val="en-GB"/>
        </w:rPr>
        <w:t>s</w:t>
      </w:r>
      <w:r w:rsidR="009A37A9" w:rsidRPr="00DD2703">
        <w:rPr>
          <w:noProof/>
          <w:color w:val="000000" w:themeColor="text1"/>
          <w:lang w:val="en-GB"/>
        </w:rPr>
        <w:t xml:space="preserve"> -</w:t>
      </w:r>
      <w:r w:rsidRPr="00DD2703">
        <w:rPr>
          <w:noProof/>
          <w:color w:val="000000" w:themeColor="text1"/>
          <w:lang w:val="en-GB"/>
        </w:rPr>
        <w:t xml:space="preserve"> for example through policy directives (e.g., banning of sugar sweetened beverages as in Mexico</w:t>
      </w:r>
      <w:r w:rsidR="006F4884" w:rsidRPr="00DD2703">
        <w:rPr>
          <w:noProof/>
          <w:color w:val="000000" w:themeColor="text1"/>
          <w:lang w:val="en-GB"/>
        </w:rPr>
        <w:t>,</w:t>
      </w:r>
      <w:r w:rsidR="004C72B3" w:rsidRPr="00DD2703">
        <w:rPr>
          <w:noProof/>
          <w:color w:val="000000" w:themeColor="text1"/>
          <w:lang w:val="en-GB"/>
        </w:rPr>
        <w:fldChar w:fldCharType="begin">
          <w:fldData xml:space="preserve">PEVuZE5vdGU+PENpdGU+PEF1dGhvcj5Qw6lyZXotRmVycmVyPC9BdXRob3I+PFllYXI+MjAxODwv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</w:fldData>
        </w:fldChar>
      </w:r>
      <w:r w:rsidR="00476173" w:rsidRPr="00DD2703">
        <w:rPr>
          <w:noProof/>
          <w:color w:val="000000" w:themeColor="text1"/>
          <w:lang w:val="en-GB"/>
        </w:rPr>
        <w:instrText xml:space="preserve"> ADDIN EN.CITE </w:instrText>
      </w:r>
      <w:r w:rsidR="00476173" w:rsidRPr="00DD2703">
        <w:rPr>
          <w:noProof/>
          <w:color w:val="000000" w:themeColor="text1"/>
          <w:lang w:val="en-GB"/>
        </w:rPr>
        <w:fldChar w:fldCharType="begin">
          <w:fldData xml:space="preserve">PEVuZE5vdGU+PENpdGU+PEF1dGhvcj5Qw6lyZXotRmVycmVyPC9BdXRob3I+PFllYXI+MjAxODwv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</w:fldData>
        </w:fldChar>
      </w:r>
      <w:r w:rsidR="00476173" w:rsidRPr="00DD2703">
        <w:rPr>
          <w:noProof/>
          <w:color w:val="000000" w:themeColor="text1"/>
          <w:lang w:val="en-GB"/>
        </w:rPr>
        <w:instrText xml:space="preserve"> ADDIN EN.CITE.DATA </w:instrText>
      </w:r>
      <w:r w:rsidR="00476173" w:rsidRPr="00DD2703">
        <w:rPr>
          <w:noProof/>
          <w:color w:val="000000" w:themeColor="text1"/>
          <w:lang w:val="en-GB"/>
        </w:rPr>
      </w:r>
      <w:r w:rsidR="00476173" w:rsidRPr="00DD2703">
        <w:rPr>
          <w:noProof/>
          <w:color w:val="000000" w:themeColor="text1"/>
          <w:lang w:val="en-GB"/>
        </w:rPr>
        <w:fldChar w:fldCharType="end"/>
      </w:r>
      <w:r w:rsidR="004C72B3" w:rsidRPr="00DD2703">
        <w:rPr>
          <w:noProof/>
          <w:color w:val="000000" w:themeColor="text1"/>
          <w:lang w:val="en-GB"/>
        </w:rPr>
      </w:r>
      <w:r w:rsidR="004C72B3" w:rsidRPr="00DD2703">
        <w:rPr>
          <w:noProof/>
          <w:color w:val="000000" w:themeColor="text1"/>
          <w:lang w:val="en-GB"/>
        </w:rPr>
        <w:fldChar w:fldCharType="separate"/>
      </w:r>
      <w:r w:rsidR="00476173" w:rsidRPr="00DD2703">
        <w:rPr>
          <w:noProof/>
          <w:color w:val="000000" w:themeColor="text1"/>
          <w:lang w:val="en-GB"/>
        </w:rPr>
        <w:t>(15)</w:t>
      </w:r>
      <w:r w:rsidR="004C72B3" w:rsidRPr="00DD2703">
        <w:rPr>
          <w:noProof/>
          <w:color w:val="000000" w:themeColor="text1"/>
          <w:lang w:val="en-GB"/>
        </w:rPr>
        <w:fldChar w:fldCharType="end"/>
      </w:r>
      <w:r w:rsidR="002156CD" w:rsidRPr="00DD2703">
        <w:rPr>
          <w:noProof/>
          <w:color w:val="000000" w:themeColor="text1"/>
          <w:lang w:val="en-GB"/>
        </w:rPr>
        <w:t xml:space="preserve"> </w:t>
      </w:r>
      <w:r w:rsidRPr="00DD2703">
        <w:rPr>
          <w:noProof/>
          <w:color w:val="000000" w:themeColor="text1"/>
          <w:lang w:val="en-GB"/>
        </w:rPr>
        <w:t>menu modifications (e.g., improved foods, inclusion of fortified foods, as in Brazil,</w:t>
      </w:r>
      <w:r w:rsidR="00B6519A" w:rsidRPr="00DD2703">
        <w:rPr>
          <w:noProof/>
          <w:color w:val="000000" w:themeColor="text1"/>
          <w:lang w:val="en-GB"/>
        </w:rPr>
        <w:fldChar w:fldCharType="begin"/>
      </w:r>
      <w:r w:rsidR="00476173" w:rsidRPr="00DD2703">
        <w:rPr>
          <w:noProof/>
          <w:color w:val="000000" w:themeColor="text1"/>
          <w:lang w:val="en-GB"/>
        </w:rPr>
        <w:instrText xml:space="preserve"> ADDIN EN.CITE &lt;EndNote&gt;&lt;Cite&gt;&lt;Author&gt;Andretti&lt;/Author&gt;&lt;Year&gt;2021&lt;/Year&gt;&lt;RecNum&gt;28&lt;/RecNum&gt;&lt;DisplayText&gt;(16)&lt;/DisplayText&gt;&lt;record&gt;&lt;rec-number&gt;28&lt;/rec-number&gt;&lt;foreign-keys&gt;&lt;key app="EN" db-id="2adv9a09cr0zsneztvgxx55ureax9t5r5ezd" timestamp="1619778129"&gt;28&lt;/key&gt;&lt;/foreign-keys&gt;&lt;ref-type name="Journal Article"&gt;17&lt;/ref-type&gt;&lt;contributors&gt;&lt;authors&gt;&lt;author&gt;Andretti, B.&lt;/author&gt;&lt;author&gt;Goldszmidt, R. B.&lt;/author&gt;&lt;author&gt;Andrade, E. B.&lt;/author&gt;&lt;/authors&gt;&lt;/contributors&gt;&lt;auth-address&gt;Center for Behavioral Research (CBR), Brazilian School of Public and Business Administration (EBAPE), Getulio Vargas Foundation (FGV), Rio de Janeiro, Brazil. Electronic address: bernardo.andretti@fgv.br.&amp;#xD;Center for Behavioral Research (CBR), Brazilian School of Public and Business Administration (EBAPE), Getulio Vargas Foundation (FGV), Rio de Janeiro, Brazil.&lt;/auth-address&gt;&lt;titles&gt;&lt;title&gt;How changes in menu quality associate with subsequent expenditure on (un)healthy foods and beverages in school cafeterias: A three-year longitudinal study&lt;/title&gt;&lt;secondary-title&gt;Prev Med&lt;/secondary-title&gt;&lt;/titles&gt;&lt;periodical&gt;&lt;full-title&gt;Prev Med&lt;/full-title&gt;&lt;/periodical&gt;&lt;pages&gt;106456&lt;/pages&gt;&lt;volume&gt;146&lt;/volume&gt;&lt;edition&gt;2021/02/20&lt;/edition&gt;&lt;keywords&gt;&lt;keyword&gt;Adolescent&lt;/keyword&gt;&lt;keyword&gt;Healthy diet&lt;/keyword&gt;&lt;keyword&gt;Longitudinal data&lt;/keyword&gt;&lt;keyword&gt;Product availability&lt;/keyword&gt;&lt;keyword&gt;School food environment&lt;/keyword&gt;&lt;/keywords&gt;&lt;dates&gt;&lt;year&gt;2021&lt;/year&gt;&lt;pub-dates&gt;&lt;date&gt;May&lt;/date&gt;&lt;/pub-dates&gt;&lt;/dates&gt;&lt;isbn&gt;0091-7435&lt;/isbn&gt;&lt;accession-num&gt;33607124&lt;/accession-num&gt;&lt;urls&gt;&lt;/urls&gt;&lt;electronic-resource-num&gt;10.1016/j.ypmed.2021.106456&lt;/electronic-resource-num&gt;&lt;remote-database-provider&gt;NLM&lt;/remote-database-provider&gt;&lt;language&gt;eng&lt;/language&gt;&lt;/record&gt;&lt;/Cite&gt;&lt;/EndNote&gt;</w:instrText>
      </w:r>
      <w:r w:rsidR="00B6519A" w:rsidRPr="00DD2703">
        <w:rPr>
          <w:noProof/>
          <w:color w:val="000000" w:themeColor="text1"/>
          <w:lang w:val="en-GB"/>
        </w:rPr>
        <w:fldChar w:fldCharType="separate"/>
      </w:r>
      <w:r w:rsidR="00476173" w:rsidRPr="00DD2703">
        <w:rPr>
          <w:noProof/>
          <w:color w:val="000000" w:themeColor="text1"/>
          <w:lang w:val="en-GB"/>
        </w:rPr>
        <w:t>(16)</w:t>
      </w:r>
      <w:r w:rsidR="00B6519A" w:rsidRPr="00DD2703">
        <w:rPr>
          <w:noProof/>
          <w:color w:val="000000" w:themeColor="text1"/>
          <w:lang w:val="en-GB"/>
        </w:rPr>
        <w:fldChar w:fldCharType="end"/>
      </w:r>
      <w:r w:rsidRPr="00DD2703">
        <w:rPr>
          <w:noProof/>
          <w:color w:val="000000" w:themeColor="text1"/>
          <w:lang w:val="en-GB"/>
        </w:rPr>
        <w:t xml:space="preserve"> see also Neufeld et al </w:t>
      </w:r>
      <w:r w:rsidRPr="00DD2703">
        <w:rPr>
          <w:noProof/>
          <w:color w:val="000000" w:themeColor="text1"/>
          <w:lang w:val="en-GB"/>
        </w:rPr>
        <w:lastRenderedPageBreak/>
        <w:t>this series),</w:t>
      </w:r>
      <w:r w:rsidR="00B62ACC" w:rsidRPr="00DD2703">
        <w:rPr>
          <w:noProof/>
          <w:color w:val="000000" w:themeColor="text1"/>
          <w:lang w:val="en-GB"/>
        </w:rPr>
        <w:fldChar w:fldCharType="begin"/>
      </w:r>
      <w:r w:rsidR="00B62ACC" w:rsidRPr="00DD2703">
        <w:rPr>
          <w:noProof/>
          <w:color w:val="000000" w:themeColor="text1"/>
          <w:lang w:val="en-GB"/>
        </w:rPr>
        <w:instrText xml:space="preserve"> ADDIN EN.CITE &lt;EndNote&gt;&lt;Cite&gt;&lt;Author&gt;Neufeld&lt;/Author&gt;&lt;Year&gt;2021&lt;/Year&gt;&lt;RecNum&gt;55&lt;/RecNum&gt;&lt;DisplayText&gt;(3)&lt;/DisplayText&gt;&lt;record&gt;&lt;rec-number&gt;55&lt;/rec-number&gt;&lt;foreign-keys&gt;&lt;key app="EN" db-id="2adv9a09cr0zsneztvgxx55ureax9t5r5ezd" timestamp="1619798237"&gt;55&lt;/key&gt;&lt;/foreign-keys&gt;&lt;ref-type name="Journal Article"&gt;17&lt;/ref-type&gt;&lt;contributors&gt;&lt;authors&gt;&lt;author&gt;Neufeld, L. M.&lt;/author&gt;&lt;/authors&gt;&lt;/contributors&gt;&lt;titles&gt;&lt;title&gt;Food choice in transition: Adolescent autonomy, agency, and the food environment (paper 2 of this series)&lt;/title&gt;&lt;secondary-title&gt;The Lancet&lt;/secondary-title&gt;&lt;/titles&gt;&lt;periodical&gt;&lt;full-title&gt;The Lancet&lt;/full-title&gt;&lt;/periodical&gt;&lt;dates&gt;&lt;year&gt;2021&lt;/year&gt;&lt;/dates&gt;&lt;urls&gt;&lt;/urls&gt;&lt;/record&gt;&lt;/Cite&gt;&lt;/EndNote&gt;</w:instrText>
      </w:r>
      <w:r w:rsidR="00B62ACC" w:rsidRPr="00DD2703">
        <w:rPr>
          <w:noProof/>
          <w:color w:val="000000" w:themeColor="text1"/>
          <w:lang w:val="en-GB"/>
        </w:rPr>
        <w:fldChar w:fldCharType="separate"/>
      </w:r>
      <w:r w:rsidR="00B62ACC" w:rsidRPr="00DD2703">
        <w:rPr>
          <w:noProof/>
          <w:color w:val="000000" w:themeColor="text1"/>
          <w:lang w:val="en-GB"/>
        </w:rPr>
        <w:t>(3)</w:t>
      </w:r>
      <w:r w:rsidR="00B62ACC" w:rsidRPr="00DD2703">
        <w:rPr>
          <w:noProof/>
          <w:color w:val="000000" w:themeColor="text1"/>
          <w:lang w:val="en-GB"/>
        </w:rPr>
        <w:fldChar w:fldCharType="end"/>
      </w:r>
      <w:r w:rsidRPr="00DD2703">
        <w:rPr>
          <w:noProof/>
          <w:color w:val="000000" w:themeColor="text1"/>
          <w:lang w:val="en-GB"/>
        </w:rPr>
        <w:t xml:space="preserve"> and choice architecture (e.g., improving selection, appeal and prominence of more nutritious food choices, as in the USA</w:t>
      </w:r>
      <w:r w:rsidR="002156CD" w:rsidRPr="00DD2703">
        <w:rPr>
          <w:noProof/>
          <w:color w:val="000000" w:themeColor="text1"/>
          <w:lang w:val="en-GB"/>
        </w:rPr>
        <w:t>)</w:t>
      </w:r>
      <w:r w:rsidRPr="00DD2703">
        <w:rPr>
          <w:noProof/>
          <w:color w:val="000000" w:themeColor="text1"/>
          <w:lang w:val="en-GB"/>
        </w:rPr>
        <w:t>,</w:t>
      </w:r>
      <w:r w:rsidR="00B6519A" w:rsidRPr="00DD2703">
        <w:rPr>
          <w:noProof/>
          <w:color w:val="000000" w:themeColor="text1"/>
          <w:lang w:val="en-GB"/>
        </w:rPr>
        <w:fldChar w:fldCharType="begin">
          <w:fldData xml:space="preserve">PEVuZE5vdGU+PENpdGU+PEF1dGhvcj5RdWlubjwvQXV0aG9yPjxZZWFyPjIwMTg8L1llYXI+PFJl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</w:fldData>
        </w:fldChar>
      </w:r>
      <w:r w:rsidR="00476173" w:rsidRPr="00DD2703">
        <w:rPr>
          <w:noProof/>
          <w:color w:val="000000" w:themeColor="text1"/>
          <w:lang w:val="en-GB"/>
        </w:rPr>
        <w:instrText xml:space="preserve"> ADDIN EN.CITE </w:instrText>
      </w:r>
      <w:r w:rsidR="00476173" w:rsidRPr="00DD2703">
        <w:rPr>
          <w:noProof/>
          <w:color w:val="000000" w:themeColor="text1"/>
          <w:lang w:val="en-GB"/>
        </w:rPr>
        <w:fldChar w:fldCharType="begin">
          <w:fldData xml:space="preserve">PEVuZE5vdGU+PENpdGU+PEF1dGhvcj5RdWlubjwvQXV0aG9yPjxZZWFyPjIwMTg8L1llYXI+PFJl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</w:fldData>
        </w:fldChar>
      </w:r>
      <w:r w:rsidR="00476173" w:rsidRPr="00DD2703">
        <w:rPr>
          <w:noProof/>
          <w:color w:val="000000" w:themeColor="text1"/>
          <w:lang w:val="en-GB"/>
        </w:rPr>
        <w:instrText xml:space="preserve"> ADDIN EN.CITE.DATA </w:instrText>
      </w:r>
      <w:r w:rsidR="00476173" w:rsidRPr="00DD2703">
        <w:rPr>
          <w:noProof/>
          <w:color w:val="000000" w:themeColor="text1"/>
          <w:lang w:val="en-GB"/>
        </w:rPr>
      </w:r>
      <w:r w:rsidR="00476173" w:rsidRPr="00DD2703">
        <w:rPr>
          <w:noProof/>
          <w:color w:val="000000" w:themeColor="text1"/>
          <w:lang w:val="en-GB"/>
        </w:rPr>
        <w:fldChar w:fldCharType="end"/>
      </w:r>
      <w:r w:rsidR="00B6519A" w:rsidRPr="00DD2703">
        <w:rPr>
          <w:noProof/>
          <w:color w:val="000000" w:themeColor="text1"/>
          <w:lang w:val="en-GB"/>
        </w:rPr>
      </w:r>
      <w:r w:rsidR="00B6519A" w:rsidRPr="00DD2703">
        <w:rPr>
          <w:noProof/>
          <w:color w:val="000000" w:themeColor="text1"/>
          <w:lang w:val="en-GB"/>
        </w:rPr>
        <w:fldChar w:fldCharType="separate"/>
      </w:r>
      <w:r w:rsidR="00476173" w:rsidRPr="00DD2703">
        <w:rPr>
          <w:noProof/>
          <w:color w:val="000000" w:themeColor="text1"/>
          <w:lang w:val="en-GB"/>
        </w:rPr>
        <w:t>(17-19)</w:t>
      </w:r>
      <w:r w:rsidR="00B6519A" w:rsidRPr="00DD2703">
        <w:rPr>
          <w:noProof/>
          <w:color w:val="000000" w:themeColor="text1"/>
          <w:lang w:val="en-GB"/>
        </w:rPr>
        <w:fldChar w:fldCharType="end"/>
      </w:r>
      <w:r w:rsidR="00B62ACC" w:rsidRPr="00DD2703">
        <w:rPr>
          <w:noProof/>
          <w:color w:val="000000" w:themeColor="text1"/>
          <w:lang w:val="en-GB"/>
        </w:rPr>
        <w:t xml:space="preserve">. </w:t>
      </w:r>
      <w:r w:rsidRPr="00DD2703">
        <w:rPr>
          <w:noProof/>
          <w:color w:val="000000" w:themeColor="text1"/>
          <w:lang w:val="en-GB"/>
        </w:rPr>
        <w:t xml:space="preserve">The school curriculum offers opportunities to improve </w:t>
      </w:r>
      <w:r w:rsidR="00212DB4" w:rsidRPr="00DD2703">
        <w:rPr>
          <w:noProof/>
          <w:color w:val="000000" w:themeColor="text1"/>
          <w:lang w:val="en-GB"/>
        </w:rPr>
        <w:t>dietary</w:t>
      </w:r>
      <w:r w:rsidRPr="00DD2703">
        <w:rPr>
          <w:noProof/>
          <w:color w:val="000000" w:themeColor="text1"/>
          <w:lang w:val="en-GB"/>
        </w:rPr>
        <w:t xml:space="preserve"> diversity and the wider food environment, as well as practical skills around growing and preparing food</w:t>
      </w:r>
      <w:r w:rsidR="00B62ACC" w:rsidRPr="00DD2703">
        <w:rPr>
          <w:noProof/>
          <w:color w:val="000000" w:themeColor="text1"/>
          <w:lang w:val="en-GB"/>
        </w:rPr>
        <w:t>,</w:t>
      </w:r>
      <w:r w:rsidRPr="00DD2703">
        <w:rPr>
          <w:noProof/>
          <w:color w:val="000000" w:themeColor="text1"/>
          <w:lang w:val="en-GB"/>
        </w:rPr>
        <w:t xml:space="preserve"> skills that are in decline in many food environments.</w:t>
      </w:r>
      <w:r w:rsidR="00040F97" w:rsidRPr="00DD2703">
        <w:rPr>
          <w:noProof/>
          <w:color w:val="000000" w:themeColor="text1"/>
          <w:lang w:val="en-GB"/>
        </w:rPr>
        <w:fldChar w:fldCharType="begin"/>
      </w:r>
      <w:r w:rsidR="00476173" w:rsidRPr="00DD2703">
        <w:rPr>
          <w:noProof/>
          <w:color w:val="000000" w:themeColor="text1"/>
          <w:lang w:val="en-GB"/>
        </w:rPr>
        <w:instrText xml:space="preserve"> ADDIN EN.CITE &lt;EndNote&gt;&lt;Cite&gt;&lt;Author&gt;Lavelle&lt;/Author&gt;&lt;Year&gt;2019&lt;/Year&gt;&lt;RecNum&gt;10158&lt;/RecNum&gt;&lt;DisplayText&gt;(20, 21)&lt;/DisplayText&gt;&lt;record&gt;&lt;rec-number&gt;10158&lt;/rec-number&gt;&lt;foreign-keys&gt;&lt;key app="EN" db-id="50zewrvxj55w59et0d4pvd9qdvrppv0fdxdw" timestamp="1602465734"&gt;10158&lt;/key&gt;&lt;/foreign-keys&gt;&lt;ref-type name="Journal Article"&gt;17&lt;/ref-type&gt;&lt;contributors&gt;&lt;authors&gt;&lt;author&gt;Lavelle, Fiona&lt;/author&gt;&lt;author&gt;Benson, Tony&lt;/author&gt;&lt;author&gt;Hollywood, Lynsey&lt;/author&gt;&lt;author&gt;Surgenor, Dawn&lt;/author&gt;&lt;author&gt;McCloat, Amanda&lt;/author&gt;&lt;author&gt;Mooney, Elaine&lt;/author&gt;&lt;author&gt;Caraher, Martin&lt;/author&gt;&lt;author&gt;Dean, Moira&lt;/author&gt;&lt;/authors&gt;&lt;/contributors&gt;&lt;titles&gt;&lt;title&gt;Modern transference of domestic cooking skills&lt;/title&gt;&lt;secondary-title&gt;Nutrients&lt;/secondary-title&gt;&lt;/titles&gt;&lt;periodical&gt;&lt;full-title&gt;Nutrients&lt;/full-title&gt;&lt;/periodical&gt;&lt;pages&gt;870&lt;/pages&gt;&lt;volume&gt;11&lt;/volume&gt;&lt;number&gt;4&lt;/number&gt;&lt;dates&gt;&lt;year&gt;2019&lt;/year&gt;&lt;/dates&gt;&lt;urls&gt;&lt;/urls&gt;&lt;/record&gt;&lt;/Cite&gt;&lt;Cite&gt;&lt;Author&gt;Slater&lt;/Author&gt;&lt;Year&gt;2013&lt;/Year&gt;&lt;RecNum&gt;10159&lt;/RecNum&gt;&lt;record&gt;&lt;rec-number&gt;10159&lt;/rec-number&gt;&lt;foreign-keys&gt;&lt;key app="EN" db-id="50zewrvxj55w59et0d4pvd9qdvrppv0fdxdw" timestamp="1602465837"&gt;10159&lt;/key&gt;&lt;/foreign-keys&gt;&lt;ref-type name="Journal Article"&gt;17&lt;/ref-type&gt;&lt;contributors&gt;&lt;authors&gt;&lt;author&gt;Slater, Joyce&lt;/author&gt;&lt;/authors&gt;&lt;/contributors&gt;&lt;titles&gt;&lt;title&gt;Is cooking dead? The state of H ome E conomics F ood and N utrition education in a C anadian province&lt;/title&gt;&lt;secondary-title&gt;International Journal of Consumer Studies&lt;/secondary-title&gt;&lt;/titles&gt;&lt;periodical&gt;&lt;full-title&gt;International Journal of Consumer Studies&lt;/full-title&gt;&lt;/periodical&gt;&lt;pages&gt;617-624&lt;/pages&gt;&lt;volume&gt;37&lt;/volume&gt;&lt;number&gt;6&lt;/number&gt;&lt;dates&gt;&lt;year&gt;2013&lt;/year&gt;&lt;/dates&gt;&lt;isbn&gt;1470-6423&lt;/isbn&gt;&lt;urls&gt;&lt;/urls&gt;&lt;/record&gt;&lt;/Cite&gt;&lt;/EndNote&gt;</w:instrText>
      </w:r>
      <w:r w:rsidR="00040F97" w:rsidRPr="00DD2703">
        <w:rPr>
          <w:noProof/>
          <w:color w:val="000000" w:themeColor="text1"/>
          <w:lang w:val="en-GB"/>
        </w:rPr>
        <w:fldChar w:fldCharType="separate"/>
      </w:r>
      <w:r w:rsidR="00476173" w:rsidRPr="00DD2703">
        <w:rPr>
          <w:noProof/>
          <w:color w:val="000000" w:themeColor="text1"/>
          <w:lang w:val="en-GB"/>
        </w:rPr>
        <w:t>(20, 21)</w:t>
      </w:r>
      <w:r w:rsidR="00040F97" w:rsidRPr="00DD2703">
        <w:rPr>
          <w:noProof/>
          <w:color w:val="000000" w:themeColor="text1"/>
          <w:lang w:val="en-GB"/>
        </w:rPr>
        <w:fldChar w:fldCharType="end"/>
      </w:r>
      <w:r w:rsidRPr="00DD2703">
        <w:rPr>
          <w:noProof/>
          <w:color w:val="000000" w:themeColor="text1"/>
          <w:lang w:val="en-GB"/>
        </w:rPr>
        <w:t xml:space="preserve">  </w:t>
      </w:r>
      <w:r w:rsidR="009A37A9" w:rsidRPr="00DD2703">
        <w:rPr>
          <w:noProof/>
          <w:color w:val="000000" w:themeColor="text1"/>
          <w:lang w:val="en-GB"/>
        </w:rPr>
        <w:t xml:space="preserve">In some settings, initiatives such as school gardens and </w:t>
      </w:r>
      <w:r w:rsidRPr="00DD2703">
        <w:rPr>
          <w:noProof/>
          <w:color w:val="000000" w:themeColor="text1"/>
          <w:lang w:val="en-GB"/>
        </w:rPr>
        <w:t xml:space="preserve">engagement with local food producers </w:t>
      </w:r>
      <w:r w:rsidR="009A37A9" w:rsidRPr="00DD2703">
        <w:rPr>
          <w:noProof/>
          <w:color w:val="000000" w:themeColor="text1"/>
          <w:lang w:val="en-GB"/>
        </w:rPr>
        <w:t>may also be valuable</w:t>
      </w:r>
      <w:r w:rsidRPr="00DD2703">
        <w:rPr>
          <w:noProof/>
          <w:color w:val="000000" w:themeColor="text1"/>
          <w:lang w:val="en-GB"/>
        </w:rPr>
        <w:t xml:space="preserve">, </w:t>
      </w:r>
      <w:r w:rsidR="009A37A9" w:rsidRPr="00DD2703">
        <w:rPr>
          <w:noProof/>
          <w:color w:val="000000" w:themeColor="text1"/>
          <w:lang w:val="en-GB"/>
        </w:rPr>
        <w:t>al</w:t>
      </w:r>
      <w:r w:rsidRPr="00DD2703">
        <w:rPr>
          <w:noProof/>
          <w:color w:val="000000" w:themeColor="text1"/>
          <w:lang w:val="en-GB"/>
        </w:rPr>
        <w:t xml:space="preserve">though </w:t>
      </w:r>
      <w:r w:rsidR="009A37A9" w:rsidRPr="00DD2703">
        <w:rPr>
          <w:noProof/>
          <w:color w:val="000000" w:themeColor="text1"/>
          <w:lang w:val="en-GB"/>
        </w:rPr>
        <w:t>evidence suggests that</w:t>
      </w:r>
      <w:r w:rsidRPr="00DD2703">
        <w:rPr>
          <w:noProof/>
          <w:color w:val="000000" w:themeColor="text1"/>
          <w:lang w:val="en-GB"/>
        </w:rPr>
        <w:t xml:space="preserve"> impact </w:t>
      </w:r>
      <w:r w:rsidR="009A37A9" w:rsidRPr="00DD2703">
        <w:rPr>
          <w:noProof/>
          <w:color w:val="000000" w:themeColor="text1"/>
          <w:lang w:val="en-GB"/>
        </w:rPr>
        <w:t>depends largely</w:t>
      </w:r>
      <w:r w:rsidRPr="00DD2703">
        <w:rPr>
          <w:noProof/>
          <w:color w:val="000000" w:themeColor="text1"/>
          <w:lang w:val="en-GB"/>
        </w:rPr>
        <w:t xml:space="preserve"> </w:t>
      </w:r>
      <w:r w:rsidR="002156CD" w:rsidRPr="00DD2703">
        <w:rPr>
          <w:noProof/>
          <w:color w:val="000000" w:themeColor="text1"/>
          <w:lang w:val="en-GB"/>
        </w:rPr>
        <w:t xml:space="preserve">on </w:t>
      </w:r>
      <w:r w:rsidRPr="00DD2703">
        <w:rPr>
          <w:noProof/>
          <w:color w:val="000000" w:themeColor="text1"/>
          <w:lang w:val="en-GB"/>
        </w:rPr>
        <w:t>appropriate education linked to the gardens and training for teachers or other school staff to manage them.</w:t>
      </w:r>
      <w:r w:rsidR="00040F97" w:rsidRPr="00DD2703">
        <w:rPr>
          <w:noProof/>
          <w:color w:val="000000" w:themeColor="text1"/>
          <w:lang w:val="en-GB"/>
        </w:rPr>
        <w:fldChar w:fldCharType="begin"/>
      </w:r>
      <w:r w:rsidR="00476173" w:rsidRPr="00DD2703">
        <w:rPr>
          <w:noProof/>
          <w:color w:val="000000" w:themeColor="text1"/>
          <w:lang w:val="en-GB"/>
        </w:rPr>
        <w:instrText xml:space="preserve"> ADDIN EN.CITE &lt;EndNote&gt;&lt;Cite&gt;&lt;Author&gt;Ruel&lt;/Author&gt;&lt;Year&gt;2018&lt;/Year&gt;&lt;RecNum&gt;149&lt;/RecNum&gt;&lt;DisplayText&gt;(22)&lt;/DisplayText&gt;&lt;record&gt;&lt;rec-number&gt;149&lt;/rec-number&gt;&lt;foreign-keys&gt;&lt;key app="EN" db-id="5www2tdvgwd2sae5tsuxts589v5r0eatw2pr" timestamp="1601678521"&gt;149&lt;/key&gt;&lt;/foreign-keys&gt;&lt;ref-type name="Journal Article"&gt;17&lt;/ref-type&gt;&lt;contributors&gt;&lt;authors&gt;&lt;author&gt;Ruel, Marie T.&lt;/author&gt;&lt;author&gt;Quisumbing, Agnes R.&lt;/author&gt;&lt;author&gt;Balagamwala, Mysbah&lt;/author&gt;&lt;/authors&gt;&lt;/contributors&gt;&lt;titles&gt;&lt;title&gt;Nutrition-sensitive agriculture: What have we learned so far?&lt;/title&gt;&lt;secondary-title&gt;Global Food Security&lt;/secondary-title&gt;&lt;/titles&gt;&lt;periodical&gt;&lt;full-title&gt;Global Food Security&lt;/full-title&gt;&lt;/periodical&gt;&lt;pages&gt;128-153&lt;/pages&gt;&lt;volume&gt;17&lt;/volume&gt;&lt;keywords&gt;&lt;keyword&gt;Agriculture&lt;/keyword&gt;&lt;keyword&gt;Diets&lt;/keyword&gt;&lt;keyword&gt;Impact evaluation&lt;/keyword&gt;&lt;keyword&gt;Nutrition&lt;/keyword&gt;&lt;keyword&gt;Nutrition-sensitive programs&lt;/keyword&gt;&lt;keyword&gt;Women&amp;apos;s empowerment&lt;/keyword&gt;&lt;/keywords&gt;&lt;dates&gt;&lt;year&gt;2018&lt;/year&gt;&lt;pub-dates&gt;&lt;date&gt;2018/06/01/&lt;/date&gt;&lt;/pub-dates&gt;&lt;/dates&gt;&lt;isbn&gt;2211-9124&lt;/isbn&gt;&lt;urls&gt;&lt;related-urls&gt;&lt;url&gt;http://www.sciencedirect.com/science/article/pii/S221191241730127X&lt;/url&gt;&lt;/related-urls&gt;&lt;/urls&gt;&lt;electronic-resource-num&gt;https://doi.org/10.1016/j.gfs.2018.01.002&lt;/electronic-resource-num&gt;&lt;/record&gt;&lt;/Cite&gt;&lt;/EndNote&gt;</w:instrText>
      </w:r>
      <w:r w:rsidR="00040F97" w:rsidRPr="00DD2703">
        <w:rPr>
          <w:noProof/>
          <w:color w:val="000000" w:themeColor="text1"/>
          <w:lang w:val="en-GB"/>
        </w:rPr>
        <w:fldChar w:fldCharType="separate"/>
      </w:r>
      <w:r w:rsidR="00476173" w:rsidRPr="00DD2703">
        <w:rPr>
          <w:noProof/>
          <w:color w:val="000000" w:themeColor="text1"/>
          <w:lang w:val="en-GB"/>
        </w:rPr>
        <w:t>(22)</w:t>
      </w:r>
      <w:r w:rsidR="00040F97" w:rsidRPr="00DD2703">
        <w:rPr>
          <w:noProof/>
          <w:color w:val="000000" w:themeColor="text1"/>
          <w:lang w:val="en-GB"/>
        </w:rPr>
        <w:fldChar w:fldCharType="end"/>
      </w:r>
      <w:r w:rsidRPr="00DD2703">
        <w:rPr>
          <w:noProof/>
          <w:color w:val="000000" w:themeColor="text1"/>
          <w:lang w:val="en-GB"/>
        </w:rPr>
        <w:t xml:space="preserve"> Aligned with these innovations there is </w:t>
      </w:r>
      <w:r w:rsidR="00212DB4" w:rsidRPr="00DD2703">
        <w:rPr>
          <w:noProof/>
          <w:color w:val="000000" w:themeColor="text1"/>
          <w:lang w:val="en-GB"/>
        </w:rPr>
        <w:t xml:space="preserve">an </w:t>
      </w:r>
      <w:r w:rsidRPr="00DD2703">
        <w:rPr>
          <w:noProof/>
          <w:color w:val="000000" w:themeColor="text1"/>
          <w:lang w:val="en-GB"/>
        </w:rPr>
        <w:t>increasing recognition of the need for a ‘whole school approach’</w:t>
      </w:r>
      <w:r w:rsidR="00212DB4" w:rsidRPr="00DD2703">
        <w:rPr>
          <w:noProof/>
          <w:color w:val="000000" w:themeColor="text1"/>
          <w:lang w:val="en-GB"/>
        </w:rPr>
        <w:t xml:space="preserve"> and </w:t>
      </w:r>
      <w:r w:rsidRPr="00DD2703">
        <w:rPr>
          <w:noProof/>
          <w:color w:val="000000" w:themeColor="text1"/>
          <w:lang w:val="en-GB"/>
        </w:rPr>
        <w:t>promoting nutrition through all available means.</w:t>
      </w:r>
      <w:r w:rsidR="00ED1629" w:rsidRPr="00DD2703">
        <w:rPr>
          <w:noProof/>
          <w:color w:val="000000" w:themeColor="text1"/>
          <w:lang w:val="en-GB"/>
        </w:rPr>
        <w:fldChar w:fldCharType="begin"/>
      </w:r>
      <w:r w:rsidR="00476173" w:rsidRPr="00DD2703">
        <w:rPr>
          <w:noProof/>
          <w:color w:val="000000" w:themeColor="text1"/>
          <w:lang w:val="en-GB"/>
        </w:rPr>
        <w:instrText xml:space="preserve"> ADDIN EN.CITE &lt;EndNote&gt;&lt;Cite&gt;&lt;Author&gt;Jacob&lt;/Author&gt;&lt;Year&gt;2021&lt;/Year&gt;&lt;RecNum&gt;37&lt;/RecNum&gt;&lt;DisplayText&gt;(23)&lt;/DisplayText&gt;&lt;record&gt;&lt;rec-number&gt;37&lt;/rec-number&gt;&lt;foreign-keys&gt;&lt;key app="EN" db-id="2adv9a09cr0zsneztvgxx55ureax9t5r5ezd" timestamp="1619781013"&gt;37&lt;/key&gt;&lt;/foreign-keys&gt;&lt;ref-type name="Journal Article"&gt;17&lt;/ref-type&gt;&lt;contributors&gt;&lt;authors&gt;&lt;author&gt;Jacob, Chandni Maria&lt;/author&gt;&lt;author&gt;Hardy-Johnson, Polly Louise&lt;/author&gt;&lt;author&gt;Inskip, Hazel M.&lt;/author&gt;&lt;author&gt;Morris, Taylor&lt;/author&gt;&lt;author&gt;Parsons, Camille M.&lt;/author&gt;&lt;author&gt;Barrett, Millie&lt;/author&gt;&lt;author&gt;Hanson, Mark&lt;/author&gt;&lt;author&gt;Woods-Townsend, Kathryn&lt;/author&gt;&lt;author&gt;Baird, Janis&lt;/author&gt;&lt;/authors&gt;&lt;/contributors&gt;&lt;titles&gt;&lt;title&gt;A systematic review and meta-analysis of school-based interventions with health education to reduce body mass index in adolescents aged 10 to 19 years&lt;/title&gt;&lt;secondary-title&gt;International Journal of Behavioral Nutrition and Physical Activity&lt;/secondary-title&gt;&lt;/titles&gt;&lt;periodical&gt;&lt;full-title&gt;International Journal of Behavioral Nutrition and Physical Activity&lt;/full-title&gt;&lt;/periodical&gt;&lt;pages&gt;1&lt;/pages&gt;&lt;volume&gt;18&lt;/volume&gt;&lt;number&gt;1&lt;/number&gt;&lt;dates&gt;&lt;year&gt;2021&lt;/year&gt;&lt;pub-dates&gt;&lt;date&gt;2021/01/04&lt;/date&gt;&lt;/pub-dates&gt;&lt;/dates&gt;&lt;isbn&gt;1479-5868&lt;/isbn&gt;&lt;urls&gt;&lt;related-urls&gt;&lt;url&gt;https://doi.org/10.1186/s12966-020-01065-9&lt;/url&gt;&lt;/related-urls&gt;&lt;/urls&gt;&lt;electronic-resource-num&gt;10.1186/s12966-020-01065-9&lt;/electronic-resource-num&gt;&lt;/record&gt;&lt;/Cite&gt;&lt;/EndNote&gt;</w:instrText>
      </w:r>
      <w:r w:rsidR="00ED1629" w:rsidRPr="00DD2703">
        <w:rPr>
          <w:noProof/>
          <w:color w:val="000000" w:themeColor="text1"/>
          <w:lang w:val="en-GB"/>
        </w:rPr>
        <w:fldChar w:fldCharType="separate"/>
      </w:r>
      <w:r w:rsidR="00476173" w:rsidRPr="00DD2703">
        <w:rPr>
          <w:noProof/>
          <w:color w:val="000000" w:themeColor="text1"/>
          <w:lang w:val="en-GB"/>
        </w:rPr>
        <w:t>(23)</w:t>
      </w:r>
      <w:r w:rsidR="00ED1629" w:rsidRPr="00DD2703">
        <w:rPr>
          <w:noProof/>
          <w:color w:val="000000" w:themeColor="text1"/>
          <w:lang w:val="en-GB"/>
        </w:rPr>
        <w:fldChar w:fldCharType="end"/>
      </w:r>
      <w:r w:rsidRPr="00DD2703">
        <w:rPr>
          <w:noProof/>
          <w:color w:val="000000" w:themeColor="text1"/>
          <w:lang w:val="en-GB"/>
        </w:rPr>
        <w:t xml:space="preserve"> This includes changes to class curriculum to embed nutrition, facilitation of physical activity and activ</w:t>
      </w:r>
      <w:r w:rsidR="00301EA2" w:rsidRPr="00DD2703">
        <w:rPr>
          <w:noProof/>
          <w:color w:val="000000" w:themeColor="text1"/>
          <w:lang w:val="en-GB"/>
        </w:rPr>
        <w:t>e</w:t>
      </w:r>
      <w:r w:rsidRPr="00DD2703">
        <w:rPr>
          <w:noProof/>
          <w:color w:val="000000" w:themeColor="text1"/>
          <w:lang w:val="en-GB"/>
        </w:rPr>
        <w:t xml:space="preserve"> transport, creating a healthy food environment, supporting monitoring, screening and supplementation programmes (</w:t>
      </w:r>
      <w:r w:rsidR="006F4884" w:rsidRPr="00DD2703">
        <w:rPr>
          <w:noProof/>
          <w:color w:val="000000" w:themeColor="text1"/>
          <w:lang w:val="en-GB"/>
        </w:rPr>
        <w:t xml:space="preserve">as </w:t>
      </w:r>
      <w:r w:rsidRPr="00DD2703">
        <w:rPr>
          <w:noProof/>
          <w:color w:val="000000" w:themeColor="text1"/>
          <w:lang w:val="en-GB"/>
        </w:rPr>
        <w:t>needed), and reinforcement through individual engagement by school staff.</w:t>
      </w:r>
      <w:r w:rsidR="008361A1" w:rsidRPr="00DD2703">
        <w:rPr>
          <w:noProof/>
          <w:color w:val="000000" w:themeColor="text1"/>
          <w:lang w:val="en-GB"/>
        </w:rPr>
        <w:fldChar w:fldCharType="begin"/>
      </w:r>
      <w:r w:rsidR="008361A1" w:rsidRPr="00DD2703">
        <w:rPr>
          <w:noProof/>
          <w:color w:val="000000" w:themeColor="text1"/>
          <w:lang w:val="en-GB"/>
        </w:rPr>
        <w:instrText xml:space="preserve"> ADDIN EN.CITE &lt;EndNote&gt;&lt;Cite&gt;&lt;Author&gt;Rowe&lt;/Author&gt;&lt;Year&gt;2010&lt;/Year&gt;&lt;RecNum&gt;19&lt;/RecNum&gt;&lt;DisplayText&gt;(24)&lt;/DisplayText&gt;&lt;record&gt;&lt;rec-number&gt;19&lt;/rec-number&gt;&lt;foreign-keys&gt;&lt;key app="EN" db-id="faxz20wwt5wxedea02sx9az6rfz5t292rtas" timestamp="1619818624"&gt;19&lt;/key&gt;&lt;/foreign-keys&gt;&lt;ref-type name="Journal Article"&gt;17&lt;/ref-type&gt;&lt;contributors&gt;&lt;authors&gt;&lt;author&gt;Rowe, Fiona&lt;/author&gt;&lt;author&gt;Stewart, Donald&lt;/author&gt;&lt;author&gt;Somerset, Shawn&lt;/author&gt;&lt;/authors&gt;&lt;/contributors&gt;&lt;titles&gt;&lt;title&gt;Nutrition education: towards a whole‐school approach&lt;/title&gt;&lt;secondary-title&gt;Health Education&lt;/secondary-title&gt;&lt;/titles&gt;&lt;pages&gt;197-208&lt;/pages&gt;&lt;volume&gt;110&lt;/volume&gt;&lt;number&gt;3&lt;/number&gt;&lt;dates&gt;&lt;year&gt;2010&lt;/year&gt;&lt;/dates&gt;&lt;publisher&gt;Emerald Group Publishing Limited&lt;/publisher&gt;&lt;isbn&gt;0965-4283&lt;/isbn&gt;&lt;urls&gt;&lt;related-urls&gt;&lt;url&gt;https://doi.org/10.1108/09654281011038868&lt;/url&gt;&lt;/related-urls&gt;&lt;/urls&gt;&lt;electronic-resource-num&gt;10.1108/09654281011038868&lt;/electronic-resource-num&gt;&lt;access-date&gt;2020/05/26&lt;/access-date&gt;&lt;/record&gt;&lt;/Cite&gt;&lt;/EndNote&gt;</w:instrText>
      </w:r>
      <w:r w:rsidR="008361A1" w:rsidRPr="00DD2703">
        <w:rPr>
          <w:noProof/>
          <w:color w:val="000000" w:themeColor="text1"/>
          <w:lang w:val="en-GB"/>
        </w:rPr>
        <w:fldChar w:fldCharType="separate"/>
      </w:r>
      <w:r w:rsidR="008361A1" w:rsidRPr="00DD2703">
        <w:rPr>
          <w:noProof/>
          <w:color w:val="000000" w:themeColor="text1"/>
          <w:lang w:val="en-GB"/>
        </w:rPr>
        <w:t>(24)</w:t>
      </w:r>
      <w:r w:rsidR="008361A1" w:rsidRPr="00DD2703">
        <w:rPr>
          <w:noProof/>
          <w:color w:val="000000" w:themeColor="text1"/>
          <w:lang w:val="en-GB"/>
        </w:rPr>
        <w:fldChar w:fldCharType="end"/>
      </w:r>
      <w:r w:rsidRPr="00DD2703">
        <w:rPr>
          <w:noProof/>
          <w:color w:val="000000" w:themeColor="text1"/>
          <w:lang w:val="en-GB"/>
        </w:rPr>
        <w:t xml:space="preserve">  </w:t>
      </w:r>
    </w:p>
    <w:p w14:paraId="6E2B910E" w14:textId="22262787" w:rsidR="00C7423A" w:rsidRPr="00DD2703" w:rsidRDefault="40B720EC" w:rsidP="00C13457">
      <w:pPr>
        <w:autoSpaceDE w:val="0"/>
        <w:autoSpaceDN w:val="0"/>
        <w:adjustRightInd w:val="0"/>
        <w:spacing w:after="0" w:line="480" w:lineRule="auto"/>
        <w:rPr>
          <w:noProof/>
          <w:color w:val="000000" w:themeColor="text1"/>
          <w:lang w:val="en-GB"/>
        </w:rPr>
      </w:pPr>
      <w:r w:rsidRPr="00DD2703">
        <w:rPr>
          <w:noProof/>
          <w:color w:val="000000" w:themeColor="text1"/>
          <w:lang w:val="en-GB"/>
        </w:rPr>
        <w:t xml:space="preserve">Beyond food, schools provide an important platform for delivery of interventions targeted to high-risk groups, such as weekly </w:t>
      </w:r>
      <w:r w:rsidR="00B62ACC" w:rsidRPr="00DD2703">
        <w:rPr>
          <w:noProof/>
          <w:color w:val="000000" w:themeColor="text1"/>
          <w:lang w:val="en-GB"/>
        </w:rPr>
        <w:t>i</w:t>
      </w:r>
      <w:r w:rsidRPr="00DD2703">
        <w:rPr>
          <w:noProof/>
          <w:color w:val="000000" w:themeColor="text1"/>
          <w:lang w:val="en-GB"/>
        </w:rPr>
        <w:t xml:space="preserve">ron and folic acid (WIFA) supplementation for adolescent girls.  </w:t>
      </w:r>
      <w:r w:rsidR="00301EA2" w:rsidRPr="00DD2703">
        <w:rPr>
          <w:noProof/>
          <w:color w:val="000000" w:themeColor="text1"/>
          <w:lang w:val="en-GB"/>
        </w:rPr>
        <w:t>A</w:t>
      </w:r>
      <w:r w:rsidRPr="00DD2703">
        <w:rPr>
          <w:noProof/>
          <w:color w:val="000000" w:themeColor="text1"/>
          <w:lang w:val="en-GB"/>
        </w:rPr>
        <w:t>naemia remains an important public health challenge in many countries and is associated with increased fatigue, difficulties in learning, high</w:t>
      </w:r>
      <w:r w:rsidR="00212DB4" w:rsidRPr="00DD2703">
        <w:rPr>
          <w:noProof/>
          <w:color w:val="000000" w:themeColor="text1"/>
          <w:lang w:val="en-GB"/>
        </w:rPr>
        <w:t>er</w:t>
      </w:r>
      <w:r w:rsidRPr="00DD2703">
        <w:rPr>
          <w:noProof/>
          <w:color w:val="000000" w:themeColor="text1"/>
          <w:lang w:val="en-GB"/>
        </w:rPr>
        <w:t xml:space="preserve"> risk of infections</w:t>
      </w:r>
      <w:r w:rsidR="00212DB4" w:rsidRPr="00DD2703">
        <w:rPr>
          <w:noProof/>
          <w:color w:val="000000" w:themeColor="text1"/>
          <w:lang w:val="en-GB"/>
        </w:rPr>
        <w:t xml:space="preserve"> and an </w:t>
      </w:r>
      <w:r w:rsidRPr="00DD2703">
        <w:rPr>
          <w:noProof/>
          <w:color w:val="000000" w:themeColor="text1"/>
          <w:lang w:val="en-GB"/>
        </w:rPr>
        <w:t xml:space="preserve">increased risk to </w:t>
      </w:r>
      <w:r w:rsidR="002156CD" w:rsidRPr="00DD2703">
        <w:rPr>
          <w:noProof/>
          <w:color w:val="000000" w:themeColor="text1"/>
          <w:lang w:val="en-GB"/>
        </w:rPr>
        <w:t xml:space="preserve">both </w:t>
      </w:r>
      <w:r w:rsidRPr="00DD2703">
        <w:rPr>
          <w:noProof/>
          <w:color w:val="000000" w:themeColor="text1"/>
          <w:lang w:val="en-GB"/>
        </w:rPr>
        <w:t>mother and baby in future pregnancies. In populations with a high prevalence of iron deficiency an</w:t>
      </w:r>
      <w:r w:rsidR="002B61DD" w:rsidRPr="00DD2703">
        <w:rPr>
          <w:noProof/>
          <w:color w:val="000000" w:themeColor="text1"/>
          <w:lang w:val="en-GB"/>
        </w:rPr>
        <w:t>a</w:t>
      </w:r>
      <w:r w:rsidRPr="00DD2703">
        <w:rPr>
          <w:noProof/>
          <w:color w:val="000000" w:themeColor="text1"/>
          <w:lang w:val="en-GB"/>
        </w:rPr>
        <w:t xml:space="preserve">emia, WIFA can reduce anaemia by 35% in adolescent and adult women </w:t>
      </w:r>
      <w:r w:rsidR="00FD6A34" w:rsidRPr="00DD2703">
        <w:rPr>
          <w:noProof/>
          <w:color w:val="000000" w:themeColor="text1"/>
          <w:lang w:val="en-GB"/>
        </w:rPr>
        <w:fldChar w:fldCharType="begin"/>
      </w:r>
      <w:r w:rsidR="008361A1" w:rsidRPr="00DD2703">
        <w:rPr>
          <w:noProof/>
          <w:color w:val="000000" w:themeColor="text1"/>
          <w:lang w:val="en-GB"/>
        </w:rPr>
        <w:instrText xml:space="preserve"> ADDIN EN.CITE &lt;EndNote&gt;&lt;Cite&gt;&lt;Author&gt;Fernández-Gaxiola&lt;/Author&gt;&lt;Year&gt;2019&lt;/Year&gt;&lt;RecNum&gt;16&lt;/RecNum&gt;&lt;DisplayText&gt;(25)&lt;/DisplayText&gt;&lt;record&gt;&lt;rec-number&gt;16&lt;/rec-number&gt;&lt;foreign-keys&gt;&lt;key app="EN" db-id="ea0svffp3atrv2epdx9xvwfifsr0xpapd95f" timestamp="1590503948"&gt;16&lt;/key&gt;&lt;/foreign-keys&gt;&lt;ref-type name="Journal Article"&gt;17&lt;/ref-type&gt;&lt;contributors&gt;&lt;authors&gt;&lt;author&gt;Fernández-Gaxiola, A. C.&lt;/author&gt;&lt;author&gt;De-Regil, L. M.&lt;/author&gt;&lt;/authors&gt;&lt;/contributors&gt;&lt;titles&gt;&lt;title&gt;Intermittent iron supplementation for reducing anaemia and its associated impairments in adolescent and adult menstruating women&lt;/title&gt;&lt;secondary-title&gt;Cochrane Database of Systematic Reviews&lt;/secondary-title&gt;&lt;/titles&gt;&lt;periodical&gt;&lt;full-title&gt;Cochrane Database of Systematic Reviews&lt;/full-title&gt;&lt;/periodical&gt;&lt;number&gt;1&lt;/number&gt;&lt;keywords&gt;&lt;keyword&gt;*Dietary Supplements&lt;/keyword&gt;&lt;keyword&gt;*Menstruation&lt;/keyword&gt;&lt;keyword&gt;Administration, Oral&lt;/keyword&gt;&lt;keyword&gt;Adolescent&lt;/keyword&gt;&lt;keyword&gt;Adult&lt;/keyword&gt;&lt;keyword&gt;Anemia, Iron-Deficiency [*prevention &amp;amp; control]&lt;/keyword&gt;&lt;keyword&gt;Drug Administration Schedule&lt;/keyword&gt;&lt;keyword&gt;Female&lt;/keyword&gt;&lt;keyword&gt;Ferritins [adverse effects, blood]&lt;/keyword&gt;&lt;keyword&gt;Ferrous Compounds [administration &amp;amp; dosage]&lt;/keyword&gt;&lt;keyword&gt;Humans&lt;/keyword&gt;&lt;keyword&gt;Iron [deficiency]&lt;/keyword&gt;&lt;keyword&gt;Iron, Dietary [*administration &amp;amp; dosage]&lt;/keyword&gt;&lt;keyword&gt;Micronutrients [administration &amp;amp; dosage]&lt;/keyword&gt;&lt;keyword&gt;Randomized Controlled Trials as Topic&lt;/keyword&gt;&lt;keyword&gt;Young Adult&lt;/keyword&gt;&lt;/keywords&gt;&lt;dates&gt;&lt;year&gt;2019&lt;/year&gt;&lt;/dates&gt;&lt;publisher&gt;John Wiley &amp;amp; Sons, Ltd&lt;/publisher&gt;&lt;isbn&gt;1465-1858&lt;/isbn&gt;&lt;accession-num&gt;CD009218&lt;/accession-num&gt;&lt;urls&gt;&lt;related-urls&gt;&lt;url&gt;https://doi.org//10.1002/14651858.CD009218.pub3&lt;/url&gt;&lt;/related-urls&gt;&lt;/urls&gt;&lt;electronic-resource-num&gt;10.1002/14651858.CD009218.pub3&lt;/electronic-resource-num&gt;&lt;/record&gt;&lt;/Cite&gt;&lt;/EndNote&gt;</w:instrText>
      </w:r>
      <w:r w:rsidR="00FD6A34" w:rsidRPr="00DD2703">
        <w:rPr>
          <w:noProof/>
          <w:color w:val="000000" w:themeColor="text1"/>
          <w:lang w:val="en-GB"/>
        </w:rPr>
        <w:fldChar w:fldCharType="separate"/>
      </w:r>
      <w:r w:rsidR="008361A1" w:rsidRPr="00DD2703">
        <w:rPr>
          <w:noProof/>
          <w:color w:val="000000" w:themeColor="text1"/>
          <w:lang w:val="en-GB"/>
        </w:rPr>
        <w:t>(25)</w:t>
      </w:r>
      <w:r w:rsidR="00FD6A34" w:rsidRPr="00DD2703">
        <w:rPr>
          <w:noProof/>
          <w:color w:val="000000" w:themeColor="text1"/>
          <w:lang w:val="en-GB"/>
        </w:rPr>
        <w:fldChar w:fldCharType="end"/>
      </w:r>
      <w:r w:rsidRPr="00DD2703">
        <w:rPr>
          <w:noProof/>
          <w:color w:val="000000" w:themeColor="text1"/>
          <w:lang w:val="en-GB"/>
        </w:rPr>
        <w:t>. Such program</w:t>
      </w:r>
      <w:r w:rsidR="002B61DD" w:rsidRPr="00DD2703">
        <w:rPr>
          <w:noProof/>
          <w:color w:val="000000" w:themeColor="text1"/>
          <w:lang w:val="en-GB"/>
        </w:rPr>
        <w:t>me</w:t>
      </w:r>
      <w:r w:rsidRPr="00DD2703">
        <w:rPr>
          <w:noProof/>
          <w:color w:val="000000" w:themeColor="text1"/>
          <w:lang w:val="en-GB"/>
        </w:rPr>
        <w:t>s appear cost-effective when compared to economic losses due to iron deficiency anaemia.</w:t>
      </w:r>
      <w:r w:rsidR="00754AE2" w:rsidRPr="00DD2703">
        <w:rPr>
          <w:noProof/>
          <w:color w:val="000000" w:themeColor="text1"/>
          <w:lang w:val="en-GB"/>
        </w:rPr>
        <w:fldChar w:fldCharType="begin"/>
      </w:r>
      <w:r w:rsidR="008361A1" w:rsidRPr="00DD2703">
        <w:rPr>
          <w:noProof/>
          <w:color w:val="000000" w:themeColor="text1"/>
          <w:lang w:val="en-GB"/>
        </w:rPr>
        <w:instrText xml:space="preserve"> ADDIN EN.CITE &lt;EndNote&gt;&lt;Cite&gt;&lt;Author&gt;Shekar&lt;/Author&gt;&lt;Year&gt;2017&lt;/Year&gt;&lt;RecNum&gt;59&lt;/RecNum&gt;&lt;DisplayText&gt;(26, 27)&lt;/DisplayText&gt;&lt;record&gt;&lt;rec-number&gt;59&lt;/rec-number&gt;&lt;foreign-keys&gt;&lt;key app="EN" db-id="2adv9a09cr0zsneztvgxx55ureax9t5r5ezd" timestamp="1619817322"&gt;59&lt;/key&gt;&lt;/foreign-keys&gt;&lt;ref-type name="Report"&gt;27&lt;/ref-type&gt;&lt;contributors&gt;&lt;authors&gt;&lt;author&gt;Shekar, M&lt;/author&gt;&lt;author&gt;Kakietek, J&lt;/author&gt;&lt;author&gt;Eberwein J.D.&lt;/author&gt;&lt;author&gt;Walters, D.&lt;/author&gt;&lt;/authors&gt;&lt;/contributors&gt;&lt;titles&gt;&lt;title&gt;An Investment Framework for Nutrition: Reaching the Global Targets for Stunting, Anemia, Breastfeeding, and Wasting. Directions in Development.&lt;/title&gt;&lt;/titles&gt;&lt;dates&gt;&lt;year&gt;2017&lt;/year&gt;&lt;/dates&gt;&lt;pub-location&gt;Washington DC&lt;/pub-location&gt;&lt;publisher&gt;World Bank&lt;/publisher&gt;&lt;urls&gt;&lt;/urls&gt;&lt;electronic-resource-num&gt;doi:10.1596/978-1-4648-1010-7.&lt;/electronic-resource-num&gt;&lt;/record&gt;&lt;/Cite&gt;&lt;Cite&gt;&lt;Author&gt;Chong&lt;/Author&gt;&lt;Year&gt;2016&lt;/Year&gt;&lt;RecNum&gt;58&lt;/RecNum&gt;&lt;record&gt;&lt;rec-number&gt;58&lt;/rec-number&gt;&lt;foreign-keys&gt;&lt;key app="EN" db-id="2adv9a09cr0zsneztvgxx55ureax9t5r5ezd" timestamp="1619817017"&gt;58&lt;/key&gt;&lt;/foreign-keys&gt;&lt;ref-type name="Journal Article"&gt;17&lt;/ref-type&gt;&lt;contributors&gt;&lt;authors&gt;&lt;author&gt;Chong, Alberto&lt;/author&gt;&lt;author&gt;Cohen, Isabelle&lt;/author&gt;&lt;author&gt;Field, Erica&lt;/author&gt;&lt;author&gt;Nakasone, Eduardo&lt;/author&gt;&lt;author&gt;Torero, Maximo&lt;/author&gt;&lt;/authors&gt;&lt;/contributors&gt;&lt;titles&gt;&lt;title&gt;Iron Deficiency and Schooling Attainment in Peru&lt;/title&gt;&lt;secondary-title&gt;American Economic Journal: Applied Economics&lt;/secondary-title&gt;&lt;/titles&gt;&lt;periodical&gt;&lt;full-title&gt;American Economic Journal: Applied Economics&lt;/full-title&gt;&lt;/periodical&gt;&lt;pages&gt;222-255&lt;/pages&gt;&lt;volume&gt;8&lt;/volume&gt;&lt;number&gt;4&lt;/number&gt;&lt;dates&gt;&lt;year&gt;2016&lt;/year&gt;&lt;/dates&gt;&lt;publisher&gt;American Economic Association&lt;/publisher&gt;&lt;isbn&gt;19457782, 19457790&lt;/isbn&gt;&lt;urls&gt;&lt;related-urls&gt;&lt;url&gt;http://www.jstor.org/stable/26156188&lt;/url&gt;&lt;/related-urls&gt;&lt;/urls&gt;&lt;custom1&gt;Full publication date: October 2016&lt;/custom1&gt;&lt;remote-database-name&gt;JSTOR&lt;/remote-database-name&gt;&lt;access-date&gt;2021/04/30/&lt;/access-date&gt;&lt;/record&gt;&lt;/Cite&gt;&lt;/EndNote&gt;</w:instrText>
      </w:r>
      <w:r w:rsidR="00754AE2" w:rsidRPr="00DD2703">
        <w:rPr>
          <w:noProof/>
          <w:color w:val="000000" w:themeColor="text1"/>
          <w:lang w:val="en-GB"/>
        </w:rPr>
        <w:fldChar w:fldCharType="separate"/>
      </w:r>
      <w:r w:rsidR="008361A1" w:rsidRPr="00DD2703">
        <w:rPr>
          <w:noProof/>
          <w:color w:val="000000" w:themeColor="text1"/>
          <w:lang w:val="en-GB"/>
        </w:rPr>
        <w:t>(26, 27)</w:t>
      </w:r>
      <w:r w:rsidR="00754AE2" w:rsidRPr="00DD2703">
        <w:rPr>
          <w:noProof/>
          <w:color w:val="000000" w:themeColor="text1"/>
          <w:lang w:val="en-GB"/>
        </w:rPr>
        <w:fldChar w:fldCharType="end"/>
      </w:r>
      <w:r w:rsidRPr="00DD2703">
        <w:rPr>
          <w:noProof/>
          <w:color w:val="000000" w:themeColor="text1"/>
          <w:lang w:val="en-GB"/>
        </w:rPr>
        <w:t xml:space="preserve">  </w:t>
      </w:r>
      <w:r w:rsidR="00212DB4" w:rsidRPr="00DD2703">
        <w:rPr>
          <w:noProof/>
          <w:color w:val="000000" w:themeColor="text1"/>
          <w:lang w:val="en-GB"/>
        </w:rPr>
        <w:t xml:space="preserve">However, </w:t>
      </w:r>
      <w:r w:rsidRPr="00DD2703">
        <w:rPr>
          <w:noProof/>
          <w:color w:val="000000" w:themeColor="text1"/>
          <w:lang w:val="en-GB"/>
        </w:rPr>
        <w:t>WIFA program</w:t>
      </w:r>
      <w:r w:rsidR="002B61DD" w:rsidRPr="00DD2703">
        <w:rPr>
          <w:noProof/>
          <w:color w:val="000000" w:themeColor="text1"/>
          <w:lang w:val="en-GB"/>
        </w:rPr>
        <w:t>me</w:t>
      </w:r>
      <w:r w:rsidRPr="00DD2703">
        <w:rPr>
          <w:noProof/>
          <w:color w:val="000000" w:themeColor="text1"/>
          <w:lang w:val="en-GB"/>
        </w:rPr>
        <w:t>s have been implemented in only a handful of countries, an</w:t>
      </w:r>
      <w:r w:rsidR="00301EA2" w:rsidRPr="00DD2703">
        <w:rPr>
          <w:noProof/>
          <w:color w:val="000000" w:themeColor="text1"/>
          <w:lang w:val="en-GB"/>
        </w:rPr>
        <w:t>a</w:t>
      </w:r>
      <w:r w:rsidRPr="00DD2703">
        <w:rPr>
          <w:noProof/>
          <w:color w:val="000000" w:themeColor="text1"/>
          <w:lang w:val="en-GB"/>
        </w:rPr>
        <w:t xml:space="preserve">emia in adolescents boys has been absent from the data and action agenda and </w:t>
      </w:r>
      <w:r w:rsidR="00212DB4" w:rsidRPr="00DD2703">
        <w:rPr>
          <w:noProof/>
          <w:color w:val="000000" w:themeColor="text1"/>
          <w:lang w:val="en-GB"/>
        </w:rPr>
        <w:t>to date</w:t>
      </w:r>
      <w:r w:rsidR="002156CD" w:rsidRPr="00DD2703">
        <w:rPr>
          <w:noProof/>
          <w:color w:val="000000" w:themeColor="text1"/>
          <w:lang w:val="en-GB"/>
        </w:rPr>
        <w:t>,</w:t>
      </w:r>
      <w:r w:rsidR="00212DB4" w:rsidRPr="00DD2703">
        <w:rPr>
          <w:noProof/>
          <w:color w:val="000000" w:themeColor="text1"/>
          <w:lang w:val="en-GB"/>
        </w:rPr>
        <w:t xml:space="preserve"> </w:t>
      </w:r>
      <w:r w:rsidRPr="00DD2703">
        <w:rPr>
          <w:noProof/>
          <w:color w:val="000000" w:themeColor="text1"/>
          <w:lang w:val="en-GB"/>
        </w:rPr>
        <w:t xml:space="preserve">most countries have seen no or only minor reductions in </w:t>
      </w:r>
      <w:r w:rsidR="00212DB4" w:rsidRPr="00DD2703">
        <w:rPr>
          <w:noProof/>
          <w:color w:val="000000" w:themeColor="text1"/>
          <w:lang w:val="en-GB"/>
        </w:rPr>
        <w:t>adolescent</w:t>
      </w:r>
      <w:r w:rsidRPr="00DD2703">
        <w:rPr>
          <w:noProof/>
          <w:color w:val="000000" w:themeColor="text1"/>
          <w:lang w:val="en-GB"/>
        </w:rPr>
        <w:t xml:space="preserve"> an</w:t>
      </w:r>
      <w:r w:rsidR="002B61DD" w:rsidRPr="00DD2703">
        <w:rPr>
          <w:noProof/>
          <w:color w:val="000000" w:themeColor="text1"/>
          <w:lang w:val="en-GB"/>
        </w:rPr>
        <w:t>a</w:t>
      </w:r>
      <w:r w:rsidRPr="00DD2703">
        <w:rPr>
          <w:noProof/>
          <w:color w:val="000000" w:themeColor="text1"/>
          <w:lang w:val="en-GB"/>
        </w:rPr>
        <w:t>emia.</w:t>
      </w:r>
      <w:r w:rsidR="00FD6A34" w:rsidRPr="00DD2703">
        <w:rPr>
          <w:noProof/>
          <w:color w:val="000000" w:themeColor="text1"/>
          <w:lang w:val="en-GB"/>
        </w:rPr>
        <w:fldChar w:fldCharType="begin"/>
      </w:r>
      <w:r w:rsidR="008361A1" w:rsidRPr="00DD2703">
        <w:rPr>
          <w:noProof/>
          <w:color w:val="000000" w:themeColor="text1"/>
          <w:lang w:val="en-GB"/>
        </w:rPr>
        <w:instrText xml:space="preserve"> ADDIN EN.CITE &lt;EndNote&gt;&lt;Cite&gt;&lt;Author&gt;Azzopardi&lt;/Author&gt;&lt;Year&gt;2019&lt;/Year&gt;&lt;RecNum&gt;19&lt;/RecNum&gt;&lt;DisplayText&gt;(28)&lt;/DisplayText&gt;&lt;record&gt;&lt;rec-number&gt;19&lt;/rec-number&gt;&lt;foreign-keys&gt;&lt;key app="EN" db-id="ea0svffp3atrv2epdx9xvwfifsr0xpapd95f" timestamp="1590504550"&gt;19&lt;/key&gt;&lt;/foreign-keys&gt;&lt;ref-type name="Journal Article"&gt;17&lt;/ref-type&gt;&lt;contributors&gt;&lt;authors&gt;&lt;author&gt;Azzopardi, Peter S.&lt;/author&gt;&lt;author&gt;Hearps, Stephen J. C.&lt;/author&gt;&lt;author&gt;Francis, Kate L.&lt;/author&gt;&lt;author&gt;Kennedy, Elissa C.&lt;/author&gt;&lt;author&gt;Mokdad, Ali H.&lt;/author&gt;&lt;author&gt;Kassebaum, Nicholas J.&lt;/author&gt;&lt;author&gt;Lim, Stephen&lt;/author&gt;&lt;author&gt;Irvine, Caleb M. S.&lt;/author&gt;&lt;author&gt;Vos, Theo&lt;/author&gt;&lt;author&gt;Brown, Alex D.&lt;/author&gt;&lt;author&gt;Dogra, Surabhi&lt;/author&gt;&lt;author&gt;Kinner, Stuart A.&lt;/author&gt;&lt;author&gt;Kaoma, Natasha S.&lt;/author&gt;&lt;author&gt;Naguib, Mariam&lt;/author&gt;&lt;author&gt;Reavley, Nicola J.&lt;/author&gt;&lt;author&gt;Requejo, Jennifer&lt;/author&gt;&lt;author&gt;Santelli, John S.&lt;/author&gt;&lt;author&gt;Sawyer, Susan M.&lt;/author&gt;&lt;author&gt;Skirbekk, Vegard&lt;/author&gt;&lt;author&gt;Temmerman, Marleen&lt;/author&gt;&lt;author&gt;Tewhaiti-Smith, Jordan&lt;/author&gt;&lt;author&gt;Ward, Joseph L.&lt;/author&gt;&lt;author&gt;Viner, Russell M.&lt;/author&gt;&lt;author&gt;Patton, George C.&lt;/author&gt;&lt;/authors&gt;&lt;/contributors&gt;&lt;titles&gt;&lt;title&gt;Progress in adolescent health and wellbeing: tracking 12 headline indicators for 195 countries and territories, 1990&amp;amp;#x2013;2016&lt;/title&gt;&lt;secondary-title&gt;The Lancet&lt;/secondary-title&gt;&lt;/titles&gt;&lt;periodical&gt;&lt;full-title&gt;The Lancet&lt;/full-title&gt;&lt;/periodical&gt;&lt;pages&gt;1101-1118&lt;/pages&gt;&lt;volume&gt;393&lt;/volume&gt;&lt;number&gt;10176&lt;/number&gt;&lt;dates&gt;&lt;year&gt;2019&lt;/year&gt;&lt;/dates&gt;&lt;publisher&gt;Elsevier&lt;/publisher&gt;&lt;isbn&gt;0140-6736&lt;/isbn&gt;&lt;urls&gt;&lt;related-urls&gt;&lt;url&gt;https://doi.org/10.1016/S0140-6736(18)32427-9&lt;/url&gt;&lt;/related-urls&gt;&lt;/urls&gt;&lt;electronic-resource-num&gt;10.1016/S0140-6736(18)32427-9&lt;/electronic-resource-num&gt;&lt;access-date&gt;2020/05/26&lt;/access-date&gt;&lt;/record&gt;&lt;/Cite&gt;&lt;/EndNote&gt;</w:instrText>
      </w:r>
      <w:r w:rsidR="00FD6A34" w:rsidRPr="00DD2703">
        <w:rPr>
          <w:noProof/>
          <w:color w:val="000000" w:themeColor="text1"/>
          <w:lang w:val="en-GB"/>
        </w:rPr>
        <w:fldChar w:fldCharType="separate"/>
      </w:r>
      <w:r w:rsidR="008361A1" w:rsidRPr="00DD2703">
        <w:rPr>
          <w:noProof/>
          <w:color w:val="000000" w:themeColor="text1"/>
          <w:lang w:val="en-GB"/>
        </w:rPr>
        <w:t>(28)</w:t>
      </w:r>
      <w:r w:rsidR="00FD6A34" w:rsidRPr="00DD2703">
        <w:rPr>
          <w:noProof/>
          <w:color w:val="000000" w:themeColor="text1"/>
          <w:lang w:val="en-GB"/>
        </w:rPr>
        <w:fldChar w:fldCharType="end"/>
      </w:r>
      <w:r w:rsidRPr="00DD2703">
        <w:rPr>
          <w:noProof/>
          <w:color w:val="000000" w:themeColor="text1"/>
          <w:lang w:val="en-GB"/>
        </w:rPr>
        <w:t xml:space="preserve"> </w:t>
      </w:r>
      <w:r w:rsidR="00C7423A" w:rsidRPr="00DD2703">
        <w:rPr>
          <w:noProof/>
          <w:color w:val="000000" w:themeColor="text1"/>
          <w:lang w:val="en-GB"/>
        </w:rPr>
        <w:t>One reason for the lack of progress is</w:t>
      </w:r>
      <w:r w:rsidRPr="00DD2703">
        <w:rPr>
          <w:noProof/>
          <w:color w:val="000000" w:themeColor="text1"/>
          <w:lang w:val="en-GB"/>
        </w:rPr>
        <w:t xml:space="preserve"> that an</w:t>
      </w:r>
      <w:r w:rsidR="002B61DD" w:rsidRPr="00DD2703">
        <w:rPr>
          <w:noProof/>
          <w:color w:val="000000" w:themeColor="text1"/>
          <w:lang w:val="en-GB"/>
        </w:rPr>
        <w:t>a</w:t>
      </w:r>
      <w:r w:rsidRPr="00DD2703">
        <w:rPr>
          <w:noProof/>
          <w:color w:val="000000" w:themeColor="text1"/>
          <w:lang w:val="en-GB"/>
        </w:rPr>
        <w:t>emia is multi-causal and that the proportion of an</w:t>
      </w:r>
      <w:r w:rsidR="002B61DD" w:rsidRPr="00DD2703">
        <w:rPr>
          <w:noProof/>
          <w:color w:val="000000" w:themeColor="text1"/>
          <w:lang w:val="en-GB"/>
        </w:rPr>
        <w:t>a</w:t>
      </w:r>
      <w:r w:rsidRPr="00DD2703">
        <w:rPr>
          <w:noProof/>
          <w:color w:val="000000" w:themeColor="text1"/>
          <w:lang w:val="en-GB"/>
        </w:rPr>
        <w:t>emia due to iron deficiency varies substantially by context</w:t>
      </w:r>
      <w:r w:rsidR="00B62ACC" w:rsidRPr="00DD2703">
        <w:rPr>
          <w:noProof/>
          <w:color w:val="000000" w:themeColor="text1"/>
          <w:lang w:val="en-GB"/>
        </w:rPr>
        <w:t>.</w:t>
      </w:r>
      <w:r w:rsidR="009B5931" w:rsidRPr="00DD2703">
        <w:rPr>
          <w:noProof/>
          <w:color w:val="000000" w:themeColor="text1"/>
          <w:lang w:val="en-GB"/>
        </w:rPr>
        <w:fldChar w:fldCharType="begin">
          <w:fldData xml:space="preserve">PEVuZE5vdGU+PENpdGU+PEF1dGhvcj5QZXRyeTwvQXV0aG9yPjxZZWFyPjIwMTY8L1llYXI+PFJl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==
</w:fldData>
        </w:fldChar>
      </w:r>
      <w:r w:rsidR="008361A1" w:rsidRPr="00DD2703">
        <w:rPr>
          <w:noProof/>
          <w:color w:val="000000" w:themeColor="text1"/>
          <w:lang w:val="en-GB"/>
        </w:rPr>
        <w:instrText xml:space="preserve"> ADDIN EN.CITE </w:instrText>
      </w:r>
      <w:r w:rsidR="008361A1" w:rsidRPr="00DD2703">
        <w:rPr>
          <w:noProof/>
          <w:color w:val="000000" w:themeColor="text1"/>
          <w:lang w:val="en-GB"/>
        </w:rPr>
        <w:fldChar w:fldCharType="begin">
          <w:fldData xml:space="preserve">PEVuZE5vdGU+PENpdGU+PEF1dGhvcj5QZXRyeTwvQXV0aG9yPjxZZWFyPjIwMTY8L1llYXI+PFJl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==
</w:fldData>
        </w:fldChar>
      </w:r>
      <w:r w:rsidR="008361A1" w:rsidRPr="00DD2703">
        <w:rPr>
          <w:noProof/>
          <w:color w:val="000000" w:themeColor="text1"/>
          <w:lang w:val="en-GB"/>
        </w:rPr>
        <w:instrText xml:space="preserve"> ADDIN EN.CITE.DATA </w:instrText>
      </w:r>
      <w:r w:rsidR="008361A1" w:rsidRPr="00DD2703">
        <w:rPr>
          <w:noProof/>
          <w:color w:val="000000" w:themeColor="text1"/>
          <w:lang w:val="en-GB"/>
        </w:rPr>
      </w:r>
      <w:r w:rsidR="008361A1" w:rsidRPr="00DD2703">
        <w:rPr>
          <w:noProof/>
          <w:color w:val="000000" w:themeColor="text1"/>
          <w:lang w:val="en-GB"/>
        </w:rPr>
        <w:fldChar w:fldCharType="end"/>
      </w:r>
      <w:r w:rsidR="009B5931" w:rsidRPr="00DD2703">
        <w:rPr>
          <w:noProof/>
          <w:color w:val="000000" w:themeColor="text1"/>
          <w:lang w:val="en-GB"/>
        </w:rPr>
      </w:r>
      <w:r w:rsidR="009B5931" w:rsidRPr="00DD2703">
        <w:rPr>
          <w:noProof/>
          <w:color w:val="000000" w:themeColor="text1"/>
          <w:lang w:val="en-GB"/>
        </w:rPr>
        <w:fldChar w:fldCharType="separate"/>
      </w:r>
      <w:r w:rsidR="008361A1" w:rsidRPr="00DD2703">
        <w:rPr>
          <w:noProof/>
          <w:color w:val="000000" w:themeColor="text1"/>
          <w:lang w:val="en-GB"/>
        </w:rPr>
        <w:t>(29)</w:t>
      </w:r>
      <w:r w:rsidR="009B5931" w:rsidRPr="00DD2703">
        <w:rPr>
          <w:noProof/>
          <w:color w:val="000000" w:themeColor="text1"/>
          <w:lang w:val="en-GB"/>
        </w:rPr>
        <w:fldChar w:fldCharType="end"/>
      </w:r>
      <w:r w:rsidRPr="00DD2703">
        <w:rPr>
          <w:noProof/>
          <w:color w:val="000000" w:themeColor="text1"/>
          <w:lang w:val="en-GB"/>
        </w:rPr>
        <w:t xml:space="preserve"> </w:t>
      </w:r>
      <w:r w:rsidR="00C7423A" w:rsidRPr="00DD2703">
        <w:rPr>
          <w:noProof/>
          <w:color w:val="000000" w:themeColor="text1"/>
          <w:lang w:val="en-GB"/>
        </w:rPr>
        <w:t>There is therefore</w:t>
      </w:r>
      <w:r w:rsidRPr="00DD2703">
        <w:rPr>
          <w:noProof/>
          <w:color w:val="000000" w:themeColor="text1"/>
          <w:lang w:val="en-GB"/>
        </w:rPr>
        <w:t xml:space="preserve"> a </w:t>
      </w:r>
      <w:r w:rsidRPr="00DD2703">
        <w:rPr>
          <w:noProof/>
          <w:color w:val="000000" w:themeColor="text1"/>
          <w:lang w:val="en-GB"/>
        </w:rPr>
        <w:lastRenderedPageBreak/>
        <w:t>need to improve the quality of data tracking an</w:t>
      </w:r>
      <w:r w:rsidR="00301EA2" w:rsidRPr="00DD2703">
        <w:rPr>
          <w:noProof/>
          <w:color w:val="000000" w:themeColor="text1"/>
          <w:lang w:val="en-GB"/>
        </w:rPr>
        <w:t>a</w:t>
      </w:r>
      <w:r w:rsidRPr="00DD2703">
        <w:rPr>
          <w:noProof/>
          <w:color w:val="000000" w:themeColor="text1"/>
          <w:lang w:val="en-GB"/>
        </w:rPr>
        <w:t xml:space="preserve">emia, to ensure </w:t>
      </w:r>
      <w:r w:rsidR="00C7423A" w:rsidRPr="00DD2703">
        <w:rPr>
          <w:noProof/>
          <w:color w:val="000000" w:themeColor="text1"/>
          <w:lang w:val="en-GB"/>
        </w:rPr>
        <w:t>that program</w:t>
      </w:r>
      <w:r w:rsidR="002B61DD" w:rsidRPr="00DD2703">
        <w:rPr>
          <w:noProof/>
          <w:color w:val="000000" w:themeColor="text1"/>
          <w:lang w:val="en-GB"/>
        </w:rPr>
        <w:t>me</w:t>
      </w:r>
      <w:r w:rsidR="00C7423A" w:rsidRPr="00DD2703">
        <w:rPr>
          <w:noProof/>
          <w:color w:val="000000" w:themeColor="text1"/>
          <w:lang w:val="en-GB"/>
        </w:rPr>
        <w:t xml:space="preserve">s </w:t>
      </w:r>
      <w:r w:rsidR="002156CD" w:rsidRPr="00DD2703">
        <w:rPr>
          <w:noProof/>
          <w:color w:val="000000" w:themeColor="text1"/>
          <w:lang w:val="en-GB"/>
        </w:rPr>
        <w:t xml:space="preserve">can </w:t>
      </w:r>
      <w:r w:rsidRPr="00DD2703">
        <w:rPr>
          <w:noProof/>
          <w:color w:val="000000" w:themeColor="text1"/>
          <w:lang w:val="en-GB"/>
        </w:rPr>
        <w:t xml:space="preserve">address </w:t>
      </w:r>
      <w:r w:rsidR="00C7423A" w:rsidRPr="00DD2703">
        <w:rPr>
          <w:noProof/>
          <w:color w:val="000000" w:themeColor="text1"/>
          <w:lang w:val="en-GB"/>
        </w:rPr>
        <w:t>its different</w:t>
      </w:r>
      <w:r w:rsidRPr="00DD2703">
        <w:rPr>
          <w:noProof/>
          <w:color w:val="000000" w:themeColor="text1"/>
          <w:lang w:val="en-GB"/>
        </w:rPr>
        <w:t xml:space="preserve"> causes</w:t>
      </w:r>
      <w:r w:rsidR="002156CD" w:rsidRPr="00DD2703">
        <w:rPr>
          <w:noProof/>
          <w:color w:val="000000" w:themeColor="text1"/>
          <w:lang w:val="en-GB"/>
        </w:rPr>
        <w:t xml:space="preserve"> </w:t>
      </w:r>
      <w:r w:rsidR="009B5931" w:rsidRPr="00DD2703">
        <w:rPr>
          <w:noProof/>
          <w:color w:val="000000" w:themeColor="text1"/>
          <w:lang w:val="en-GB"/>
        </w:rPr>
        <w:fldChar w:fldCharType="begin">
          <w:fldData xml:space="preserve">PEVuZE5vdGU+PENpdGU+PEF1dGhvcj5OZXVmZWxkPC9BdXRob3I+PFllYXI+MjAxOTwvWWVhcj48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</w:fldData>
        </w:fldChar>
      </w:r>
      <w:r w:rsidR="008361A1" w:rsidRPr="00DD2703">
        <w:rPr>
          <w:noProof/>
          <w:color w:val="000000" w:themeColor="text1"/>
          <w:lang w:val="en-GB"/>
        </w:rPr>
        <w:instrText xml:space="preserve"> ADDIN EN.CITE </w:instrText>
      </w:r>
      <w:r w:rsidR="008361A1" w:rsidRPr="00DD2703">
        <w:rPr>
          <w:noProof/>
          <w:color w:val="000000" w:themeColor="text1"/>
          <w:lang w:val="en-GB"/>
        </w:rPr>
        <w:fldChar w:fldCharType="begin">
          <w:fldData xml:space="preserve">PEVuZE5vdGU+PENpdGU+PEF1dGhvcj5OZXVmZWxkPC9BdXRob3I+PFllYXI+MjAxOTwvWWVhcj48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</w:fldData>
        </w:fldChar>
      </w:r>
      <w:r w:rsidR="008361A1" w:rsidRPr="00DD2703">
        <w:rPr>
          <w:noProof/>
          <w:color w:val="000000" w:themeColor="text1"/>
          <w:lang w:val="en-GB"/>
        </w:rPr>
        <w:instrText xml:space="preserve"> ADDIN EN.CITE.DATA </w:instrText>
      </w:r>
      <w:r w:rsidR="008361A1" w:rsidRPr="00DD2703">
        <w:rPr>
          <w:noProof/>
          <w:color w:val="000000" w:themeColor="text1"/>
          <w:lang w:val="en-GB"/>
        </w:rPr>
      </w:r>
      <w:r w:rsidR="008361A1" w:rsidRPr="00DD2703">
        <w:rPr>
          <w:noProof/>
          <w:color w:val="000000" w:themeColor="text1"/>
          <w:lang w:val="en-GB"/>
        </w:rPr>
        <w:fldChar w:fldCharType="end"/>
      </w:r>
      <w:r w:rsidR="009B5931" w:rsidRPr="00DD2703">
        <w:rPr>
          <w:noProof/>
          <w:color w:val="000000" w:themeColor="text1"/>
          <w:lang w:val="en-GB"/>
        </w:rPr>
      </w:r>
      <w:r w:rsidR="009B5931" w:rsidRPr="00DD2703">
        <w:rPr>
          <w:noProof/>
          <w:color w:val="000000" w:themeColor="text1"/>
          <w:lang w:val="en-GB"/>
        </w:rPr>
        <w:fldChar w:fldCharType="separate"/>
      </w:r>
      <w:r w:rsidR="008361A1" w:rsidRPr="00DD2703">
        <w:rPr>
          <w:noProof/>
          <w:color w:val="000000" w:themeColor="text1"/>
          <w:lang w:val="en-GB"/>
        </w:rPr>
        <w:t>(30, 31)</w:t>
      </w:r>
      <w:r w:rsidR="009B5931" w:rsidRPr="00DD2703">
        <w:rPr>
          <w:noProof/>
          <w:color w:val="000000" w:themeColor="text1"/>
          <w:lang w:val="en-GB"/>
        </w:rPr>
        <w:fldChar w:fldCharType="end"/>
      </w:r>
      <w:r w:rsidRPr="00DD2703">
        <w:rPr>
          <w:noProof/>
          <w:color w:val="000000" w:themeColor="text1"/>
          <w:lang w:val="en-GB"/>
        </w:rPr>
        <w:t>.</w:t>
      </w:r>
    </w:p>
    <w:p w14:paraId="4B47291E" w14:textId="77777777" w:rsidR="00C7423A" w:rsidRPr="00DD2703" w:rsidRDefault="00C7423A" w:rsidP="00C13457">
      <w:pPr>
        <w:autoSpaceDE w:val="0"/>
        <w:autoSpaceDN w:val="0"/>
        <w:adjustRightInd w:val="0"/>
        <w:spacing w:after="0" w:line="480" w:lineRule="auto"/>
        <w:rPr>
          <w:noProof/>
          <w:color w:val="000000" w:themeColor="text1"/>
          <w:lang w:val="en-GB"/>
        </w:rPr>
      </w:pPr>
    </w:p>
    <w:p w14:paraId="14FA125D" w14:textId="6984DE74" w:rsidR="00C7423A" w:rsidRPr="00DD2703" w:rsidRDefault="00C7423A" w:rsidP="00C13457">
      <w:pPr>
        <w:spacing w:line="480" w:lineRule="auto"/>
        <w:rPr>
          <w:iCs/>
          <w:noProof/>
          <w:lang w:val="en-GB"/>
        </w:rPr>
      </w:pPr>
      <w:r w:rsidRPr="00DD2703">
        <w:rPr>
          <w:noProof/>
          <w:color w:val="000000" w:themeColor="text1"/>
          <w:lang w:val="en-GB"/>
        </w:rPr>
        <w:t>While school enrolment has considerably increased since 2000 and is a central platform for action to improve nutrition, 37% of the secondary school-age population in sub-Saharan Africa never attend school and many of those enrolled are irregular attendees.</w:t>
      </w:r>
      <w:r w:rsidRPr="00DD2703">
        <w:rPr>
          <w:noProof/>
          <w:color w:val="000000" w:themeColor="text1"/>
          <w:lang w:val="en-GB"/>
        </w:rPr>
        <w:fldChar w:fldCharType="begin"/>
      </w:r>
      <w:r w:rsidR="008361A1" w:rsidRPr="00DD2703">
        <w:rPr>
          <w:noProof/>
          <w:color w:val="000000" w:themeColor="text1"/>
          <w:lang w:val="en-GB"/>
        </w:rPr>
        <w:instrText xml:space="preserve"> ADDIN EN.CITE &lt;EndNote&gt;&lt;Cite&gt;&lt;RecNum&gt;14&lt;/RecNum&gt;&lt;DisplayText&gt;(32)&lt;/DisplayText&gt;&lt;record&gt;&lt;rec-number&gt;14&lt;/rec-number&gt;&lt;foreign-keys&gt;&lt;key app="EN" db-id="ea0svffp3atrv2epdx9xvwfifsr0xpapd95f" timestamp="1590503664"&gt;14&lt;/key&gt;&lt;/foreign-keys&gt;&lt;ref-type name="Web Page"&gt;12&lt;/ref-type&gt;&lt;contributors&gt;&lt;/contributors&gt;&lt;titles&gt;&lt;title&gt;World Bank data on secondary school participation&lt;/title&gt;&lt;/titles&gt;&lt;dates&gt;&lt;/dates&gt;&lt;urls&gt;&lt;related-urls&gt;&lt;url&gt;https://data.worldbank.org/indicator/SE.SEC.UNER.LO.ZS&lt;/url&gt;&lt;/related-urls&gt;&lt;/urls&gt;&lt;/record&gt;&lt;/Cite&gt;&lt;/EndNote&gt;</w:instrText>
      </w:r>
      <w:r w:rsidRPr="00DD2703">
        <w:rPr>
          <w:noProof/>
          <w:color w:val="000000" w:themeColor="text1"/>
          <w:lang w:val="en-GB"/>
        </w:rPr>
        <w:fldChar w:fldCharType="separate"/>
      </w:r>
      <w:r w:rsidR="008361A1" w:rsidRPr="00DD2703">
        <w:rPr>
          <w:noProof/>
          <w:color w:val="000000" w:themeColor="text1"/>
          <w:lang w:val="en-GB"/>
        </w:rPr>
        <w:t>(32)</w:t>
      </w:r>
      <w:r w:rsidRPr="00DD2703">
        <w:rPr>
          <w:noProof/>
          <w:color w:val="000000" w:themeColor="text1"/>
          <w:lang w:val="en-GB"/>
        </w:rPr>
        <w:fldChar w:fldCharType="end"/>
      </w:r>
      <w:r w:rsidRPr="00DD2703">
        <w:rPr>
          <w:noProof/>
          <w:color w:val="000000" w:themeColor="text1"/>
          <w:lang w:val="en-GB"/>
        </w:rPr>
        <w:t xml:space="preserve"> New approaches are needed to reach out-of-school adolescents and those who rarely attend to improve nutrition literacy, ensure food and nutrition security, and address specific nutrition issues. Ghana and India offer examples of WIFA program</w:t>
      </w:r>
      <w:r w:rsidR="002B61DD" w:rsidRPr="00DD2703">
        <w:rPr>
          <w:noProof/>
          <w:color w:val="000000" w:themeColor="text1"/>
          <w:lang w:val="en-GB"/>
        </w:rPr>
        <w:t>me</w:t>
      </w:r>
      <w:r w:rsidRPr="00DD2703">
        <w:rPr>
          <w:noProof/>
          <w:color w:val="000000" w:themeColor="text1"/>
          <w:lang w:val="en-GB"/>
        </w:rPr>
        <w:t>s where both adolescents in school and those who are out</w:t>
      </w:r>
      <w:r w:rsidR="00F503A8" w:rsidRPr="00DD2703">
        <w:rPr>
          <w:noProof/>
          <w:color w:val="000000" w:themeColor="text1"/>
          <w:lang w:val="en-GB"/>
        </w:rPr>
        <w:t>-</w:t>
      </w:r>
      <w:r w:rsidRPr="00DD2703">
        <w:rPr>
          <w:noProof/>
          <w:color w:val="000000" w:themeColor="text1"/>
          <w:lang w:val="en-GB"/>
        </w:rPr>
        <w:t>of</w:t>
      </w:r>
      <w:r w:rsidR="00F503A8" w:rsidRPr="00DD2703">
        <w:rPr>
          <w:noProof/>
          <w:color w:val="000000" w:themeColor="text1"/>
          <w:lang w:val="en-GB"/>
        </w:rPr>
        <w:t>-</w:t>
      </w:r>
      <w:r w:rsidRPr="00DD2703">
        <w:rPr>
          <w:noProof/>
          <w:color w:val="000000" w:themeColor="text1"/>
          <w:lang w:val="en-GB"/>
        </w:rPr>
        <w:t>school are included. In India, the Anganwadi centres offer networks of peer support groups and women’s self-help groups</w:t>
      </w:r>
      <w:r w:rsidR="00B62ACC" w:rsidRPr="00DD2703">
        <w:rPr>
          <w:noProof/>
          <w:color w:val="000000" w:themeColor="text1"/>
          <w:lang w:val="en-GB"/>
        </w:rPr>
        <w:t>.</w:t>
      </w:r>
      <w:r w:rsidRPr="00DD2703">
        <w:rPr>
          <w:noProof/>
          <w:color w:val="000000" w:themeColor="text1"/>
          <w:lang w:val="en-GB"/>
        </w:rPr>
        <w:fldChar w:fldCharType="begin"/>
      </w:r>
      <w:r w:rsidR="008361A1" w:rsidRPr="00DD2703">
        <w:rPr>
          <w:noProof/>
          <w:color w:val="000000" w:themeColor="text1"/>
          <w:lang w:val="en-GB"/>
        </w:rPr>
        <w:instrText xml:space="preserve"> ADDIN EN.CITE &lt;EndNote&gt;&lt;Cite&gt;&lt;Author&gt;Ministry_of_Health_And_Family_Welfare&lt;/Author&gt;&lt;RecNum&gt;99&lt;/RecNum&gt;&lt;DisplayText&gt;(33)&lt;/DisplayText&gt;&lt;record&gt;&lt;rec-number&gt;99&lt;/rec-number&gt;&lt;foreign-keys&gt;&lt;key app="EN" db-id="ea0svffp3atrv2epdx9xvwfifsr0xpapd95f" timestamp="1595591577"&gt;99&lt;/key&gt;&lt;/foreign-keys&gt;&lt;ref-type name="Web Page"&gt;12&lt;/ref-type&gt;&lt;contributors&gt;&lt;authors&gt;&lt;author&gt;Ministry_of_Health_And_Family_Welfare&lt;/author&gt;&lt;/authors&gt;&lt;/contributors&gt;&lt;titles&gt;&lt;title&gt;Rashtriya Kishor Swasthya Karyakram (RKSK) Adolescent Health Programme&lt;/title&gt;&lt;/titles&gt;&lt;dates&gt;&lt;/dates&gt;&lt;publisher&gt;Government of India&lt;/publisher&gt;&lt;urls&gt;&lt;related-urls&gt;&lt;url&gt;https://nhm.gov.in/index1.php?lang=1&amp;amp;level=2&amp;amp;sublinkid=818&amp;amp;lid=221&lt;/url&gt;&lt;/related-urls&gt;&lt;/urls&gt;&lt;/record&gt;&lt;/Cite&gt;&lt;/EndNote&gt;</w:instrText>
      </w:r>
      <w:r w:rsidRPr="00DD2703">
        <w:rPr>
          <w:noProof/>
          <w:color w:val="000000" w:themeColor="text1"/>
          <w:lang w:val="en-GB"/>
        </w:rPr>
        <w:fldChar w:fldCharType="separate"/>
      </w:r>
      <w:r w:rsidR="008361A1" w:rsidRPr="00DD2703">
        <w:rPr>
          <w:noProof/>
          <w:color w:val="000000" w:themeColor="text1"/>
          <w:lang w:val="en-GB"/>
        </w:rPr>
        <w:t>(33)</w:t>
      </w:r>
      <w:r w:rsidRPr="00DD2703">
        <w:rPr>
          <w:noProof/>
          <w:color w:val="000000" w:themeColor="text1"/>
          <w:lang w:val="en-GB"/>
        </w:rPr>
        <w:fldChar w:fldCharType="end"/>
      </w:r>
      <w:r w:rsidRPr="00DD2703">
        <w:rPr>
          <w:noProof/>
          <w:color w:val="000000" w:themeColor="text1"/>
          <w:lang w:val="en-GB"/>
        </w:rPr>
        <w:t xml:space="preserve">  Elsewhere, schools have delivered videos of 1 or 2 minute in classrooms to encourage the take-up of supplements at clinics, thus having the potential to reach parents</w:t>
      </w:r>
      <w:r w:rsidR="00F503A8" w:rsidRPr="00DD2703">
        <w:rPr>
          <w:noProof/>
          <w:color w:val="000000" w:themeColor="text1"/>
          <w:lang w:val="en-GB"/>
        </w:rPr>
        <w:t xml:space="preserve"> and</w:t>
      </w:r>
      <w:r w:rsidRPr="00DD2703">
        <w:rPr>
          <w:noProof/>
          <w:color w:val="000000" w:themeColor="text1"/>
          <w:lang w:val="en-GB"/>
        </w:rPr>
        <w:t xml:space="preserve"> siblings as well as neighbours of school pupils.</w:t>
      </w:r>
      <w:r w:rsidR="00425A46" w:rsidRPr="00DD2703">
        <w:rPr>
          <w:noProof/>
          <w:color w:val="000000" w:themeColor="text1"/>
          <w:lang w:val="en-GB"/>
        </w:rPr>
        <w:fldChar w:fldCharType="begin"/>
      </w:r>
      <w:r w:rsidR="008361A1" w:rsidRPr="00DD2703">
        <w:rPr>
          <w:noProof/>
          <w:color w:val="000000" w:themeColor="text1"/>
          <w:lang w:val="en-GB"/>
        </w:rPr>
        <w:instrText xml:space="preserve"> ADDIN EN.CITE &lt;EndNote&gt;&lt;Cite&gt;&lt;Author&gt;Chong&lt;/Author&gt;&lt;Year&gt;2016&lt;/Year&gt;&lt;RecNum&gt;58&lt;/RecNum&gt;&lt;DisplayText&gt;(27)&lt;/DisplayText&gt;&lt;record&gt;&lt;rec-number&gt;58&lt;/rec-number&gt;&lt;foreign-keys&gt;&lt;key app="EN" db-id="2adv9a09cr0zsneztvgxx55ureax9t5r5ezd" timestamp="1619817017"&gt;58&lt;/key&gt;&lt;/foreign-keys&gt;&lt;ref-type name="Journal Article"&gt;17&lt;/ref-type&gt;&lt;contributors&gt;&lt;authors&gt;&lt;author&gt;Chong, Alberto&lt;/author&gt;&lt;author&gt;Cohen, Isabelle&lt;/author&gt;&lt;author&gt;Field, Erica&lt;/author&gt;&lt;author&gt;Nakasone, Eduardo&lt;/author&gt;&lt;author&gt;Torero, Maximo&lt;/author&gt;&lt;/authors&gt;&lt;/contributors&gt;&lt;titles&gt;&lt;title&gt;Iron Deficiency and Schooling Attainment in Peru&lt;/title&gt;&lt;secondary-title&gt;American Economic Journal: Applied Economics&lt;/secondary-title&gt;&lt;/titles&gt;&lt;periodical&gt;&lt;full-title&gt;American Economic Journal: Applied Economics&lt;/full-title&gt;&lt;/periodical&gt;&lt;pages&gt;222-255&lt;/pages&gt;&lt;volume&gt;8&lt;/volume&gt;&lt;number&gt;4&lt;/number&gt;&lt;dates&gt;&lt;year&gt;2016&lt;/year&gt;&lt;/dates&gt;&lt;publisher&gt;American Economic Association&lt;/publisher&gt;&lt;isbn&gt;19457782, 19457790&lt;/isbn&gt;&lt;urls&gt;&lt;related-urls&gt;&lt;url&gt;http://www.jstor.org/stable/26156188&lt;/url&gt;&lt;/related-urls&gt;&lt;/urls&gt;&lt;custom1&gt;Full publication date: October 2016&lt;/custom1&gt;&lt;remote-database-name&gt;JSTOR&lt;/remote-database-name&gt;&lt;access-date&gt;2021/04/30/&lt;/access-date&gt;&lt;/record&gt;&lt;/Cite&gt;&lt;/EndNote&gt;</w:instrText>
      </w:r>
      <w:r w:rsidR="00425A46" w:rsidRPr="00DD2703">
        <w:rPr>
          <w:noProof/>
          <w:color w:val="000000" w:themeColor="text1"/>
          <w:lang w:val="en-GB"/>
        </w:rPr>
        <w:fldChar w:fldCharType="separate"/>
      </w:r>
      <w:r w:rsidR="008361A1" w:rsidRPr="00DD2703">
        <w:rPr>
          <w:noProof/>
          <w:color w:val="000000" w:themeColor="text1"/>
          <w:lang w:val="en-GB"/>
        </w:rPr>
        <w:t>(27)</w:t>
      </w:r>
      <w:r w:rsidR="00425A46" w:rsidRPr="00DD2703">
        <w:rPr>
          <w:noProof/>
          <w:color w:val="000000" w:themeColor="text1"/>
          <w:lang w:val="en-GB"/>
        </w:rPr>
        <w:fldChar w:fldCharType="end"/>
      </w:r>
      <w:r w:rsidRPr="00DD2703">
        <w:rPr>
          <w:noProof/>
          <w:lang w:val="en-GB"/>
        </w:rPr>
        <w:t xml:space="preserve"> Take-home rations from school feeding program</w:t>
      </w:r>
      <w:r w:rsidR="002B61DD" w:rsidRPr="00DD2703">
        <w:rPr>
          <w:noProof/>
          <w:lang w:val="en-GB"/>
        </w:rPr>
        <w:t>me</w:t>
      </w:r>
      <w:r w:rsidRPr="00DD2703">
        <w:rPr>
          <w:noProof/>
          <w:lang w:val="en-GB"/>
        </w:rPr>
        <w:t>s have also been utili</w:t>
      </w:r>
      <w:r w:rsidR="00F503A8" w:rsidRPr="00DD2703">
        <w:rPr>
          <w:noProof/>
          <w:lang w:val="en-GB"/>
        </w:rPr>
        <w:t>s</w:t>
      </w:r>
      <w:r w:rsidRPr="00DD2703">
        <w:rPr>
          <w:noProof/>
          <w:lang w:val="en-GB"/>
        </w:rPr>
        <w:t>ed to reach other vulnerable household members.</w:t>
      </w:r>
    </w:p>
    <w:p w14:paraId="174DACE8" w14:textId="0E8295FA" w:rsidR="00FF584C" w:rsidRPr="00DD2703" w:rsidRDefault="00C7423A" w:rsidP="00C13457">
      <w:pPr>
        <w:autoSpaceDE w:val="0"/>
        <w:autoSpaceDN w:val="0"/>
        <w:adjustRightInd w:val="0"/>
        <w:spacing w:after="0" w:line="480" w:lineRule="auto"/>
        <w:rPr>
          <w:noProof/>
          <w:color w:val="000000" w:themeColor="text1"/>
          <w:lang w:val="en-GB"/>
        </w:rPr>
      </w:pPr>
      <w:r w:rsidRPr="00DD2703">
        <w:rPr>
          <w:noProof/>
          <w:color w:val="000000" w:themeColor="text1"/>
          <w:lang w:val="en-GB"/>
        </w:rPr>
        <w:t>The contribution of</w:t>
      </w:r>
      <w:r w:rsidR="40B720EC" w:rsidRPr="00DD2703">
        <w:rPr>
          <w:rFonts w:ascii="Calibri" w:eastAsia="Calibri" w:hAnsi="Calibri" w:cs="Calibri"/>
          <w:noProof/>
          <w:color w:val="000000" w:themeColor="text1"/>
          <w:lang w:val="en-GB"/>
        </w:rPr>
        <w:t xml:space="preserve"> </w:t>
      </w:r>
      <w:r w:rsidR="005151D1" w:rsidRPr="00DD2703">
        <w:rPr>
          <w:rFonts w:ascii="Calibri" w:eastAsia="Calibri" w:hAnsi="Calibri" w:cs="Calibri"/>
          <w:noProof/>
          <w:color w:val="000000" w:themeColor="text1"/>
          <w:lang w:val="en-GB"/>
        </w:rPr>
        <w:t xml:space="preserve">inequitable </w:t>
      </w:r>
      <w:r w:rsidR="40B720EC" w:rsidRPr="00DD2703">
        <w:rPr>
          <w:rFonts w:ascii="Calibri" w:eastAsia="Calibri" w:hAnsi="Calibri" w:cs="Calibri"/>
          <w:noProof/>
          <w:color w:val="000000" w:themeColor="text1"/>
          <w:lang w:val="en-GB"/>
        </w:rPr>
        <w:t>gender</w:t>
      </w:r>
      <w:r w:rsidRPr="00DD2703">
        <w:rPr>
          <w:rFonts w:ascii="Calibri" w:eastAsia="Calibri" w:hAnsi="Calibri" w:cs="Calibri"/>
          <w:noProof/>
          <w:color w:val="000000" w:themeColor="text1"/>
          <w:lang w:val="en-GB"/>
        </w:rPr>
        <w:t xml:space="preserve"> norms</w:t>
      </w:r>
      <w:r w:rsidR="40B720EC" w:rsidRPr="00DD2703">
        <w:rPr>
          <w:rFonts w:ascii="Calibri" w:eastAsia="Calibri" w:hAnsi="Calibri" w:cs="Calibri"/>
          <w:noProof/>
          <w:color w:val="000000" w:themeColor="text1"/>
          <w:lang w:val="en-GB"/>
        </w:rPr>
        <w:t xml:space="preserve"> </w:t>
      </w:r>
      <w:r w:rsidRPr="00DD2703">
        <w:rPr>
          <w:rFonts w:ascii="Calibri" w:eastAsia="Calibri" w:hAnsi="Calibri" w:cs="Calibri"/>
          <w:noProof/>
          <w:color w:val="000000" w:themeColor="text1"/>
          <w:lang w:val="en-GB"/>
        </w:rPr>
        <w:t>and associated high levels of</w:t>
      </w:r>
      <w:r w:rsidR="40B720EC" w:rsidRPr="00DD2703">
        <w:rPr>
          <w:rFonts w:ascii="Calibri" w:eastAsia="Calibri" w:hAnsi="Calibri" w:cs="Calibri"/>
          <w:noProof/>
          <w:color w:val="000000" w:themeColor="text1"/>
          <w:lang w:val="en-GB"/>
        </w:rPr>
        <w:t xml:space="preserve"> early marriage and teenage </w:t>
      </w:r>
      <w:r w:rsidR="40B720EC" w:rsidRPr="00DD2703">
        <w:rPr>
          <w:rFonts w:ascii="Calibri" w:eastAsia="Calibri" w:hAnsi="Calibri" w:cs="Calibri"/>
          <w:noProof/>
          <w:lang w:val="en-GB"/>
        </w:rPr>
        <w:t>pregnancy</w:t>
      </w:r>
      <w:r w:rsidR="40B720EC" w:rsidRPr="00DD2703">
        <w:rPr>
          <w:rFonts w:ascii="Calibri" w:eastAsia="Calibri" w:hAnsi="Calibri" w:cs="Calibri"/>
          <w:noProof/>
          <w:color w:val="0078D4"/>
          <w:lang w:val="en-GB"/>
        </w:rPr>
        <w:t xml:space="preserve"> </w:t>
      </w:r>
      <w:r w:rsidR="40B720EC" w:rsidRPr="00DD2703">
        <w:rPr>
          <w:rFonts w:ascii="Calibri" w:eastAsia="Calibri" w:hAnsi="Calibri" w:cs="Calibri"/>
          <w:noProof/>
          <w:color w:val="000000" w:themeColor="text1"/>
          <w:lang w:val="en-GB"/>
        </w:rPr>
        <w:t>to poor nutrition in adolescent girls and their offspring requires concerted action.</w:t>
      </w:r>
      <w:r w:rsidR="40B720EC" w:rsidRPr="00DD2703">
        <w:rPr>
          <w:rFonts w:ascii="Calibri" w:eastAsia="Calibri" w:hAnsi="Calibri" w:cs="Calibri"/>
          <w:noProof/>
          <w:lang w:val="en-GB"/>
        </w:rPr>
        <w:t xml:space="preserve"> </w:t>
      </w:r>
      <w:r w:rsidRPr="00DD2703">
        <w:rPr>
          <w:noProof/>
          <w:lang w:val="en-GB"/>
        </w:rPr>
        <w:t xml:space="preserve">Continued engagement with education </w:t>
      </w:r>
      <w:r w:rsidR="005151D1" w:rsidRPr="00DD2703">
        <w:rPr>
          <w:noProof/>
          <w:lang w:val="en-GB"/>
        </w:rPr>
        <w:t>is arguably the most effective nutritional intervention available in some low</w:t>
      </w:r>
      <w:r w:rsidR="00F503A8" w:rsidRPr="00DD2703">
        <w:rPr>
          <w:noProof/>
          <w:lang w:val="en-GB"/>
        </w:rPr>
        <w:t>-</w:t>
      </w:r>
      <w:r w:rsidR="005151D1" w:rsidRPr="00DD2703">
        <w:rPr>
          <w:noProof/>
          <w:lang w:val="en-GB"/>
        </w:rPr>
        <w:t>resource settings. In addition</w:t>
      </w:r>
      <w:r w:rsidR="00F503A8" w:rsidRPr="00DD2703">
        <w:rPr>
          <w:noProof/>
          <w:lang w:val="en-GB"/>
        </w:rPr>
        <w:t>,</w:t>
      </w:r>
      <w:r w:rsidR="005151D1" w:rsidRPr="00DD2703">
        <w:rPr>
          <w:noProof/>
          <w:lang w:val="en-GB"/>
        </w:rPr>
        <w:t xml:space="preserve"> </w:t>
      </w:r>
      <w:r w:rsidR="40B720EC" w:rsidRPr="00DD2703">
        <w:rPr>
          <w:noProof/>
          <w:color w:val="000000" w:themeColor="text1"/>
          <w:lang w:val="en-GB"/>
        </w:rPr>
        <w:t>school curricula offer an under-utilised opportunity for</w:t>
      </w:r>
      <w:r w:rsidR="005151D1" w:rsidRPr="00DD2703">
        <w:rPr>
          <w:noProof/>
          <w:color w:val="000000" w:themeColor="text1"/>
          <w:lang w:val="en-GB"/>
        </w:rPr>
        <w:t xml:space="preserve"> acquiring skills in childcare, nutrition </w:t>
      </w:r>
      <w:r w:rsidR="40B720EC" w:rsidRPr="00DD2703">
        <w:rPr>
          <w:noProof/>
          <w:color w:val="000000" w:themeColor="text1"/>
          <w:lang w:val="en-GB"/>
        </w:rPr>
        <w:t>and food preparation.</w:t>
      </w:r>
    </w:p>
    <w:p w14:paraId="7F884D7F" w14:textId="73295DAB" w:rsidR="004164E9" w:rsidRPr="00DD2703" w:rsidRDefault="004164E9" w:rsidP="00C13457">
      <w:pPr>
        <w:autoSpaceDE w:val="0"/>
        <w:autoSpaceDN w:val="0"/>
        <w:adjustRightInd w:val="0"/>
        <w:spacing w:after="0" w:line="480" w:lineRule="auto"/>
        <w:rPr>
          <w:noProof/>
          <w:color w:val="000000"/>
          <w:lang w:val="en-GB"/>
        </w:rPr>
      </w:pPr>
    </w:p>
    <w:p w14:paraId="0520D36C" w14:textId="0BF72237" w:rsidR="0005512E" w:rsidRPr="00DD2703" w:rsidRDefault="00960425" w:rsidP="00C13457">
      <w:pPr>
        <w:spacing w:line="480" w:lineRule="auto"/>
        <w:rPr>
          <w:noProof/>
          <w:lang w:val="en-GB"/>
        </w:rPr>
      </w:pPr>
      <w:r w:rsidRPr="00DD2703">
        <w:rPr>
          <w:rFonts w:cstheme="minorHAnsi"/>
          <w:i/>
          <w:iCs/>
          <w:noProof/>
          <w:lang w:val="en-GB"/>
        </w:rPr>
        <w:t xml:space="preserve">Health sector </w:t>
      </w:r>
    </w:p>
    <w:p w14:paraId="65A1157A" w14:textId="2F14A926" w:rsidR="00960425" w:rsidRPr="00DD2703" w:rsidRDefault="001F6DF7" w:rsidP="00C13457">
      <w:pPr>
        <w:spacing w:line="480" w:lineRule="auto"/>
        <w:rPr>
          <w:rFonts w:ascii="Times New Roman" w:eastAsia="Times New Roman" w:hAnsi="Times New Roman" w:cs="Times New Roman"/>
          <w:noProof/>
          <w:sz w:val="24"/>
          <w:szCs w:val="24"/>
          <w:lang w:val="en-GB" w:eastAsia="en-GB"/>
        </w:rPr>
      </w:pPr>
      <w:r w:rsidRPr="00DD2703">
        <w:rPr>
          <w:noProof/>
          <w:lang w:val="en-GB"/>
        </w:rPr>
        <w:t xml:space="preserve">Health professionals can be a trusted source of nutrition advice for adolescents, providing information </w:t>
      </w:r>
      <w:r w:rsidR="00963573" w:rsidRPr="00DD2703">
        <w:rPr>
          <w:noProof/>
          <w:lang w:val="en-GB"/>
        </w:rPr>
        <w:t xml:space="preserve">and implementing screening and treatment programmes </w:t>
      </w:r>
      <w:r w:rsidRPr="00DD2703">
        <w:rPr>
          <w:noProof/>
          <w:lang w:val="en-GB"/>
        </w:rPr>
        <w:t xml:space="preserve">that </w:t>
      </w:r>
      <w:r w:rsidR="005151D1" w:rsidRPr="00DD2703">
        <w:rPr>
          <w:noProof/>
          <w:lang w:val="en-GB"/>
        </w:rPr>
        <w:t xml:space="preserve">can be </w:t>
      </w:r>
      <w:r w:rsidRPr="00DD2703">
        <w:rPr>
          <w:noProof/>
          <w:lang w:val="en-GB"/>
        </w:rPr>
        <w:t xml:space="preserve">adapted both to the individual’s needs and the local setting. </w:t>
      </w:r>
      <w:r w:rsidR="0007707B" w:rsidRPr="00DD2703">
        <w:rPr>
          <w:noProof/>
          <w:lang w:val="en-GB"/>
        </w:rPr>
        <w:t>I</w:t>
      </w:r>
      <w:r w:rsidR="00960425" w:rsidRPr="00DD2703">
        <w:rPr>
          <w:noProof/>
          <w:lang w:val="en-GB"/>
        </w:rPr>
        <w:t>nterventions in healthcare settings</w:t>
      </w:r>
      <w:r w:rsidR="009B5A4C" w:rsidRPr="00DD2703">
        <w:rPr>
          <w:noProof/>
          <w:lang w:val="en-GB"/>
        </w:rPr>
        <w:t xml:space="preserve">, </w:t>
      </w:r>
      <w:r w:rsidR="00DC1550" w:rsidRPr="00DD2703">
        <w:rPr>
          <w:noProof/>
          <w:lang w:val="en-GB"/>
        </w:rPr>
        <w:t xml:space="preserve">or </w:t>
      </w:r>
      <w:r w:rsidR="00F503A8" w:rsidRPr="00DD2703">
        <w:rPr>
          <w:noProof/>
          <w:lang w:val="en-GB"/>
        </w:rPr>
        <w:t xml:space="preserve">those </w:t>
      </w:r>
      <w:r w:rsidR="00DC1550" w:rsidRPr="00DD2703">
        <w:rPr>
          <w:noProof/>
          <w:lang w:val="en-GB"/>
        </w:rPr>
        <w:t xml:space="preserve">delivered by health </w:t>
      </w:r>
      <w:r w:rsidR="00DC1550" w:rsidRPr="00DD2703">
        <w:rPr>
          <w:noProof/>
          <w:lang w:val="en-GB"/>
        </w:rPr>
        <w:lastRenderedPageBreak/>
        <w:t>professionals in community or education settings</w:t>
      </w:r>
      <w:r w:rsidR="00E105CD" w:rsidRPr="00DD2703">
        <w:rPr>
          <w:noProof/>
          <w:lang w:val="en-GB"/>
        </w:rPr>
        <w:t xml:space="preserve"> </w:t>
      </w:r>
      <w:r w:rsidR="00960425" w:rsidRPr="00DD2703">
        <w:rPr>
          <w:noProof/>
          <w:lang w:val="en-GB"/>
        </w:rPr>
        <w:t xml:space="preserve">are </w:t>
      </w:r>
      <w:r w:rsidR="0007707B" w:rsidRPr="00DD2703">
        <w:rPr>
          <w:noProof/>
          <w:lang w:val="en-GB"/>
        </w:rPr>
        <w:t xml:space="preserve">therefore </w:t>
      </w:r>
      <w:r w:rsidR="00960425" w:rsidRPr="00DD2703">
        <w:rPr>
          <w:noProof/>
          <w:lang w:val="en-GB"/>
        </w:rPr>
        <w:t xml:space="preserve">an important component </w:t>
      </w:r>
      <w:r w:rsidR="005151D1" w:rsidRPr="00DD2703">
        <w:rPr>
          <w:noProof/>
          <w:lang w:val="en-GB"/>
        </w:rPr>
        <w:t xml:space="preserve">in adolescent </w:t>
      </w:r>
      <w:r w:rsidR="00960425" w:rsidRPr="00DD2703">
        <w:rPr>
          <w:noProof/>
          <w:lang w:val="en-GB"/>
        </w:rPr>
        <w:t>nutriti</w:t>
      </w:r>
      <w:r w:rsidR="00051ADB" w:rsidRPr="00DD2703">
        <w:rPr>
          <w:noProof/>
          <w:lang w:val="en-GB"/>
        </w:rPr>
        <w:t>on strategies.</w:t>
      </w:r>
      <w:r w:rsidR="00366944" w:rsidRPr="00DD2703">
        <w:rPr>
          <w:noProof/>
          <w:lang w:val="en-GB"/>
        </w:rPr>
        <w:fldChar w:fldCharType="begin"/>
      </w:r>
      <w:r w:rsidR="00366944" w:rsidRPr="00DD2703">
        <w:rPr>
          <w:noProof/>
          <w:lang w:val="en-GB"/>
        </w:rPr>
        <w:instrText xml:space="preserve"> ADDIN EN.CITE &lt;EndNote&gt;&lt;Cite&gt;&lt;Author&gt;Holt&lt;/Author&gt;&lt;Year&gt;2011&lt;/Year&gt;&lt;RecNum&gt;62&lt;/RecNum&gt;&lt;DisplayText&gt;(34)&lt;/DisplayText&gt;&lt;record&gt;&lt;rec-number&gt;62&lt;/rec-number&gt;&lt;foreign-keys&gt;&lt;key app="EN" db-id="2adv9a09cr0zsneztvgxx55ureax9t5r5ezd" timestamp="1619827350"&gt;62&lt;/key&gt;&lt;/foreign-keys&gt;&lt;ref-type name="Book"&gt;6&lt;/ref-type&gt;&lt;contributors&gt;&lt;authors&gt;&lt;author&gt;Holt, K&lt;/author&gt;&lt;author&gt;Wooldridge, N&lt;/author&gt;&lt;author&gt;Story, M&lt;/author&gt;&lt;author&gt;Sofka, D&lt;/author&gt;&lt;/authors&gt;&lt;/contributors&gt;&lt;titles&gt;&lt;title&gt;Bright Futures: Nutrition. 3rd Edition&lt;/title&gt;&lt;/titles&gt;&lt;dates&gt;&lt;year&gt;2011&lt;/year&gt;&lt;/dates&gt;&lt;publisher&gt;American Academy of Pediatrics&lt;/publisher&gt;&lt;isbn&gt; 978-1-58110-554-4&lt;/isbn&gt;&lt;urls&gt;&lt;/urls&gt;&lt;/record&gt;&lt;/Cite&gt;&lt;/EndNote&gt;</w:instrText>
      </w:r>
      <w:r w:rsidR="00366944" w:rsidRPr="00DD2703">
        <w:rPr>
          <w:noProof/>
          <w:lang w:val="en-GB"/>
        </w:rPr>
        <w:fldChar w:fldCharType="separate"/>
      </w:r>
      <w:r w:rsidR="00366944" w:rsidRPr="00DD2703">
        <w:rPr>
          <w:noProof/>
          <w:lang w:val="en-GB"/>
        </w:rPr>
        <w:t>(34)</w:t>
      </w:r>
      <w:r w:rsidR="00366944" w:rsidRPr="00DD2703">
        <w:rPr>
          <w:noProof/>
          <w:lang w:val="en-GB"/>
        </w:rPr>
        <w:fldChar w:fldCharType="end"/>
      </w:r>
      <w:r w:rsidR="00051ADB" w:rsidRPr="00DD2703">
        <w:rPr>
          <w:noProof/>
          <w:lang w:val="en-GB"/>
        </w:rPr>
        <w:t xml:space="preserve"> </w:t>
      </w:r>
      <w:r w:rsidR="00960425" w:rsidRPr="00DD2703">
        <w:rPr>
          <w:noProof/>
          <w:lang w:val="en-GB"/>
        </w:rPr>
        <w:t xml:space="preserve"> In more severe cases, </w:t>
      </w:r>
      <w:r w:rsidR="00095195" w:rsidRPr="00DD2703">
        <w:rPr>
          <w:noProof/>
          <w:lang w:val="en-GB"/>
        </w:rPr>
        <w:t>unde</w:t>
      </w:r>
      <w:r w:rsidR="008C765B" w:rsidRPr="00DD2703">
        <w:rPr>
          <w:noProof/>
          <w:lang w:val="en-GB"/>
        </w:rPr>
        <w:t>r</w:t>
      </w:r>
      <w:r w:rsidR="00095195" w:rsidRPr="00DD2703">
        <w:rPr>
          <w:noProof/>
          <w:lang w:val="en-GB"/>
        </w:rPr>
        <w:t>-</w:t>
      </w:r>
      <w:r w:rsidR="00960425" w:rsidRPr="00DD2703">
        <w:rPr>
          <w:noProof/>
          <w:lang w:val="en-GB"/>
        </w:rPr>
        <w:t>nutrition</w:t>
      </w:r>
      <w:r w:rsidR="008C765B" w:rsidRPr="00DD2703">
        <w:rPr>
          <w:noProof/>
          <w:lang w:val="en-GB"/>
        </w:rPr>
        <w:t xml:space="preserve"> or overweight/obesity </w:t>
      </w:r>
      <w:r w:rsidR="00960425" w:rsidRPr="00DD2703">
        <w:rPr>
          <w:noProof/>
          <w:lang w:val="en-GB"/>
        </w:rPr>
        <w:t xml:space="preserve"> </w:t>
      </w:r>
      <w:r w:rsidR="00606153" w:rsidRPr="00DD2703">
        <w:rPr>
          <w:noProof/>
          <w:lang w:val="en-GB"/>
        </w:rPr>
        <w:t>may</w:t>
      </w:r>
      <w:r w:rsidR="00960425" w:rsidRPr="00DD2703">
        <w:rPr>
          <w:noProof/>
          <w:lang w:val="en-GB"/>
        </w:rPr>
        <w:t xml:space="preserve"> be </w:t>
      </w:r>
      <w:r w:rsidRPr="00DD2703">
        <w:rPr>
          <w:noProof/>
          <w:lang w:val="en-GB"/>
        </w:rPr>
        <w:t xml:space="preserve">a </w:t>
      </w:r>
      <w:r w:rsidR="00960425" w:rsidRPr="00DD2703">
        <w:rPr>
          <w:noProof/>
          <w:lang w:val="en-GB"/>
        </w:rPr>
        <w:t>primary reason for seeking healthcare</w:t>
      </w:r>
      <w:r w:rsidR="009B5A4C" w:rsidRPr="00DD2703">
        <w:rPr>
          <w:noProof/>
          <w:lang w:val="en-GB"/>
        </w:rPr>
        <w:t xml:space="preserve">: </w:t>
      </w:r>
      <w:r w:rsidR="00960425" w:rsidRPr="00DD2703">
        <w:rPr>
          <w:noProof/>
          <w:lang w:val="en-GB"/>
        </w:rPr>
        <w:t xml:space="preserve">in other cases, </w:t>
      </w:r>
      <w:r w:rsidRPr="00DD2703">
        <w:rPr>
          <w:noProof/>
          <w:lang w:val="en-GB"/>
        </w:rPr>
        <w:t xml:space="preserve">nutrition, eating and growth problems </w:t>
      </w:r>
      <w:r w:rsidR="005151D1" w:rsidRPr="00DD2703">
        <w:rPr>
          <w:noProof/>
          <w:lang w:val="en-GB"/>
        </w:rPr>
        <w:t>may</w:t>
      </w:r>
      <w:r w:rsidR="00960425" w:rsidRPr="00DD2703">
        <w:rPr>
          <w:noProof/>
          <w:lang w:val="en-GB"/>
        </w:rPr>
        <w:t xml:space="preserve"> be identified as part of a screening programme</w:t>
      </w:r>
      <w:r w:rsidR="00D7582B" w:rsidRPr="00DD2703">
        <w:rPr>
          <w:noProof/>
          <w:lang w:val="en-GB"/>
        </w:rPr>
        <w:t>,</w:t>
      </w:r>
      <w:r w:rsidR="00960425" w:rsidRPr="00DD2703">
        <w:rPr>
          <w:noProof/>
          <w:lang w:val="en-GB"/>
        </w:rPr>
        <w:t xml:space="preserve"> or opportunistically</w:t>
      </w:r>
      <w:r w:rsidR="00D7582B" w:rsidRPr="00DD2703">
        <w:rPr>
          <w:noProof/>
          <w:lang w:val="en-GB"/>
        </w:rPr>
        <w:t>,</w:t>
      </w:r>
      <w:r w:rsidR="00960425" w:rsidRPr="00DD2703">
        <w:rPr>
          <w:noProof/>
          <w:lang w:val="en-GB"/>
        </w:rPr>
        <w:t xml:space="preserve"> when </w:t>
      </w:r>
      <w:r w:rsidR="005D4CDE" w:rsidRPr="00DD2703">
        <w:rPr>
          <w:noProof/>
          <w:lang w:val="en-GB"/>
        </w:rPr>
        <w:t xml:space="preserve">a clinician is assessing </w:t>
      </w:r>
      <w:r w:rsidR="00960425" w:rsidRPr="00DD2703">
        <w:rPr>
          <w:noProof/>
          <w:lang w:val="en-GB"/>
        </w:rPr>
        <w:t>another problem.</w:t>
      </w:r>
      <w:r w:rsidR="00F61FF1" w:rsidRPr="00DD2703">
        <w:rPr>
          <w:noProof/>
          <w:lang w:val="en-GB"/>
        </w:rPr>
        <w:t xml:space="preserve"> Aside from WHOs Global Accelerated Action for the Health of Adolescents (AA-HA!) Guidance,</w:t>
      </w:r>
      <w:r w:rsidR="00517BFE" w:rsidRPr="00DD2703">
        <w:rPr>
          <w:noProof/>
          <w:lang w:val="en-GB"/>
        </w:rPr>
        <w:fldChar w:fldCharType="begin"/>
      </w:r>
      <w:r w:rsidR="00366944" w:rsidRPr="00DD2703">
        <w:rPr>
          <w:noProof/>
          <w:lang w:val="en-GB"/>
        </w:rPr>
        <w:instrText xml:space="preserve"> ADDIN EN.CITE &lt;EndNote&gt;&lt;Cite&gt;&lt;Year&gt;2017&lt;/Year&gt;&lt;RecNum&gt;38&lt;/RecNum&gt;&lt;DisplayText&gt;(35)&lt;/DisplayText&gt;&lt;record&gt;&lt;rec-number&gt;38&lt;/rec-number&gt;&lt;foreign-keys&gt;&lt;key app="EN" db-id="2adv9a09cr0zsneztvgxx55ureax9t5r5ezd" timestamp="1619785884"&gt;38&lt;/key&gt;&lt;/foreign-keys&gt;&lt;ref-type name="Report"&gt;27&lt;/ref-type&gt;&lt;contributors&gt;&lt;/contributors&gt;&lt;titles&gt;&lt;title&gt;Global Accelerated Action for the Health of Adolescents (AA-HA!): guidance to support country implementation. &lt;/title&gt;&lt;/titles&gt;&lt;dates&gt;&lt;year&gt;2017&lt;/year&gt;&lt;/dates&gt;&lt;pub-location&gt;Geneva&lt;/pub-location&gt;&lt;publisher&gt;World Health Organisation&lt;/publisher&gt;&lt;urls&gt;&lt;/urls&gt;&lt;/record&gt;&lt;/Cite&gt;&lt;/EndNote&gt;</w:instrText>
      </w:r>
      <w:r w:rsidR="00517BFE" w:rsidRPr="00DD2703">
        <w:rPr>
          <w:noProof/>
          <w:lang w:val="en-GB"/>
        </w:rPr>
        <w:fldChar w:fldCharType="separate"/>
      </w:r>
      <w:r w:rsidR="00366944" w:rsidRPr="00DD2703">
        <w:rPr>
          <w:noProof/>
          <w:lang w:val="en-GB"/>
        </w:rPr>
        <w:t>(35)</w:t>
      </w:r>
      <w:r w:rsidR="00517BFE" w:rsidRPr="00DD2703">
        <w:rPr>
          <w:noProof/>
          <w:lang w:val="en-GB"/>
        </w:rPr>
        <w:fldChar w:fldCharType="end"/>
      </w:r>
      <w:r w:rsidR="00F61FF1" w:rsidRPr="00DD2703">
        <w:rPr>
          <w:noProof/>
          <w:lang w:val="en-GB"/>
        </w:rPr>
        <w:t xml:space="preserve"> </w:t>
      </w:r>
      <w:r w:rsidR="00F61FF1" w:rsidRPr="00DD2703">
        <w:rPr>
          <w:rFonts w:ascii="Times New Roman" w:eastAsia="Times New Roman" w:hAnsi="Times New Roman" w:cs="Times New Roman"/>
          <w:noProof/>
          <w:sz w:val="24"/>
          <w:szCs w:val="24"/>
          <w:lang w:val="en-GB" w:eastAsia="en-GB"/>
        </w:rPr>
        <w:t>t</w:t>
      </w:r>
      <w:r w:rsidR="0084348D" w:rsidRPr="00DD2703">
        <w:rPr>
          <w:rFonts w:cstheme="minorHAnsi"/>
          <w:noProof/>
          <w:lang w:val="en-GB"/>
        </w:rPr>
        <w:t xml:space="preserve">here </w:t>
      </w:r>
      <w:r w:rsidR="008078FB" w:rsidRPr="00DD2703">
        <w:rPr>
          <w:rFonts w:eastAsia="Times New Roman" w:cstheme="minorHAnsi"/>
          <w:noProof/>
          <w:color w:val="000000"/>
          <w:shd w:val="clear" w:color="auto" w:fill="FFFFFF"/>
          <w:lang w:val="en-GB"/>
        </w:rPr>
        <w:t xml:space="preserve">are few </w:t>
      </w:r>
      <w:r w:rsidR="0084348D" w:rsidRPr="00DD2703">
        <w:rPr>
          <w:rFonts w:eastAsia="Times New Roman" w:cstheme="minorHAnsi"/>
          <w:noProof/>
          <w:color w:val="000000"/>
          <w:shd w:val="clear" w:color="auto" w:fill="FFFFFF"/>
          <w:lang w:val="en-GB"/>
        </w:rPr>
        <w:t xml:space="preserve"> </w:t>
      </w:r>
      <w:r w:rsidR="008078FB" w:rsidRPr="00DD2703">
        <w:rPr>
          <w:rFonts w:eastAsia="Times New Roman" w:cstheme="minorHAnsi"/>
          <w:noProof/>
          <w:color w:val="000000"/>
          <w:shd w:val="clear" w:color="auto" w:fill="FFFFFF"/>
          <w:lang w:val="en-GB"/>
        </w:rPr>
        <w:t xml:space="preserve">clinical </w:t>
      </w:r>
      <w:r w:rsidR="0084348D" w:rsidRPr="00DD2703">
        <w:rPr>
          <w:rFonts w:eastAsia="Times New Roman" w:cstheme="minorHAnsi"/>
          <w:noProof/>
          <w:color w:val="000000"/>
          <w:shd w:val="clear" w:color="auto" w:fill="FFFFFF"/>
          <w:lang w:val="en-GB"/>
        </w:rPr>
        <w:t>guidelines ta</w:t>
      </w:r>
      <w:r w:rsidR="00095195" w:rsidRPr="00DD2703">
        <w:rPr>
          <w:rFonts w:eastAsia="Times New Roman" w:cstheme="minorHAnsi"/>
          <w:noProof/>
          <w:color w:val="000000"/>
          <w:shd w:val="clear" w:color="auto" w:fill="FFFFFF"/>
          <w:lang w:val="en-GB"/>
        </w:rPr>
        <w:t>rgeted</w:t>
      </w:r>
      <w:r w:rsidR="0084348D" w:rsidRPr="00DD2703">
        <w:rPr>
          <w:rFonts w:eastAsia="Times New Roman" w:cstheme="minorHAnsi"/>
          <w:noProof/>
          <w:color w:val="000000"/>
          <w:shd w:val="clear" w:color="auto" w:fill="FFFFFF"/>
          <w:lang w:val="en-GB"/>
        </w:rPr>
        <w:t xml:space="preserve"> to</w:t>
      </w:r>
      <w:r w:rsidR="00095195" w:rsidRPr="00DD2703">
        <w:rPr>
          <w:rFonts w:eastAsia="Times New Roman" w:cstheme="minorHAnsi"/>
          <w:noProof/>
          <w:color w:val="000000"/>
          <w:shd w:val="clear" w:color="auto" w:fill="FFFFFF"/>
          <w:lang w:val="en-GB"/>
        </w:rPr>
        <w:t>wards</w:t>
      </w:r>
      <w:r w:rsidR="0084348D" w:rsidRPr="00DD2703">
        <w:rPr>
          <w:rFonts w:eastAsia="Times New Roman" w:cstheme="minorHAnsi"/>
          <w:noProof/>
          <w:color w:val="000000"/>
          <w:shd w:val="clear" w:color="auto" w:fill="FFFFFF"/>
          <w:lang w:val="en-GB"/>
        </w:rPr>
        <w:t xml:space="preserve"> adolescents</w:t>
      </w:r>
      <w:r w:rsidR="002232D7" w:rsidRPr="00DD2703">
        <w:rPr>
          <w:rFonts w:eastAsia="Times New Roman" w:cstheme="minorHAnsi"/>
          <w:noProof/>
          <w:color w:val="000000"/>
          <w:shd w:val="clear" w:color="auto" w:fill="FFFFFF"/>
          <w:lang w:val="en-GB"/>
        </w:rPr>
        <w:t>;</w:t>
      </w:r>
      <w:r w:rsidR="00271E1C" w:rsidRPr="00DD2703" w:rsidDel="00271E1C">
        <w:rPr>
          <w:rFonts w:ascii="HelveticaNeue" w:eastAsia="Times New Roman" w:hAnsi="HelveticaNeue" w:cs="Times New Roman"/>
          <w:noProof/>
          <w:color w:val="000000"/>
          <w:sz w:val="20"/>
          <w:szCs w:val="20"/>
          <w:shd w:val="clear" w:color="auto" w:fill="FFFFFF"/>
          <w:lang w:val="en-GB"/>
        </w:rPr>
        <w:t xml:space="preserve"> </w:t>
      </w:r>
      <w:r w:rsidR="002232D7" w:rsidRPr="00DD2703">
        <w:rPr>
          <w:rFonts w:ascii="HelveticaNeue" w:eastAsia="Times New Roman" w:hAnsi="HelveticaNeue" w:cs="Times New Roman"/>
          <w:noProof/>
          <w:color w:val="000000"/>
          <w:sz w:val="20"/>
          <w:szCs w:val="20"/>
          <w:shd w:val="clear" w:color="auto" w:fill="FFFFFF"/>
          <w:lang w:val="en-GB"/>
        </w:rPr>
        <w:t>d</w:t>
      </w:r>
      <w:r w:rsidR="00960425" w:rsidRPr="00DD2703">
        <w:rPr>
          <w:noProof/>
          <w:lang w:val="en-GB"/>
        </w:rPr>
        <w:t>epending on the setting,</w:t>
      </w:r>
      <w:r w:rsidR="00051ADB" w:rsidRPr="00DD2703">
        <w:rPr>
          <w:noProof/>
          <w:lang w:val="en-GB"/>
        </w:rPr>
        <w:t xml:space="preserve"> </w:t>
      </w:r>
      <w:r w:rsidR="009B5A4C" w:rsidRPr="00DD2703">
        <w:rPr>
          <w:noProof/>
          <w:lang w:val="en-GB"/>
        </w:rPr>
        <w:t xml:space="preserve">the </w:t>
      </w:r>
      <w:r w:rsidR="00051ADB" w:rsidRPr="00DD2703">
        <w:rPr>
          <w:noProof/>
          <w:lang w:val="en-GB"/>
        </w:rPr>
        <w:t>use of</w:t>
      </w:r>
      <w:r w:rsidR="00960425" w:rsidRPr="00DD2703">
        <w:rPr>
          <w:noProof/>
          <w:lang w:val="en-GB"/>
        </w:rPr>
        <w:t xml:space="preserve"> nutritional supplements and interventions such as treatment for</w:t>
      </w:r>
      <w:r w:rsidR="00051ADB" w:rsidRPr="00DD2703">
        <w:rPr>
          <w:noProof/>
          <w:lang w:val="en-GB"/>
        </w:rPr>
        <w:t xml:space="preserve"> parasites may be guided by</w:t>
      </w:r>
      <w:r w:rsidR="00960425" w:rsidRPr="00DD2703">
        <w:rPr>
          <w:noProof/>
          <w:lang w:val="en-GB"/>
        </w:rPr>
        <w:t xml:space="preserve"> population</w:t>
      </w:r>
      <w:r w:rsidR="0075154F" w:rsidRPr="00DD2703">
        <w:rPr>
          <w:noProof/>
          <w:lang w:val="en-GB"/>
        </w:rPr>
        <w:t>-</w:t>
      </w:r>
      <w:r w:rsidR="00960425" w:rsidRPr="00DD2703">
        <w:rPr>
          <w:noProof/>
          <w:lang w:val="en-GB"/>
        </w:rPr>
        <w:t xml:space="preserve">based </w:t>
      </w:r>
      <w:r w:rsidR="0075154F" w:rsidRPr="00DD2703">
        <w:rPr>
          <w:noProof/>
          <w:lang w:val="en-GB"/>
        </w:rPr>
        <w:t xml:space="preserve">screening </w:t>
      </w:r>
      <w:r w:rsidR="00960425" w:rsidRPr="00DD2703">
        <w:rPr>
          <w:noProof/>
          <w:lang w:val="en-GB"/>
        </w:rPr>
        <w:t>programme</w:t>
      </w:r>
      <w:r w:rsidR="0084348D" w:rsidRPr="00DD2703">
        <w:rPr>
          <w:noProof/>
          <w:lang w:val="en-GB"/>
        </w:rPr>
        <w:t>s</w:t>
      </w:r>
      <w:r w:rsidR="00960425" w:rsidRPr="00DD2703">
        <w:rPr>
          <w:noProof/>
          <w:lang w:val="en-GB"/>
        </w:rPr>
        <w:t xml:space="preserve">, clinical assessment </w:t>
      </w:r>
      <w:r w:rsidR="00051ADB" w:rsidRPr="00DD2703">
        <w:rPr>
          <w:noProof/>
          <w:lang w:val="en-GB"/>
        </w:rPr>
        <w:t>and/</w:t>
      </w:r>
      <w:r w:rsidR="00960425" w:rsidRPr="00DD2703">
        <w:rPr>
          <w:noProof/>
          <w:lang w:val="en-GB"/>
        </w:rPr>
        <w:t xml:space="preserve">or laboratory investigations. </w:t>
      </w:r>
      <w:r w:rsidR="0075154F" w:rsidRPr="00DD2703">
        <w:rPr>
          <w:noProof/>
          <w:lang w:val="en-GB"/>
        </w:rPr>
        <w:t xml:space="preserve">In all settings, an opportunistic approach to nutrition assessment and counselling during all contacts with adolescents is key. </w:t>
      </w:r>
      <w:r w:rsidR="00A52583" w:rsidRPr="00DD2703">
        <w:rPr>
          <w:noProof/>
          <w:lang w:val="en-GB"/>
        </w:rPr>
        <w:t xml:space="preserve">Specialist interventions in the treatment of eating disorders or medical complications of obesity including gastric banding, are important for a small proportion of adolescents but are beyond the scope of this paper.  </w:t>
      </w:r>
    </w:p>
    <w:p w14:paraId="7C3FB5D3" w14:textId="3856B370" w:rsidR="00960425" w:rsidRPr="00DD2703" w:rsidRDefault="00960425" w:rsidP="00C13457">
      <w:pPr>
        <w:spacing w:line="480" w:lineRule="auto"/>
        <w:rPr>
          <w:noProof/>
          <w:lang w:val="en-GB"/>
        </w:rPr>
      </w:pPr>
      <w:r w:rsidRPr="00DD2703">
        <w:rPr>
          <w:noProof/>
          <w:lang w:val="en-GB"/>
        </w:rPr>
        <w:t>A wide variety of individual and group</w:t>
      </w:r>
      <w:r w:rsidR="00517BFE" w:rsidRPr="00DD2703">
        <w:rPr>
          <w:noProof/>
          <w:lang w:val="en-GB"/>
        </w:rPr>
        <w:t>-</w:t>
      </w:r>
      <w:r w:rsidRPr="00DD2703">
        <w:rPr>
          <w:noProof/>
          <w:lang w:val="en-GB"/>
        </w:rPr>
        <w:t>based interventions have been developed for overweight and obese adolescents, including</w:t>
      </w:r>
      <w:r w:rsidR="0075154F" w:rsidRPr="00DD2703">
        <w:rPr>
          <w:noProof/>
          <w:lang w:val="en-GB"/>
        </w:rPr>
        <w:t>:</w:t>
      </w:r>
      <w:r w:rsidRPr="00DD2703">
        <w:rPr>
          <w:noProof/>
          <w:lang w:val="en-GB"/>
        </w:rPr>
        <w:t xml:space="preserve"> nutrition advice and supervised diet programmes</w:t>
      </w:r>
      <w:r w:rsidR="0075154F" w:rsidRPr="00DD2703">
        <w:rPr>
          <w:noProof/>
          <w:lang w:val="en-GB"/>
        </w:rPr>
        <w:t>;</w:t>
      </w:r>
      <w:r w:rsidRPr="00DD2703">
        <w:rPr>
          <w:noProof/>
          <w:lang w:val="en-GB"/>
        </w:rPr>
        <w:t xml:space="preserve"> behavioural approaches such as motivational interviewing</w:t>
      </w:r>
      <w:r w:rsidR="0075154F" w:rsidRPr="00DD2703">
        <w:rPr>
          <w:noProof/>
          <w:lang w:val="en-GB"/>
        </w:rPr>
        <w:t>;</w:t>
      </w:r>
      <w:r w:rsidR="00093F4D" w:rsidRPr="00DD2703">
        <w:rPr>
          <w:noProof/>
          <w:lang w:val="en-GB"/>
        </w:rPr>
        <w:fldChar w:fldCharType="begin">
          <w:fldData xml:space="preserve">PEVuZE5vdGU+PENpdGU+PEF1dGhvcj5WYWxsYWJoYW48L0F1dGhvcj48WWVhcj4yMDE4PC9ZZWFy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</w:fldData>
        </w:fldChar>
      </w:r>
      <w:r w:rsidR="00366944" w:rsidRPr="00DD2703">
        <w:rPr>
          <w:noProof/>
          <w:lang w:val="en-GB"/>
        </w:rPr>
        <w:instrText xml:space="preserve"> ADDIN EN.CITE </w:instrText>
      </w:r>
      <w:r w:rsidR="00366944" w:rsidRPr="00DD2703">
        <w:rPr>
          <w:noProof/>
          <w:lang w:val="en-GB"/>
        </w:rPr>
        <w:fldChar w:fldCharType="begin">
          <w:fldData xml:space="preserve">PEVuZE5vdGU+PENpdGU+PEF1dGhvcj5WYWxsYWJoYW48L0F1dGhvcj48WWVhcj4yMDE4PC9ZZWFy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</w:fldData>
        </w:fldChar>
      </w:r>
      <w:r w:rsidR="00366944" w:rsidRPr="00DD2703">
        <w:rPr>
          <w:noProof/>
          <w:lang w:val="en-GB"/>
        </w:rPr>
        <w:instrText xml:space="preserve"> ADDIN EN.CITE.DATA </w:instrText>
      </w:r>
      <w:r w:rsidR="00366944" w:rsidRPr="00DD2703">
        <w:rPr>
          <w:noProof/>
          <w:lang w:val="en-GB"/>
        </w:rPr>
      </w:r>
      <w:r w:rsidR="00366944" w:rsidRPr="00DD2703">
        <w:rPr>
          <w:noProof/>
          <w:lang w:val="en-GB"/>
        </w:rPr>
        <w:fldChar w:fldCharType="end"/>
      </w:r>
      <w:r w:rsidR="00093F4D" w:rsidRPr="00DD2703">
        <w:rPr>
          <w:noProof/>
          <w:lang w:val="en-GB"/>
        </w:rPr>
      </w:r>
      <w:r w:rsidR="00093F4D" w:rsidRPr="00DD2703">
        <w:rPr>
          <w:noProof/>
          <w:lang w:val="en-GB"/>
        </w:rPr>
        <w:fldChar w:fldCharType="separate"/>
      </w:r>
      <w:r w:rsidR="00366944" w:rsidRPr="00DD2703">
        <w:rPr>
          <w:noProof/>
          <w:lang w:val="en-GB"/>
        </w:rPr>
        <w:t>(36)</w:t>
      </w:r>
      <w:r w:rsidR="00093F4D" w:rsidRPr="00DD2703">
        <w:rPr>
          <w:noProof/>
          <w:lang w:val="en-GB"/>
        </w:rPr>
        <w:fldChar w:fldCharType="end"/>
      </w:r>
      <w:r w:rsidRPr="00DD2703">
        <w:rPr>
          <w:noProof/>
          <w:lang w:val="en-GB"/>
        </w:rPr>
        <w:t xml:space="preserve"> physical activity interventions</w:t>
      </w:r>
      <w:r w:rsidR="0075154F" w:rsidRPr="00DD2703">
        <w:rPr>
          <w:noProof/>
          <w:lang w:val="en-GB"/>
        </w:rPr>
        <w:t>;</w:t>
      </w:r>
      <w:r w:rsidRPr="00DD2703">
        <w:rPr>
          <w:noProof/>
          <w:lang w:val="en-GB"/>
        </w:rPr>
        <w:t xml:space="preserve"> and programmes which combine some or all of these components.</w:t>
      </w:r>
      <w:r w:rsidR="00093F4D" w:rsidRPr="00DD2703">
        <w:rPr>
          <w:noProof/>
          <w:lang w:val="en-GB"/>
        </w:rPr>
        <w:fldChar w:fldCharType="begin">
          <w:fldData xml:space="preserve">PEVuZE5vdGU+PENpdGU+PEF1dGhvcj5NaXRjaGVsbDwvQXV0aG9yPjxZZWFyPjIwMTY8L1llYXI+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</w:fldData>
        </w:fldChar>
      </w:r>
      <w:r w:rsidR="00366944" w:rsidRPr="00DD2703">
        <w:rPr>
          <w:noProof/>
          <w:lang w:val="en-GB"/>
        </w:rPr>
        <w:instrText xml:space="preserve"> ADDIN EN.CITE </w:instrText>
      </w:r>
      <w:r w:rsidR="00366944" w:rsidRPr="00DD2703">
        <w:rPr>
          <w:noProof/>
          <w:lang w:val="en-GB"/>
        </w:rPr>
        <w:fldChar w:fldCharType="begin">
          <w:fldData xml:space="preserve">PEVuZE5vdGU+PENpdGU+PEF1dGhvcj5NaXRjaGVsbDwvQXV0aG9yPjxZZWFyPjIwMTY8L1llYXI+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</w:fldData>
        </w:fldChar>
      </w:r>
      <w:r w:rsidR="00366944" w:rsidRPr="00DD2703">
        <w:rPr>
          <w:noProof/>
          <w:lang w:val="en-GB"/>
        </w:rPr>
        <w:instrText xml:space="preserve"> ADDIN EN.CITE.DATA </w:instrText>
      </w:r>
      <w:r w:rsidR="00366944" w:rsidRPr="00DD2703">
        <w:rPr>
          <w:noProof/>
          <w:lang w:val="en-GB"/>
        </w:rPr>
      </w:r>
      <w:r w:rsidR="00366944" w:rsidRPr="00DD2703">
        <w:rPr>
          <w:noProof/>
          <w:lang w:val="en-GB"/>
        </w:rPr>
        <w:fldChar w:fldCharType="end"/>
      </w:r>
      <w:r w:rsidR="00093F4D" w:rsidRPr="00DD2703">
        <w:rPr>
          <w:noProof/>
          <w:lang w:val="en-GB"/>
        </w:rPr>
      </w:r>
      <w:r w:rsidR="00093F4D" w:rsidRPr="00DD2703">
        <w:rPr>
          <w:noProof/>
          <w:lang w:val="en-GB"/>
        </w:rPr>
        <w:fldChar w:fldCharType="separate"/>
      </w:r>
      <w:r w:rsidR="00366944" w:rsidRPr="00DD2703">
        <w:rPr>
          <w:noProof/>
          <w:lang w:val="en-GB"/>
        </w:rPr>
        <w:t>(37, 38)</w:t>
      </w:r>
      <w:r w:rsidR="00093F4D" w:rsidRPr="00DD2703">
        <w:rPr>
          <w:noProof/>
          <w:lang w:val="en-GB"/>
        </w:rPr>
        <w:fldChar w:fldCharType="end"/>
      </w:r>
      <w:r w:rsidRPr="00DD2703">
        <w:rPr>
          <w:noProof/>
          <w:lang w:val="en-GB"/>
        </w:rPr>
        <w:t xml:space="preserve"> A review of 18 studies with patients aged 4-18, mostly in the US and other high</w:t>
      </w:r>
      <w:r w:rsidR="001525F2" w:rsidRPr="00DD2703">
        <w:rPr>
          <w:noProof/>
          <w:lang w:val="en-GB"/>
        </w:rPr>
        <w:t>-</w:t>
      </w:r>
      <w:r w:rsidRPr="00DD2703">
        <w:rPr>
          <w:noProof/>
          <w:lang w:val="en-GB"/>
        </w:rPr>
        <w:t xml:space="preserve">income countries, found that primary care interventions led to a small but significant reduction in body mass index (2-11% reduction in BMI </w:t>
      </w:r>
      <w:r w:rsidR="00C21DCF" w:rsidRPr="00DD2703">
        <w:rPr>
          <w:noProof/>
          <w:lang w:val="en-GB"/>
        </w:rPr>
        <w:t>z</w:t>
      </w:r>
      <w:r w:rsidR="00D7582B" w:rsidRPr="00DD2703">
        <w:rPr>
          <w:noProof/>
          <w:lang w:val="en-GB"/>
        </w:rPr>
        <w:t>-</w:t>
      </w:r>
      <w:r w:rsidRPr="00DD2703">
        <w:rPr>
          <w:noProof/>
          <w:lang w:val="en-GB"/>
        </w:rPr>
        <w:t xml:space="preserve">score). Interventions </w:t>
      </w:r>
      <w:r w:rsidR="0075154F" w:rsidRPr="00DD2703">
        <w:rPr>
          <w:noProof/>
          <w:lang w:val="en-GB"/>
        </w:rPr>
        <w:t xml:space="preserve">appeared to be more effective when they </w:t>
      </w:r>
      <w:r w:rsidRPr="00DD2703">
        <w:rPr>
          <w:noProof/>
          <w:lang w:val="en-GB"/>
        </w:rPr>
        <w:t xml:space="preserve">included a </w:t>
      </w:r>
      <w:r w:rsidR="00D0591B" w:rsidRPr="00DD2703">
        <w:rPr>
          <w:noProof/>
          <w:lang w:val="en-GB"/>
        </w:rPr>
        <w:t>behavio</w:t>
      </w:r>
      <w:r w:rsidR="00900C28" w:rsidRPr="00DD2703">
        <w:rPr>
          <w:noProof/>
          <w:lang w:val="en-GB"/>
        </w:rPr>
        <w:t xml:space="preserve">ur change or </w:t>
      </w:r>
      <w:r w:rsidRPr="00DD2703">
        <w:rPr>
          <w:noProof/>
          <w:lang w:val="en-GB"/>
        </w:rPr>
        <w:t>psychology component</w:t>
      </w:r>
      <w:r w:rsidR="00B70424" w:rsidRPr="00DD2703">
        <w:rPr>
          <w:noProof/>
          <w:lang w:val="en-GB"/>
        </w:rPr>
        <w:t xml:space="preserve"> </w:t>
      </w:r>
      <w:r w:rsidR="00DB51C2" w:rsidRPr="00DD2703">
        <w:rPr>
          <w:noProof/>
          <w:lang w:val="en-GB"/>
        </w:rPr>
        <w:fldChar w:fldCharType="begin">
          <w:fldData xml:space="preserve">PEVuZE5vdGU+PENpdGU+PEF1dGhvcj5MYXNzaTwvQXV0aG9yPjxZZWFyPjIwMTc8L1llYXI+PFJl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</w:fldData>
        </w:fldChar>
      </w:r>
      <w:r w:rsidR="00366944" w:rsidRPr="00DD2703">
        <w:rPr>
          <w:noProof/>
          <w:lang w:val="en-GB"/>
        </w:rPr>
        <w:instrText xml:space="preserve"> ADDIN EN.CITE </w:instrText>
      </w:r>
      <w:r w:rsidR="00366944" w:rsidRPr="00DD2703">
        <w:rPr>
          <w:noProof/>
          <w:lang w:val="en-GB"/>
        </w:rPr>
        <w:fldChar w:fldCharType="begin">
          <w:fldData xml:space="preserve">PEVuZE5vdGU+PENpdGU+PEF1dGhvcj5MYXNzaTwvQXV0aG9yPjxZZWFyPjIwMTc8L1llYXI+PFJl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</w:fldData>
        </w:fldChar>
      </w:r>
      <w:r w:rsidR="00366944" w:rsidRPr="00DD2703">
        <w:rPr>
          <w:noProof/>
          <w:lang w:val="en-GB"/>
        </w:rPr>
        <w:instrText xml:space="preserve"> ADDIN EN.CITE.DATA </w:instrText>
      </w:r>
      <w:r w:rsidR="00366944" w:rsidRPr="00DD2703">
        <w:rPr>
          <w:noProof/>
          <w:lang w:val="en-GB"/>
        </w:rPr>
      </w:r>
      <w:r w:rsidR="00366944" w:rsidRPr="00DD2703">
        <w:rPr>
          <w:noProof/>
          <w:lang w:val="en-GB"/>
        </w:rPr>
        <w:fldChar w:fldCharType="end"/>
      </w:r>
      <w:r w:rsidR="00DB51C2" w:rsidRPr="00DD2703">
        <w:rPr>
          <w:noProof/>
          <w:lang w:val="en-GB"/>
        </w:rPr>
      </w:r>
      <w:r w:rsidR="00DB51C2" w:rsidRPr="00DD2703">
        <w:rPr>
          <w:noProof/>
          <w:lang w:val="en-GB"/>
        </w:rPr>
        <w:fldChar w:fldCharType="separate"/>
      </w:r>
      <w:r w:rsidR="00366944" w:rsidRPr="00DD2703">
        <w:rPr>
          <w:noProof/>
          <w:lang w:val="en-GB"/>
        </w:rPr>
        <w:t>(14, 39)</w:t>
      </w:r>
      <w:r w:rsidR="00DB51C2" w:rsidRPr="00DD2703">
        <w:rPr>
          <w:noProof/>
          <w:lang w:val="en-GB"/>
        </w:rPr>
        <w:fldChar w:fldCharType="end"/>
      </w:r>
      <w:r w:rsidRPr="00DD2703">
        <w:rPr>
          <w:noProof/>
          <w:lang w:val="en-GB"/>
        </w:rPr>
        <w:t xml:space="preserve"> </w:t>
      </w:r>
      <w:r w:rsidR="0075154F" w:rsidRPr="00DD2703">
        <w:rPr>
          <w:noProof/>
          <w:lang w:val="en-GB"/>
        </w:rPr>
        <w:t>and/or a family component</w:t>
      </w:r>
      <w:r w:rsidR="00DB51C2" w:rsidRPr="00DD2703">
        <w:rPr>
          <w:noProof/>
          <w:lang w:val="en-GB"/>
        </w:rPr>
        <w:t>.</w:t>
      </w:r>
      <w:r w:rsidR="00DB51C2" w:rsidRPr="00DD2703">
        <w:rPr>
          <w:noProof/>
          <w:lang w:val="en-GB"/>
        </w:rPr>
        <w:fldChar w:fldCharType="begin"/>
      </w:r>
      <w:r w:rsidR="00366944" w:rsidRPr="00DD2703">
        <w:rPr>
          <w:noProof/>
          <w:lang w:val="en-GB"/>
        </w:rPr>
        <w:instrText xml:space="preserve"> ADDIN EN.CITE &lt;EndNote&gt;&lt;Cite&gt;&lt;Author&gt;Thomason&lt;/Author&gt;&lt;Year&gt;2016&lt;/Year&gt;&lt;RecNum&gt;24&lt;/RecNum&gt;&lt;DisplayText&gt;(40)&lt;/DisplayText&gt;&lt;record&gt;&lt;rec-number&gt;24&lt;/rec-number&gt;&lt;foreign-keys&gt;&lt;key app="EN" db-id="ea0svffp3atrv2epdx9xvwfifsr0xpapd95f" timestamp="1590505138"&gt;24&lt;/key&gt;&lt;/foreign-keys&gt;&lt;ref-type name="Journal Article"&gt;17&lt;/ref-type&gt;&lt;contributors&gt;&lt;authors&gt;&lt;author&gt;Thomason, D. L.&lt;/author&gt;&lt;author&gt;Lukkahatai, N.&lt;/author&gt;&lt;author&gt;Kawi, J.&lt;/author&gt;&lt;author&gt;Connelly, K.&lt;/author&gt;&lt;author&gt;Inouye, J.&lt;/author&gt;&lt;/authors&gt;&lt;/contributors&gt;&lt;titles&gt;&lt;title&gt;A Systematic Review of Adolescent Self-Management and Weight Loss&lt;/title&gt;&lt;secondary-title&gt;J Pediatr Health Care&lt;/secondary-title&gt;&lt;/titles&gt;&lt;periodical&gt;&lt;full-title&gt;J Pediatr Health Care&lt;/full-title&gt;&lt;/periodical&gt;&lt;pages&gt;569-582&lt;/pages&gt;&lt;volume&gt;30&lt;/volume&gt;&lt;number&gt;6&lt;/number&gt;&lt;edition&gt;2016/10/22&lt;/edition&gt;&lt;keywords&gt;&lt;keyword&gt;Adolescent&lt;/keyword&gt;&lt;keyword&gt;Diet, Reducing&lt;/keyword&gt;&lt;keyword&gt;Exercise&lt;/keyword&gt;&lt;keyword&gt;Family Health&lt;/keyword&gt;&lt;keyword&gt;Health Behavior&lt;/keyword&gt;&lt;keyword&gt;Humans&lt;/keyword&gt;&lt;keyword&gt;Overweight/prevention &amp;amp; control/psychology/*therapy&lt;/keyword&gt;&lt;keyword&gt;Pediatric Obesity/prevention &amp;amp; control/psychology/*therapy&lt;/keyword&gt;&lt;keyword&gt;Randomized Controlled Trials as Topic&lt;/keyword&gt;&lt;keyword&gt;*Risk Reduction Behavior&lt;/keyword&gt;&lt;keyword&gt;*Self-Management/psychology&lt;/keyword&gt;&lt;keyword&gt;*Weight Loss&lt;/keyword&gt;&lt;keyword&gt;*Self-management&lt;/keyword&gt;&lt;keyword&gt;*adolescent&lt;/keyword&gt;&lt;keyword&gt;*review&lt;/keyword&gt;&lt;/keywords&gt;&lt;dates&gt;&lt;year&gt;2016&lt;/year&gt;&lt;pub-dates&gt;&lt;date&gt;Nov-Dec&lt;/date&gt;&lt;/pub-dates&gt;&lt;/dates&gt;&lt;isbn&gt;0891-5245&lt;/isbn&gt;&lt;accession-num&gt;26818905&lt;/accession-num&gt;&lt;urls&gt;&lt;/urls&gt;&lt;electronic-resource-num&gt;10.1016/j.pedhc.2015.11.016&lt;/electronic-resource-num&gt;&lt;remote-database-provider&gt;NLM&lt;/remote-database-provider&gt;&lt;language&gt;eng&lt;/language&gt;&lt;/record&gt;&lt;/Cite&gt;&lt;/EndNote&gt;</w:instrText>
      </w:r>
      <w:r w:rsidR="00DB51C2" w:rsidRPr="00DD2703">
        <w:rPr>
          <w:noProof/>
          <w:lang w:val="en-GB"/>
        </w:rPr>
        <w:fldChar w:fldCharType="separate"/>
      </w:r>
      <w:r w:rsidR="00366944" w:rsidRPr="00DD2703">
        <w:rPr>
          <w:noProof/>
          <w:lang w:val="en-GB"/>
        </w:rPr>
        <w:t>(40)</w:t>
      </w:r>
      <w:r w:rsidR="00DB51C2" w:rsidRPr="00DD2703">
        <w:rPr>
          <w:noProof/>
          <w:lang w:val="en-GB"/>
        </w:rPr>
        <w:fldChar w:fldCharType="end"/>
      </w:r>
      <w:r w:rsidRPr="00DD2703">
        <w:rPr>
          <w:noProof/>
          <w:lang w:val="en-GB"/>
        </w:rPr>
        <w:t xml:space="preserve"> Longer duration and higher intensity interventions </w:t>
      </w:r>
      <w:r w:rsidR="004105EE" w:rsidRPr="00DD2703">
        <w:rPr>
          <w:noProof/>
          <w:lang w:val="en-GB"/>
        </w:rPr>
        <w:t xml:space="preserve">were also </w:t>
      </w:r>
      <w:r w:rsidRPr="00DD2703">
        <w:rPr>
          <w:noProof/>
          <w:lang w:val="en-GB"/>
        </w:rPr>
        <w:t xml:space="preserve">more </w:t>
      </w:r>
      <w:r w:rsidR="004105EE" w:rsidRPr="00DD2703">
        <w:rPr>
          <w:noProof/>
          <w:lang w:val="en-GB"/>
        </w:rPr>
        <w:t xml:space="preserve">likely to be </w:t>
      </w:r>
      <w:r w:rsidRPr="00DD2703">
        <w:rPr>
          <w:noProof/>
          <w:lang w:val="en-GB"/>
        </w:rPr>
        <w:t>effective</w:t>
      </w:r>
      <w:r w:rsidR="00B70424" w:rsidRPr="00DD2703">
        <w:rPr>
          <w:noProof/>
          <w:lang w:val="en-GB"/>
        </w:rPr>
        <w:t>.</w:t>
      </w:r>
      <w:r w:rsidR="00DB51C2" w:rsidRPr="00DD2703">
        <w:rPr>
          <w:noProof/>
          <w:lang w:val="en-GB"/>
        </w:rPr>
        <w:fldChar w:fldCharType="begin"/>
      </w:r>
      <w:r w:rsidR="00366944" w:rsidRPr="00DD2703">
        <w:rPr>
          <w:noProof/>
          <w:lang w:val="en-GB"/>
        </w:rPr>
        <w:instrText xml:space="preserve"> ADDIN EN.CITE &lt;EndNote&gt;&lt;Cite&gt;&lt;Author&gt;Mitchell&lt;/Author&gt;&lt;Year&gt;2016&lt;/Year&gt;&lt;RecNum&gt;21&lt;/RecNum&gt;&lt;DisplayText&gt;(37)&lt;/DisplayText&gt;&lt;record&gt;&lt;rec-number&gt;21&lt;/rec-number&gt;&lt;foreign-keys&gt;&lt;key app="EN" db-id="ea0svffp3atrv2epdx9xvwfifsr0xpapd95f" timestamp="1590504773"&gt;21&lt;/key&gt;&lt;/foreign-keys&gt;&lt;ref-type name="Journal Article"&gt;17&lt;/ref-type&gt;&lt;contributors&gt;&lt;authors&gt;&lt;author&gt;Mitchell, T. B.&lt;/author&gt;&lt;author&gt;Amaro, C. M.&lt;/author&gt;&lt;author&gt;Steele, R. G.&lt;/author&gt;&lt;/authors&gt;&lt;/contributors&gt;&lt;titles&gt;&lt;title&gt;Pediatric Weight Management Interventions in Primary Care Settings: A Meta-Analysis&lt;/title&gt;&lt;secondary-title&gt;Health Psychol&lt;/secondary-title&gt;&lt;/titles&gt;&lt;periodical&gt;&lt;full-title&gt;Health Psychol&lt;/full-title&gt;&lt;/periodical&gt;&lt;edition&gt;2016/04/19&lt;/edition&gt;&lt;dates&gt;&lt;year&gt;2016&lt;/year&gt;&lt;pub-dates&gt;&lt;date&gt;Apr 18&lt;/date&gt;&lt;/pub-dates&gt;&lt;/dates&gt;&lt;isbn&gt;0278-6133&lt;/isbn&gt;&lt;accession-num&gt;27089458&lt;/accession-num&gt;&lt;urls&gt;&lt;/urls&gt;&lt;electronic-resource-num&gt;10.1037/hea0000381&lt;/electronic-resource-num&gt;&lt;remote-database-provider&gt;NLM&lt;/remote-database-provider&gt;&lt;language&gt;eng&lt;/language&gt;&lt;/record&gt;&lt;/Cite&gt;&lt;/EndNote&gt;</w:instrText>
      </w:r>
      <w:r w:rsidR="00DB51C2" w:rsidRPr="00DD2703">
        <w:rPr>
          <w:noProof/>
          <w:lang w:val="en-GB"/>
        </w:rPr>
        <w:fldChar w:fldCharType="separate"/>
      </w:r>
      <w:r w:rsidR="00366944" w:rsidRPr="00DD2703">
        <w:rPr>
          <w:noProof/>
          <w:lang w:val="en-GB"/>
        </w:rPr>
        <w:t>(37)</w:t>
      </w:r>
      <w:r w:rsidR="00DB51C2" w:rsidRPr="00DD2703">
        <w:rPr>
          <w:noProof/>
          <w:lang w:val="en-GB"/>
        </w:rPr>
        <w:fldChar w:fldCharType="end"/>
      </w:r>
      <w:r w:rsidRPr="00DD2703">
        <w:rPr>
          <w:noProof/>
          <w:lang w:val="en-GB"/>
        </w:rPr>
        <w:t xml:space="preserve"> In the smaller subset of adolescent studies, </w:t>
      </w:r>
      <w:r w:rsidR="007B0E9B" w:rsidRPr="00DD2703">
        <w:rPr>
          <w:noProof/>
          <w:lang w:val="en-GB"/>
        </w:rPr>
        <w:t>the impact of primary care interventions on obesity</w:t>
      </w:r>
      <w:r w:rsidRPr="00DD2703">
        <w:rPr>
          <w:noProof/>
          <w:lang w:val="en-GB"/>
        </w:rPr>
        <w:t xml:space="preserve"> were mixed</w:t>
      </w:r>
      <w:r w:rsidR="007B0E9B" w:rsidRPr="00DD2703">
        <w:rPr>
          <w:rStyle w:val="CommentReference"/>
          <w:noProof/>
          <w:lang w:val="en-GB"/>
        </w:rPr>
        <w:t xml:space="preserve">; </w:t>
      </w:r>
      <w:r w:rsidR="007B0E9B" w:rsidRPr="00DD2703">
        <w:rPr>
          <w:noProof/>
          <w:lang w:val="en-GB"/>
        </w:rPr>
        <w:t>the</w:t>
      </w:r>
      <w:r w:rsidRPr="00DD2703">
        <w:rPr>
          <w:noProof/>
          <w:lang w:val="en-GB"/>
        </w:rPr>
        <w:t xml:space="preserve"> only study with a clear impact involved an intensive programme of 28 contacts over a </w:t>
      </w:r>
      <w:r w:rsidR="00092FC9" w:rsidRPr="00DD2703">
        <w:rPr>
          <w:noProof/>
          <w:lang w:val="en-GB"/>
        </w:rPr>
        <w:t>5</w:t>
      </w:r>
      <w:r w:rsidR="00AC7B40" w:rsidRPr="00DD2703">
        <w:rPr>
          <w:noProof/>
          <w:lang w:val="en-GB"/>
        </w:rPr>
        <w:t>-</w:t>
      </w:r>
      <w:r w:rsidRPr="00DD2703">
        <w:rPr>
          <w:noProof/>
          <w:lang w:val="en-GB"/>
        </w:rPr>
        <w:t>month period.</w:t>
      </w:r>
      <w:r w:rsidR="00092FC9" w:rsidRPr="00DD2703">
        <w:rPr>
          <w:noProof/>
          <w:lang w:val="en-GB"/>
        </w:rPr>
        <w:fldChar w:fldCharType="begin">
          <w:fldData xml:space="preserve">PEVuZE5vdGU+PENpdGU+PEF1dGhvcj5EZUJhcjwvQXV0aG9yPjxZZWFyPjIwMTI8L1llYXI+PFJl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</w:fldData>
        </w:fldChar>
      </w:r>
      <w:r w:rsidR="00366944" w:rsidRPr="00DD2703">
        <w:rPr>
          <w:noProof/>
          <w:lang w:val="en-GB"/>
        </w:rPr>
        <w:instrText xml:space="preserve"> ADDIN EN.CITE </w:instrText>
      </w:r>
      <w:r w:rsidR="00366944" w:rsidRPr="00DD2703">
        <w:rPr>
          <w:noProof/>
          <w:lang w:val="en-GB"/>
        </w:rPr>
        <w:fldChar w:fldCharType="begin">
          <w:fldData xml:space="preserve">PEVuZE5vdGU+PENpdGU+PEF1dGhvcj5EZUJhcjwvQXV0aG9yPjxZZWFyPjIwMTI8L1llYXI+PFJl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</w:fldData>
        </w:fldChar>
      </w:r>
      <w:r w:rsidR="00366944" w:rsidRPr="00DD2703">
        <w:rPr>
          <w:noProof/>
          <w:lang w:val="en-GB"/>
        </w:rPr>
        <w:instrText xml:space="preserve"> ADDIN EN.CITE.DATA </w:instrText>
      </w:r>
      <w:r w:rsidR="00366944" w:rsidRPr="00DD2703">
        <w:rPr>
          <w:noProof/>
          <w:lang w:val="en-GB"/>
        </w:rPr>
      </w:r>
      <w:r w:rsidR="00366944" w:rsidRPr="00DD2703">
        <w:rPr>
          <w:noProof/>
          <w:lang w:val="en-GB"/>
        </w:rPr>
        <w:fldChar w:fldCharType="end"/>
      </w:r>
      <w:r w:rsidR="00092FC9" w:rsidRPr="00DD2703">
        <w:rPr>
          <w:noProof/>
          <w:lang w:val="en-GB"/>
        </w:rPr>
      </w:r>
      <w:r w:rsidR="00092FC9" w:rsidRPr="00DD2703">
        <w:rPr>
          <w:noProof/>
          <w:lang w:val="en-GB"/>
        </w:rPr>
        <w:fldChar w:fldCharType="separate"/>
      </w:r>
      <w:r w:rsidR="00366944" w:rsidRPr="00DD2703">
        <w:rPr>
          <w:noProof/>
          <w:lang w:val="en-GB"/>
        </w:rPr>
        <w:t>(41)</w:t>
      </w:r>
      <w:r w:rsidR="00092FC9" w:rsidRPr="00DD2703">
        <w:rPr>
          <w:noProof/>
          <w:lang w:val="en-GB"/>
        </w:rPr>
        <w:fldChar w:fldCharType="end"/>
      </w:r>
      <w:r w:rsidRPr="00DD2703">
        <w:rPr>
          <w:noProof/>
          <w:lang w:val="en-GB"/>
        </w:rPr>
        <w:t xml:space="preserve"> </w:t>
      </w:r>
    </w:p>
    <w:p w14:paraId="5A024E98" w14:textId="712EAEEB" w:rsidR="00D4110C" w:rsidRPr="00DD2703" w:rsidRDefault="00A52583" w:rsidP="00C13457">
      <w:pPr>
        <w:spacing w:line="480" w:lineRule="auto"/>
        <w:rPr>
          <w:noProof/>
          <w:lang w:val="en-GB"/>
        </w:rPr>
      </w:pPr>
      <w:r w:rsidRPr="00DD2703">
        <w:rPr>
          <w:noProof/>
          <w:lang w:val="en-GB"/>
        </w:rPr>
        <w:lastRenderedPageBreak/>
        <w:t>Neufeld et al</w:t>
      </w:r>
      <w:r w:rsidR="00B70424" w:rsidRPr="00DD2703">
        <w:rPr>
          <w:noProof/>
          <w:lang w:val="en-GB"/>
        </w:rPr>
        <w:t xml:space="preserve"> </w:t>
      </w:r>
      <w:r w:rsidR="00BE3E8B" w:rsidRPr="00DD2703">
        <w:rPr>
          <w:noProof/>
          <w:lang w:val="en-GB"/>
        </w:rPr>
        <w:fldChar w:fldCharType="begin"/>
      </w:r>
      <w:r w:rsidR="00BE3E8B" w:rsidRPr="00DD2703">
        <w:rPr>
          <w:noProof/>
          <w:lang w:val="en-GB"/>
        </w:rPr>
        <w:instrText xml:space="preserve"> ADDIN EN.CITE &lt;EndNote&gt;&lt;Cite&gt;&lt;Author&gt;Neufeld&lt;/Author&gt;&lt;Year&gt;2021&lt;/Year&gt;&lt;RecNum&gt;55&lt;/RecNum&gt;&lt;DisplayText&gt;(3)&lt;/DisplayText&gt;&lt;record&gt;&lt;rec-number&gt;55&lt;/rec-number&gt;&lt;foreign-keys&gt;&lt;key app="EN" db-id="2adv9a09cr0zsneztvgxx55ureax9t5r5ezd" timestamp="1619798237"&gt;55&lt;/key&gt;&lt;/foreign-keys&gt;&lt;ref-type name="Journal Article"&gt;17&lt;/ref-type&gt;&lt;contributors&gt;&lt;authors&gt;&lt;author&gt;Neufeld, L. M.&lt;/author&gt;&lt;/authors&gt;&lt;/contributors&gt;&lt;titles&gt;&lt;title&gt;Food choice in transition: Adolescent autonomy, agency, and the food environment (paper 2 of this series)&lt;/title&gt;&lt;secondary-title&gt;The Lancet&lt;/secondary-title&gt;&lt;/titles&gt;&lt;periodical&gt;&lt;full-title&gt;The Lancet&lt;/full-title&gt;&lt;/periodical&gt;&lt;dates&gt;&lt;year&gt;2021&lt;/year&gt;&lt;/dates&gt;&lt;urls&gt;&lt;/urls&gt;&lt;/record&gt;&lt;/Cite&gt;&lt;/EndNote&gt;</w:instrText>
      </w:r>
      <w:r w:rsidR="00BE3E8B" w:rsidRPr="00DD2703">
        <w:rPr>
          <w:noProof/>
          <w:lang w:val="en-GB"/>
        </w:rPr>
        <w:fldChar w:fldCharType="separate"/>
      </w:r>
      <w:r w:rsidR="00BE3E8B" w:rsidRPr="00DD2703">
        <w:rPr>
          <w:noProof/>
          <w:lang w:val="en-GB"/>
        </w:rPr>
        <w:t>(3)</w:t>
      </w:r>
      <w:r w:rsidR="00BE3E8B" w:rsidRPr="00DD2703">
        <w:rPr>
          <w:noProof/>
          <w:lang w:val="en-GB"/>
        </w:rPr>
        <w:fldChar w:fldCharType="end"/>
      </w:r>
      <w:r w:rsidRPr="00DD2703">
        <w:rPr>
          <w:noProof/>
          <w:lang w:val="en-GB"/>
        </w:rPr>
        <w:t xml:space="preserve"> </w:t>
      </w:r>
      <w:r w:rsidR="00BE3E8B" w:rsidRPr="00DD2703">
        <w:rPr>
          <w:noProof/>
          <w:lang w:val="en-GB"/>
        </w:rPr>
        <w:t>highlight</w:t>
      </w:r>
      <w:r w:rsidR="002C5D98" w:rsidRPr="00DD2703">
        <w:rPr>
          <w:noProof/>
          <w:lang w:val="en-GB"/>
        </w:rPr>
        <w:t xml:space="preserve"> the growing influence of social media on dietary choices, body image and psychological wellbeing, both through advertising and marketing to adolescents and </w:t>
      </w:r>
      <w:r w:rsidR="001E5678" w:rsidRPr="00DD2703">
        <w:rPr>
          <w:noProof/>
          <w:lang w:val="en-GB"/>
        </w:rPr>
        <w:t xml:space="preserve">subsequent </w:t>
      </w:r>
      <w:r w:rsidR="002C5D98" w:rsidRPr="00DD2703">
        <w:rPr>
          <w:noProof/>
          <w:lang w:val="en-GB"/>
        </w:rPr>
        <w:t>peer</w:t>
      </w:r>
      <w:r w:rsidR="001E5678" w:rsidRPr="00DD2703">
        <w:rPr>
          <w:noProof/>
          <w:lang w:val="en-GB"/>
        </w:rPr>
        <w:t xml:space="preserve"> </w:t>
      </w:r>
      <w:r w:rsidR="002C5D98" w:rsidRPr="00DD2703">
        <w:rPr>
          <w:noProof/>
          <w:lang w:val="en-GB"/>
        </w:rPr>
        <w:t xml:space="preserve">interactions. </w:t>
      </w:r>
      <w:r w:rsidR="00804732" w:rsidRPr="00DD2703">
        <w:rPr>
          <w:noProof/>
          <w:lang w:val="en-GB"/>
        </w:rPr>
        <w:t xml:space="preserve"> These</w:t>
      </w:r>
      <w:r w:rsidR="00F61FF1" w:rsidRPr="00DD2703">
        <w:rPr>
          <w:noProof/>
          <w:lang w:val="en-GB"/>
        </w:rPr>
        <w:t xml:space="preserve"> </w:t>
      </w:r>
      <w:r w:rsidR="001E5678" w:rsidRPr="00DD2703">
        <w:rPr>
          <w:noProof/>
          <w:lang w:val="en-GB"/>
        </w:rPr>
        <w:t xml:space="preserve">same processes underpin </w:t>
      </w:r>
      <w:r w:rsidR="002C5D98" w:rsidRPr="00DD2703">
        <w:rPr>
          <w:noProof/>
          <w:lang w:val="en-GB"/>
        </w:rPr>
        <w:t>interest</w:t>
      </w:r>
      <w:r w:rsidR="001E5678" w:rsidRPr="00DD2703">
        <w:rPr>
          <w:noProof/>
          <w:lang w:val="en-GB"/>
        </w:rPr>
        <w:t xml:space="preserve"> in</w:t>
      </w:r>
      <w:r w:rsidR="00D4110C" w:rsidRPr="00DD2703">
        <w:rPr>
          <w:noProof/>
          <w:lang w:val="en-GB"/>
        </w:rPr>
        <w:t xml:space="preserve"> e-health and m-health interventions for overweight and obese adolescent</w:t>
      </w:r>
      <w:r w:rsidR="00C21DCF" w:rsidRPr="00DD2703">
        <w:rPr>
          <w:noProof/>
          <w:lang w:val="en-GB"/>
        </w:rPr>
        <w:t>s</w:t>
      </w:r>
      <w:r w:rsidR="00B70424" w:rsidRPr="00DD2703">
        <w:rPr>
          <w:noProof/>
          <w:lang w:val="en-GB"/>
        </w:rPr>
        <w:t>, although m</w:t>
      </w:r>
      <w:r w:rsidR="001E5678" w:rsidRPr="00DD2703">
        <w:rPr>
          <w:noProof/>
          <w:lang w:val="en-GB"/>
        </w:rPr>
        <w:t>o</w:t>
      </w:r>
      <w:r w:rsidR="005D4CDE" w:rsidRPr="00DD2703">
        <w:rPr>
          <w:noProof/>
          <w:lang w:val="en-GB"/>
        </w:rPr>
        <w:t>st</w:t>
      </w:r>
      <w:r w:rsidR="001E5678" w:rsidRPr="00DD2703">
        <w:rPr>
          <w:noProof/>
          <w:lang w:val="en-GB"/>
        </w:rPr>
        <w:t xml:space="preserve"> are </w:t>
      </w:r>
      <w:r w:rsidR="005D4CDE" w:rsidRPr="00DD2703">
        <w:rPr>
          <w:noProof/>
          <w:lang w:val="en-GB"/>
        </w:rPr>
        <w:t>management</w:t>
      </w:r>
      <w:r w:rsidR="001E5678" w:rsidRPr="00DD2703">
        <w:rPr>
          <w:noProof/>
          <w:lang w:val="en-GB"/>
        </w:rPr>
        <w:t xml:space="preserve"> </w:t>
      </w:r>
      <w:r w:rsidR="005D4CDE" w:rsidRPr="00DD2703">
        <w:rPr>
          <w:noProof/>
          <w:lang w:val="en-GB"/>
        </w:rPr>
        <w:t>rather than prevention-focused</w:t>
      </w:r>
      <w:r w:rsidR="00D4110C" w:rsidRPr="00DD2703">
        <w:rPr>
          <w:noProof/>
          <w:lang w:val="en-GB"/>
        </w:rPr>
        <w:t xml:space="preserve">.  This is a rapidly changing field where interventions </w:t>
      </w:r>
      <w:r w:rsidR="001E5678" w:rsidRPr="00DD2703">
        <w:rPr>
          <w:noProof/>
          <w:lang w:val="en-GB"/>
        </w:rPr>
        <w:t>range</w:t>
      </w:r>
      <w:r w:rsidR="00D4110C" w:rsidRPr="00DD2703">
        <w:rPr>
          <w:noProof/>
          <w:lang w:val="en-GB"/>
        </w:rPr>
        <w:t xml:space="preserve"> from </w:t>
      </w:r>
      <w:r w:rsidR="001E5678" w:rsidRPr="00DD2703">
        <w:rPr>
          <w:noProof/>
          <w:lang w:val="en-GB"/>
        </w:rPr>
        <w:t xml:space="preserve">those </w:t>
      </w:r>
      <w:r w:rsidR="00D4110C" w:rsidRPr="00DD2703">
        <w:rPr>
          <w:noProof/>
          <w:lang w:val="en-GB"/>
        </w:rPr>
        <w:t xml:space="preserve">intended to increase knowledge, through </w:t>
      </w:r>
      <w:r w:rsidR="001E5678" w:rsidRPr="00DD2703">
        <w:rPr>
          <w:noProof/>
          <w:lang w:val="en-GB"/>
        </w:rPr>
        <w:t xml:space="preserve">to </w:t>
      </w:r>
      <w:r w:rsidR="00D4110C" w:rsidRPr="00DD2703">
        <w:rPr>
          <w:noProof/>
          <w:lang w:val="en-GB"/>
        </w:rPr>
        <w:t xml:space="preserve">self-monitoring </w:t>
      </w:r>
      <w:r w:rsidR="001E5678" w:rsidRPr="00DD2703">
        <w:rPr>
          <w:noProof/>
          <w:lang w:val="en-GB"/>
        </w:rPr>
        <w:t xml:space="preserve">apps </w:t>
      </w:r>
      <w:r w:rsidR="00D4110C" w:rsidRPr="00DD2703">
        <w:rPr>
          <w:noProof/>
          <w:lang w:val="en-GB"/>
        </w:rPr>
        <w:t>providing immediate feedback on performance</w:t>
      </w:r>
      <w:r w:rsidR="0007707B" w:rsidRPr="00DD2703">
        <w:rPr>
          <w:noProof/>
          <w:lang w:val="en-GB"/>
        </w:rPr>
        <w:t>, which</w:t>
      </w:r>
      <w:r w:rsidR="00D4110C" w:rsidRPr="00DD2703">
        <w:rPr>
          <w:noProof/>
          <w:lang w:val="en-GB"/>
        </w:rPr>
        <w:t xml:space="preserve"> harness the </w:t>
      </w:r>
      <w:r w:rsidR="001E5678" w:rsidRPr="00DD2703">
        <w:rPr>
          <w:noProof/>
          <w:lang w:val="en-GB"/>
        </w:rPr>
        <w:t xml:space="preserve">reach of </w:t>
      </w:r>
      <w:r w:rsidR="00D4110C" w:rsidRPr="00DD2703">
        <w:rPr>
          <w:noProof/>
          <w:lang w:val="en-GB"/>
        </w:rPr>
        <w:t>social media to promote healthy behaviour and influence societal norms.</w:t>
      </w:r>
      <w:r w:rsidR="00D4110C" w:rsidRPr="00DD2703">
        <w:rPr>
          <w:noProof/>
          <w:lang w:val="en-GB"/>
        </w:rPr>
        <w:fldChar w:fldCharType="begin">
          <w:fldData xml:space="preserve">PEVuZE5vdGU+PENpdGU+PEF1dGhvcj5DaGVuPC9BdXRob3I+PFllYXI+MjAxNDwvWWVhcj48UmVj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</w:fldData>
        </w:fldChar>
      </w:r>
      <w:r w:rsidR="00366944" w:rsidRPr="00DD2703">
        <w:rPr>
          <w:noProof/>
          <w:lang w:val="en-GB"/>
        </w:rPr>
        <w:instrText xml:space="preserve"> ADDIN EN.CITE </w:instrText>
      </w:r>
      <w:r w:rsidR="00366944" w:rsidRPr="00DD2703">
        <w:rPr>
          <w:noProof/>
          <w:lang w:val="en-GB"/>
        </w:rPr>
        <w:fldChar w:fldCharType="begin">
          <w:fldData xml:space="preserve">PEVuZE5vdGU+PENpdGU+PEF1dGhvcj5DaGVuPC9BdXRob3I+PFllYXI+MjAxNDwvWWVhcj48UmVj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</w:fldData>
        </w:fldChar>
      </w:r>
      <w:r w:rsidR="00366944" w:rsidRPr="00DD2703">
        <w:rPr>
          <w:noProof/>
          <w:lang w:val="en-GB"/>
        </w:rPr>
        <w:instrText xml:space="preserve"> ADDIN EN.CITE.DATA </w:instrText>
      </w:r>
      <w:r w:rsidR="00366944" w:rsidRPr="00DD2703">
        <w:rPr>
          <w:noProof/>
          <w:lang w:val="en-GB"/>
        </w:rPr>
      </w:r>
      <w:r w:rsidR="00366944" w:rsidRPr="00DD2703">
        <w:rPr>
          <w:noProof/>
          <w:lang w:val="en-GB"/>
        </w:rPr>
        <w:fldChar w:fldCharType="end"/>
      </w:r>
      <w:r w:rsidR="00D4110C" w:rsidRPr="00DD2703">
        <w:rPr>
          <w:noProof/>
          <w:lang w:val="en-GB"/>
        </w:rPr>
      </w:r>
      <w:r w:rsidR="00D4110C" w:rsidRPr="00DD2703">
        <w:rPr>
          <w:noProof/>
          <w:lang w:val="en-GB"/>
        </w:rPr>
        <w:fldChar w:fldCharType="separate"/>
      </w:r>
      <w:r w:rsidR="00366944" w:rsidRPr="00DD2703">
        <w:rPr>
          <w:noProof/>
          <w:lang w:val="en-GB"/>
        </w:rPr>
        <w:t>(42, 43)</w:t>
      </w:r>
      <w:r w:rsidR="00D4110C" w:rsidRPr="00DD2703">
        <w:rPr>
          <w:noProof/>
          <w:lang w:val="en-GB"/>
        </w:rPr>
        <w:fldChar w:fldCharType="end"/>
      </w:r>
      <w:r w:rsidR="00D4110C" w:rsidRPr="00DD2703">
        <w:rPr>
          <w:noProof/>
          <w:lang w:val="en-GB"/>
        </w:rPr>
        <w:t xml:space="preserve"> Proponents highlight young people </w:t>
      </w:r>
      <w:r w:rsidR="001E5678" w:rsidRPr="00DD2703">
        <w:rPr>
          <w:noProof/>
          <w:lang w:val="en-GB"/>
        </w:rPr>
        <w:t>as</w:t>
      </w:r>
      <w:r w:rsidR="00D4110C" w:rsidRPr="00DD2703">
        <w:rPr>
          <w:noProof/>
          <w:lang w:val="en-GB"/>
        </w:rPr>
        <w:t xml:space="preserve"> early adopters of new technology and </w:t>
      </w:r>
      <w:r w:rsidR="002C5D98" w:rsidRPr="00DD2703">
        <w:rPr>
          <w:noProof/>
          <w:lang w:val="en-GB"/>
        </w:rPr>
        <w:t xml:space="preserve">the potential </w:t>
      </w:r>
      <w:r w:rsidR="001E5678" w:rsidRPr="00DD2703">
        <w:rPr>
          <w:noProof/>
          <w:lang w:val="en-GB"/>
        </w:rPr>
        <w:t>of</w:t>
      </w:r>
      <w:r w:rsidR="002C5D98" w:rsidRPr="00DD2703">
        <w:rPr>
          <w:noProof/>
          <w:lang w:val="en-GB"/>
        </w:rPr>
        <w:t xml:space="preserve"> social media </w:t>
      </w:r>
      <w:r w:rsidR="001E5678" w:rsidRPr="00DD2703">
        <w:rPr>
          <w:noProof/>
          <w:lang w:val="en-GB"/>
        </w:rPr>
        <w:t>to shape</w:t>
      </w:r>
      <w:r w:rsidR="002C5D98" w:rsidRPr="00DD2703">
        <w:rPr>
          <w:noProof/>
          <w:lang w:val="en-GB"/>
        </w:rPr>
        <w:t xml:space="preserve"> peer</w:t>
      </w:r>
      <w:r w:rsidR="001E5678" w:rsidRPr="00DD2703">
        <w:rPr>
          <w:noProof/>
          <w:lang w:val="en-GB"/>
        </w:rPr>
        <w:t xml:space="preserve"> norms in </w:t>
      </w:r>
      <w:r w:rsidR="0007707B" w:rsidRPr="00DD2703">
        <w:rPr>
          <w:noProof/>
          <w:lang w:val="en-GB"/>
        </w:rPr>
        <w:t xml:space="preserve">a </w:t>
      </w:r>
      <w:r w:rsidR="001E5678" w:rsidRPr="00DD2703">
        <w:rPr>
          <w:noProof/>
          <w:lang w:val="en-GB"/>
        </w:rPr>
        <w:t xml:space="preserve">life phase where peer </w:t>
      </w:r>
      <w:r w:rsidR="00BE3EC6" w:rsidRPr="00DD2703">
        <w:rPr>
          <w:noProof/>
          <w:lang w:val="en-GB"/>
        </w:rPr>
        <w:t>influence is greater than at any other point in the life cycle. The potential has grown with</w:t>
      </w:r>
      <w:r w:rsidR="002C5D98" w:rsidRPr="00DD2703">
        <w:rPr>
          <w:noProof/>
          <w:lang w:val="en-GB"/>
        </w:rPr>
        <w:t xml:space="preserve"> </w:t>
      </w:r>
      <w:r w:rsidR="00D4110C" w:rsidRPr="00DD2703">
        <w:rPr>
          <w:noProof/>
          <w:lang w:val="en-GB"/>
        </w:rPr>
        <w:t xml:space="preserve">mobile phones and computers </w:t>
      </w:r>
      <w:r w:rsidR="002C5D98" w:rsidRPr="00DD2703">
        <w:rPr>
          <w:noProof/>
          <w:lang w:val="en-GB"/>
        </w:rPr>
        <w:t xml:space="preserve">used </w:t>
      </w:r>
      <w:r w:rsidR="00D4110C" w:rsidRPr="00DD2703">
        <w:rPr>
          <w:noProof/>
          <w:lang w:val="en-GB"/>
        </w:rPr>
        <w:t>in almost every area of</w:t>
      </w:r>
      <w:r w:rsidR="00BE3EC6" w:rsidRPr="00DD2703">
        <w:rPr>
          <w:noProof/>
          <w:lang w:val="en-GB"/>
        </w:rPr>
        <w:t xml:space="preserve"> young people's </w:t>
      </w:r>
      <w:r w:rsidR="00D4110C" w:rsidRPr="00DD2703">
        <w:rPr>
          <w:noProof/>
          <w:lang w:val="en-GB"/>
        </w:rPr>
        <w:t>lives</w:t>
      </w:r>
      <w:r w:rsidR="002C5D98" w:rsidRPr="00DD2703">
        <w:rPr>
          <w:noProof/>
          <w:lang w:val="en-GB"/>
        </w:rPr>
        <w:t xml:space="preserve"> in both HICs and many LMICs</w:t>
      </w:r>
      <w:r w:rsidR="00D4110C" w:rsidRPr="00DD2703">
        <w:rPr>
          <w:noProof/>
          <w:lang w:val="en-GB"/>
        </w:rPr>
        <w:t xml:space="preserve">. </w:t>
      </w:r>
      <w:r w:rsidR="00BE3EC6" w:rsidRPr="00DD2703">
        <w:rPr>
          <w:noProof/>
          <w:lang w:val="en-GB"/>
        </w:rPr>
        <w:t>Although</w:t>
      </w:r>
      <w:r w:rsidR="00D4110C" w:rsidRPr="00DD2703">
        <w:rPr>
          <w:noProof/>
          <w:lang w:val="en-GB"/>
        </w:rPr>
        <w:t xml:space="preserve"> digital health interventions for adolescent nutrition are promising areas of research, consistent impact has yet to be demonstrated.</w:t>
      </w:r>
    </w:p>
    <w:p w14:paraId="3A38452C" w14:textId="1377A5EE" w:rsidR="00437E4F" w:rsidRPr="00DD2703" w:rsidRDefault="008078FB" w:rsidP="00C13457">
      <w:pPr>
        <w:spacing w:line="480" w:lineRule="auto"/>
        <w:rPr>
          <w:noProof/>
          <w:lang w:val="en-GB"/>
        </w:rPr>
      </w:pPr>
      <w:r w:rsidRPr="00DD2703">
        <w:rPr>
          <w:noProof/>
          <w:lang w:val="en-GB"/>
        </w:rPr>
        <w:t>H</w:t>
      </w:r>
      <w:r w:rsidR="00BE3EC6" w:rsidRPr="00DD2703">
        <w:rPr>
          <w:noProof/>
          <w:lang w:val="en-GB"/>
        </w:rPr>
        <w:t xml:space="preserve">ealth </w:t>
      </w:r>
      <w:r w:rsidR="00960425" w:rsidRPr="00DD2703">
        <w:rPr>
          <w:noProof/>
          <w:lang w:val="en-GB"/>
        </w:rPr>
        <w:t>interventions combining diet</w:t>
      </w:r>
      <w:r w:rsidRPr="00DD2703">
        <w:rPr>
          <w:noProof/>
          <w:lang w:val="en-GB"/>
        </w:rPr>
        <w:t>ary</w:t>
      </w:r>
      <w:r w:rsidR="00960425" w:rsidRPr="00DD2703">
        <w:rPr>
          <w:noProof/>
          <w:lang w:val="en-GB"/>
        </w:rPr>
        <w:t xml:space="preserve">, physical activity and </w:t>
      </w:r>
      <w:r w:rsidR="002232D7" w:rsidRPr="00DD2703">
        <w:rPr>
          <w:noProof/>
          <w:lang w:val="en-GB"/>
        </w:rPr>
        <w:t>behavioural</w:t>
      </w:r>
      <w:r w:rsidR="00960425" w:rsidRPr="00DD2703">
        <w:rPr>
          <w:noProof/>
          <w:lang w:val="en-GB"/>
        </w:rPr>
        <w:t xml:space="preserve"> strategies with family</w:t>
      </w:r>
      <w:r w:rsidR="00B221E8" w:rsidRPr="00DD2703">
        <w:rPr>
          <w:noProof/>
          <w:lang w:val="en-GB"/>
        </w:rPr>
        <w:t xml:space="preserve"> and perhaps digital</w:t>
      </w:r>
      <w:r w:rsidR="00960425" w:rsidRPr="00DD2703">
        <w:rPr>
          <w:noProof/>
          <w:lang w:val="en-GB"/>
        </w:rPr>
        <w:t xml:space="preserve"> component</w:t>
      </w:r>
      <w:r w:rsidR="00B221E8" w:rsidRPr="00DD2703">
        <w:rPr>
          <w:noProof/>
          <w:lang w:val="en-GB"/>
        </w:rPr>
        <w:t>s</w:t>
      </w:r>
      <w:r w:rsidR="0007707B" w:rsidRPr="00DD2703">
        <w:rPr>
          <w:noProof/>
          <w:lang w:val="en-GB"/>
        </w:rPr>
        <w:t>,</w:t>
      </w:r>
      <w:r w:rsidR="00B221E8" w:rsidRPr="00DD2703">
        <w:rPr>
          <w:noProof/>
          <w:lang w:val="en-GB"/>
        </w:rPr>
        <w:t xml:space="preserve"> </w:t>
      </w:r>
      <w:r w:rsidRPr="00DD2703">
        <w:rPr>
          <w:noProof/>
          <w:lang w:val="en-GB"/>
        </w:rPr>
        <w:t xml:space="preserve">have potential to reduce </w:t>
      </w:r>
      <w:r w:rsidR="00960425" w:rsidRPr="00DD2703">
        <w:rPr>
          <w:noProof/>
          <w:lang w:val="en-GB"/>
        </w:rPr>
        <w:t>overweight and obes</w:t>
      </w:r>
      <w:r w:rsidRPr="00DD2703">
        <w:rPr>
          <w:noProof/>
          <w:lang w:val="en-GB"/>
        </w:rPr>
        <w:t xml:space="preserve">ity in </w:t>
      </w:r>
      <w:r w:rsidR="00960425" w:rsidRPr="00DD2703">
        <w:rPr>
          <w:noProof/>
          <w:lang w:val="en-GB"/>
        </w:rPr>
        <w:t>adolescents</w:t>
      </w:r>
      <w:r w:rsidR="00DB51C2" w:rsidRPr="00DD2703">
        <w:rPr>
          <w:noProof/>
          <w:lang w:val="en-GB"/>
        </w:rPr>
        <w:fldChar w:fldCharType="begin"/>
      </w:r>
      <w:r w:rsidR="00366944" w:rsidRPr="00DD2703">
        <w:rPr>
          <w:noProof/>
          <w:lang w:val="en-GB"/>
        </w:rPr>
        <w:instrText xml:space="preserve"> ADDIN EN.CITE &lt;EndNote&gt;&lt;Cite&gt;&lt;Author&gt;Thomason&lt;/Author&gt;&lt;Year&gt;2016&lt;/Year&gt;&lt;RecNum&gt;24&lt;/RecNum&gt;&lt;DisplayText&gt;(40)&lt;/DisplayText&gt;&lt;record&gt;&lt;rec-number&gt;24&lt;/rec-number&gt;&lt;foreign-keys&gt;&lt;key app="EN" db-id="ea0svffp3atrv2epdx9xvwfifsr0xpapd95f" timestamp="1590505138"&gt;24&lt;/key&gt;&lt;/foreign-keys&gt;&lt;ref-type name="Journal Article"&gt;17&lt;/ref-type&gt;&lt;contributors&gt;&lt;authors&gt;&lt;author&gt;Thomason, D. L.&lt;/author&gt;&lt;author&gt;Lukkahatai, N.&lt;/author&gt;&lt;author&gt;Kawi, J.&lt;/author&gt;&lt;author&gt;Connelly, K.&lt;/author&gt;&lt;author&gt;Inouye, J.&lt;/author&gt;&lt;/authors&gt;&lt;/contributors&gt;&lt;titles&gt;&lt;title&gt;A Systematic Review of Adolescent Self-Management and Weight Loss&lt;/title&gt;&lt;secondary-title&gt;J Pediatr Health Care&lt;/secondary-title&gt;&lt;/titles&gt;&lt;periodical&gt;&lt;full-title&gt;J Pediatr Health Care&lt;/full-title&gt;&lt;/periodical&gt;&lt;pages&gt;569-582&lt;/pages&gt;&lt;volume&gt;30&lt;/volume&gt;&lt;number&gt;6&lt;/number&gt;&lt;edition&gt;2016/10/22&lt;/edition&gt;&lt;keywords&gt;&lt;keyword&gt;Adolescent&lt;/keyword&gt;&lt;keyword&gt;Diet, Reducing&lt;/keyword&gt;&lt;keyword&gt;Exercise&lt;/keyword&gt;&lt;keyword&gt;Family Health&lt;/keyword&gt;&lt;keyword&gt;Health Behavior&lt;/keyword&gt;&lt;keyword&gt;Humans&lt;/keyword&gt;&lt;keyword&gt;Overweight/prevention &amp;amp; control/psychology/*therapy&lt;/keyword&gt;&lt;keyword&gt;Pediatric Obesity/prevention &amp;amp; control/psychology/*therapy&lt;/keyword&gt;&lt;keyword&gt;Randomized Controlled Trials as Topic&lt;/keyword&gt;&lt;keyword&gt;*Risk Reduction Behavior&lt;/keyword&gt;&lt;keyword&gt;*Self-Management/psychology&lt;/keyword&gt;&lt;keyword&gt;*Weight Loss&lt;/keyword&gt;&lt;keyword&gt;*Self-management&lt;/keyword&gt;&lt;keyword&gt;*adolescent&lt;/keyword&gt;&lt;keyword&gt;*review&lt;/keyword&gt;&lt;/keywords&gt;&lt;dates&gt;&lt;year&gt;2016&lt;/year&gt;&lt;pub-dates&gt;&lt;date&gt;Nov-Dec&lt;/date&gt;&lt;/pub-dates&gt;&lt;/dates&gt;&lt;isbn&gt;0891-5245&lt;/isbn&gt;&lt;accession-num&gt;26818905&lt;/accession-num&gt;&lt;urls&gt;&lt;/urls&gt;&lt;electronic-resource-num&gt;10.1016/j.pedhc.2015.11.016&lt;/electronic-resource-num&gt;&lt;remote-database-provider&gt;NLM&lt;/remote-database-provider&gt;&lt;language&gt;eng&lt;/language&gt;&lt;/record&gt;&lt;/Cite&gt;&lt;/EndNote&gt;</w:instrText>
      </w:r>
      <w:r w:rsidR="00DB51C2" w:rsidRPr="00DD2703">
        <w:rPr>
          <w:noProof/>
          <w:lang w:val="en-GB"/>
        </w:rPr>
        <w:fldChar w:fldCharType="separate"/>
      </w:r>
      <w:r w:rsidR="00366944" w:rsidRPr="00DD2703">
        <w:rPr>
          <w:noProof/>
          <w:lang w:val="en-GB"/>
        </w:rPr>
        <w:t>(40)</w:t>
      </w:r>
      <w:r w:rsidR="00DB51C2" w:rsidRPr="00DD2703">
        <w:rPr>
          <w:noProof/>
          <w:lang w:val="en-GB"/>
        </w:rPr>
        <w:fldChar w:fldCharType="end"/>
      </w:r>
      <w:r w:rsidR="00B70424" w:rsidRPr="00DD2703">
        <w:rPr>
          <w:noProof/>
          <w:lang w:val="en-GB"/>
        </w:rPr>
        <w:t>. However,</w:t>
      </w:r>
      <w:r w:rsidRPr="00DD2703">
        <w:rPr>
          <w:noProof/>
          <w:lang w:val="en-GB"/>
        </w:rPr>
        <w:t xml:space="preserve"> </w:t>
      </w:r>
      <w:r w:rsidR="00960425" w:rsidRPr="00DD2703">
        <w:rPr>
          <w:noProof/>
          <w:lang w:val="en-GB"/>
        </w:rPr>
        <w:t xml:space="preserve">wide variation in </w:t>
      </w:r>
      <w:r w:rsidRPr="00DD2703">
        <w:rPr>
          <w:noProof/>
          <w:lang w:val="en-GB"/>
        </w:rPr>
        <w:t>the effect</w:t>
      </w:r>
      <w:r w:rsidR="00960425" w:rsidRPr="00DD2703">
        <w:rPr>
          <w:noProof/>
          <w:lang w:val="en-GB"/>
        </w:rPr>
        <w:t xml:space="preserve"> of apparently similar interventions suggests that further work is needed to refine and improve these interventions in a way that address the needs of</w:t>
      </w:r>
      <w:r w:rsidR="00BE3EC6" w:rsidRPr="00DD2703">
        <w:rPr>
          <w:noProof/>
          <w:lang w:val="en-GB"/>
        </w:rPr>
        <w:t xml:space="preserve"> different adolescent groups</w:t>
      </w:r>
      <w:r w:rsidR="00960425" w:rsidRPr="00DD2703">
        <w:rPr>
          <w:noProof/>
          <w:lang w:val="en-GB"/>
        </w:rPr>
        <w:t xml:space="preserve">. For </w:t>
      </w:r>
      <w:r w:rsidR="004105EE" w:rsidRPr="00DD2703">
        <w:rPr>
          <w:noProof/>
          <w:lang w:val="en-GB"/>
        </w:rPr>
        <w:t xml:space="preserve">example, </w:t>
      </w:r>
      <w:r w:rsidR="00960425" w:rsidRPr="00DD2703">
        <w:rPr>
          <w:noProof/>
          <w:lang w:val="en-GB"/>
        </w:rPr>
        <w:t>phys</w:t>
      </w:r>
      <w:r w:rsidR="004105EE" w:rsidRPr="00DD2703">
        <w:rPr>
          <w:noProof/>
          <w:lang w:val="en-GB"/>
        </w:rPr>
        <w:t>ical activity organi</w:t>
      </w:r>
      <w:r w:rsidR="00F503A8" w:rsidRPr="00DD2703">
        <w:rPr>
          <w:noProof/>
          <w:lang w:val="en-GB"/>
        </w:rPr>
        <w:t>s</w:t>
      </w:r>
      <w:r w:rsidR="004105EE" w:rsidRPr="00DD2703">
        <w:rPr>
          <w:noProof/>
          <w:lang w:val="en-GB"/>
        </w:rPr>
        <w:t>ed or delivered by peers appear</w:t>
      </w:r>
      <w:r w:rsidRPr="00DD2703">
        <w:rPr>
          <w:noProof/>
          <w:lang w:val="en-GB"/>
        </w:rPr>
        <w:t>s</w:t>
      </w:r>
      <w:r w:rsidR="00BE3EC6" w:rsidRPr="00DD2703">
        <w:rPr>
          <w:noProof/>
          <w:lang w:val="en-GB"/>
        </w:rPr>
        <w:t xml:space="preserve"> </w:t>
      </w:r>
      <w:r w:rsidR="0007707B" w:rsidRPr="00DD2703">
        <w:rPr>
          <w:noProof/>
          <w:lang w:val="en-GB"/>
        </w:rPr>
        <w:t xml:space="preserve">to </w:t>
      </w:r>
      <w:r w:rsidR="00BE3EC6" w:rsidRPr="00DD2703">
        <w:rPr>
          <w:noProof/>
          <w:lang w:val="en-GB"/>
        </w:rPr>
        <w:t xml:space="preserve">bring greater </w:t>
      </w:r>
      <w:r w:rsidR="00960425" w:rsidRPr="00DD2703">
        <w:rPr>
          <w:noProof/>
          <w:lang w:val="en-GB"/>
        </w:rPr>
        <w:t>engagement</w:t>
      </w:r>
      <w:r w:rsidR="00BE3EC6" w:rsidRPr="00DD2703">
        <w:rPr>
          <w:noProof/>
          <w:lang w:val="en-GB"/>
        </w:rPr>
        <w:t xml:space="preserve">, </w:t>
      </w:r>
      <w:r w:rsidR="00960425" w:rsidRPr="00DD2703">
        <w:rPr>
          <w:noProof/>
          <w:lang w:val="en-GB"/>
        </w:rPr>
        <w:t xml:space="preserve">sense of responsibility </w:t>
      </w:r>
      <w:r w:rsidR="00BE3EC6" w:rsidRPr="00DD2703">
        <w:rPr>
          <w:noProof/>
          <w:lang w:val="en-GB"/>
        </w:rPr>
        <w:t xml:space="preserve">and retention </w:t>
      </w:r>
      <w:r w:rsidR="00960425" w:rsidRPr="00DD2703">
        <w:rPr>
          <w:noProof/>
          <w:lang w:val="en-GB"/>
        </w:rPr>
        <w:t>among adolescents in disadvantaged communities</w:t>
      </w:r>
      <w:r w:rsidR="00BE3EC6" w:rsidRPr="00DD2703">
        <w:rPr>
          <w:noProof/>
          <w:lang w:val="en-GB"/>
        </w:rPr>
        <w:t xml:space="preserve"> than </w:t>
      </w:r>
      <w:r w:rsidR="00960425" w:rsidRPr="00DD2703">
        <w:rPr>
          <w:noProof/>
          <w:lang w:val="en-GB"/>
        </w:rPr>
        <w:t>adult-led activities.</w:t>
      </w:r>
      <w:r w:rsidR="00DB51C2" w:rsidRPr="00DD2703">
        <w:rPr>
          <w:noProof/>
          <w:lang w:val="en-GB"/>
        </w:rPr>
        <w:fldChar w:fldCharType="begin"/>
      </w:r>
      <w:r w:rsidR="00366944" w:rsidRPr="00DD2703">
        <w:rPr>
          <w:noProof/>
          <w:lang w:val="en-GB"/>
        </w:rPr>
        <w:instrText xml:space="preserve"> ADDIN EN.CITE &lt;EndNote&gt;&lt;Cite&gt;&lt;Author&gt;Kornet-van der Aa&lt;/Author&gt;&lt;Year&gt;2017&lt;/Year&gt;&lt;RecNum&gt;25&lt;/RecNum&gt;&lt;DisplayText&gt;(44)&lt;/DisplayText&gt;&lt;record&gt;&lt;rec-number&gt;25&lt;/rec-number&gt;&lt;foreign-keys&gt;&lt;key app="EN" db-id="ea0svffp3atrv2epdx9xvwfifsr0xpapd95f" timestamp="1590505229"&gt;25&lt;/key&gt;&lt;/foreign-keys&gt;&lt;ref-type name="Journal Article"&gt;17&lt;/ref-type&gt;&lt;contributors&gt;&lt;authors&gt;&lt;author&gt;Kornet-van der Aa, D. A.&lt;/author&gt;&lt;author&gt;Altenburg, T. M.&lt;/author&gt;&lt;author&gt;van Randeraad-van der Zee, C. H.&lt;/author&gt;&lt;author&gt;Chinapaw, M. J. M.&lt;/author&gt;&lt;/authors&gt;&lt;/contributors&gt;&lt;titles&gt;&lt;title&gt;The effectiveness and promising strategies of obesity prevention and treatment programmes among adolescents from disadvantaged backgrounds: a systematic review&lt;/title&gt;&lt;secondary-title&gt;Obesity Reviews&lt;/secondary-title&gt;&lt;/titles&gt;&lt;periodical&gt;&lt;full-title&gt;Obesity Reviews&lt;/full-title&gt;&lt;/periodical&gt;&lt;pages&gt;581-593&lt;/pages&gt;&lt;volume&gt;18&lt;/volume&gt;&lt;number&gt;5&lt;/number&gt;&lt;dates&gt;&lt;year&gt;2017&lt;/year&gt;&lt;/dates&gt;&lt;isbn&gt;1467-7881&lt;/isbn&gt;&lt;urls&gt;&lt;related-urls&gt;&lt;url&gt;https://onlinelibrary.wiley.com/doi/abs/10.1111/obr.12519&lt;/url&gt;&lt;/related-urls&gt;&lt;/urls&gt;&lt;electronic-resource-num&gt;10.1111/obr.12519&lt;/electronic-resource-num&gt;&lt;/record&gt;&lt;/Cite&gt;&lt;/EndNote&gt;</w:instrText>
      </w:r>
      <w:r w:rsidR="00DB51C2" w:rsidRPr="00DD2703">
        <w:rPr>
          <w:noProof/>
          <w:lang w:val="en-GB"/>
        </w:rPr>
        <w:fldChar w:fldCharType="separate"/>
      </w:r>
      <w:r w:rsidR="00366944" w:rsidRPr="00DD2703">
        <w:rPr>
          <w:noProof/>
          <w:lang w:val="en-GB"/>
        </w:rPr>
        <w:t>(44)</w:t>
      </w:r>
      <w:r w:rsidR="00DB51C2" w:rsidRPr="00DD2703">
        <w:rPr>
          <w:noProof/>
          <w:lang w:val="en-GB"/>
        </w:rPr>
        <w:fldChar w:fldCharType="end"/>
      </w:r>
      <w:r w:rsidR="00960425" w:rsidRPr="00DD2703">
        <w:rPr>
          <w:noProof/>
          <w:lang w:val="en-GB"/>
        </w:rPr>
        <w:t xml:space="preserve">  Similarly, one of the issues highlighted in a few studies among </w:t>
      </w:r>
      <w:r w:rsidR="00092FC9" w:rsidRPr="00DD2703">
        <w:rPr>
          <w:noProof/>
          <w:lang w:val="en-GB"/>
        </w:rPr>
        <w:t>First Nations, Inuit and Metis (</w:t>
      </w:r>
      <w:r w:rsidR="00960425" w:rsidRPr="00DD2703">
        <w:rPr>
          <w:noProof/>
          <w:lang w:val="en-GB"/>
        </w:rPr>
        <w:t>FNIM</w:t>
      </w:r>
      <w:r w:rsidR="00092FC9" w:rsidRPr="00DD2703">
        <w:rPr>
          <w:noProof/>
          <w:lang w:val="en-GB"/>
        </w:rPr>
        <w:t>) communities</w:t>
      </w:r>
      <w:r w:rsidR="00960425" w:rsidRPr="00DD2703">
        <w:rPr>
          <w:noProof/>
          <w:lang w:val="en-GB"/>
        </w:rPr>
        <w:t xml:space="preserve"> in Canada is that interventions are more effective if</w:t>
      </w:r>
      <w:r w:rsidR="00C21DCF" w:rsidRPr="00DD2703">
        <w:rPr>
          <w:noProof/>
          <w:lang w:val="en-GB"/>
        </w:rPr>
        <w:t xml:space="preserve"> </w:t>
      </w:r>
      <w:r w:rsidR="000301FC" w:rsidRPr="00DD2703">
        <w:rPr>
          <w:noProof/>
          <w:lang w:val="en-GB"/>
        </w:rPr>
        <w:t xml:space="preserve">they incorporate </w:t>
      </w:r>
      <w:r w:rsidR="00960425" w:rsidRPr="00DD2703">
        <w:rPr>
          <w:noProof/>
          <w:lang w:val="en-GB"/>
        </w:rPr>
        <w:t>culturally relevant nutrition information</w:t>
      </w:r>
      <w:r w:rsidR="000301FC" w:rsidRPr="00DD2703">
        <w:rPr>
          <w:noProof/>
          <w:lang w:val="en-GB"/>
        </w:rPr>
        <w:t xml:space="preserve"> and if the community has a sense of ownership</w:t>
      </w:r>
      <w:r w:rsidR="00960425" w:rsidRPr="00DD2703">
        <w:rPr>
          <w:noProof/>
          <w:lang w:val="en-GB"/>
        </w:rPr>
        <w:t>.</w:t>
      </w:r>
      <w:r w:rsidR="00DB51C2" w:rsidRPr="00DD2703">
        <w:rPr>
          <w:noProof/>
          <w:lang w:val="en-GB"/>
        </w:rPr>
        <w:fldChar w:fldCharType="begin"/>
      </w:r>
      <w:r w:rsidR="00366944" w:rsidRPr="00DD2703">
        <w:rPr>
          <w:noProof/>
          <w:lang w:val="en-GB"/>
        </w:rPr>
        <w:instrText xml:space="preserve"> ADDIN EN.CITE &lt;EndNote&gt;&lt;Cite&gt;&lt;Author&gt;Godin&lt;/Author&gt;&lt;Year&gt;2015&lt;/Year&gt;&lt;RecNum&gt;26&lt;/RecNum&gt;&lt;DisplayText&gt;(45)&lt;/DisplayText&gt;&lt;record&gt;&lt;rec-number&gt;26&lt;/rec-number&gt;&lt;foreign-keys&gt;&lt;key app="EN" db-id="ea0svffp3atrv2epdx9xvwfifsr0xpapd95f" timestamp="1590505311"&gt;26&lt;/key&gt;&lt;/foreign-keys&gt;&lt;ref-type name="Journal Article"&gt;17&lt;/ref-type&gt;&lt;contributors&gt;&lt;authors&gt;&lt;author&gt;Godin, K.&lt;/author&gt;&lt;author&gt;Leatherdale, S. T.&lt;/author&gt;&lt;author&gt;Elton-Marshall, T.&lt;/author&gt;&lt;/authors&gt;&lt;/contributors&gt;&lt;auth-address&gt;School of Public Health and Health Systems, University of Waterloo, Waterloo, Canada.&amp;#xD;Social and Epidemiological Research Department, Centre for Addiction and Mental Health, London, Canada.&lt;/auth-address&gt;&lt;titles&gt;&lt;title&gt;A systematic review of the effectiveness of school-based obesity prevention programmes for First Nations, Inuit and Métis youth in Canada&lt;/title&gt;&lt;secondary-title&gt;Clin Obes&lt;/secondary-title&gt;&lt;/titles&gt;&lt;periodical&gt;&lt;full-title&gt;Clin Obes&lt;/full-title&gt;&lt;/periodical&gt;&lt;pages&gt;103-15&lt;/pages&gt;&lt;volume&gt;5&lt;/volume&gt;&lt;number&gt;3&lt;/number&gt;&lt;edition&gt;2015/04/17&lt;/edition&gt;&lt;keywords&gt;&lt;keyword&gt;Adolescent&lt;/keyword&gt;&lt;keyword&gt;British Columbia/ethnology&lt;/keyword&gt;&lt;keyword&gt;Child&lt;/keyword&gt;&lt;keyword&gt;Child, Preschool&lt;/keyword&gt;&lt;keyword&gt;Early Diagnosis&lt;/keyword&gt;&lt;keyword&gt;Female&lt;/keyword&gt;&lt;keyword&gt;Humans&lt;/keyword&gt;&lt;keyword&gt;Indians, North American/ethnology&lt;/keyword&gt;&lt;keyword&gt;Inuits/ethnology&lt;/keyword&gt;&lt;keyword&gt;Male&lt;/keyword&gt;&lt;keyword&gt;Ontario/ethnology&lt;/keyword&gt;&lt;keyword&gt;Pediatric Obesity/ethnology/*prevention &amp;amp; control&lt;/keyword&gt;&lt;keyword&gt;Quebec/ethnology&lt;/keyword&gt;&lt;keyword&gt;School Health Services/*organization &amp;amp; administration&lt;/keyword&gt;&lt;keyword&gt;Aboriginal&lt;/keyword&gt;&lt;keyword&gt;obesity&lt;/keyword&gt;&lt;keyword&gt;school&lt;/keyword&gt;&lt;keyword&gt;youth&lt;/keyword&gt;&lt;/keywords&gt;&lt;dates&gt;&lt;year&gt;2015&lt;/year&gt;&lt;pub-dates&gt;&lt;date&gt;Jun&lt;/date&gt;&lt;/pub-dates&gt;&lt;/dates&gt;&lt;isbn&gt;1758-8103&lt;/isbn&gt;&lt;accession-num&gt;25880029&lt;/accession-num&gt;&lt;urls&gt;&lt;/urls&gt;&lt;electronic-resource-num&gt;10.1111/cob.12099&lt;/electronic-resource-num&gt;&lt;remote-database-provider&gt;NLM&lt;/remote-database-provider&gt;&lt;language&gt;eng&lt;/language&gt;&lt;/record&gt;&lt;/Cite&gt;&lt;/EndNote&gt;</w:instrText>
      </w:r>
      <w:r w:rsidR="00DB51C2" w:rsidRPr="00DD2703">
        <w:rPr>
          <w:noProof/>
          <w:lang w:val="en-GB"/>
        </w:rPr>
        <w:fldChar w:fldCharType="separate"/>
      </w:r>
      <w:r w:rsidR="00366944" w:rsidRPr="00DD2703">
        <w:rPr>
          <w:noProof/>
          <w:lang w:val="en-GB"/>
        </w:rPr>
        <w:t>(45)</w:t>
      </w:r>
      <w:r w:rsidR="00DB51C2" w:rsidRPr="00DD2703">
        <w:rPr>
          <w:noProof/>
          <w:lang w:val="en-GB"/>
        </w:rPr>
        <w:fldChar w:fldCharType="end"/>
      </w:r>
      <w:r w:rsidR="00960425" w:rsidRPr="00DD2703">
        <w:rPr>
          <w:noProof/>
          <w:lang w:val="en-GB"/>
        </w:rPr>
        <w:t xml:space="preserve"> </w:t>
      </w:r>
    </w:p>
    <w:p w14:paraId="6D70381F" w14:textId="77777777" w:rsidR="006373A2" w:rsidRPr="00DD2703" w:rsidRDefault="006373A2" w:rsidP="00C13457">
      <w:pPr>
        <w:spacing w:line="480" w:lineRule="auto"/>
        <w:rPr>
          <w:noProof/>
          <w:lang w:val="en-GB"/>
        </w:rPr>
      </w:pPr>
    </w:p>
    <w:p w14:paraId="07A2869B" w14:textId="78DDD09C" w:rsidR="00153DA6" w:rsidRPr="00DD2703" w:rsidRDefault="00153DA6" w:rsidP="00C13457">
      <w:pPr>
        <w:spacing w:line="480" w:lineRule="auto"/>
        <w:rPr>
          <w:i/>
          <w:iCs/>
          <w:noProof/>
          <w:lang w:val="en-GB"/>
        </w:rPr>
      </w:pPr>
      <w:r w:rsidRPr="00DD2703">
        <w:rPr>
          <w:i/>
          <w:iCs/>
          <w:noProof/>
          <w:lang w:val="en-GB"/>
        </w:rPr>
        <w:lastRenderedPageBreak/>
        <w:t>Food system</w:t>
      </w:r>
      <w:r w:rsidR="0088477D" w:rsidRPr="00DD2703">
        <w:rPr>
          <w:i/>
          <w:iCs/>
          <w:noProof/>
          <w:lang w:val="en-GB"/>
        </w:rPr>
        <w:t>,</w:t>
      </w:r>
      <w:r w:rsidR="00825EB7" w:rsidRPr="00DD2703">
        <w:rPr>
          <w:i/>
          <w:iCs/>
          <w:noProof/>
          <w:lang w:val="en-GB"/>
        </w:rPr>
        <w:t xml:space="preserve"> household </w:t>
      </w:r>
      <w:r w:rsidR="0088477D" w:rsidRPr="00DD2703">
        <w:rPr>
          <w:i/>
          <w:iCs/>
          <w:noProof/>
          <w:lang w:val="en-GB"/>
        </w:rPr>
        <w:t>resources</w:t>
      </w:r>
      <w:r w:rsidR="00AD4F16" w:rsidRPr="00DD2703">
        <w:rPr>
          <w:i/>
          <w:iCs/>
          <w:noProof/>
          <w:lang w:val="en-GB"/>
        </w:rPr>
        <w:t>, regulatory</w:t>
      </w:r>
      <w:r w:rsidR="0088477D" w:rsidRPr="00DD2703">
        <w:rPr>
          <w:i/>
          <w:iCs/>
          <w:noProof/>
          <w:lang w:val="en-GB"/>
        </w:rPr>
        <w:t xml:space="preserve"> and </w:t>
      </w:r>
      <w:r w:rsidR="00825EB7" w:rsidRPr="00DD2703">
        <w:rPr>
          <w:i/>
          <w:iCs/>
          <w:noProof/>
          <w:lang w:val="en-GB"/>
        </w:rPr>
        <w:t>food environments</w:t>
      </w:r>
    </w:p>
    <w:p w14:paraId="5CC36FB3" w14:textId="60523CAA" w:rsidR="00493DDE" w:rsidRPr="00DD2703" w:rsidRDefault="6FB66A77" w:rsidP="00C13457">
      <w:pPr>
        <w:spacing w:line="480" w:lineRule="auto"/>
        <w:rPr>
          <w:noProof/>
          <w:color w:val="000000"/>
          <w:lang w:val="en-GB"/>
        </w:rPr>
      </w:pPr>
      <w:r w:rsidRPr="00DD2703">
        <w:rPr>
          <w:i/>
          <w:iCs/>
          <w:noProof/>
          <w:lang w:val="en-GB"/>
        </w:rPr>
        <w:t xml:space="preserve">A </w:t>
      </w:r>
      <w:r w:rsidRPr="00DD2703">
        <w:rPr>
          <w:noProof/>
          <w:lang w:val="en-GB"/>
        </w:rPr>
        <w:t>recurring limitation of nutrition interventions in the health and education sectors is that the benefits of increased information or motivation can be outweighed by additional costs or practical barriers to making healthy choices</w:t>
      </w:r>
      <w:r w:rsidR="00B70424" w:rsidRPr="00DD2703">
        <w:rPr>
          <w:noProof/>
          <w:lang w:val="en-GB"/>
        </w:rPr>
        <w:t>.</w:t>
      </w:r>
      <w:r w:rsidR="00153DA6" w:rsidRPr="00DD2703">
        <w:rPr>
          <w:noProof/>
          <w:lang w:val="en-GB"/>
        </w:rPr>
        <w:fldChar w:fldCharType="begin"/>
      </w:r>
      <w:r w:rsidR="00366944" w:rsidRPr="00DD2703">
        <w:rPr>
          <w:noProof/>
          <w:lang w:val="en-GB"/>
        </w:rPr>
        <w:instrText xml:space="preserve"> ADDIN EN.CITE &lt;EndNote&gt;&lt;Cite&gt;&lt;Author&gt;Headey&lt;/Author&gt;&lt;Year&gt;2019&lt;/Year&gt;&lt;RecNum&gt;162&lt;/RecNum&gt;&lt;DisplayText&gt;(46)&lt;/DisplayText&gt;&lt;record&gt;&lt;rec-number&gt;162&lt;/rec-number&gt;&lt;foreign-keys&gt;&lt;key app="EN" db-id="5www2tdvgwd2sae5tsuxts589v5r0eatw2pr" timestamp="1602606196"&gt;162&lt;/key&gt;&lt;/foreign-keys&gt;&lt;ref-type name="Journal Article"&gt;17&lt;/ref-type&gt;&lt;contributors&gt;&lt;authors&gt;&lt;author&gt;Headey, Derek D.&lt;/author&gt;&lt;author&gt;Alderman, Harold H.&lt;/author&gt;&lt;/authors&gt;&lt;/contributors&gt;&lt;titles&gt;&lt;title&gt;The Relative Caloric Prices of Healthy and Unhealthy Foods Differ Systematically across Income Levels and Continents&lt;/title&gt;&lt;secondary-title&gt;The Journal of Nutrition&lt;/secondary-title&gt;&lt;/titles&gt;&lt;periodical&gt;&lt;full-title&gt;The Journal of Nutrition&lt;/full-title&gt;&lt;/periodical&gt;&lt;pages&gt;2020-2033&lt;/pages&gt;&lt;volume&gt;149&lt;/volume&gt;&lt;number&gt;11&lt;/number&gt;&lt;dates&gt;&lt;year&gt;2019&lt;/year&gt;&lt;/dates&gt;&lt;isbn&gt;0022-3166&lt;/isbn&gt;&lt;urls&gt;&lt;related-urls&gt;&lt;url&gt;https://doi.org/10.1093/jn/nxz158&lt;/url&gt;&lt;/related-urls&gt;&lt;/urls&gt;&lt;electronic-resource-num&gt;10.1093/jn/nxz158&lt;/electronic-resource-num&gt;&lt;access-date&gt;10/13/2020&lt;/access-date&gt;&lt;/record&gt;&lt;/Cite&gt;&lt;/EndNote&gt;</w:instrText>
      </w:r>
      <w:r w:rsidR="00153DA6" w:rsidRPr="00DD2703">
        <w:rPr>
          <w:noProof/>
          <w:lang w:val="en-GB"/>
        </w:rPr>
        <w:fldChar w:fldCharType="separate"/>
      </w:r>
      <w:r w:rsidR="00366944" w:rsidRPr="00DD2703">
        <w:rPr>
          <w:noProof/>
          <w:lang w:val="en-GB"/>
        </w:rPr>
        <w:t>(46)</w:t>
      </w:r>
      <w:r w:rsidR="00153DA6" w:rsidRPr="00DD2703">
        <w:rPr>
          <w:noProof/>
          <w:lang w:val="en-GB"/>
        </w:rPr>
        <w:fldChar w:fldCharType="end"/>
      </w:r>
      <w:r w:rsidR="00CD5517" w:rsidRPr="00DD2703">
        <w:rPr>
          <w:noProof/>
          <w:lang w:val="en-GB"/>
        </w:rPr>
        <w:t xml:space="preserve"> </w:t>
      </w:r>
      <w:r w:rsidR="00B70424" w:rsidRPr="00DD2703">
        <w:rPr>
          <w:noProof/>
          <w:lang w:val="en-GB"/>
        </w:rPr>
        <w:t xml:space="preserve">Additionally, these limitations can </w:t>
      </w:r>
      <w:r w:rsidR="00CD5517" w:rsidRPr="00DD2703">
        <w:rPr>
          <w:noProof/>
          <w:lang w:val="en-GB"/>
        </w:rPr>
        <w:t xml:space="preserve">sometimes </w:t>
      </w:r>
      <w:r w:rsidR="00B70424" w:rsidRPr="00DD2703">
        <w:rPr>
          <w:noProof/>
          <w:lang w:val="en-GB"/>
        </w:rPr>
        <w:t xml:space="preserve">be </w:t>
      </w:r>
      <w:r w:rsidR="00CD5517" w:rsidRPr="00DD2703">
        <w:rPr>
          <w:noProof/>
          <w:lang w:val="en-GB"/>
        </w:rPr>
        <w:t>exacerbated by commercial exploitation of adolescents as a potentially vulnerable group, particularly through social media</w:t>
      </w:r>
      <w:r w:rsidR="00423E90" w:rsidRPr="00DD2703">
        <w:rPr>
          <w:noProof/>
          <w:lang w:val="en-GB"/>
        </w:rPr>
        <w:t>.</w:t>
      </w:r>
      <w:r w:rsidR="00423E90" w:rsidRPr="00DD2703">
        <w:rPr>
          <w:noProof/>
          <w:lang w:val="en-GB"/>
        </w:rPr>
        <w:fldChar w:fldCharType="begin"/>
      </w:r>
      <w:r w:rsidR="00423E90" w:rsidRPr="00DD2703">
        <w:rPr>
          <w:noProof/>
          <w:lang w:val="en-GB"/>
        </w:rPr>
        <w:instrText xml:space="preserve"> ADDIN EN.CITE &lt;EndNote&gt;&lt;Cite&gt;&lt;Author&gt;Neufeld&lt;/Author&gt;&lt;Year&gt;2021&lt;/Year&gt;&lt;RecNum&gt;55&lt;/RecNum&gt;&lt;DisplayText&gt;(3)&lt;/DisplayText&gt;&lt;record&gt;&lt;rec-number&gt;55&lt;/rec-number&gt;&lt;foreign-keys&gt;&lt;key app="EN" db-id="2adv9a09cr0zsneztvgxx55ureax9t5r5ezd" timestamp="1619798237"&gt;55&lt;/key&gt;&lt;/foreign-keys&gt;&lt;ref-type name="Journal Article"&gt;17&lt;/ref-type&gt;&lt;contributors&gt;&lt;authors&gt;&lt;author&gt;Neufeld, L. M.&lt;/author&gt;&lt;/authors&gt;&lt;/contributors&gt;&lt;titles&gt;&lt;title&gt;Food choice in transition: Adolescent autonomy, agency, and the food environment (paper 2 of this series)&lt;/title&gt;&lt;secondary-title&gt;The Lancet&lt;/secondary-title&gt;&lt;/titles&gt;&lt;periodical&gt;&lt;full-title&gt;The Lancet&lt;/full-title&gt;&lt;/periodical&gt;&lt;dates&gt;&lt;year&gt;2021&lt;/year&gt;&lt;/dates&gt;&lt;urls&gt;&lt;/urls&gt;&lt;/record&gt;&lt;/Cite&gt;&lt;/EndNote&gt;</w:instrText>
      </w:r>
      <w:r w:rsidR="00423E90" w:rsidRPr="00DD2703">
        <w:rPr>
          <w:noProof/>
          <w:lang w:val="en-GB"/>
        </w:rPr>
        <w:fldChar w:fldCharType="separate"/>
      </w:r>
      <w:r w:rsidR="00423E90" w:rsidRPr="00DD2703">
        <w:rPr>
          <w:noProof/>
          <w:lang w:val="en-GB"/>
        </w:rPr>
        <w:t>(3)</w:t>
      </w:r>
      <w:r w:rsidR="00423E90" w:rsidRPr="00DD2703">
        <w:rPr>
          <w:noProof/>
          <w:lang w:val="en-GB"/>
        </w:rPr>
        <w:fldChar w:fldCharType="end"/>
      </w:r>
      <w:r w:rsidR="00CD5517" w:rsidRPr="00DD2703">
        <w:rPr>
          <w:noProof/>
          <w:lang w:val="en-GB"/>
        </w:rPr>
        <w:t xml:space="preserve"> </w:t>
      </w:r>
      <w:r w:rsidRPr="00DD2703">
        <w:rPr>
          <w:noProof/>
          <w:lang w:val="en-GB"/>
        </w:rPr>
        <w:t>Supply-side interventions, such as farming subsidies</w:t>
      </w:r>
      <w:r w:rsidR="00754AE2" w:rsidRPr="00DD2703">
        <w:rPr>
          <w:noProof/>
          <w:lang w:val="en-GB"/>
        </w:rPr>
        <w:t xml:space="preserve"> and other agriculture interventions</w:t>
      </w:r>
      <w:r w:rsidRPr="00DD2703">
        <w:rPr>
          <w:noProof/>
          <w:lang w:val="en-GB"/>
        </w:rPr>
        <w:t>, can have large influences on food availability and consumption at population level and illustrate the key role of governments in balancing commercial and public health interests</w:t>
      </w:r>
      <w:r w:rsidR="00423E90" w:rsidRPr="00DD2703">
        <w:rPr>
          <w:noProof/>
          <w:lang w:val="en-GB"/>
        </w:rPr>
        <w:t>.</w:t>
      </w:r>
      <w:r w:rsidR="00153DA6" w:rsidRPr="00DD2703">
        <w:rPr>
          <w:noProof/>
          <w:lang w:val="en-GB"/>
        </w:rPr>
        <w:fldChar w:fldCharType="begin">
          <w:fldData xml:space="preserve">PEVuZE5vdGU+PENpdGU+PEF1dGhvcj5JbnN0aXR1dGVfZm9yX0FncmljdWx0dXJlX2FuZF9UcmFk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</w:fldData>
        </w:fldChar>
      </w:r>
      <w:r w:rsidR="00366944" w:rsidRPr="00DD2703">
        <w:rPr>
          <w:noProof/>
          <w:lang w:val="en-GB"/>
        </w:rPr>
        <w:instrText xml:space="preserve"> ADDIN EN.CITE </w:instrText>
      </w:r>
      <w:r w:rsidR="00366944" w:rsidRPr="00DD2703">
        <w:rPr>
          <w:noProof/>
          <w:lang w:val="en-GB"/>
        </w:rPr>
        <w:fldChar w:fldCharType="begin">
          <w:fldData xml:space="preserve">PEVuZE5vdGU+PENpdGU+PEF1dGhvcj5JbnN0aXR1dGVfZm9yX0FncmljdWx0dXJlX2FuZF9UcmFk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</w:fldData>
        </w:fldChar>
      </w:r>
      <w:r w:rsidR="00366944" w:rsidRPr="00DD2703">
        <w:rPr>
          <w:noProof/>
          <w:lang w:val="en-GB"/>
        </w:rPr>
        <w:instrText xml:space="preserve"> ADDIN EN.CITE.DATA </w:instrText>
      </w:r>
      <w:r w:rsidR="00366944" w:rsidRPr="00DD2703">
        <w:rPr>
          <w:noProof/>
          <w:lang w:val="en-GB"/>
        </w:rPr>
      </w:r>
      <w:r w:rsidR="00366944" w:rsidRPr="00DD2703">
        <w:rPr>
          <w:noProof/>
          <w:lang w:val="en-GB"/>
        </w:rPr>
        <w:fldChar w:fldCharType="end"/>
      </w:r>
      <w:r w:rsidR="00153DA6" w:rsidRPr="00DD2703">
        <w:rPr>
          <w:noProof/>
          <w:lang w:val="en-GB"/>
        </w:rPr>
      </w:r>
      <w:r w:rsidR="00153DA6" w:rsidRPr="00DD2703">
        <w:rPr>
          <w:noProof/>
          <w:lang w:val="en-GB"/>
        </w:rPr>
        <w:fldChar w:fldCharType="separate"/>
      </w:r>
      <w:r w:rsidR="00366944" w:rsidRPr="00DD2703">
        <w:rPr>
          <w:noProof/>
          <w:lang w:val="en-GB"/>
        </w:rPr>
        <w:t>(47, 48)</w:t>
      </w:r>
      <w:r w:rsidR="00153DA6" w:rsidRPr="00DD2703">
        <w:rPr>
          <w:noProof/>
          <w:lang w:val="en-GB"/>
        </w:rPr>
        <w:fldChar w:fldCharType="end"/>
      </w:r>
      <w:r w:rsidRPr="00DD2703">
        <w:rPr>
          <w:noProof/>
          <w:lang w:val="en-GB"/>
        </w:rPr>
        <w:t xml:space="preserve"> Similar potential impact and political tensions apply to food regulation</w:t>
      </w:r>
      <w:r w:rsidR="00B70424" w:rsidRPr="00DD2703">
        <w:rPr>
          <w:noProof/>
          <w:lang w:val="en-GB"/>
        </w:rPr>
        <w:t>,</w:t>
      </w:r>
      <w:r w:rsidRPr="00DD2703">
        <w:rPr>
          <w:noProof/>
          <w:lang w:val="en-GB"/>
        </w:rPr>
        <w:t xml:space="preserve"> </w:t>
      </w:r>
      <w:r w:rsidR="00B70424" w:rsidRPr="00DD2703">
        <w:rPr>
          <w:noProof/>
          <w:lang w:val="en-GB"/>
        </w:rPr>
        <w:t>f</w:t>
      </w:r>
      <w:r w:rsidRPr="00DD2703">
        <w:rPr>
          <w:noProof/>
          <w:lang w:val="en-GB"/>
        </w:rPr>
        <w:t>or example, the World Health Organisation’s campaign to ban trans-fatty acids</w:t>
      </w:r>
      <w:r w:rsidR="00B70424" w:rsidRPr="00DD2703">
        <w:rPr>
          <w:noProof/>
          <w:lang w:val="en-GB"/>
        </w:rPr>
        <w:t xml:space="preserve"> </w:t>
      </w:r>
      <w:r w:rsidR="00153DA6" w:rsidRPr="00DD2703">
        <w:rPr>
          <w:noProof/>
          <w:lang w:val="en-GB"/>
        </w:rPr>
        <w:fldChar w:fldCharType="begin"/>
      </w:r>
      <w:r w:rsidR="00366944" w:rsidRPr="00DD2703">
        <w:rPr>
          <w:noProof/>
          <w:lang w:val="en-GB"/>
        </w:rPr>
        <w:instrText xml:space="preserve"> ADDIN EN.CITE &lt;EndNote&gt;&lt;Cite&gt;&lt;Author&gt;WHO&lt;/Author&gt;&lt;Year&gt;2019&lt;/Year&gt;&lt;RecNum&gt;79&lt;/RecNum&gt;&lt;DisplayText&gt;(49)&lt;/DisplayText&gt;&lt;record&gt;&lt;rec-number&gt;79&lt;/rec-number&gt;&lt;foreign-keys&gt;&lt;key app="EN" db-id="ea0svffp3atrv2epdx9xvwfifsr0xpapd95f" timestamp="1594114884"&gt;79&lt;/key&gt;&lt;/foreign-keys&gt;&lt;ref-type name="Web Page"&gt;12&lt;/ref-type&gt;&lt;contributors&gt;&lt;authors&gt;&lt;author&gt;WHO&lt;/author&gt;&lt;/authors&gt;&lt;/contributors&gt;&lt;titles&gt;&lt;title&gt;WHO welcomes industry action to align with global trans fat elimination targets&lt;/title&gt;&lt;/titles&gt;&lt;dates&gt;&lt;year&gt;2019&lt;/year&gt;&lt;/dates&gt;&lt;urls&gt;&lt;related-urls&gt;&lt;url&gt;https://www.who.int/news-room/detail/07-05-2019-who-welcomes-industry-action-to-align-with-global-trans-fat-elimination-targets&lt;/url&gt;&lt;/related-urls&gt;&lt;/urls&gt;&lt;/record&gt;&lt;/Cite&gt;&lt;/EndNote&gt;</w:instrText>
      </w:r>
      <w:r w:rsidR="00153DA6" w:rsidRPr="00DD2703">
        <w:rPr>
          <w:noProof/>
          <w:lang w:val="en-GB"/>
        </w:rPr>
        <w:fldChar w:fldCharType="separate"/>
      </w:r>
      <w:r w:rsidR="00366944" w:rsidRPr="00DD2703">
        <w:rPr>
          <w:noProof/>
          <w:lang w:val="en-GB"/>
        </w:rPr>
        <w:t>(49)</w:t>
      </w:r>
      <w:r w:rsidR="00153DA6" w:rsidRPr="00DD2703">
        <w:rPr>
          <w:noProof/>
          <w:lang w:val="en-GB"/>
        </w:rPr>
        <w:fldChar w:fldCharType="end"/>
      </w:r>
      <w:r w:rsidR="00B70424" w:rsidRPr="00DD2703">
        <w:rPr>
          <w:noProof/>
          <w:lang w:val="en-GB"/>
        </w:rPr>
        <w:t>,</w:t>
      </w:r>
      <w:r w:rsidRPr="00DD2703">
        <w:rPr>
          <w:noProof/>
          <w:lang w:val="en-GB"/>
        </w:rPr>
        <w:t xml:space="preserve"> </w:t>
      </w:r>
      <w:r w:rsidR="002E6A8E" w:rsidRPr="00DD2703">
        <w:rPr>
          <w:noProof/>
          <w:lang w:val="en-GB"/>
        </w:rPr>
        <w:t>initiatives to regulate Front-of-Pack nutrition labelling,</w:t>
      </w:r>
      <w:r w:rsidR="002E6A8E" w:rsidRPr="00DD2703">
        <w:rPr>
          <w:noProof/>
          <w:lang w:val="en-GB"/>
        </w:rPr>
        <w:fldChar w:fldCharType="begin">
          <w:fldData xml:space="preserve">PEVuZE5vdGU+PENpdGU+PEF1dGhvcj5UaG93PC9BdXRob3I+PFllYXI+MjAxOTwvWWVhcj48UmVj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</w:fldData>
        </w:fldChar>
      </w:r>
      <w:r w:rsidR="00366944" w:rsidRPr="00DD2703">
        <w:rPr>
          <w:noProof/>
          <w:lang w:val="en-GB"/>
        </w:rPr>
        <w:instrText xml:space="preserve"> ADDIN EN.CITE </w:instrText>
      </w:r>
      <w:r w:rsidR="00366944" w:rsidRPr="00DD2703">
        <w:rPr>
          <w:noProof/>
          <w:lang w:val="en-GB"/>
        </w:rPr>
        <w:fldChar w:fldCharType="begin">
          <w:fldData xml:space="preserve">PEVuZE5vdGU+PENpdGU+PEF1dGhvcj5UaG93PC9BdXRob3I+PFllYXI+MjAxOTwvWWVhcj48UmVj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</w:fldData>
        </w:fldChar>
      </w:r>
      <w:r w:rsidR="00366944" w:rsidRPr="00DD2703">
        <w:rPr>
          <w:noProof/>
          <w:lang w:val="en-GB"/>
        </w:rPr>
        <w:instrText xml:space="preserve"> ADDIN EN.CITE.DATA </w:instrText>
      </w:r>
      <w:r w:rsidR="00366944" w:rsidRPr="00DD2703">
        <w:rPr>
          <w:noProof/>
          <w:lang w:val="en-GB"/>
        </w:rPr>
      </w:r>
      <w:r w:rsidR="00366944" w:rsidRPr="00DD2703">
        <w:rPr>
          <w:noProof/>
          <w:lang w:val="en-GB"/>
        </w:rPr>
        <w:fldChar w:fldCharType="end"/>
      </w:r>
      <w:r w:rsidR="002E6A8E" w:rsidRPr="00DD2703">
        <w:rPr>
          <w:noProof/>
          <w:lang w:val="en-GB"/>
        </w:rPr>
      </w:r>
      <w:r w:rsidR="002E6A8E" w:rsidRPr="00DD2703">
        <w:rPr>
          <w:noProof/>
          <w:lang w:val="en-GB"/>
        </w:rPr>
        <w:fldChar w:fldCharType="separate"/>
      </w:r>
      <w:r w:rsidR="00366944" w:rsidRPr="00DD2703">
        <w:rPr>
          <w:noProof/>
          <w:lang w:val="en-GB"/>
        </w:rPr>
        <w:t>(50)</w:t>
      </w:r>
      <w:r w:rsidR="002E6A8E" w:rsidRPr="00DD2703">
        <w:rPr>
          <w:noProof/>
          <w:lang w:val="en-GB"/>
        </w:rPr>
        <w:fldChar w:fldCharType="end"/>
      </w:r>
      <w:r w:rsidR="002E6A8E" w:rsidRPr="00DD2703">
        <w:rPr>
          <w:noProof/>
          <w:lang w:val="en-GB"/>
        </w:rPr>
        <w:t xml:space="preserve"> and </w:t>
      </w:r>
      <w:r w:rsidRPr="00DD2703">
        <w:rPr>
          <w:noProof/>
          <w:lang w:val="en-GB"/>
        </w:rPr>
        <w:t>targeted taxes and policies to reduce</w:t>
      </w:r>
      <w:r w:rsidRPr="00DD2703">
        <w:rPr>
          <w:noProof/>
          <w:color w:val="000000" w:themeColor="text1"/>
          <w:lang w:val="en-GB"/>
        </w:rPr>
        <w:t xml:space="preserve"> the intake of sugar sweetened beverages (SSB) are </w:t>
      </w:r>
      <w:r w:rsidR="002E6A8E" w:rsidRPr="00DD2703">
        <w:rPr>
          <w:noProof/>
          <w:color w:val="000000" w:themeColor="text1"/>
          <w:lang w:val="en-GB"/>
        </w:rPr>
        <w:t xml:space="preserve">all </w:t>
      </w:r>
      <w:r w:rsidRPr="00DD2703">
        <w:rPr>
          <w:noProof/>
          <w:color w:val="000000" w:themeColor="text1"/>
          <w:lang w:val="en-GB"/>
        </w:rPr>
        <w:t>important initiatives</w:t>
      </w:r>
      <w:r w:rsidR="00423E90" w:rsidRPr="00DD2703">
        <w:rPr>
          <w:noProof/>
          <w:color w:val="000000" w:themeColor="text1"/>
          <w:lang w:val="en-GB"/>
        </w:rPr>
        <w:t xml:space="preserve"> with potential for significant impact at population level</w:t>
      </w:r>
      <w:r w:rsidR="002E6A8E" w:rsidRPr="00DD2703">
        <w:rPr>
          <w:noProof/>
          <w:color w:val="000000" w:themeColor="text1"/>
          <w:lang w:val="en-GB"/>
        </w:rPr>
        <w:t xml:space="preserve">. </w:t>
      </w:r>
    </w:p>
    <w:p w14:paraId="0C7774BE" w14:textId="1E157BEC" w:rsidR="0086313C" w:rsidRPr="00DD2703" w:rsidRDefault="00493DDE" w:rsidP="00C13457">
      <w:pPr>
        <w:spacing w:line="480" w:lineRule="auto"/>
        <w:rPr>
          <w:rFonts w:cstheme="minorHAnsi"/>
          <w:iCs/>
          <w:noProof/>
          <w:color w:val="000000"/>
          <w:lang w:val="en-GB"/>
        </w:rPr>
      </w:pPr>
      <w:r w:rsidRPr="00DD2703">
        <w:rPr>
          <w:noProof/>
          <w:lang w:val="en-GB"/>
        </w:rPr>
        <w:t>A meta-analysis based largely on intervention studies support</w:t>
      </w:r>
      <w:r w:rsidR="008078FB" w:rsidRPr="00DD2703">
        <w:rPr>
          <w:noProof/>
          <w:lang w:val="en-GB"/>
        </w:rPr>
        <w:t>s</w:t>
      </w:r>
      <w:r w:rsidRPr="00DD2703">
        <w:rPr>
          <w:noProof/>
          <w:lang w:val="en-GB"/>
        </w:rPr>
        <w:t xml:space="preserve"> </w:t>
      </w:r>
      <w:r w:rsidR="00F61FF1" w:rsidRPr="00DD2703">
        <w:rPr>
          <w:noProof/>
          <w:lang w:val="en-GB"/>
        </w:rPr>
        <w:t xml:space="preserve">the </w:t>
      </w:r>
      <w:r w:rsidRPr="00DD2703">
        <w:rPr>
          <w:noProof/>
          <w:lang w:val="en-GB"/>
        </w:rPr>
        <w:t xml:space="preserve">efficacy of subsidies to increase consumption of healthy foods and taxation to reduce intake of unhealthful beverages and foods in adults and children. </w:t>
      </w:r>
      <w:r w:rsidR="00F61FF1" w:rsidRPr="00DD2703">
        <w:rPr>
          <w:noProof/>
          <w:lang w:val="en-GB"/>
        </w:rPr>
        <w:t>A</w:t>
      </w:r>
      <w:r w:rsidRPr="00DD2703">
        <w:rPr>
          <w:noProof/>
          <w:lang w:val="en-GB"/>
        </w:rPr>
        <w:t xml:space="preserve"> 10% d</w:t>
      </w:r>
      <w:r w:rsidR="00CD5517" w:rsidRPr="00DD2703">
        <w:rPr>
          <w:noProof/>
          <w:lang w:val="en-GB"/>
        </w:rPr>
        <w:t>ecrease in price</w:t>
      </w:r>
      <w:r w:rsidRPr="00DD2703">
        <w:rPr>
          <w:noProof/>
          <w:lang w:val="en-GB"/>
        </w:rPr>
        <w:t xml:space="preserve"> increased consumption of healthy foods by 12%, while a 10% increase </w:t>
      </w:r>
      <w:r w:rsidR="00B70424" w:rsidRPr="00DD2703">
        <w:rPr>
          <w:noProof/>
          <w:lang w:val="en-GB"/>
        </w:rPr>
        <w:t xml:space="preserve">in </w:t>
      </w:r>
      <w:r w:rsidRPr="00DD2703">
        <w:rPr>
          <w:noProof/>
          <w:lang w:val="en-GB"/>
        </w:rPr>
        <w:t>price (i.e. tax) decreased consumption of unhealthy foods by 6%.</w:t>
      </w:r>
      <w:r w:rsidR="00423E90" w:rsidRPr="00DD2703">
        <w:rPr>
          <w:noProof/>
          <w:lang w:val="en-GB"/>
        </w:rPr>
        <w:fldChar w:fldCharType="begin">
          <w:fldData xml:space="preserve">PEVuZE5vdGU+PENpdGU+PEF1dGhvcj5OaWVieWxza2k8L0F1dGhvcj48WWVhcj4yMDE1PC9ZZWFy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</w:fldData>
        </w:fldChar>
      </w:r>
      <w:r w:rsidR="00366944" w:rsidRPr="00DD2703">
        <w:rPr>
          <w:noProof/>
          <w:lang w:val="en-GB"/>
        </w:rPr>
        <w:instrText xml:space="preserve"> ADDIN EN.CITE </w:instrText>
      </w:r>
      <w:r w:rsidR="00366944" w:rsidRPr="00DD2703">
        <w:rPr>
          <w:noProof/>
          <w:lang w:val="en-GB"/>
        </w:rPr>
        <w:fldChar w:fldCharType="begin">
          <w:fldData xml:space="preserve">PEVuZE5vdGU+PENpdGU+PEF1dGhvcj5OaWVieWxza2k8L0F1dGhvcj48WWVhcj4yMDE1PC9ZZWFy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</w:fldData>
        </w:fldChar>
      </w:r>
      <w:r w:rsidR="00366944" w:rsidRPr="00DD2703">
        <w:rPr>
          <w:noProof/>
          <w:lang w:val="en-GB"/>
        </w:rPr>
        <w:instrText xml:space="preserve"> ADDIN EN.CITE.DATA </w:instrText>
      </w:r>
      <w:r w:rsidR="00366944" w:rsidRPr="00DD2703">
        <w:rPr>
          <w:noProof/>
          <w:lang w:val="en-GB"/>
        </w:rPr>
      </w:r>
      <w:r w:rsidR="00366944" w:rsidRPr="00DD2703">
        <w:rPr>
          <w:noProof/>
          <w:lang w:val="en-GB"/>
        </w:rPr>
        <w:fldChar w:fldCharType="end"/>
      </w:r>
      <w:r w:rsidR="00423E90" w:rsidRPr="00DD2703">
        <w:rPr>
          <w:noProof/>
          <w:lang w:val="en-GB"/>
        </w:rPr>
      </w:r>
      <w:r w:rsidR="00423E90" w:rsidRPr="00DD2703">
        <w:rPr>
          <w:noProof/>
          <w:lang w:val="en-GB"/>
        </w:rPr>
        <w:fldChar w:fldCharType="separate"/>
      </w:r>
      <w:r w:rsidR="00366944" w:rsidRPr="00DD2703">
        <w:rPr>
          <w:noProof/>
          <w:lang w:val="en-GB"/>
        </w:rPr>
        <w:t>(51)</w:t>
      </w:r>
      <w:r w:rsidR="00423E90" w:rsidRPr="00DD2703">
        <w:rPr>
          <w:noProof/>
          <w:lang w:val="en-GB"/>
        </w:rPr>
        <w:fldChar w:fldCharType="end"/>
      </w:r>
      <w:r w:rsidRPr="00DD2703">
        <w:rPr>
          <w:noProof/>
          <w:lang w:val="en-GB"/>
        </w:rPr>
        <w:t xml:space="preserve"> </w:t>
      </w:r>
      <w:r w:rsidR="00423E90" w:rsidRPr="00DD2703">
        <w:rPr>
          <w:rFonts w:cstheme="minorHAnsi"/>
          <w:iCs/>
          <w:noProof/>
          <w:color w:val="000000"/>
          <w:lang w:val="en-GB"/>
        </w:rPr>
        <w:t>For example,</w:t>
      </w:r>
      <w:r w:rsidR="009F0764" w:rsidRPr="00DD2703">
        <w:rPr>
          <w:rFonts w:cstheme="minorHAnsi"/>
          <w:iCs/>
          <w:noProof/>
          <w:color w:val="000000"/>
          <w:lang w:val="en-GB"/>
        </w:rPr>
        <w:t xml:space="preserve"> in Seattle </w:t>
      </w:r>
      <w:r w:rsidR="00352646" w:rsidRPr="00DD2703">
        <w:rPr>
          <w:rFonts w:cstheme="minorHAnsi"/>
          <w:iCs/>
          <w:noProof/>
          <w:color w:val="000000"/>
          <w:lang w:val="en-GB"/>
        </w:rPr>
        <w:t>sales volumes of SSBs fell by 22% following introduction of a new tax</w:t>
      </w:r>
      <w:r w:rsidR="00F503A8" w:rsidRPr="00DD2703">
        <w:rPr>
          <w:rFonts w:cstheme="minorHAnsi"/>
          <w:iCs/>
          <w:noProof/>
          <w:color w:val="000000"/>
          <w:lang w:val="en-GB"/>
        </w:rPr>
        <w:t>,</w:t>
      </w:r>
      <w:r w:rsidR="009F0764" w:rsidRPr="00DD2703">
        <w:rPr>
          <w:rFonts w:cstheme="minorHAnsi"/>
          <w:iCs/>
          <w:noProof/>
          <w:color w:val="000000"/>
          <w:lang w:val="en-GB"/>
        </w:rPr>
        <w:t xml:space="preserve"> </w:t>
      </w:r>
      <w:r w:rsidR="00352646" w:rsidRPr="00DD2703">
        <w:rPr>
          <w:rFonts w:cstheme="minorHAnsi"/>
          <w:iCs/>
          <w:noProof/>
          <w:color w:val="000000"/>
          <w:lang w:val="en-GB"/>
        </w:rPr>
        <w:fldChar w:fldCharType="begin"/>
      </w:r>
      <w:r w:rsidR="00366944" w:rsidRPr="00DD2703">
        <w:rPr>
          <w:rFonts w:cstheme="minorHAnsi"/>
          <w:iCs/>
          <w:noProof/>
          <w:color w:val="000000"/>
          <w:lang w:val="en-GB"/>
        </w:rPr>
        <w:instrText xml:space="preserve"> ADDIN EN.CITE &lt;EndNote&gt;&lt;Cite&gt;&lt;Author&gt;Powell&lt;/Author&gt;&lt;Year&gt;2020&lt;/Year&gt;&lt;RecNum&gt;29&lt;/RecNum&gt;&lt;DisplayText&gt;(52)&lt;/DisplayText&gt;&lt;record&gt;&lt;rec-number&gt;29&lt;/rec-number&gt;&lt;foreign-keys&gt;&lt;key app="EN" db-id="ea0svffp3atrv2epdx9xvwfifsr0xpapd95f" timestamp="1590505970"&gt;29&lt;/key&gt;&lt;/foreign-keys&gt;&lt;ref-type name="Journal Article"&gt;17&lt;/ref-type&gt;&lt;contributors&gt;&lt;authors&gt;&lt;author&gt;Powell, Lisa M.&lt;/author&gt;&lt;author&gt;Leider, Julien&lt;/author&gt;&lt;/authors&gt;&lt;/contributors&gt;&lt;titles&gt;&lt;title&gt;The impact of Seattle’s Sweetened Beverage Tax on beverage prices and volume sold&lt;/title&gt;&lt;secondary-title&gt;Economics &amp;amp; Human Biology&lt;/secondary-title&gt;&lt;/titles&gt;&lt;periodical&gt;&lt;full-title&gt;Economics &amp;amp; Human Biology&lt;/full-title&gt;&lt;/periodical&gt;&lt;pages&gt;100856&lt;/pages&gt;&lt;volume&gt;37&lt;/volume&gt;&lt;keywords&gt;&lt;keyword&gt;Sugar-sweetened beverages&lt;/keyword&gt;&lt;keyword&gt;SSB tax&lt;/keyword&gt;&lt;keyword&gt;Tax pass-through&lt;/keyword&gt;&lt;keyword&gt;Tax policy&lt;/keyword&gt;&lt;keyword&gt;Fiscal policy&lt;/keyword&gt;&lt;keyword&gt;Cross-border shopping&lt;/keyword&gt;&lt;/keywords&gt;&lt;dates&gt;&lt;year&gt;2020&lt;/year&gt;&lt;pub-dates&gt;&lt;date&gt;2020/05/01/&lt;/date&gt;&lt;/pub-dates&gt;&lt;/dates&gt;&lt;isbn&gt;1570-677X&lt;/isbn&gt;&lt;urls&gt;&lt;related-urls&gt;&lt;url&gt;http://www.sciencedirect.com/science/article/pii/S1570677X19302758&lt;/url&gt;&lt;/related-urls&gt;&lt;/urls&gt;&lt;electronic-resource-num&gt;https://doi.org/10.1016/j.ehb.2020.100856&lt;/electronic-resource-num&gt;&lt;/record&gt;&lt;/Cite&gt;&lt;/EndNote&gt;</w:instrText>
      </w:r>
      <w:r w:rsidR="00352646" w:rsidRPr="00DD2703">
        <w:rPr>
          <w:rFonts w:cstheme="minorHAnsi"/>
          <w:iCs/>
          <w:noProof/>
          <w:color w:val="000000"/>
          <w:lang w:val="en-GB"/>
        </w:rPr>
        <w:fldChar w:fldCharType="separate"/>
      </w:r>
      <w:r w:rsidR="00366944" w:rsidRPr="00DD2703">
        <w:rPr>
          <w:rFonts w:cstheme="minorHAnsi"/>
          <w:iCs/>
          <w:noProof/>
          <w:color w:val="000000"/>
          <w:lang w:val="en-GB"/>
        </w:rPr>
        <w:t>(52)</w:t>
      </w:r>
      <w:r w:rsidR="00352646" w:rsidRPr="00DD2703">
        <w:rPr>
          <w:rFonts w:cstheme="minorHAnsi"/>
          <w:iCs/>
          <w:noProof/>
          <w:color w:val="000000"/>
          <w:lang w:val="en-GB"/>
        </w:rPr>
        <w:fldChar w:fldCharType="end"/>
      </w:r>
      <w:r w:rsidR="00352646" w:rsidRPr="00DD2703">
        <w:rPr>
          <w:rFonts w:cstheme="minorHAnsi"/>
          <w:iCs/>
          <w:noProof/>
          <w:color w:val="000000"/>
          <w:lang w:val="en-GB"/>
        </w:rPr>
        <w:t xml:space="preserve"> </w:t>
      </w:r>
      <w:r w:rsidR="009F0764" w:rsidRPr="00DD2703">
        <w:rPr>
          <w:rFonts w:cstheme="minorHAnsi"/>
          <w:iCs/>
          <w:noProof/>
          <w:color w:val="000000"/>
          <w:lang w:val="en-GB"/>
        </w:rPr>
        <w:t xml:space="preserve">in England </w:t>
      </w:r>
      <w:r w:rsidR="00352646" w:rsidRPr="00DD2703">
        <w:rPr>
          <w:rFonts w:cstheme="minorHAnsi"/>
          <w:iCs/>
          <w:noProof/>
          <w:color w:val="000000"/>
          <w:lang w:val="en-GB"/>
        </w:rPr>
        <w:t xml:space="preserve">a new tax was effective in reducing the sugar content of available drinks </w:t>
      </w:r>
      <w:r w:rsidR="00CD5517" w:rsidRPr="00DD2703">
        <w:rPr>
          <w:rFonts w:cstheme="minorHAnsi"/>
          <w:iCs/>
          <w:noProof/>
          <w:color w:val="000000"/>
          <w:lang w:val="en-GB"/>
        </w:rPr>
        <w:t xml:space="preserve">and total </w:t>
      </w:r>
      <w:r w:rsidR="00352646" w:rsidRPr="00DD2703">
        <w:rPr>
          <w:rFonts w:cstheme="minorHAnsi"/>
          <w:iCs/>
          <w:noProof/>
          <w:color w:val="000000"/>
          <w:lang w:val="en-GB"/>
        </w:rPr>
        <w:t xml:space="preserve"> sugar consumption</w:t>
      </w:r>
      <w:r w:rsidR="00F503A8" w:rsidRPr="00DD2703">
        <w:rPr>
          <w:rFonts w:cstheme="minorHAnsi"/>
          <w:iCs/>
          <w:noProof/>
          <w:color w:val="000000"/>
          <w:lang w:val="en-GB"/>
        </w:rPr>
        <w:t>,</w:t>
      </w:r>
      <w:r w:rsidR="00352646" w:rsidRPr="00DD2703">
        <w:rPr>
          <w:rFonts w:cstheme="minorHAnsi"/>
          <w:iCs/>
          <w:noProof/>
          <w:color w:val="000000"/>
          <w:lang w:val="en-GB"/>
        </w:rPr>
        <w:fldChar w:fldCharType="begin">
          <w:fldData xml:space="preserve">PEVuZE5vdGU+PENpdGU+PEF1dGhvcj5TY2FyYm9yb3VnaDwvQXV0aG9yPjxZZWFyPjIwMjA8L1ll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</w:fldData>
        </w:fldChar>
      </w:r>
      <w:r w:rsidR="00366944" w:rsidRPr="00DD2703">
        <w:rPr>
          <w:rFonts w:cstheme="minorHAnsi"/>
          <w:iCs/>
          <w:noProof/>
          <w:color w:val="000000"/>
          <w:lang w:val="en-GB"/>
        </w:rPr>
        <w:instrText xml:space="preserve"> ADDIN EN.CITE </w:instrText>
      </w:r>
      <w:r w:rsidR="00366944" w:rsidRPr="00DD2703">
        <w:rPr>
          <w:rFonts w:cstheme="minorHAnsi"/>
          <w:iCs/>
          <w:noProof/>
          <w:color w:val="000000"/>
          <w:lang w:val="en-GB"/>
        </w:rPr>
        <w:fldChar w:fldCharType="begin">
          <w:fldData xml:space="preserve">PEVuZE5vdGU+PENpdGU+PEF1dGhvcj5TY2FyYm9yb3VnaDwvQXV0aG9yPjxZZWFyPjIwMjA8L1ll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</w:fldData>
        </w:fldChar>
      </w:r>
      <w:r w:rsidR="00366944" w:rsidRPr="00DD2703">
        <w:rPr>
          <w:rFonts w:cstheme="minorHAnsi"/>
          <w:iCs/>
          <w:noProof/>
          <w:color w:val="000000"/>
          <w:lang w:val="en-GB"/>
        </w:rPr>
        <w:instrText xml:space="preserve"> ADDIN EN.CITE.DATA </w:instrText>
      </w:r>
      <w:r w:rsidR="00366944" w:rsidRPr="00DD2703">
        <w:rPr>
          <w:rFonts w:cstheme="minorHAnsi"/>
          <w:iCs/>
          <w:noProof/>
          <w:color w:val="000000"/>
          <w:lang w:val="en-GB"/>
        </w:rPr>
      </w:r>
      <w:r w:rsidR="00366944" w:rsidRPr="00DD2703">
        <w:rPr>
          <w:rFonts w:cstheme="minorHAnsi"/>
          <w:iCs/>
          <w:noProof/>
          <w:color w:val="000000"/>
          <w:lang w:val="en-GB"/>
        </w:rPr>
        <w:fldChar w:fldCharType="end"/>
      </w:r>
      <w:r w:rsidR="00352646" w:rsidRPr="00DD2703">
        <w:rPr>
          <w:rFonts w:cstheme="minorHAnsi"/>
          <w:iCs/>
          <w:noProof/>
          <w:color w:val="000000"/>
          <w:lang w:val="en-GB"/>
        </w:rPr>
      </w:r>
      <w:r w:rsidR="00352646" w:rsidRPr="00DD2703">
        <w:rPr>
          <w:rFonts w:cstheme="minorHAnsi"/>
          <w:iCs/>
          <w:noProof/>
          <w:color w:val="000000"/>
          <w:lang w:val="en-GB"/>
        </w:rPr>
        <w:fldChar w:fldCharType="separate"/>
      </w:r>
      <w:r w:rsidR="00366944" w:rsidRPr="00DD2703">
        <w:rPr>
          <w:rFonts w:cstheme="minorHAnsi"/>
          <w:iCs/>
          <w:noProof/>
          <w:color w:val="000000"/>
          <w:lang w:val="en-GB"/>
        </w:rPr>
        <w:t>(53, 54)</w:t>
      </w:r>
      <w:r w:rsidR="00352646" w:rsidRPr="00DD2703">
        <w:rPr>
          <w:rFonts w:cstheme="minorHAnsi"/>
          <w:iCs/>
          <w:noProof/>
          <w:color w:val="000000"/>
          <w:lang w:val="en-GB"/>
        </w:rPr>
        <w:fldChar w:fldCharType="end"/>
      </w:r>
      <w:r w:rsidR="009F0764" w:rsidRPr="00DD2703">
        <w:rPr>
          <w:rFonts w:cstheme="minorHAnsi"/>
          <w:iCs/>
          <w:noProof/>
          <w:color w:val="000000"/>
          <w:lang w:val="en-GB"/>
        </w:rPr>
        <w:t xml:space="preserve"> while</w:t>
      </w:r>
      <w:r w:rsidR="00423E90" w:rsidRPr="00DD2703">
        <w:rPr>
          <w:rFonts w:cstheme="minorHAnsi"/>
          <w:iCs/>
          <w:noProof/>
          <w:color w:val="000000"/>
          <w:lang w:val="en-GB"/>
        </w:rPr>
        <w:t xml:space="preserve"> Chile’s introduction of new regulations in 2014 was associated with a 23.7% reduction in purchase volume of beverages that were high in sugar, sodium or fats</w:t>
      </w:r>
      <w:r w:rsidR="00F503A8" w:rsidRPr="00DD2703">
        <w:rPr>
          <w:rFonts w:cstheme="minorHAnsi"/>
          <w:iCs/>
          <w:noProof/>
          <w:color w:val="000000"/>
          <w:lang w:val="en-GB"/>
        </w:rPr>
        <w:t>.</w:t>
      </w:r>
      <w:r w:rsidR="00423E90" w:rsidRPr="00DD2703">
        <w:rPr>
          <w:rFonts w:cstheme="minorHAnsi"/>
          <w:iCs/>
          <w:noProof/>
          <w:color w:val="000000"/>
          <w:lang w:val="en-GB"/>
        </w:rPr>
        <w:fldChar w:fldCharType="begin"/>
      </w:r>
      <w:r w:rsidR="00366944" w:rsidRPr="00DD2703">
        <w:rPr>
          <w:rFonts w:cstheme="minorHAnsi"/>
          <w:iCs/>
          <w:noProof/>
          <w:color w:val="000000"/>
          <w:lang w:val="en-GB"/>
        </w:rPr>
        <w:instrText xml:space="preserve"> ADDIN EN.CITE &lt;EndNote&gt;&lt;Cite&gt;&lt;Author&gt;Taillie&lt;/Author&gt;&lt;Year&gt;2020&lt;/Year&gt;&lt;RecNum&gt;28&lt;/RecNum&gt;&lt;DisplayText&gt;(55)&lt;/DisplayText&gt;&lt;record&gt;&lt;rec-number&gt;28&lt;/rec-number&gt;&lt;foreign-keys&gt;&lt;key app="EN" db-id="ea0svffp3atrv2epdx9xvwfifsr0xpapd95f" timestamp="1590505904"&gt;28&lt;/key&gt;&lt;/foreign-keys&gt;&lt;ref-type name="Journal Article"&gt;17&lt;/ref-type&gt;&lt;contributors&gt;&lt;authors&gt;&lt;author&gt;Taillie, LS&lt;/author&gt;&lt;author&gt;Reyes, M&lt;/author&gt;&lt;author&gt;Colchero, MA&lt;/author&gt;&lt;author&gt;Popkin, B&lt;/author&gt;&lt;author&gt;Corvalán, C&lt;/author&gt;&lt;/authors&gt;&lt;/contributors&gt;&lt;titles&gt;&lt;title&gt;An evaluation of Chile’s Law of Food Labeling and Advertising on sugar-sweetened beverage purchases from 2015 to 2017: A before-and-after study.  17(2)5. &lt;/title&gt;&lt;secondary-title&gt;PLoS Med&lt;/secondary-title&gt;&lt;/titles&gt;&lt;periodical&gt;&lt;full-title&gt;PLoS Med&lt;/full-title&gt;&lt;/periodical&gt;&lt;volume&gt;17(2): e1003015&lt;/volume&gt;&lt;dates&gt;&lt;year&gt;2020&lt;/year&gt;&lt;/dates&gt;&lt;urls&gt;&lt;related-urls&gt;&lt;url&gt;https://doi.org/10.1371/journal.pmed.1003015&lt;/url&gt;&lt;/related-urls&gt;&lt;/urls&gt;&lt;/record&gt;&lt;/Cite&gt;&lt;/EndNote&gt;</w:instrText>
      </w:r>
      <w:r w:rsidR="00423E90" w:rsidRPr="00DD2703">
        <w:rPr>
          <w:rFonts w:cstheme="minorHAnsi"/>
          <w:iCs/>
          <w:noProof/>
          <w:color w:val="000000"/>
          <w:lang w:val="en-GB"/>
        </w:rPr>
        <w:fldChar w:fldCharType="separate"/>
      </w:r>
      <w:r w:rsidR="00366944" w:rsidRPr="00DD2703">
        <w:rPr>
          <w:rFonts w:cstheme="minorHAnsi"/>
          <w:iCs/>
          <w:noProof/>
          <w:color w:val="000000"/>
          <w:lang w:val="en-GB"/>
        </w:rPr>
        <w:t>(55)</w:t>
      </w:r>
      <w:r w:rsidR="00423E90" w:rsidRPr="00DD2703">
        <w:rPr>
          <w:rFonts w:cstheme="minorHAnsi"/>
          <w:iCs/>
          <w:noProof/>
          <w:color w:val="000000"/>
          <w:lang w:val="en-GB"/>
        </w:rPr>
        <w:fldChar w:fldCharType="end"/>
      </w:r>
      <w:r w:rsidR="00352646" w:rsidRPr="00DD2703">
        <w:rPr>
          <w:rFonts w:cstheme="minorHAnsi"/>
          <w:iCs/>
          <w:noProof/>
          <w:color w:val="000000"/>
          <w:lang w:val="en-GB"/>
        </w:rPr>
        <w:t xml:space="preserve"> A combin</w:t>
      </w:r>
      <w:r w:rsidR="005E1800" w:rsidRPr="00DD2703">
        <w:rPr>
          <w:rFonts w:cstheme="minorHAnsi"/>
          <w:iCs/>
          <w:noProof/>
          <w:color w:val="000000"/>
          <w:lang w:val="en-GB"/>
        </w:rPr>
        <w:t>ation of</w:t>
      </w:r>
      <w:r w:rsidR="00352646" w:rsidRPr="00DD2703">
        <w:rPr>
          <w:rFonts w:cstheme="minorHAnsi"/>
          <w:iCs/>
          <w:noProof/>
          <w:color w:val="000000"/>
          <w:lang w:val="en-GB"/>
        </w:rPr>
        <w:t xml:space="preserve"> taxation, regulation, and public education campaign appear</w:t>
      </w:r>
      <w:r w:rsidR="00263488" w:rsidRPr="00DD2703">
        <w:rPr>
          <w:rFonts w:cstheme="minorHAnsi"/>
          <w:iCs/>
          <w:noProof/>
          <w:color w:val="000000"/>
          <w:lang w:val="en-GB"/>
        </w:rPr>
        <w:t>s</w:t>
      </w:r>
      <w:r w:rsidR="00352646" w:rsidRPr="00DD2703">
        <w:rPr>
          <w:rFonts w:cstheme="minorHAnsi"/>
          <w:iCs/>
          <w:noProof/>
          <w:color w:val="000000"/>
          <w:lang w:val="en-GB"/>
        </w:rPr>
        <w:t xml:space="preserve"> to maximise impact.</w:t>
      </w:r>
      <w:r w:rsidR="00EB1517" w:rsidRPr="00DD2703">
        <w:rPr>
          <w:rFonts w:cstheme="minorHAnsi"/>
          <w:iCs/>
          <w:noProof/>
          <w:color w:val="000000"/>
          <w:lang w:val="en-GB"/>
        </w:rPr>
        <w:fldChar w:fldCharType="begin">
          <w:fldData xml:space="preserve">PEVuZE5vdGU+PENpdGU+PEF1dGhvcj5Qb3BraW48L0F1dGhvcj48WWVhcj4yMDIwPC9ZZWFyPjxS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</w:fldData>
        </w:fldChar>
      </w:r>
      <w:r w:rsidR="00366944" w:rsidRPr="00DD2703">
        <w:rPr>
          <w:rFonts w:cstheme="minorHAnsi"/>
          <w:iCs/>
          <w:noProof/>
          <w:color w:val="000000"/>
          <w:lang w:val="en-GB"/>
        </w:rPr>
        <w:instrText xml:space="preserve"> ADDIN EN.CITE </w:instrText>
      </w:r>
      <w:r w:rsidR="00366944" w:rsidRPr="00DD2703">
        <w:rPr>
          <w:rFonts w:cstheme="minorHAnsi"/>
          <w:iCs/>
          <w:noProof/>
          <w:color w:val="000000"/>
          <w:lang w:val="en-GB"/>
        </w:rPr>
        <w:fldChar w:fldCharType="begin">
          <w:fldData xml:space="preserve">PEVuZE5vdGU+PENpdGU+PEF1dGhvcj5Qb3BraW48L0F1dGhvcj48WWVhcj4yMDIwPC9ZZWFyPjxS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</w:fldData>
        </w:fldChar>
      </w:r>
      <w:r w:rsidR="00366944" w:rsidRPr="00DD2703">
        <w:rPr>
          <w:rFonts w:cstheme="minorHAnsi"/>
          <w:iCs/>
          <w:noProof/>
          <w:color w:val="000000"/>
          <w:lang w:val="en-GB"/>
        </w:rPr>
        <w:instrText xml:space="preserve"> ADDIN EN.CITE.DATA </w:instrText>
      </w:r>
      <w:r w:rsidR="00366944" w:rsidRPr="00DD2703">
        <w:rPr>
          <w:rFonts w:cstheme="minorHAnsi"/>
          <w:iCs/>
          <w:noProof/>
          <w:color w:val="000000"/>
          <w:lang w:val="en-GB"/>
        </w:rPr>
      </w:r>
      <w:r w:rsidR="00366944" w:rsidRPr="00DD2703">
        <w:rPr>
          <w:rFonts w:cstheme="minorHAnsi"/>
          <w:iCs/>
          <w:noProof/>
          <w:color w:val="000000"/>
          <w:lang w:val="en-GB"/>
        </w:rPr>
        <w:fldChar w:fldCharType="end"/>
      </w:r>
      <w:r w:rsidR="00EB1517" w:rsidRPr="00DD2703">
        <w:rPr>
          <w:rFonts w:cstheme="minorHAnsi"/>
          <w:iCs/>
          <w:noProof/>
          <w:color w:val="000000"/>
          <w:lang w:val="en-GB"/>
        </w:rPr>
      </w:r>
      <w:r w:rsidR="00EB1517" w:rsidRPr="00DD2703">
        <w:rPr>
          <w:rFonts w:cstheme="minorHAnsi"/>
          <w:iCs/>
          <w:noProof/>
          <w:color w:val="000000"/>
          <w:lang w:val="en-GB"/>
        </w:rPr>
        <w:fldChar w:fldCharType="separate"/>
      </w:r>
      <w:r w:rsidR="00366944" w:rsidRPr="00DD2703">
        <w:rPr>
          <w:rFonts w:cstheme="minorHAnsi"/>
          <w:iCs/>
          <w:noProof/>
          <w:color w:val="000000"/>
          <w:lang w:val="en-GB"/>
        </w:rPr>
        <w:t>(56, 57)</w:t>
      </w:r>
      <w:r w:rsidR="00EB1517" w:rsidRPr="00DD2703">
        <w:rPr>
          <w:rFonts w:cstheme="minorHAnsi"/>
          <w:iCs/>
          <w:noProof/>
          <w:color w:val="000000"/>
          <w:lang w:val="en-GB"/>
        </w:rPr>
        <w:fldChar w:fldCharType="end"/>
      </w:r>
      <w:r w:rsidR="00352646" w:rsidRPr="00DD2703">
        <w:rPr>
          <w:rFonts w:cstheme="minorHAnsi"/>
          <w:iCs/>
          <w:noProof/>
          <w:color w:val="000000"/>
          <w:lang w:val="en-GB"/>
        </w:rPr>
        <w:t xml:space="preserve"> </w:t>
      </w:r>
      <w:r w:rsidRPr="00DD2703">
        <w:rPr>
          <w:rFonts w:cstheme="minorHAnsi"/>
          <w:iCs/>
          <w:noProof/>
          <w:color w:val="000000"/>
          <w:lang w:val="en-GB"/>
        </w:rPr>
        <w:t xml:space="preserve"> </w:t>
      </w:r>
    </w:p>
    <w:p w14:paraId="5DC64CAD" w14:textId="19B32B9C" w:rsidR="0086313C" w:rsidRPr="00DD2703" w:rsidRDefault="00493DDE" w:rsidP="00C13457">
      <w:pPr>
        <w:spacing w:line="480" w:lineRule="auto"/>
        <w:rPr>
          <w:iCs/>
          <w:noProof/>
          <w:lang w:val="en-GB"/>
        </w:rPr>
      </w:pPr>
      <w:r w:rsidRPr="00DD2703">
        <w:rPr>
          <w:iCs/>
          <w:noProof/>
          <w:lang w:val="en-GB"/>
        </w:rPr>
        <w:t>There is sparse evidence on the specific impact of these</w:t>
      </w:r>
      <w:r w:rsidR="002810A3" w:rsidRPr="00DD2703">
        <w:rPr>
          <w:iCs/>
          <w:noProof/>
          <w:lang w:val="en-GB"/>
        </w:rPr>
        <w:t xml:space="preserve"> nutrition</w:t>
      </w:r>
      <w:r w:rsidRPr="00DD2703">
        <w:rPr>
          <w:iCs/>
          <w:noProof/>
          <w:lang w:val="en-GB"/>
        </w:rPr>
        <w:t xml:space="preserve"> interventions on adolescents. </w:t>
      </w:r>
      <w:r w:rsidR="00A81FD4" w:rsidRPr="00DD2703">
        <w:rPr>
          <w:iCs/>
          <w:noProof/>
          <w:lang w:val="en-GB"/>
        </w:rPr>
        <w:t>S</w:t>
      </w:r>
      <w:r w:rsidR="00436F55" w:rsidRPr="00DD2703">
        <w:rPr>
          <w:iCs/>
          <w:noProof/>
          <w:lang w:val="en-GB"/>
        </w:rPr>
        <w:t xml:space="preserve">creen </w:t>
      </w:r>
      <w:r w:rsidR="0086313C" w:rsidRPr="00DD2703">
        <w:rPr>
          <w:iCs/>
          <w:noProof/>
          <w:lang w:val="en-GB"/>
        </w:rPr>
        <w:t>advertising bans appear to have mo</w:t>
      </w:r>
      <w:r w:rsidR="002244EF" w:rsidRPr="00DD2703">
        <w:rPr>
          <w:iCs/>
          <w:noProof/>
          <w:lang w:val="en-GB"/>
        </w:rPr>
        <w:t xml:space="preserve">re consistent </w:t>
      </w:r>
      <w:r w:rsidR="0086313C" w:rsidRPr="00DD2703">
        <w:rPr>
          <w:iCs/>
          <w:noProof/>
          <w:lang w:val="en-GB"/>
        </w:rPr>
        <w:t>impact on</w:t>
      </w:r>
      <w:r w:rsidR="00C15F04" w:rsidRPr="00DD2703">
        <w:rPr>
          <w:iCs/>
          <w:noProof/>
          <w:lang w:val="en-GB"/>
        </w:rPr>
        <w:t xml:space="preserve"> </w:t>
      </w:r>
      <w:r w:rsidR="0086313C" w:rsidRPr="00DD2703">
        <w:rPr>
          <w:iCs/>
          <w:noProof/>
          <w:lang w:val="en-GB"/>
        </w:rPr>
        <w:t>primary school age children,</w:t>
      </w:r>
      <w:r w:rsidR="00C15F04" w:rsidRPr="00DD2703">
        <w:rPr>
          <w:iCs/>
          <w:noProof/>
          <w:lang w:val="en-GB"/>
        </w:rPr>
        <w:fldChar w:fldCharType="begin"/>
      </w:r>
      <w:r w:rsidR="00366944" w:rsidRPr="00DD2703">
        <w:rPr>
          <w:iCs/>
          <w:noProof/>
          <w:lang w:val="en-GB"/>
        </w:rPr>
        <w:instrText xml:space="preserve"> ADDIN EN.CITE &lt;EndNote&gt;&lt;Cite&gt;&lt;Author&gt;Russell&lt;/Author&gt;&lt;Year&gt;2019&lt;/Year&gt;&lt;RecNum&gt;82&lt;/RecNum&gt;&lt;DisplayText&gt;(58, 59)&lt;/DisplayText&gt;&lt;record&gt;&lt;rec-number&gt;82&lt;/rec-number&gt;&lt;foreign-keys&gt;&lt;key app="EN" db-id="ea0svffp3atrv2epdx9xvwfifsr0xpapd95f" timestamp="1594153248"&gt;82&lt;/key&gt;&lt;/foreign-keys&gt;&lt;ref-type name="Journal Article"&gt;17&lt;/ref-type&gt;&lt;contributors&gt;&lt;authors&gt;&lt;author&gt;Russell, Simon J.&lt;/author&gt;&lt;author&gt;Croker, Helen&lt;/author&gt;&lt;author&gt;Viner, Russell M.&lt;/author&gt;&lt;/authors&gt;&lt;/contributors&gt;&lt;titles&gt;&lt;title&gt;The effect of screen advertising on children&amp;apos;s dietary intake: A systematic review and meta-analysis&lt;/title&gt;&lt;secondary-title&gt;Obesity Reviews&lt;/secondary-title&gt;&lt;/titles&gt;&lt;periodical&gt;&lt;full-title&gt;Obesity Reviews&lt;/full-title&gt;&lt;/periodical&gt;&lt;pages&gt;554-568&lt;/pages&gt;&lt;volume&gt;20&lt;/volume&gt;&lt;number&gt;4&lt;/number&gt;&lt;dates&gt;&lt;year&gt;2019&lt;/year&gt;&lt;/dates&gt;&lt;isbn&gt;1467-7881&lt;/isbn&gt;&lt;urls&gt;&lt;related-urls&gt;&lt;url&gt;https://onlinelibrary.wiley.com/doi/abs/10.1111/obr.12812&lt;/url&gt;&lt;/related-urls&gt;&lt;/urls&gt;&lt;electronic-resource-num&gt;10.1111/obr.12812&lt;/electronic-resource-num&gt;&lt;/record&gt;&lt;/Cite&gt;&lt;Cite&gt;&lt;Author&gt;American_Psychology_Association_(APA)&lt;/Author&gt;&lt;Year&gt;2020&lt;/Year&gt;&lt;RecNum&gt;83&lt;/RecNum&gt;&lt;record&gt;&lt;rec-number&gt;83&lt;/rec-number&gt;&lt;foreign-keys&gt;&lt;key app="EN" db-id="ea0svffp3atrv2epdx9xvwfifsr0xpapd95f" timestamp="1594153573"&gt;83&lt;/key&gt;&lt;/foreign-keys&gt;&lt;ref-type name="Web Page"&gt;12&lt;/ref-type&gt;&lt;contributors&gt;&lt;authors&gt;&lt;author&gt;American_Psychology_Association_(APA)&lt;/author&gt;&lt;/authors&gt;&lt;/contributors&gt;&lt;titles&gt;&lt;title&gt;The impact of food advertising on childhood obesity&lt;/title&gt;&lt;/titles&gt;&lt;dates&gt;&lt;year&gt;2020&lt;/year&gt;&lt;/dates&gt;&lt;urls&gt;&lt;related-urls&gt;&lt;url&gt;https://www.apa.org/topics/kids-media/food&lt;/url&gt;&lt;/related-urls&gt;&lt;/urls&gt;&lt;/record&gt;&lt;/Cite&gt;&lt;/EndNote&gt;</w:instrText>
      </w:r>
      <w:r w:rsidR="00C15F04" w:rsidRPr="00DD2703">
        <w:rPr>
          <w:iCs/>
          <w:noProof/>
          <w:lang w:val="en-GB"/>
        </w:rPr>
        <w:fldChar w:fldCharType="separate"/>
      </w:r>
      <w:r w:rsidR="00366944" w:rsidRPr="00DD2703">
        <w:rPr>
          <w:iCs/>
          <w:noProof/>
          <w:lang w:val="en-GB"/>
        </w:rPr>
        <w:t>(58, 59)</w:t>
      </w:r>
      <w:r w:rsidR="00C15F04" w:rsidRPr="00DD2703">
        <w:rPr>
          <w:iCs/>
          <w:noProof/>
          <w:lang w:val="en-GB"/>
        </w:rPr>
        <w:fldChar w:fldCharType="end"/>
      </w:r>
      <w:r w:rsidR="002810A3" w:rsidRPr="00DD2703">
        <w:rPr>
          <w:iCs/>
          <w:noProof/>
          <w:lang w:val="en-GB"/>
        </w:rPr>
        <w:t xml:space="preserve"> while</w:t>
      </w:r>
      <w:r w:rsidR="00A81FD4" w:rsidRPr="00DD2703">
        <w:rPr>
          <w:iCs/>
          <w:noProof/>
          <w:lang w:val="en-GB"/>
        </w:rPr>
        <w:t xml:space="preserve"> </w:t>
      </w:r>
      <w:r w:rsidR="00A81FD4" w:rsidRPr="00DD2703">
        <w:rPr>
          <w:iCs/>
          <w:noProof/>
          <w:lang w:val="en-GB"/>
        </w:rPr>
        <w:lastRenderedPageBreak/>
        <w:t>there is some evidence that restricting tobacco and alcohol advertising may have greater impact on adolescents than adults.</w:t>
      </w:r>
      <w:r w:rsidR="00A81FD4" w:rsidRPr="00DD2703">
        <w:rPr>
          <w:iCs/>
          <w:noProof/>
          <w:lang w:val="en-GB"/>
        </w:rPr>
        <w:fldChar w:fldCharType="begin">
          <w:fldData xml:space="preserve">PEVuZE5vdGU+PENpdGU+PEF1dGhvcj5MYXBpZXJyZTwvQXV0aG9yPjxZZWFyPjIwMTc8L1llYXI+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</w:fldData>
        </w:fldChar>
      </w:r>
      <w:r w:rsidR="00366944" w:rsidRPr="00DD2703">
        <w:rPr>
          <w:iCs/>
          <w:noProof/>
          <w:lang w:val="en-GB"/>
        </w:rPr>
        <w:instrText xml:space="preserve"> ADDIN EN.CITE </w:instrText>
      </w:r>
      <w:r w:rsidR="00366944" w:rsidRPr="00DD2703">
        <w:rPr>
          <w:iCs/>
          <w:noProof/>
          <w:lang w:val="en-GB"/>
        </w:rPr>
        <w:fldChar w:fldCharType="begin">
          <w:fldData xml:space="preserve">PEVuZE5vdGU+PENpdGU+PEF1dGhvcj5MYXBpZXJyZTwvQXV0aG9yPjxZZWFyPjIwMTc8L1llYXI+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</w:fldData>
        </w:fldChar>
      </w:r>
      <w:r w:rsidR="00366944" w:rsidRPr="00DD2703">
        <w:rPr>
          <w:iCs/>
          <w:noProof/>
          <w:lang w:val="en-GB"/>
        </w:rPr>
        <w:instrText xml:space="preserve"> ADDIN EN.CITE.DATA </w:instrText>
      </w:r>
      <w:r w:rsidR="00366944" w:rsidRPr="00DD2703">
        <w:rPr>
          <w:iCs/>
          <w:noProof/>
          <w:lang w:val="en-GB"/>
        </w:rPr>
      </w:r>
      <w:r w:rsidR="00366944" w:rsidRPr="00DD2703">
        <w:rPr>
          <w:iCs/>
          <w:noProof/>
          <w:lang w:val="en-GB"/>
        </w:rPr>
        <w:fldChar w:fldCharType="end"/>
      </w:r>
      <w:r w:rsidR="00A81FD4" w:rsidRPr="00DD2703">
        <w:rPr>
          <w:iCs/>
          <w:noProof/>
          <w:lang w:val="en-GB"/>
        </w:rPr>
      </w:r>
      <w:r w:rsidR="00A81FD4" w:rsidRPr="00DD2703">
        <w:rPr>
          <w:iCs/>
          <w:noProof/>
          <w:lang w:val="en-GB"/>
        </w:rPr>
        <w:fldChar w:fldCharType="separate"/>
      </w:r>
      <w:r w:rsidR="00366944" w:rsidRPr="00DD2703">
        <w:rPr>
          <w:iCs/>
          <w:noProof/>
          <w:lang w:val="en-GB"/>
        </w:rPr>
        <w:t>(60, 61)</w:t>
      </w:r>
      <w:r w:rsidR="00A81FD4" w:rsidRPr="00DD2703">
        <w:rPr>
          <w:iCs/>
          <w:noProof/>
          <w:lang w:val="en-GB"/>
        </w:rPr>
        <w:fldChar w:fldCharType="end"/>
      </w:r>
      <w:r w:rsidR="00A81FD4" w:rsidRPr="00DD2703">
        <w:rPr>
          <w:iCs/>
          <w:noProof/>
          <w:lang w:val="en-GB"/>
        </w:rPr>
        <w:t xml:space="preserve">  E</w:t>
      </w:r>
      <w:r w:rsidR="0086313C" w:rsidRPr="00DD2703">
        <w:rPr>
          <w:iCs/>
          <w:noProof/>
          <w:lang w:val="en-GB"/>
        </w:rPr>
        <w:t xml:space="preserve">vidence from minimum alcohol pricing and additional taxes on </w:t>
      </w:r>
      <w:r w:rsidR="00F6016B" w:rsidRPr="00DD2703">
        <w:rPr>
          <w:iCs/>
          <w:noProof/>
          <w:lang w:val="en-GB"/>
        </w:rPr>
        <w:t>SSBs</w:t>
      </w:r>
      <w:r w:rsidR="0086313C" w:rsidRPr="00DD2703">
        <w:rPr>
          <w:iCs/>
          <w:noProof/>
          <w:lang w:val="en-GB"/>
        </w:rPr>
        <w:t xml:space="preserve"> shows disproportionately large impact among those with lower disposable income</w:t>
      </w:r>
      <w:r w:rsidR="009B41E7" w:rsidRPr="00DD2703">
        <w:rPr>
          <w:iCs/>
          <w:noProof/>
          <w:lang w:val="en-GB"/>
        </w:rPr>
        <w:t>,</w:t>
      </w:r>
      <w:r w:rsidR="00BE3EC6" w:rsidRPr="00DD2703">
        <w:rPr>
          <w:iCs/>
          <w:noProof/>
          <w:lang w:val="en-GB"/>
        </w:rPr>
        <w:t xml:space="preserve"> reflecting a </w:t>
      </w:r>
      <w:r w:rsidR="0086313C" w:rsidRPr="00DD2703">
        <w:rPr>
          <w:iCs/>
          <w:noProof/>
          <w:lang w:val="en-GB"/>
        </w:rPr>
        <w:t xml:space="preserve">greater sensitivity to price and </w:t>
      </w:r>
      <w:r w:rsidR="009F0764" w:rsidRPr="00DD2703">
        <w:rPr>
          <w:iCs/>
          <w:noProof/>
          <w:lang w:val="en-GB"/>
        </w:rPr>
        <w:t xml:space="preserve">among </w:t>
      </w:r>
      <w:r w:rsidR="0086313C" w:rsidRPr="00DD2703">
        <w:rPr>
          <w:iCs/>
          <w:noProof/>
          <w:lang w:val="en-GB"/>
        </w:rPr>
        <w:t>those with less established patterns of consumption</w:t>
      </w:r>
      <w:r w:rsidR="00BE3EC6" w:rsidRPr="00DD2703">
        <w:rPr>
          <w:iCs/>
          <w:noProof/>
          <w:lang w:val="en-GB"/>
        </w:rPr>
        <w:t>:</w:t>
      </w:r>
      <w:r w:rsidR="00D4110C" w:rsidRPr="00DD2703">
        <w:rPr>
          <w:iCs/>
          <w:noProof/>
          <w:lang w:val="en-GB"/>
        </w:rPr>
        <w:fldChar w:fldCharType="begin"/>
      </w:r>
      <w:r w:rsidR="00366944" w:rsidRPr="00DD2703">
        <w:rPr>
          <w:iCs/>
          <w:noProof/>
          <w:lang w:val="en-GB"/>
        </w:rPr>
        <w:instrText xml:space="preserve"> ADDIN EN.CITE &lt;EndNote&gt;&lt;Cite&gt;&lt;Author&gt;Holmes&lt;/Author&gt;&lt;Year&gt;2014&lt;/Year&gt;&lt;RecNum&gt;87&lt;/RecNum&gt;&lt;DisplayText&gt;(62)&lt;/DisplayText&gt;&lt;record&gt;&lt;rec-number&gt;87&lt;/rec-number&gt;&lt;foreign-keys&gt;&lt;key app="EN" db-id="ea0svffp3atrv2epdx9xvwfifsr0xpapd95f" timestamp="1594201420"&gt;87&lt;/key&gt;&lt;/foreign-keys&gt;&lt;ref-type name="Journal Article"&gt;17&lt;/ref-type&gt;&lt;contributors&gt;&lt;authors&gt;&lt;author&gt;Holmes, John&lt;/author&gt;&lt;author&gt;Meng, Yang&lt;/author&gt;&lt;author&gt;Meier, Petra S.&lt;/author&gt;&lt;author&gt;Brennan, Alan&lt;/author&gt;&lt;author&gt;Angus, Colin&lt;/author&gt;&lt;author&gt;Campbell-Burton, Alexia&lt;/author&gt;&lt;author&gt;Guo, Yelan&lt;/author&gt;&lt;author&gt;Hill-McManus, Daniel&lt;/author&gt;&lt;author&gt;Purshouse, Robin C.&lt;/author&gt;&lt;/authors&gt;&lt;/contributors&gt;&lt;titles&gt;&lt;title&gt;Effects of minimum unit pricing for alcohol on different income and socioeconomic groups: a modelling study&lt;/title&gt;&lt;secondary-title&gt;The Lancet&lt;/secondary-title&gt;&lt;/titles&gt;&lt;periodical&gt;&lt;full-title&gt;The Lancet&lt;/full-title&gt;&lt;/periodical&gt;&lt;pages&gt;1655-1664&lt;/pages&gt;&lt;volume&gt;383&lt;/volume&gt;&lt;number&gt;9929&lt;/number&gt;&lt;dates&gt;&lt;year&gt;2014&lt;/year&gt;&lt;/dates&gt;&lt;publisher&gt;Elsevier&lt;/publisher&gt;&lt;isbn&gt;0140-6736&lt;/isbn&gt;&lt;urls&gt;&lt;related-urls&gt;&lt;url&gt;https://doi.org/10.1016/S0140-6736(13)62417-4&lt;/url&gt;&lt;/related-urls&gt;&lt;/urls&gt;&lt;electronic-resource-num&gt;10.1016/S0140-6736(13)62417-4&lt;/electronic-resource-num&gt;&lt;access-date&gt;2020/07/08&lt;/access-date&gt;&lt;/record&gt;&lt;/Cite&gt;&lt;/EndNote&gt;</w:instrText>
      </w:r>
      <w:r w:rsidR="00D4110C" w:rsidRPr="00DD2703">
        <w:rPr>
          <w:iCs/>
          <w:noProof/>
          <w:lang w:val="en-GB"/>
        </w:rPr>
        <w:fldChar w:fldCharType="separate"/>
      </w:r>
      <w:r w:rsidR="00366944" w:rsidRPr="00DD2703">
        <w:rPr>
          <w:iCs/>
          <w:noProof/>
          <w:lang w:val="en-GB"/>
        </w:rPr>
        <w:t>(62)</w:t>
      </w:r>
      <w:r w:rsidR="00D4110C" w:rsidRPr="00DD2703">
        <w:rPr>
          <w:iCs/>
          <w:noProof/>
          <w:lang w:val="en-GB"/>
        </w:rPr>
        <w:fldChar w:fldCharType="end"/>
      </w:r>
      <w:r w:rsidR="0086313C" w:rsidRPr="00DD2703">
        <w:rPr>
          <w:iCs/>
          <w:noProof/>
          <w:lang w:val="en-GB"/>
        </w:rPr>
        <w:t xml:space="preserve"> both would favour greater impact among young people than older adults. </w:t>
      </w:r>
    </w:p>
    <w:p w14:paraId="2B09E070" w14:textId="14379F79" w:rsidR="00CC44C9" w:rsidRPr="00DD2703" w:rsidRDefault="6FB66A77" w:rsidP="00C13457">
      <w:pPr>
        <w:spacing w:line="480" w:lineRule="auto"/>
        <w:rPr>
          <w:noProof/>
          <w:lang w:val="en-GB"/>
        </w:rPr>
      </w:pPr>
      <w:r w:rsidRPr="00DD2703">
        <w:rPr>
          <w:noProof/>
          <w:lang w:val="en-GB"/>
        </w:rPr>
        <w:t>Equally important are demand-side interventions to improve people’s ability and motivation to buy nutritious food. In both HICs and LMICs, economically vulnerable families struggle to provide healthy diets for children in their homes; indeed, child hunger and poor diets at home are key challenges worldwide. The COVID-19 pandemic and associated lockdowns have exacerbated pre-existing food insecurity in many countries – often disproportionately affecting young people who have less secure employment and fewer resources to fall back on. US data show that food insecurity in early adolescence predicts more rapid increase in BMI by the age of 31;</w:t>
      </w:r>
      <w:r w:rsidR="007B6FD4" w:rsidRPr="00DD2703">
        <w:rPr>
          <w:noProof/>
          <w:lang w:val="en-GB"/>
        </w:rPr>
        <w:t xml:space="preserve"> </w:t>
      </w:r>
      <w:r w:rsidR="007B6FD4" w:rsidRPr="00DD2703">
        <w:rPr>
          <w:noProof/>
          <w:lang w:val="en-GB"/>
        </w:rPr>
        <w:fldChar w:fldCharType="begin"/>
      </w:r>
      <w:r w:rsidR="00366944" w:rsidRPr="00DD2703">
        <w:rPr>
          <w:noProof/>
          <w:lang w:val="en-GB"/>
        </w:rPr>
        <w:instrText xml:space="preserve"> ADDIN EN.CITE &lt;EndNote&gt;&lt;Cite&gt;&lt;Author&gt;Lohman&lt;/Author&gt;&lt;Year&gt;2018&lt;/Year&gt;&lt;RecNum&gt;41&lt;/RecNum&gt;&lt;DisplayText&gt;(63)&lt;/DisplayText&gt;&lt;record&gt;&lt;rec-number&gt;41&lt;/rec-number&gt;&lt;foreign-keys&gt;&lt;key app="EN" db-id="2adv9a09cr0zsneztvgxx55ureax9t5r5ezd" timestamp="1619787896"&gt;41&lt;/key&gt;&lt;/foreign-keys&gt;&lt;ref-type name="Journal Article"&gt;17&lt;/ref-type&gt;&lt;contributors&gt;&lt;authors&gt;&lt;author&gt;Lohman, B. J.&lt;/author&gt;&lt;author&gt;Neppl, T. K.&lt;/author&gt;&lt;author&gt;Lee, Y.&lt;/author&gt;&lt;author&gt;Diggs, O. N.&lt;/author&gt;&lt;author&gt;Russell, D.&lt;/author&gt;&lt;/authors&gt;&lt;/contributors&gt;&lt;auth-address&gt;Department of Human Development and Family Studies, Iowa State University, Ames, IA. Electronic address: blohman@iastate.edu.&amp;#xD;Department of Human Development and Family Studies, Iowa State University, Ames, IA.&lt;/auth-address&gt;&lt;titles&gt;&lt;title&gt;The Association between Household Food Insecurity and Body Mass Index: A Prospective Growth Curve Analysis&lt;/title&gt;&lt;secondary-title&gt;J Pediatr&lt;/secondary-title&gt;&lt;/titles&gt;&lt;periodical&gt;&lt;full-title&gt;J Pediatr&lt;/full-title&gt;&lt;/periodical&gt;&lt;pages&gt;115-120.e1&lt;/pages&gt;&lt;volume&gt;202&lt;/volume&gt;&lt;edition&gt;2018/08/04&lt;/edition&gt;&lt;keywords&gt;&lt;keyword&gt;Adolescent&lt;/keyword&gt;&lt;keyword&gt;Adult&lt;/keyword&gt;&lt;keyword&gt;*Body Mass Index&lt;/keyword&gt;&lt;keyword&gt;Female&lt;/keyword&gt;&lt;keyword&gt;*Food Supply&lt;/keyword&gt;&lt;keyword&gt;Humans&lt;/keyword&gt;&lt;keyword&gt;Iowa/epidemiology&lt;/keyword&gt;&lt;keyword&gt;Longitudinal Studies&lt;/keyword&gt;&lt;keyword&gt;Male&lt;/keyword&gt;&lt;keyword&gt;Pediatric Obesity/epidemiology&lt;/keyword&gt;&lt;keyword&gt;Prospective Studies&lt;/keyword&gt;&lt;keyword&gt;Sex Factors&lt;/keyword&gt;&lt;keyword&gt;Young Adult&lt;/keyword&gt;&lt;keyword&gt;*adolescence&lt;/keyword&gt;&lt;keyword&gt;*economics&lt;/keyword&gt;&lt;keyword&gt;*gender&lt;/keyword&gt;&lt;keyword&gt;*obesity&lt;/keyword&gt;&lt;keyword&gt;*rural&lt;/keyword&gt;&lt;/keywords&gt;&lt;dates&gt;&lt;year&gt;2018&lt;/year&gt;&lt;pub-dates&gt;&lt;date&gt;Nov&lt;/date&gt;&lt;/pub-dates&gt;&lt;/dates&gt;&lt;isbn&gt;0022-3476&lt;/isbn&gt;&lt;accession-num&gt;30072138&lt;/accession-num&gt;&lt;urls&gt;&lt;/urls&gt;&lt;electronic-resource-num&gt;10.1016/j.jpeds.2018.05.052&lt;/electronic-resource-num&gt;&lt;remote-database-provider&gt;NLM&lt;/remote-database-provider&gt;&lt;language&gt;eng&lt;/language&gt;&lt;/record&gt;&lt;/Cite&gt;&lt;/EndNote&gt;</w:instrText>
      </w:r>
      <w:r w:rsidR="007B6FD4" w:rsidRPr="00DD2703">
        <w:rPr>
          <w:noProof/>
          <w:lang w:val="en-GB"/>
        </w:rPr>
        <w:fldChar w:fldCharType="separate"/>
      </w:r>
      <w:r w:rsidR="00366944" w:rsidRPr="00DD2703">
        <w:rPr>
          <w:noProof/>
          <w:lang w:val="en-GB"/>
        </w:rPr>
        <w:t>(63)</w:t>
      </w:r>
      <w:r w:rsidR="007B6FD4" w:rsidRPr="00DD2703">
        <w:rPr>
          <w:noProof/>
          <w:lang w:val="en-GB"/>
        </w:rPr>
        <w:fldChar w:fldCharType="end"/>
      </w:r>
      <w:r w:rsidRPr="00DD2703">
        <w:rPr>
          <w:noProof/>
          <w:lang w:val="en-GB"/>
        </w:rPr>
        <w:t xml:space="preserve"> in addition to health impact, it may also reduce educational engagement and attainment.</w:t>
      </w:r>
      <w:r w:rsidR="007B6FD4" w:rsidRPr="00DD2703">
        <w:rPr>
          <w:noProof/>
          <w:lang w:val="en-GB"/>
        </w:rPr>
        <w:fldChar w:fldCharType="begin"/>
      </w:r>
      <w:r w:rsidR="00366944" w:rsidRPr="00DD2703">
        <w:rPr>
          <w:noProof/>
          <w:lang w:val="en-GB"/>
        </w:rPr>
        <w:instrText xml:space="preserve"> ADDIN EN.CITE &lt;EndNote&gt;&lt;Cite&gt;&lt;Author&gt;Dush&lt;/Author&gt;&lt;Year&gt;2020&lt;/Year&gt;&lt;RecNum&gt;46&lt;/RecNum&gt;&lt;DisplayText&gt;(64)&lt;/DisplayText&gt;&lt;record&gt;&lt;rec-number&gt;46&lt;/rec-number&gt;&lt;foreign-keys&gt;&lt;key app="EN" db-id="2adv9a09cr0zsneztvgxx55ureax9t5r5ezd" timestamp="1619788141"&gt;46&lt;/key&gt;&lt;/foreign-keys&gt;&lt;ref-type name="Journal Article"&gt;17&lt;/ref-type&gt;&lt;contributors&gt;&lt;authors&gt;&lt;author&gt;Dush, Jennifer L.&lt;/author&gt;&lt;/authors&gt;&lt;/contributors&gt;&lt;titles&gt;&lt;title&gt;Adolescent food insecurity: A review of contextual and behavioral factors&lt;/title&gt;&lt;secondary-title&gt;Public Health Nursing&lt;/secondary-title&gt;&lt;/titles&gt;&lt;periodical&gt;&lt;full-title&gt;Public Health Nursing&lt;/full-title&gt;&lt;/periodical&gt;&lt;pages&gt;327-338&lt;/pages&gt;&lt;volume&gt;37&lt;/volume&gt;&lt;number&gt;3&lt;/number&gt;&lt;dates&gt;&lt;year&gt;2020&lt;/year&gt;&lt;/dates&gt;&lt;isbn&gt;0737-1209&lt;/isbn&gt;&lt;urls&gt;&lt;related-urls&gt;&lt;url&gt;https://onlinelibrary.wiley.com/doi/abs/10.1111/phn.12708&lt;/url&gt;&lt;/related-urls&gt;&lt;/urls&gt;&lt;electronic-resource-num&gt;https://doi.org/10.1111/phn.12708&lt;/electronic-resource-num&gt;&lt;/record&gt;&lt;/Cite&gt;&lt;/EndNote&gt;</w:instrText>
      </w:r>
      <w:r w:rsidR="007B6FD4" w:rsidRPr="00DD2703">
        <w:rPr>
          <w:noProof/>
          <w:lang w:val="en-GB"/>
        </w:rPr>
        <w:fldChar w:fldCharType="separate"/>
      </w:r>
      <w:r w:rsidR="00366944" w:rsidRPr="00DD2703">
        <w:rPr>
          <w:noProof/>
          <w:lang w:val="en-GB"/>
        </w:rPr>
        <w:t>(64)</w:t>
      </w:r>
      <w:r w:rsidR="007B6FD4" w:rsidRPr="00DD2703">
        <w:rPr>
          <w:noProof/>
          <w:lang w:val="en-GB"/>
        </w:rPr>
        <w:fldChar w:fldCharType="end"/>
      </w:r>
      <w:r w:rsidR="007B6FD4" w:rsidRPr="00DD2703">
        <w:rPr>
          <w:noProof/>
          <w:lang w:val="en-GB"/>
        </w:rPr>
        <w:t xml:space="preserve"> </w:t>
      </w:r>
      <w:r w:rsidRPr="00DD2703">
        <w:rPr>
          <w:noProof/>
          <w:lang w:val="en-GB"/>
        </w:rPr>
        <w:t>In rural Tanzania, food insecurity among adolescents was linked to illness and ability to take on adult farming responsibilities (which may involve greater energy expenditure)</w:t>
      </w:r>
      <w:r w:rsidR="007B6FD4" w:rsidRPr="00DD2703">
        <w:rPr>
          <w:noProof/>
          <w:lang w:val="en-GB"/>
        </w:rPr>
        <w:fldChar w:fldCharType="begin"/>
      </w:r>
      <w:r w:rsidR="00366944" w:rsidRPr="00DD2703">
        <w:rPr>
          <w:noProof/>
          <w:lang w:val="en-GB"/>
        </w:rPr>
        <w:instrText xml:space="preserve"> ADDIN EN.CITE &lt;EndNote&gt;&lt;Cite&gt;&lt;Author&gt;Cordeiro&lt;/Author&gt;&lt;Year&gt;2012&lt;/Year&gt;&lt;RecNum&gt;44&lt;/RecNum&gt;&lt;DisplayText&gt;(65)&lt;/DisplayText&gt;&lt;record&gt;&lt;rec-number&gt;44&lt;/rec-number&gt;&lt;foreign-keys&gt;&lt;key app="EN" db-id="2adv9a09cr0zsneztvgxx55ureax9t5r5ezd" timestamp="1619788002"&gt;44&lt;/key&gt;&lt;/foreign-keys&gt;&lt;ref-type name="Journal Article"&gt;17&lt;/ref-type&gt;&lt;contributors&gt;&lt;authors&gt;&lt;author&gt;Cordeiro, Lorraine S.&lt;/author&gt;&lt;author&gt;Wilde, Parke E.&lt;/author&gt;&lt;author&gt;Semu, Helen&lt;/author&gt;&lt;author&gt;Levinson, F. James&lt;/author&gt;&lt;/authors&gt;&lt;/contributors&gt;&lt;titles&gt;&lt;title&gt;Household Food Security Is Inversely Associated with Undernutrition among Adolescents from Kilosa, Tanzania&lt;/title&gt;&lt;secondary-title&gt;The Journal of Nutrition&lt;/secondary-title&gt;&lt;/titles&gt;&lt;periodical&gt;&lt;full-title&gt;The Journal of Nutrition&lt;/full-title&gt;&lt;/periodical&gt;&lt;pages&gt;1741-1747&lt;/pages&gt;&lt;volume&gt;142&lt;/volume&gt;&lt;number&gt;9&lt;/number&gt;&lt;dates&gt;&lt;year&gt;2012&lt;/year&gt;&lt;/dates&gt;&lt;isbn&gt;0022-3166&lt;/isbn&gt;&lt;urls&gt;&lt;related-urls&gt;&lt;url&gt;https://doi.org/10.3945/jn.111.155994&lt;/url&gt;&lt;/related-urls&gt;&lt;/urls&gt;&lt;electronic-resource-num&gt;10.3945/jn.111.155994&lt;/electronic-resource-num&gt;&lt;access-date&gt;4/30/2021&lt;/access-date&gt;&lt;/record&gt;&lt;/Cite&gt;&lt;/EndNote&gt;</w:instrText>
      </w:r>
      <w:r w:rsidR="007B6FD4" w:rsidRPr="00DD2703">
        <w:rPr>
          <w:noProof/>
          <w:lang w:val="en-GB"/>
        </w:rPr>
        <w:fldChar w:fldCharType="separate"/>
      </w:r>
      <w:r w:rsidR="00366944" w:rsidRPr="00DD2703">
        <w:rPr>
          <w:noProof/>
          <w:lang w:val="en-GB"/>
        </w:rPr>
        <w:t>(65)</w:t>
      </w:r>
      <w:r w:rsidR="007B6FD4" w:rsidRPr="00DD2703">
        <w:rPr>
          <w:noProof/>
          <w:lang w:val="en-GB"/>
        </w:rPr>
        <w:fldChar w:fldCharType="end"/>
      </w:r>
      <w:r w:rsidRPr="00DD2703">
        <w:rPr>
          <w:noProof/>
          <w:lang w:val="en-GB"/>
        </w:rPr>
        <w:t>– a cycle that may be exacerbated as the increasing effects of climate change are seen.</w:t>
      </w:r>
      <w:r w:rsidR="007B6FD4" w:rsidRPr="00DD2703">
        <w:rPr>
          <w:noProof/>
          <w:lang w:val="en-GB"/>
        </w:rPr>
        <w:fldChar w:fldCharType="begin"/>
      </w:r>
      <w:r w:rsidR="00366944" w:rsidRPr="00DD2703">
        <w:rPr>
          <w:noProof/>
          <w:lang w:val="en-GB"/>
        </w:rPr>
        <w:instrText xml:space="preserve"> ADDIN EN.CITE &lt;EndNote&gt;&lt;Cite&gt;&lt;Author&gt;Masipa&lt;/Author&gt;&lt;Year&gt;2017&lt;/Year&gt;&lt;RecNum&gt;45&lt;/RecNum&gt;&lt;DisplayText&gt;(66)&lt;/DisplayText&gt;&lt;record&gt;&lt;rec-number&gt;45&lt;/rec-number&gt;&lt;foreign-keys&gt;&lt;key app="EN" db-id="2adv9a09cr0zsneztvgxx55ureax9t5r5ezd" timestamp="1619788075"&gt;45&lt;/key&gt;&lt;/foreign-keys&gt;&lt;ref-type name="Journal Article"&gt;17&lt;/ref-type&gt;&lt;contributors&gt;&lt;authors&gt;&lt;author&gt;Masipa, Tshepo S.&lt;/author&gt;&lt;/authors&gt;&lt;/contributors&gt;&lt;titles&gt;&lt;title&gt;The impact of climate change on food security in South Africa: Current realities and challenges ahead&lt;/title&gt;&lt;secondary-title&gt;Jamba (Potchefstroom, South Africa)&lt;/secondary-title&gt;&lt;alt-title&gt;Jamba&lt;/alt-title&gt;&lt;/titles&gt;&lt;periodical&gt;&lt;full-title&gt;Jamba (Potchefstroom, South Africa)&lt;/full-title&gt;&lt;abbr-1&gt;Jamba&lt;/abbr-1&gt;&lt;/periodical&gt;&lt;alt-periodical&gt;&lt;full-title&gt;Jamba (Potchefstroom, South Africa)&lt;/full-title&gt;&lt;abbr-1&gt;Jamba&lt;/abbr-1&gt;&lt;/alt-periodical&gt;&lt;pages&gt;411-411&lt;/pages&gt;&lt;volume&gt;9&lt;/volume&gt;&lt;number&gt;1&lt;/number&gt;&lt;dates&gt;&lt;year&gt;2017&lt;/year&gt;&lt;/dates&gt;&lt;publisher&gt;AOSIS&lt;/publisher&gt;&lt;isbn&gt;1996-1421&amp;#xD;2072-845X&lt;/isbn&gt;&lt;accession-num&gt;29955344&lt;/accession-num&gt;&lt;urls&gt;&lt;related-urls&gt;&lt;url&gt;https://pubmed.ncbi.nlm.nih.gov/29955344&lt;/url&gt;&lt;url&gt;https://www.ncbi.nlm.nih.gov/pmc/articles/PMC6014268/&lt;/url&gt;&lt;/related-urls&gt;&lt;/urls&gt;&lt;electronic-resource-num&gt;10.4102/jamba.v9i1.411&lt;/electronic-resource-num&gt;&lt;remote-database-name&gt;PubMed&lt;/remote-database-name&gt;&lt;language&gt;eng&lt;/language&gt;&lt;/record&gt;&lt;/Cite&gt;&lt;/EndNote&gt;</w:instrText>
      </w:r>
      <w:r w:rsidR="007B6FD4" w:rsidRPr="00DD2703">
        <w:rPr>
          <w:noProof/>
          <w:lang w:val="en-GB"/>
        </w:rPr>
        <w:fldChar w:fldCharType="separate"/>
      </w:r>
      <w:r w:rsidR="00366944" w:rsidRPr="00DD2703">
        <w:rPr>
          <w:noProof/>
          <w:lang w:val="en-GB"/>
        </w:rPr>
        <w:t>(66)</w:t>
      </w:r>
      <w:r w:rsidR="007B6FD4" w:rsidRPr="00DD2703">
        <w:rPr>
          <w:noProof/>
          <w:lang w:val="en-GB"/>
        </w:rPr>
        <w:fldChar w:fldCharType="end"/>
      </w:r>
      <w:r w:rsidRPr="00DD2703">
        <w:rPr>
          <w:noProof/>
          <w:lang w:val="en-GB"/>
        </w:rPr>
        <w:t xml:space="preserve"> </w:t>
      </w:r>
      <w:bookmarkStart w:id="3" w:name="_Hlk65673119"/>
    </w:p>
    <w:p w14:paraId="6C3A5960" w14:textId="60057894" w:rsidR="0086313C" w:rsidRPr="00DD2703" w:rsidRDefault="000B1CB3" w:rsidP="00C13457">
      <w:pPr>
        <w:spacing w:line="480" w:lineRule="auto"/>
        <w:rPr>
          <w:noProof/>
          <w:lang w:val="en-GB"/>
        </w:rPr>
      </w:pPr>
      <w:r w:rsidRPr="00DD2703">
        <w:rPr>
          <w:rFonts w:cstheme="minorHAnsi"/>
          <w:noProof/>
          <w:lang w:val="en-GB"/>
        </w:rPr>
        <w:t>Social safety net programmes play a key role in supporting families around food and nutrition and in ensuring that children can access schools and complete their education</w:t>
      </w:r>
      <w:bookmarkEnd w:id="3"/>
      <w:r w:rsidRPr="00DD2703">
        <w:rPr>
          <w:rFonts w:cstheme="minorHAnsi"/>
          <w:noProof/>
          <w:lang w:val="en-GB"/>
        </w:rPr>
        <w:t>.  Many of these social transfer program</w:t>
      </w:r>
      <w:r w:rsidR="002B61DD" w:rsidRPr="00DD2703">
        <w:rPr>
          <w:rFonts w:cstheme="minorHAnsi"/>
          <w:noProof/>
          <w:lang w:val="en-GB"/>
        </w:rPr>
        <w:t>me</w:t>
      </w:r>
      <w:r w:rsidRPr="00DD2703">
        <w:rPr>
          <w:rFonts w:cstheme="minorHAnsi"/>
          <w:noProof/>
          <w:lang w:val="en-GB"/>
        </w:rPr>
        <w:t>s, such as the food assistance program</w:t>
      </w:r>
      <w:r w:rsidR="002B61DD" w:rsidRPr="00DD2703">
        <w:rPr>
          <w:rFonts w:cstheme="minorHAnsi"/>
          <w:noProof/>
          <w:lang w:val="en-GB"/>
        </w:rPr>
        <w:t>me</w:t>
      </w:r>
      <w:r w:rsidRPr="00DD2703">
        <w:rPr>
          <w:rFonts w:cstheme="minorHAnsi"/>
          <w:noProof/>
          <w:lang w:val="en-GB"/>
        </w:rPr>
        <w:t xml:space="preserve">s in the US </w:t>
      </w:r>
      <w:r w:rsidR="00F6016B" w:rsidRPr="00DD2703">
        <w:rPr>
          <w:rFonts w:cstheme="minorHAnsi"/>
          <w:noProof/>
          <w:lang w:val="en-GB"/>
        </w:rPr>
        <w:t xml:space="preserve">that </w:t>
      </w:r>
      <w:r w:rsidRPr="00DD2703">
        <w:rPr>
          <w:rFonts w:cstheme="minorHAnsi"/>
          <w:noProof/>
          <w:lang w:val="en-GB"/>
        </w:rPr>
        <w:t>include nutrition education for families with children</w:t>
      </w:r>
      <w:r w:rsidR="00BE3EC6" w:rsidRPr="00DD2703">
        <w:rPr>
          <w:rFonts w:cstheme="minorHAnsi"/>
          <w:noProof/>
          <w:lang w:val="en-GB"/>
        </w:rPr>
        <w:t xml:space="preserve">, have </w:t>
      </w:r>
      <w:r w:rsidR="00D631F8" w:rsidRPr="00DD2703">
        <w:rPr>
          <w:rFonts w:cstheme="minorHAnsi"/>
          <w:noProof/>
          <w:lang w:val="en-GB"/>
        </w:rPr>
        <w:t xml:space="preserve">been shown to be effective in improving </w:t>
      </w:r>
      <w:r w:rsidR="006A47BD" w:rsidRPr="00DD2703">
        <w:rPr>
          <w:rFonts w:cstheme="minorHAnsi"/>
          <w:noProof/>
          <w:lang w:val="en-GB"/>
        </w:rPr>
        <w:t>family and child diets</w:t>
      </w:r>
      <w:r w:rsidRPr="00DD2703">
        <w:rPr>
          <w:rFonts w:cstheme="minorHAnsi"/>
          <w:noProof/>
          <w:lang w:val="en-GB"/>
        </w:rPr>
        <w:t>.</w:t>
      </w:r>
      <w:r w:rsidR="00C00FF1" w:rsidRPr="00DD2703">
        <w:rPr>
          <w:rFonts w:cstheme="minorHAnsi"/>
          <w:noProof/>
          <w:lang w:val="en-GB"/>
        </w:rPr>
        <w:fldChar w:fldCharType="begin">
          <w:fldData xml:space="preserve">PEVuZE5vdGU+PENpdGU+PEF1dGhvcj5SaXZlcmE8L0F1dGhvcj48WWVhcj4yMDE2PC9ZZWFyPjxS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</w:fldData>
        </w:fldChar>
      </w:r>
      <w:r w:rsidR="00366944" w:rsidRPr="00DD2703">
        <w:rPr>
          <w:rFonts w:cstheme="minorHAnsi"/>
          <w:noProof/>
          <w:lang w:val="en-GB"/>
        </w:rPr>
        <w:instrText xml:space="preserve"> ADDIN EN.CITE </w:instrText>
      </w:r>
      <w:r w:rsidR="00366944" w:rsidRPr="00DD2703">
        <w:rPr>
          <w:rFonts w:cstheme="minorHAnsi"/>
          <w:noProof/>
          <w:lang w:val="en-GB"/>
        </w:rPr>
        <w:fldChar w:fldCharType="begin">
          <w:fldData xml:space="preserve">PEVuZE5vdGU+PENpdGU+PEF1dGhvcj5SaXZlcmE8L0F1dGhvcj48WWVhcj4yMDE2PC9ZZWFyPjxS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</w:fldData>
        </w:fldChar>
      </w:r>
      <w:r w:rsidR="00366944" w:rsidRPr="00DD2703">
        <w:rPr>
          <w:rFonts w:cstheme="minorHAnsi"/>
          <w:noProof/>
          <w:lang w:val="en-GB"/>
        </w:rPr>
        <w:instrText xml:space="preserve"> ADDIN EN.CITE.DATA </w:instrText>
      </w:r>
      <w:r w:rsidR="00366944" w:rsidRPr="00DD2703">
        <w:rPr>
          <w:rFonts w:cstheme="minorHAnsi"/>
          <w:noProof/>
          <w:lang w:val="en-GB"/>
        </w:rPr>
      </w:r>
      <w:r w:rsidR="00366944" w:rsidRPr="00DD2703">
        <w:rPr>
          <w:rFonts w:cstheme="minorHAnsi"/>
          <w:noProof/>
          <w:lang w:val="en-GB"/>
        </w:rPr>
        <w:fldChar w:fldCharType="end"/>
      </w:r>
      <w:r w:rsidR="00C00FF1" w:rsidRPr="00DD2703">
        <w:rPr>
          <w:rFonts w:cstheme="minorHAnsi"/>
          <w:noProof/>
          <w:lang w:val="en-GB"/>
        </w:rPr>
      </w:r>
      <w:r w:rsidR="00C00FF1" w:rsidRPr="00DD2703">
        <w:rPr>
          <w:rFonts w:cstheme="minorHAnsi"/>
          <w:noProof/>
          <w:lang w:val="en-GB"/>
        </w:rPr>
        <w:fldChar w:fldCharType="separate"/>
      </w:r>
      <w:r w:rsidR="00366944" w:rsidRPr="00DD2703">
        <w:rPr>
          <w:rFonts w:cstheme="minorHAnsi"/>
          <w:noProof/>
          <w:lang w:val="en-GB"/>
        </w:rPr>
        <w:t>(67, 68)</w:t>
      </w:r>
      <w:r w:rsidR="00C00FF1" w:rsidRPr="00DD2703">
        <w:rPr>
          <w:rFonts w:cstheme="minorHAnsi"/>
          <w:noProof/>
          <w:lang w:val="en-GB"/>
        </w:rPr>
        <w:fldChar w:fldCharType="end"/>
      </w:r>
      <w:r w:rsidR="009F0764" w:rsidRPr="00DD2703">
        <w:rPr>
          <w:rFonts w:cstheme="minorHAnsi"/>
          <w:noProof/>
          <w:lang w:val="en-GB"/>
        </w:rPr>
        <w:t xml:space="preserve"> </w:t>
      </w:r>
      <w:r w:rsidR="6FB66A77" w:rsidRPr="00DD2703">
        <w:rPr>
          <w:noProof/>
          <w:lang w:val="en-GB"/>
        </w:rPr>
        <w:t xml:space="preserve">Globally, economically developing and nutritionally transitioning countries spend an average of 1.5 percent of </w:t>
      </w:r>
      <w:r w:rsidR="009F0764" w:rsidRPr="00DD2703">
        <w:rPr>
          <w:noProof/>
          <w:lang w:val="en-GB"/>
        </w:rPr>
        <w:t>gross domestic product (</w:t>
      </w:r>
      <w:r w:rsidR="6FB66A77" w:rsidRPr="00DD2703">
        <w:rPr>
          <w:noProof/>
          <w:lang w:val="en-GB"/>
        </w:rPr>
        <w:t>GDP</w:t>
      </w:r>
      <w:r w:rsidR="009F0764" w:rsidRPr="00DD2703">
        <w:rPr>
          <w:noProof/>
          <w:lang w:val="en-GB"/>
        </w:rPr>
        <w:t>)</w:t>
      </w:r>
      <w:r w:rsidR="6FB66A77" w:rsidRPr="00DD2703">
        <w:rPr>
          <w:noProof/>
          <w:lang w:val="en-GB"/>
        </w:rPr>
        <w:t xml:space="preserve"> on these program</w:t>
      </w:r>
      <w:r w:rsidR="002B61DD" w:rsidRPr="00DD2703">
        <w:rPr>
          <w:noProof/>
          <w:lang w:val="en-GB"/>
        </w:rPr>
        <w:t>me</w:t>
      </w:r>
      <w:r w:rsidR="6FB66A77" w:rsidRPr="00DD2703">
        <w:rPr>
          <w:noProof/>
          <w:lang w:val="en-GB"/>
        </w:rPr>
        <w:t xml:space="preserve">s. </w:t>
      </w:r>
      <w:r w:rsidR="00F637CC" w:rsidRPr="00DD2703">
        <w:rPr>
          <w:noProof/>
          <w:lang w:val="en-GB"/>
        </w:rPr>
        <w:t>With some regional variation, o</w:t>
      </w:r>
      <w:r w:rsidR="6FB66A77" w:rsidRPr="00DD2703">
        <w:rPr>
          <w:noProof/>
          <w:lang w:val="en-GB"/>
        </w:rPr>
        <w:t>n average</w:t>
      </w:r>
      <w:r w:rsidR="009F0764" w:rsidRPr="00DD2703">
        <w:rPr>
          <w:noProof/>
          <w:lang w:val="en-GB"/>
        </w:rPr>
        <w:t>,</w:t>
      </w:r>
      <w:r w:rsidR="6FB66A77" w:rsidRPr="00DD2703">
        <w:rPr>
          <w:noProof/>
          <w:lang w:val="en-GB"/>
        </w:rPr>
        <w:t xml:space="preserve"> spending on safety nets increases as a share of </w:t>
      </w:r>
      <w:r w:rsidR="009F0764" w:rsidRPr="00DD2703">
        <w:rPr>
          <w:noProof/>
          <w:lang w:val="en-GB"/>
        </w:rPr>
        <w:t>gross national product (</w:t>
      </w:r>
      <w:r w:rsidR="6FB66A77" w:rsidRPr="00DD2703">
        <w:rPr>
          <w:noProof/>
          <w:lang w:val="en-GB"/>
        </w:rPr>
        <w:t>GNP</w:t>
      </w:r>
      <w:r w:rsidR="009F0764" w:rsidRPr="00DD2703">
        <w:rPr>
          <w:noProof/>
          <w:lang w:val="en-GB"/>
        </w:rPr>
        <w:t>)</w:t>
      </w:r>
      <w:r w:rsidR="6FB66A77" w:rsidRPr="00DD2703">
        <w:rPr>
          <w:noProof/>
          <w:lang w:val="en-GB"/>
        </w:rPr>
        <w:t xml:space="preserve"> with national income. Cash transfers (CTs) </w:t>
      </w:r>
      <w:r w:rsidR="008107C3" w:rsidRPr="00DD2703">
        <w:rPr>
          <w:noProof/>
          <w:lang w:val="en-GB"/>
        </w:rPr>
        <w:t xml:space="preserve">(which may be conditional or unconditional) </w:t>
      </w:r>
      <w:r w:rsidR="6FB66A77" w:rsidRPr="00DD2703">
        <w:rPr>
          <w:noProof/>
          <w:lang w:val="en-GB"/>
        </w:rPr>
        <w:t xml:space="preserve">represent an increasing share </w:t>
      </w:r>
      <w:r w:rsidR="6FB66A77" w:rsidRPr="00DD2703">
        <w:rPr>
          <w:noProof/>
          <w:lang w:val="en-GB"/>
        </w:rPr>
        <w:lastRenderedPageBreak/>
        <w:t>of transfers in most regions</w:t>
      </w:r>
      <w:r w:rsidR="009F0764" w:rsidRPr="00DD2703">
        <w:rPr>
          <w:noProof/>
          <w:lang w:val="en-GB"/>
        </w:rPr>
        <w:t xml:space="preserve"> </w:t>
      </w:r>
      <w:r w:rsidR="004251F7" w:rsidRPr="00DD2703">
        <w:rPr>
          <w:noProof/>
          <w:lang w:val="en-GB"/>
        </w:rPr>
        <w:fldChar w:fldCharType="begin"/>
      </w:r>
      <w:r w:rsidR="00366944" w:rsidRPr="00DD2703">
        <w:rPr>
          <w:noProof/>
          <w:lang w:val="en-GB"/>
        </w:rPr>
        <w:instrText xml:space="preserve"> ADDIN EN.CITE &lt;EndNote&gt;&lt;Cite&gt;&lt;Author&gt;World_Bank&lt;/Author&gt;&lt;Year&gt;2018&lt;/Year&gt;&lt;RecNum&gt;49&lt;/RecNum&gt;&lt;DisplayText&gt;(69)&lt;/DisplayText&gt;&lt;record&gt;&lt;rec-number&gt;49&lt;/rec-number&gt;&lt;foreign-keys&gt;&lt;key app="EN" db-id="2adv9a09cr0zsneztvgxx55ureax9t5r5ezd" timestamp="1619789127"&gt;49&lt;/key&gt;&lt;/foreign-keys&gt;&lt;ref-type name="Report"&gt;27&lt;/ref-type&gt;&lt;contributors&gt;&lt;authors&gt;&lt;author&gt;World_Bank&lt;/author&gt;&lt;/authors&gt;&lt;/contributors&gt;&lt;titles&gt;&lt;title&gt;The State of Social Safety Nets. &lt;/title&gt;&lt;/titles&gt;&lt;dates&gt;&lt;year&gt;2018&lt;/year&gt;&lt;/dates&gt;&lt;pub-location&gt;Washington, DC&lt;/pub-location&gt;&lt;publisher&gt;World Bank&lt;/publisher&gt;&lt;urls&gt;&lt;/urls&gt;&lt;electronic-resource-num&gt;10.1596/978-1-4648-1254-5.&amp;#xD;&lt;/electronic-resource-num&gt;&lt;/record&gt;&lt;/Cite&gt;&lt;/EndNote&gt;</w:instrText>
      </w:r>
      <w:r w:rsidR="004251F7" w:rsidRPr="00DD2703">
        <w:rPr>
          <w:noProof/>
          <w:lang w:val="en-GB"/>
        </w:rPr>
        <w:fldChar w:fldCharType="separate"/>
      </w:r>
      <w:r w:rsidR="00366944" w:rsidRPr="00DD2703">
        <w:rPr>
          <w:noProof/>
          <w:lang w:val="en-GB"/>
        </w:rPr>
        <w:t>(69)</w:t>
      </w:r>
      <w:r w:rsidR="004251F7" w:rsidRPr="00DD2703">
        <w:rPr>
          <w:noProof/>
          <w:lang w:val="en-GB"/>
        </w:rPr>
        <w:fldChar w:fldCharType="end"/>
      </w:r>
      <w:r w:rsidR="6FB66A77" w:rsidRPr="00DD2703">
        <w:rPr>
          <w:noProof/>
          <w:lang w:val="en-GB"/>
        </w:rPr>
        <w:t xml:space="preserve"> </w:t>
      </w:r>
      <w:r w:rsidR="004251F7" w:rsidRPr="00DD2703">
        <w:rPr>
          <w:noProof/>
          <w:lang w:val="en-GB"/>
        </w:rPr>
        <w:t>but gl</w:t>
      </w:r>
      <w:r w:rsidR="6FB66A77" w:rsidRPr="00DD2703">
        <w:rPr>
          <w:noProof/>
          <w:lang w:val="en-GB"/>
        </w:rPr>
        <w:t>obally only a few cash transfer program</w:t>
      </w:r>
      <w:r w:rsidR="002B61DD" w:rsidRPr="00DD2703">
        <w:rPr>
          <w:noProof/>
          <w:lang w:val="en-GB"/>
        </w:rPr>
        <w:t>me</w:t>
      </w:r>
      <w:r w:rsidR="6FB66A77" w:rsidRPr="00DD2703">
        <w:rPr>
          <w:noProof/>
          <w:lang w:val="en-GB"/>
        </w:rPr>
        <w:t xml:space="preserve">s </w:t>
      </w:r>
      <w:r w:rsidR="005507E5" w:rsidRPr="00DD2703">
        <w:rPr>
          <w:noProof/>
          <w:lang w:val="en-GB"/>
        </w:rPr>
        <w:t>include</w:t>
      </w:r>
      <w:r w:rsidR="6FB66A77" w:rsidRPr="00DD2703">
        <w:rPr>
          <w:noProof/>
          <w:lang w:val="en-GB"/>
        </w:rPr>
        <w:t xml:space="preserve"> adolescents in the target group, such as South Africa’s Child Support Grant</w:t>
      </w:r>
      <w:r w:rsidR="004251F7" w:rsidRPr="00DD2703">
        <w:rPr>
          <w:noProof/>
          <w:lang w:val="en-GB"/>
        </w:rPr>
        <w:t>.</w:t>
      </w:r>
      <w:r w:rsidR="004251F7" w:rsidRPr="00DD2703">
        <w:rPr>
          <w:noProof/>
          <w:lang w:val="en-GB"/>
        </w:rPr>
        <w:fldChar w:fldCharType="begin"/>
      </w:r>
      <w:r w:rsidR="00366944" w:rsidRPr="00DD2703">
        <w:rPr>
          <w:noProof/>
          <w:lang w:val="en-GB"/>
        </w:rPr>
        <w:instrText xml:space="preserve"> ADDIN EN.CITE &lt;EndNote&gt;&lt;Cite&gt;&lt;Author&gt;Development)&lt;/Author&gt;&lt;Year&gt;2012&lt;/Year&gt;&lt;RecNum&gt;50&lt;/RecNum&gt;&lt;DisplayText&gt;(70)&lt;/DisplayText&gt;&lt;record&gt;&lt;rec-number&gt;50&lt;/rec-number&gt;&lt;foreign-keys&gt;&lt;key app="EN" db-id="2adv9a09cr0zsneztvgxx55ureax9t5r5ezd" timestamp="1619789389"&gt;50&lt;/key&gt;&lt;/foreign-keys&gt;&lt;ref-type name="Report"&gt;27&lt;/ref-type&gt;&lt;contributors&gt;&lt;authors&gt;&lt;author&gt;DSC (South Africa Department of Social Development)&lt;/author&gt;&lt;author&gt;SASSA (South African Social Security Agency)&lt;/author&gt;&lt;author&gt;UNICEF (United National Children&amp;apos;s Fund - South Africa)&lt;/author&gt;&lt;/authors&gt;&lt;/contributors&gt;&lt;titles&gt;&lt;title&gt;The South African Child Support Grant Impact Assessment: Evidence from a Survey&amp;#xD;of Children, Adolescents, and Th eir Households.&lt;/title&gt;&lt;/titles&gt;&lt;dates&gt;&lt;year&gt;2012&lt;/year&gt;&lt;/dates&gt;&lt;pub-location&gt;Pretoria, South Africa&lt;/pub-location&gt;&lt;publisher&gt;UNICEF&lt;/publisher&gt;&lt;urls&gt;&lt;/urls&gt;&lt;/record&gt;&lt;/Cite&gt;&lt;/EndNote&gt;</w:instrText>
      </w:r>
      <w:r w:rsidR="004251F7" w:rsidRPr="00DD2703">
        <w:rPr>
          <w:noProof/>
          <w:lang w:val="en-GB"/>
        </w:rPr>
        <w:fldChar w:fldCharType="separate"/>
      </w:r>
      <w:r w:rsidR="00366944" w:rsidRPr="00DD2703">
        <w:rPr>
          <w:noProof/>
          <w:lang w:val="en-GB"/>
        </w:rPr>
        <w:t>(70)</w:t>
      </w:r>
      <w:r w:rsidR="004251F7" w:rsidRPr="00DD2703">
        <w:rPr>
          <w:noProof/>
          <w:lang w:val="en-GB"/>
        </w:rPr>
        <w:fldChar w:fldCharType="end"/>
      </w:r>
      <w:r w:rsidR="6FB66A77" w:rsidRPr="00DD2703">
        <w:rPr>
          <w:noProof/>
          <w:lang w:val="en-GB"/>
        </w:rPr>
        <w:t xml:space="preserve"> </w:t>
      </w:r>
      <w:r w:rsidR="002810A3" w:rsidRPr="00DD2703">
        <w:rPr>
          <w:noProof/>
          <w:lang w:val="en-GB"/>
        </w:rPr>
        <w:t>E</w:t>
      </w:r>
      <w:r w:rsidR="6FB66A77" w:rsidRPr="00DD2703">
        <w:rPr>
          <w:noProof/>
          <w:lang w:val="en-GB"/>
        </w:rPr>
        <w:t>ven</w:t>
      </w:r>
      <w:r w:rsidR="002810A3" w:rsidRPr="00DD2703">
        <w:rPr>
          <w:noProof/>
          <w:lang w:val="en-GB"/>
        </w:rPr>
        <w:t xml:space="preserve"> without</w:t>
      </w:r>
      <w:r w:rsidR="6FB66A77" w:rsidRPr="00DD2703">
        <w:rPr>
          <w:noProof/>
          <w:lang w:val="en-GB"/>
        </w:rPr>
        <w:t xml:space="preserve"> </w:t>
      </w:r>
      <w:r w:rsidR="009F0764" w:rsidRPr="00DD2703">
        <w:rPr>
          <w:noProof/>
          <w:lang w:val="en-GB"/>
        </w:rPr>
        <w:t xml:space="preserve">being </w:t>
      </w:r>
      <w:r w:rsidR="6FB66A77" w:rsidRPr="00DD2703">
        <w:rPr>
          <w:noProof/>
          <w:lang w:val="en-GB"/>
        </w:rPr>
        <w:t>explicitly targeted towards adolescents, there is good evidence that CTs can be effective in influencing wider adolescent outcomes, including extending schooling, delay</w:t>
      </w:r>
      <w:r w:rsidR="00F637CC" w:rsidRPr="00DD2703">
        <w:rPr>
          <w:noProof/>
          <w:lang w:val="en-GB"/>
        </w:rPr>
        <w:t>ing</w:t>
      </w:r>
      <w:r w:rsidR="6FB66A77" w:rsidRPr="00DD2703">
        <w:rPr>
          <w:noProof/>
          <w:lang w:val="en-GB"/>
        </w:rPr>
        <w:t xml:space="preserve"> parenthood and reduc</w:t>
      </w:r>
      <w:r w:rsidR="00F637CC" w:rsidRPr="00DD2703">
        <w:rPr>
          <w:noProof/>
          <w:lang w:val="en-GB"/>
        </w:rPr>
        <w:t>ing</w:t>
      </w:r>
      <w:r w:rsidR="6FB66A77" w:rsidRPr="00DD2703">
        <w:rPr>
          <w:noProof/>
          <w:lang w:val="en-GB"/>
        </w:rPr>
        <w:t xml:space="preserve"> HIV risk.</w:t>
      </w:r>
      <w:r w:rsidRPr="00DD2703">
        <w:rPr>
          <w:noProof/>
          <w:lang w:val="en-GB"/>
        </w:rPr>
        <w:fldChar w:fldCharType="begin"/>
      </w:r>
      <w:r w:rsidR="00366944" w:rsidRPr="00DD2703">
        <w:rPr>
          <w:noProof/>
          <w:lang w:val="en-GB"/>
        </w:rPr>
        <w:instrText xml:space="preserve"> ADDIN EN.CITE &lt;EndNote&gt;&lt;Cite&gt;&lt;Author&gt;Pozuelo&lt;/Author&gt;&lt;Year&gt;2020&lt;/Year&gt;&lt;RecNum&gt;24&lt;/RecNum&gt;&lt;DisplayText&gt;(71)&lt;/DisplayText&gt;&lt;record&gt;&lt;rec-number&gt;24&lt;/rec-number&gt;&lt;foreign-keys&gt;&lt;key app="EN" db-id="2adv9a09cr0zsneztvgxx55ureax9t5r5ezd" timestamp="1615300864"&gt;24&lt;/key&gt;&lt;/foreign-keys&gt;&lt;ref-type name="Journal Article"&gt;17&lt;/ref-type&gt;&lt;contributors&gt;&lt;authors&gt;&lt;author&gt;Pozuelo, Julia R.&lt;/author&gt;&lt;author&gt;Stein, Alan&lt;/author&gt;&lt;author&gt;Blakemore, Sarah-Jayne&lt;/author&gt;&lt;author&gt;Kahn, Kathleen&lt;/author&gt;&lt;author&gt;Dercon, Stefan&lt;/author&gt;&lt;author&gt;Pettifor, Audrey&lt;/author&gt;&lt;/authors&gt;&lt;/contributors&gt;&lt;titles&gt;&lt;title&gt;Cash transfers in adolescence: a developmental perspective&lt;/title&gt;&lt;secondary-title&gt;The Lancet Child &amp;amp; Adolescent Health&lt;/secondary-title&gt;&lt;/titles&gt;&lt;periodical&gt;&lt;full-title&gt;The Lancet Child &amp;amp; Adolescent Health&lt;/full-title&gt;&lt;/periodical&gt;&lt;pages&gt;177-178&lt;/pages&gt;&lt;volume&gt;4&lt;/volume&gt;&lt;number&gt;3&lt;/number&gt;&lt;dates&gt;&lt;year&gt;2020&lt;/year&gt;&lt;/dates&gt;&lt;publisher&gt;Elsevier&lt;/publisher&gt;&lt;isbn&gt;2352-4642&lt;/isbn&gt;&lt;urls&gt;&lt;related-urls&gt;&lt;url&gt;https://doi.org/10.1016/S2352-4642(19)30432-8&lt;/url&gt;&lt;/related-urls&gt;&lt;/urls&gt;&lt;electronic-resource-num&gt;10.1016/S2352-4642(19)30432-8&lt;/electronic-resource-num&gt;&lt;access-date&gt;2021/03/09&lt;/access-date&gt;&lt;/record&gt;&lt;/Cite&gt;&lt;/EndNote&gt;</w:instrText>
      </w:r>
      <w:r w:rsidRPr="00DD2703">
        <w:rPr>
          <w:noProof/>
          <w:lang w:val="en-GB"/>
        </w:rPr>
        <w:fldChar w:fldCharType="separate"/>
      </w:r>
      <w:r w:rsidR="00366944" w:rsidRPr="00DD2703">
        <w:rPr>
          <w:noProof/>
          <w:lang w:val="en-GB"/>
        </w:rPr>
        <w:t>(71)</w:t>
      </w:r>
      <w:r w:rsidRPr="00DD2703">
        <w:rPr>
          <w:noProof/>
          <w:lang w:val="en-GB"/>
        </w:rPr>
        <w:fldChar w:fldCharType="end"/>
      </w:r>
      <w:r w:rsidR="6FB66A77" w:rsidRPr="00DD2703">
        <w:rPr>
          <w:noProof/>
          <w:lang w:val="en-GB"/>
        </w:rPr>
        <w:t xml:space="preserve"> Emerging evidence suggests that they may also be a powerful tool to support adolescent nutrition in some contexts, with potential to combine healthy meals, micronutrient supplementation with the wider educational and social goals listed above, but </w:t>
      </w:r>
      <w:r w:rsidR="00F637CC" w:rsidRPr="00DD2703">
        <w:rPr>
          <w:noProof/>
          <w:lang w:val="en-GB"/>
        </w:rPr>
        <w:t xml:space="preserve">current </w:t>
      </w:r>
      <w:r w:rsidR="6FB66A77" w:rsidRPr="00DD2703">
        <w:rPr>
          <w:noProof/>
          <w:lang w:val="en-GB"/>
        </w:rPr>
        <w:t xml:space="preserve">evidence is limited and a potential caveat is that </w:t>
      </w:r>
      <w:r w:rsidR="00F637CC" w:rsidRPr="00DD2703">
        <w:rPr>
          <w:noProof/>
          <w:lang w:val="en-GB"/>
        </w:rPr>
        <w:t>CTs</w:t>
      </w:r>
      <w:r w:rsidR="6FB66A77" w:rsidRPr="00DD2703">
        <w:rPr>
          <w:noProof/>
          <w:lang w:val="en-GB"/>
        </w:rPr>
        <w:t xml:space="preserve"> can lead to excess weight gain</w:t>
      </w:r>
      <w:r w:rsidR="002810A3" w:rsidRPr="00DD2703">
        <w:rPr>
          <w:noProof/>
          <w:lang w:val="en-GB"/>
        </w:rPr>
        <w:t>.</w:t>
      </w:r>
      <w:r w:rsidRPr="00DD2703">
        <w:rPr>
          <w:noProof/>
          <w:lang w:val="en-GB"/>
        </w:rPr>
        <w:fldChar w:fldCharType="begin"/>
      </w:r>
      <w:r w:rsidR="00366944" w:rsidRPr="00DD2703">
        <w:rPr>
          <w:noProof/>
          <w:lang w:val="en-GB"/>
        </w:rPr>
        <w:instrText xml:space="preserve"> ADDIN EN.CITE &lt;EndNote&gt;&lt;Cite&gt;&lt;Author&gt;Pozuelo&lt;/Author&gt;&lt;Year&gt;2020&lt;/Year&gt;&lt;RecNum&gt;24&lt;/RecNum&gt;&lt;DisplayText&gt;(71)&lt;/DisplayText&gt;&lt;record&gt;&lt;rec-number&gt;24&lt;/rec-number&gt;&lt;foreign-keys&gt;&lt;key app="EN" db-id="2adv9a09cr0zsneztvgxx55ureax9t5r5ezd" timestamp="1615300864"&gt;24&lt;/key&gt;&lt;/foreign-keys&gt;&lt;ref-type name="Journal Article"&gt;17&lt;/ref-type&gt;&lt;contributors&gt;&lt;authors&gt;&lt;author&gt;Pozuelo, Julia R.&lt;/author&gt;&lt;author&gt;Stein, Alan&lt;/author&gt;&lt;author&gt;Blakemore, Sarah-Jayne&lt;/author&gt;&lt;author&gt;Kahn, Kathleen&lt;/author&gt;&lt;author&gt;Dercon, Stefan&lt;/author&gt;&lt;author&gt;Pettifor, Audrey&lt;/author&gt;&lt;/authors&gt;&lt;/contributors&gt;&lt;titles&gt;&lt;title&gt;Cash transfers in adolescence: a developmental perspective&lt;/title&gt;&lt;secondary-title&gt;The Lancet Child &amp;amp; Adolescent Health&lt;/secondary-title&gt;&lt;/titles&gt;&lt;periodical&gt;&lt;full-title&gt;The Lancet Child &amp;amp; Adolescent Health&lt;/full-title&gt;&lt;/periodical&gt;&lt;pages&gt;177-178&lt;/pages&gt;&lt;volume&gt;4&lt;/volume&gt;&lt;number&gt;3&lt;/number&gt;&lt;dates&gt;&lt;year&gt;2020&lt;/year&gt;&lt;/dates&gt;&lt;publisher&gt;Elsevier&lt;/publisher&gt;&lt;isbn&gt;2352-4642&lt;/isbn&gt;&lt;urls&gt;&lt;related-urls&gt;&lt;url&gt;https://doi.org/10.1016/S2352-4642(19)30432-8&lt;/url&gt;&lt;/related-urls&gt;&lt;/urls&gt;&lt;electronic-resource-num&gt;10.1016/S2352-4642(19)30432-8&lt;/electronic-resource-num&gt;&lt;access-date&gt;2021/03/09&lt;/access-date&gt;&lt;/record&gt;&lt;/Cite&gt;&lt;/EndNote&gt;</w:instrText>
      </w:r>
      <w:r w:rsidRPr="00DD2703">
        <w:rPr>
          <w:noProof/>
          <w:lang w:val="en-GB"/>
        </w:rPr>
        <w:fldChar w:fldCharType="separate"/>
      </w:r>
      <w:r w:rsidR="00366944" w:rsidRPr="00DD2703">
        <w:rPr>
          <w:noProof/>
          <w:lang w:val="en-GB"/>
        </w:rPr>
        <w:t>(71)</w:t>
      </w:r>
      <w:r w:rsidRPr="00DD2703">
        <w:rPr>
          <w:noProof/>
          <w:lang w:val="en-GB"/>
        </w:rPr>
        <w:fldChar w:fldCharType="end"/>
      </w:r>
      <w:r w:rsidR="6FB66A77" w:rsidRPr="00DD2703">
        <w:rPr>
          <w:noProof/>
          <w:lang w:val="en-GB"/>
        </w:rPr>
        <w:t xml:space="preserve">  As with interventions in other sectors, CTs clearly need to be planned as part of an integrated strategy that is designed and evaluated according to local needs and priorities</w:t>
      </w:r>
      <w:r w:rsidR="00F637CC" w:rsidRPr="00DD2703">
        <w:rPr>
          <w:noProof/>
          <w:lang w:val="en-GB"/>
        </w:rPr>
        <w:t>. Additionally,</w:t>
      </w:r>
      <w:r w:rsidR="6FB66A77" w:rsidRPr="00DD2703">
        <w:rPr>
          <w:noProof/>
          <w:lang w:val="en-GB"/>
        </w:rPr>
        <w:t xml:space="preserve"> developmental stages must be considered, taking into account how different priorities for spending change through early, mid and late adolescence.</w:t>
      </w:r>
      <w:r w:rsidR="00F637CC" w:rsidRPr="00DD2703">
        <w:rPr>
          <w:noProof/>
          <w:lang w:val="en-GB"/>
        </w:rPr>
        <w:t xml:space="preserve"> </w:t>
      </w:r>
      <w:r w:rsidR="6FB66A77" w:rsidRPr="00DD2703">
        <w:rPr>
          <w:noProof/>
          <w:lang w:val="en-GB"/>
        </w:rPr>
        <w:t>(7)</w:t>
      </w:r>
    </w:p>
    <w:p w14:paraId="5FB0F356" w14:textId="0A5EE7AF" w:rsidR="005C0B72" w:rsidRPr="00DD2703" w:rsidRDefault="000B1CB3" w:rsidP="00C13457">
      <w:pPr>
        <w:spacing w:line="480" w:lineRule="auto"/>
        <w:rPr>
          <w:rFonts w:cstheme="minorHAnsi"/>
          <w:noProof/>
          <w:lang w:val="en-GB"/>
        </w:rPr>
      </w:pPr>
      <w:r w:rsidRPr="00DD2703">
        <w:rPr>
          <w:rFonts w:cstheme="minorHAnsi"/>
          <w:noProof/>
          <w:lang w:val="en-GB"/>
        </w:rPr>
        <w:t>Even where healthy food is</w:t>
      </w:r>
      <w:r w:rsidR="005C0B72" w:rsidRPr="00DD2703">
        <w:rPr>
          <w:rFonts w:cstheme="minorHAnsi"/>
          <w:noProof/>
          <w:lang w:val="en-GB"/>
        </w:rPr>
        <w:t xml:space="preserve"> available and affordable, adolescent choices may be heavily influenced by </w:t>
      </w:r>
      <w:r w:rsidR="008D606C" w:rsidRPr="00DD2703">
        <w:rPr>
          <w:rFonts w:cstheme="minorHAnsi"/>
          <w:noProof/>
          <w:lang w:val="en-GB"/>
        </w:rPr>
        <w:t xml:space="preserve">commercial influences. </w:t>
      </w:r>
      <w:r w:rsidR="002E6A8E" w:rsidRPr="00DD2703">
        <w:rPr>
          <w:rFonts w:cstheme="minorHAnsi"/>
          <w:noProof/>
          <w:lang w:val="en-GB"/>
        </w:rPr>
        <w:t>These include a</w:t>
      </w:r>
      <w:r w:rsidR="005C0B72" w:rsidRPr="00DD2703">
        <w:rPr>
          <w:rFonts w:cstheme="minorHAnsi"/>
          <w:noProof/>
          <w:lang w:val="en-GB"/>
        </w:rPr>
        <w:t>dvertising and marketing factors</w:t>
      </w:r>
      <w:r w:rsidR="002E6A8E" w:rsidRPr="00DD2703">
        <w:rPr>
          <w:rFonts w:cstheme="minorHAnsi"/>
          <w:noProof/>
          <w:lang w:val="en-GB"/>
        </w:rPr>
        <w:t xml:space="preserve"> (for example</w:t>
      </w:r>
      <w:r w:rsidR="001F74A0" w:rsidRPr="00DD2703">
        <w:rPr>
          <w:iCs/>
          <w:noProof/>
          <w:lang w:val="en-GB"/>
        </w:rPr>
        <w:t xml:space="preserve"> clarity of labelling, and supermarket placement</w:t>
      </w:r>
      <w:r w:rsidR="002E6A8E" w:rsidRPr="00DD2703">
        <w:rPr>
          <w:iCs/>
          <w:noProof/>
          <w:lang w:val="en-GB"/>
        </w:rPr>
        <w:t>, as well as social media influences) as well as convenience</w:t>
      </w:r>
      <w:r w:rsidR="00773522" w:rsidRPr="00DD2703">
        <w:rPr>
          <w:iCs/>
          <w:noProof/>
          <w:lang w:val="en-GB"/>
        </w:rPr>
        <w:t>.</w:t>
      </w:r>
      <w:r w:rsidR="00F637CC" w:rsidRPr="00DD2703">
        <w:rPr>
          <w:iCs/>
          <w:noProof/>
          <w:lang w:val="en-GB"/>
        </w:rPr>
        <w:t xml:space="preserve"> </w:t>
      </w:r>
      <w:r w:rsidR="00773522" w:rsidRPr="00DD2703">
        <w:rPr>
          <w:rFonts w:cstheme="minorHAnsi"/>
          <w:noProof/>
          <w:lang w:val="en-GB"/>
        </w:rPr>
        <w:t>Neufeld et al</w:t>
      </w:r>
      <w:r w:rsidR="00F637CC" w:rsidRPr="00DD2703">
        <w:rPr>
          <w:rFonts w:cstheme="minorHAnsi"/>
          <w:noProof/>
          <w:lang w:val="en-GB"/>
        </w:rPr>
        <w:t xml:space="preserve"> </w:t>
      </w:r>
      <w:r w:rsidR="00773522" w:rsidRPr="00DD2703">
        <w:rPr>
          <w:rFonts w:cstheme="minorHAnsi"/>
          <w:noProof/>
          <w:lang w:val="en-GB"/>
        </w:rPr>
        <w:fldChar w:fldCharType="begin"/>
      </w:r>
      <w:r w:rsidR="00773522" w:rsidRPr="00DD2703">
        <w:rPr>
          <w:rFonts w:cstheme="minorHAnsi"/>
          <w:noProof/>
          <w:lang w:val="en-GB"/>
        </w:rPr>
        <w:instrText xml:space="preserve"> ADDIN EN.CITE &lt;EndNote&gt;&lt;Cite&gt;&lt;Author&gt;Neufeld&lt;/Author&gt;&lt;Year&gt;2021&lt;/Year&gt;&lt;RecNum&gt;55&lt;/RecNum&gt;&lt;DisplayText&gt;(3)&lt;/DisplayText&gt;&lt;record&gt;&lt;rec-number&gt;55&lt;/rec-number&gt;&lt;foreign-keys&gt;&lt;key app="EN" db-id="2adv9a09cr0zsneztvgxx55ureax9t5r5ezd" timestamp="1619798237"&gt;55&lt;/key&gt;&lt;/foreign-keys&gt;&lt;ref-type name="Journal Article"&gt;17&lt;/ref-type&gt;&lt;contributors&gt;&lt;authors&gt;&lt;author&gt;Neufeld, L. M.&lt;/author&gt;&lt;/authors&gt;&lt;/contributors&gt;&lt;titles&gt;&lt;title&gt;Food choice in transition: Adolescent autonomy, agency, and the food environment (paper 2 of this series)&lt;/title&gt;&lt;secondary-title&gt;The Lancet&lt;/secondary-title&gt;&lt;/titles&gt;&lt;periodical&gt;&lt;full-title&gt;The Lancet&lt;/full-title&gt;&lt;/periodical&gt;&lt;dates&gt;&lt;year&gt;2021&lt;/year&gt;&lt;/dates&gt;&lt;urls&gt;&lt;/urls&gt;&lt;/record&gt;&lt;/Cite&gt;&lt;/EndNote&gt;</w:instrText>
      </w:r>
      <w:r w:rsidR="00773522" w:rsidRPr="00DD2703">
        <w:rPr>
          <w:rFonts w:cstheme="minorHAnsi"/>
          <w:noProof/>
          <w:lang w:val="en-GB"/>
        </w:rPr>
        <w:fldChar w:fldCharType="separate"/>
      </w:r>
      <w:r w:rsidR="00773522" w:rsidRPr="00DD2703">
        <w:rPr>
          <w:rFonts w:cstheme="minorHAnsi"/>
          <w:noProof/>
          <w:lang w:val="en-GB"/>
        </w:rPr>
        <w:t>(3)</w:t>
      </w:r>
      <w:r w:rsidR="00773522" w:rsidRPr="00DD2703">
        <w:rPr>
          <w:rFonts w:cstheme="minorHAnsi"/>
          <w:noProof/>
          <w:lang w:val="en-GB"/>
        </w:rPr>
        <w:fldChar w:fldCharType="end"/>
      </w:r>
      <w:r w:rsidR="00F637CC" w:rsidRPr="00DD2703">
        <w:rPr>
          <w:rFonts w:cstheme="minorHAnsi"/>
          <w:noProof/>
          <w:lang w:val="en-GB"/>
        </w:rPr>
        <w:t xml:space="preserve"> </w:t>
      </w:r>
      <w:r w:rsidR="00140650" w:rsidRPr="00DD2703">
        <w:rPr>
          <w:rFonts w:cstheme="minorHAnsi"/>
          <w:noProof/>
          <w:lang w:val="en-GB"/>
        </w:rPr>
        <w:t>describe how the proximity to schools of shops selling unhealthy food can influence adolescent food choices and result in higher consumption patterns</w:t>
      </w:r>
      <w:r w:rsidR="002E6A8E" w:rsidRPr="00DD2703">
        <w:rPr>
          <w:rFonts w:cstheme="minorHAnsi"/>
          <w:noProof/>
          <w:lang w:val="en-GB"/>
        </w:rPr>
        <w:t>.</w:t>
      </w:r>
      <w:r w:rsidR="00140650" w:rsidRPr="00DD2703">
        <w:rPr>
          <w:rFonts w:cstheme="minorHAnsi"/>
          <w:noProof/>
          <w:lang w:val="en-GB"/>
        </w:rPr>
        <w:t xml:space="preserve"> </w:t>
      </w:r>
    </w:p>
    <w:p w14:paraId="7461D6DB" w14:textId="77777777" w:rsidR="006373A2" w:rsidRPr="00DD2703" w:rsidRDefault="006373A2" w:rsidP="00C13457">
      <w:pPr>
        <w:spacing w:line="480" w:lineRule="auto"/>
        <w:rPr>
          <w:bCs/>
          <w:i/>
          <w:noProof/>
          <w:lang w:val="en-GB"/>
        </w:rPr>
      </w:pPr>
      <w:bookmarkStart w:id="4" w:name="_Hlk45952807"/>
    </w:p>
    <w:p w14:paraId="311F8D75" w14:textId="251D696A" w:rsidR="002671B3" w:rsidRPr="00DD2703" w:rsidRDefault="00D4110C" w:rsidP="00C13457">
      <w:pPr>
        <w:spacing w:line="480" w:lineRule="auto"/>
        <w:rPr>
          <w:bCs/>
          <w:i/>
          <w:noProof/>
          <w:lang w:val="en-GB"/>
        </w:rPr>
      </w:pPr>
      <w:r w:rsidRPr="00DD2703">
        <w:rPr>
          <w:bCs/>
          <w:i/>
          <w:noProof/>
          <w:lang w:val="en-GB"/>
        </w:rPr>
        <w:t xml:space="preserve">Social &amp; </w:t>
      </w:r>
      <w:r w:rsidR="002671B3" w:rsidRPr="00DD2703">
        <w:rPr>
          <w:bCs/>
          <w:i/>
          <w:noProof/>
          <w:lang w:val="en-GB"/>
        </w:rPr>
        <w:t>community influences</w:t>
      </w:r>
    </w:p>
    <w:bookmarkEnd w:id="4"/>
    <w:p w14:paraId="773FE6B9" w14:textId="299EB902" w:rsidR="00812827" w:rsidRPr="00DD2703" w:rsidRDefault="006C3765" w:rsidP="00C13457">
      <w:pPr>
        <w:spacing w:line="480" w:lineRule="auto"/>
        <w:rPr>
          <w:iCs/>
          <w:noProof/>
          <w:lang w:val="en-GB"/>
        </w:rPr>
      </w:pPr>
      <w:r w:rsidRPr="00DD2703">
        <w:rPr>
          <w:iCs/>
          <w:noProof/>
          <w:lang w:val="en-GB"/>
        </w:rPr>
        <w:t>The social brain of adolescents has been well-described</w:t>
      </w:r>
      <w:r w:rsidRPr="00DD2703">
        <w:rPr>
          <w:iCs/>
          <w:noProof/>
          <w:lang w:val="en-GB"/>
        </w:rPr>
        <w:fldChar w:fldCharType="begin"/>
      </w:r>
      <w:r w:rsidR="00366944" w:rsidRPr="00DD2703">
        <w:rPr>
          <w:iCs/>
          <w:noProof/>
          <w:lang w:val="en-GB"/>
        </w:rPr>
        <w:instrText xml:space="preserve"> ADDIN EN.CITE &lt;EndNote&gt;&lt;Cite&gt;&lt;Author&gt;Blakemore&lt;/Author&gt;&lt;Year&gt;2008&lt;/Year&gt;&lt;RecNum&gt;81&lt;/RecNum&gt;&lt;DisplayText&gt;(72)&lt;/DisplayText&gt;&lt;record&gt;&lt;rec-number&gt;81&lt;/rec-number&gt;&lt;foreign-keys&gt;&lt;key app="EN" db-id="ea0svffp3atrv2epdx9xvwfifsr0xpapd95f" timestamp="1594118802"&gt;81&lt;/key&gt;&lt;/foreign-keys&gt;&lt;ref-type name="Journal Article"&gt;17&lt;/ref-type&gt;&lt;contributors&gt;&lt;authors&gt;&lt;author&gt;Blakemore, Sarah-Jayne&lt;/author&gt;&lt;/authors&gt;&lt;/contributors&gt;&lt;titles&gt;&lt;title&gt;The social brain in adolescence&lt;/title&gt;&lt;secondary-title&gt;Nature Reviews Neuroscience&lt;/secondary-title&gt;&lt;/titles&gt;&lt;periodical&gt;&lt;full-title&gt;Nature Reviews Neuroscience&lt;/full-title&gt;&lt;/periodical&gt;&lt;pages&gt;267-277&lt;/pages&gt;&lt;volume&gt;9&lt;/volume&gt;&lt;number&gt;4&lt;/number&gt;&lt;dates&gt;&lt;year&gt;2008&lt;/year&gt;&lt;pub-dates&gt;&lt;date&gt;2008/04/01&lt;/date&gt;&lt;/pub-dates&gt;&lt;/dates&gt;&lt;isbn&gt;1471-0048&lt;/isbn&gt;&lt;urls&gt;&lt;related-urls&gt;&lt;url&gt;https://doi.org/10.1038/nrn2353&lt;/url&gt;&lt;/related-urls&gt;&lt;/urls&gt;&lt;electronic-resource-num&gt;10.1038/nrn2353&lt;/electronic-resource-num&gt;&lt;/record&gt;&lt;/Cite&gt;&lt;/EndNote&gt;</w:instrText>
      </w:r>
      <w:r w:rsidRPr="00DD2703">
        <w:rPr>
          <w:iCs/>
          <w:noProof/>
          <w:lang w:val="en-GB"/>
        </w:rPr>
        <w:fldChar w:fldCharType="separate"/>
      </w:r>
      <w:r w:rsidR="00366944" w:rsidRPr="00DD2703">
        <w:rPr>
          <w:iCs/>
          <w:noProof/>
          <w:lang w:val="en-GB"/>
        </w:rPr>
        <w:t>(72)</w:t>
      </w:r>
      <w:r w:rsidRPr="00DD2703">
        <w:rPr>
          <w:iCs/>
          <w:noProof/>
          <w:lang w:val="en-GB"/>
        </w:rPr>
        <w:fldChar w:fldCharType="end"/>
      </w:r>
      <w:r w:rsidRPr="00DD2703">
        <w:rPr>
          <w:iCs/>
          <w:noProof/>
          <w:lang w:val="en-GB"/>
        </w:rPr>
        <w:t xml:space="preserve"> and </w:t>
      </w:r>
      <w:r w:rsidR="00407BA9">
        <w:rPr>
          <w:iCs/>
          <w:noProof/>
          <w:lang w:val="en-GB"/>
        </w:rPr>
        <w:t>food choices</w:t>
      </w:r>
      <w:r w:rsidR="00A87505" w:rsidRPr="00DD2703">
        <w:rPr>
          <w:iCs/>
          <w:noProof/>
          <w:lang w:val="en-GB"/>
        </w:rPr>
        <w:t xml:space="preserve"> </w:t>
      </w:r>
      <w:r w:rsidR="00407BA9">
        <w:rPr>
          <w:iCs/>
          <w:noProof/>
          <w:lang w:val="en-GB"/>
        </w:rPr>
        <w:t>illustrate</w:t>
      </w:r>
      <w:r w:rsidRPr="00DD2703">
        <w:rPr>
          <w:iCs/>
          <w:noProof/>
          <w:lang w:val="en-GB"/>
        </w:rPr>
        <w:t xml:space="preserve"> the different levels </w:t>
      </w:r>
      <w:r w:rsidR="00A87505" w:rsidRPr="00DD2703">
        <w:rPr>
          <w:iCs/>
          <w:noProof/>
          <w:lang w:val="en-GB"/>
        </w:rPr>
        <w:t xml:space="preserve">at </w:t>
      </w:r>
      <w:r w:rsidRPr="00DD2703">
        <w:rPr>
          <w:iCs/>
          <w:noProof/>
          <w:lang w:val="en-GB"/>
        </w:rPr>
        <w:t>which these social influences can operate</w:t>
      </w:r>
      <w:r w:rsidR="00D7582B" w:rsidRPr="00DD2703">
        <w:rPr>
          <w:iCs/>
          <w:noProof/>
          <w:lang w:val="en-GB"/>
        </w:rPr>
        <w:t>;</w:t>
      </w:r>
      <w:r w:rsidRPr="00DD2703">
        <w:rPr>
          <w:iCs/>
          <w:noProof/>
          <w:lang w:val="en-GB"/>
        </w:rPr>
        <w:t xml:space="preserve"> from peer groups and local communities, to virtual networks and international social movements. </w:t>
      </w:r>
    </w:p>
    <w:p w14:paraId="45F3D8B3" w14:textId="2AAE6D97" w:rsidR="006C3765" w:rsidRPr="00DD2703" w:rsidRDefault="00951482" w:rsidP="00C13457">
      <w:pPr>
        <w:spacing w:line="480" w:lineRule="auto"/>
        <w:rPr>
          <w:iCs/>
          <w:noProof/>
          <w:lang w:val="en-GB"/>
        </w:rPr>
      </w:pPr>
      <w:r w:rsidRPr="00DD2703">
        <w:rPr>
          <w:iCs/>
          <w:noProof/>
          <w:lang w:val="en-GB"/>
        </w:rPr>
        <w:t>Community-grounded interventions offer opportunities to work with a wide range of local institutions</w:t>
      </w:r>
      <w:r w:rsidR="00F7413D" w:rsidRPr="00DD2703">
        <w:rPr>
          <w:iCs/>
          <w:noProof/>
          <w:lang w:val="en-GB"/>
        </w:rPr>
        <w:t>.</w:t>
      </w:r>
      <w:r w:rsidRPr="00DD2703">
        <w:rPr>
          <w:iCs/>
          <w:noProof/>
          <w:lang w:val="en-GB"/>
        </w:rPr>
        <w:t xml:space="preserve"> </w:t>
      </w:r>
      <w:r w:rsidR="00F7413D" w:rsidRPr="00DD2703">
        <w:rPr>
          <w:iCs/>
          <w:noProof/>
          <w:lang w:val="en-GB"/>
        </w:rPr>
        <w:t>C</w:t>
      </w:r>
      <w:r w:rsidRPr="00DD2703">
        <w:rPr>
          <w:iCs/>
          <w:noProof/>
          <w:lang w:val="en-GB"/>
        </w:rPr>
        <w:t>ommunity organi</w:t>
      </w:r>
      <w:r w:rsidR="009B41E7" w:rsidRPr="00DD2703">
        <w:rPr>
          <w:iCs/>
          <w:noProof/>
          <w:lang w:val="en-GB"/>
        </w:rPr>
        <w:t>s</w:t>
      </w:r>
      <w:r w:rsidRPr="00DD2703">
        <w:rPr>
          <w:iCs/>
          <w:noProof/>
          <w:lang w:val="en-GB"/>
        </w:rPr>
        <w:t xml:space="preserve">ations can deliver </w:t>
      </w:r>
      <w:r w:rsidR="00E4174C" w:rsidRPr="00DD2703">
        <w:rPr>
          <w:iCs/>
          <w:noProof/>
          <w:lang w:val="en-GB"/>
        </w:rPr>
        <w:t xml:space="preserve">both </w:t>
      </w:r>
      <w:r w:rsidRPr="00DD2703">
        <w:rPr>
          <w:iCs/>
          <w:noProof/>
          <w:lang w:val="en-GB"/>
        </w:rPr>
        <w:t xml:space="preserve">interventions and support strategies that improve local food </w:t>
      </w:r>
      <w:r w:rsidRPr="00DD2703">
        <w:rPr>
          <w:iCs/>
          <w:noProof/>
          <w:lang w:val="en-GB"/>
        </w:rPr>
        <w:lastRenderedPageBreak/>
        <w:t>environments and food choices: from non-governmental organi</w:t>
      </w:r>
      <w:r w:rsidR="009B41E7" w:rsidRPr="00DD2703">
        <w:rPr>
          <w:iCs/>
          <w:noProof/>
          <w:lang w:val="en-GB"/>
        </w:rPr>
        <w:t>s</w:t>
      </w:r>
      <w:r w:rsidRPr="00DD2703">
        <w:rPr>
          <w:iCs/>
          <w:noProof/>
          <w:lang w:val="en-GB"/>
        </w:rPr>
        <w:t>ations</w:t>
      </w:r>
      <w:r w:rsidR="009B41E7" w:rsidRPr="00DD2703">
        <w:rPr>
          <w:iCs/>
          <w:noProof/>
          <w:lang w:val="en-GB"/>
        </w:rPr>
        <w:t xml:space="preserve"> and</w:t>
      </w:r>
      <w:r w:rsidRPr="00DD2703">
        <w:rPr>
          <w:iCs/>
          <w:noProof/>
          <w:lang w:val="en-GB"/>
        </w:rPr>
        <w:t xml:space="preserve"> religious communities, to local businesses and sports or music clubs. Many of the most effective obesity interventions are designed to be delivered in community settings, taking into account a specific social context.</w:t>
      </w:r>
      <w:r w:rsidRPr="00DD2703">
        <w:rPr>
          <w:iCs/>
          <w:noProof/>
          <w:lang w:val="en-GB"/>
        </w:rPr>
        <w:fldChar w:fldCharType="begin"/>
      </w:r>
      <w:r w:rsidR="00366944" w:rsidRPr="00DD2703">
        <w:rPr>
          <w:iCs/>
          <w:noProof/>
          <w:lang w:val="en-GB"/>
        </w:rPr>
        <w:instrText xml:space="preserve"> ADDIN EN.CITE &lt;EndNote&gt;&lt;Cite&gt;&lt;Author&gt;Moores&lt;/Author&gt;&lt;Year&gt;2018&lt;/Year&gt;&lt;RecNum&gt;23&lt;/RecNum&gt;&lt;DisplayText&gt;(39)&lt;/DisplayText&gt;&lt;record&gt;&lt;rec-number&gt;23&lt;/rec-number&gt;&lt;foreign-keys&gt;&lt;key app="EN" db-id="ea0svffp3atrv2epdx9xvwfifsr0xpapd95f" timestamp="1590504999"&gt;23&lt;/key&gt;&lt;/foreign-keys&gt;&lt;ref-type name="Journal Article"&gt;17&lt;/ref-type&gt;&lt;contributors&gt;&lt;authors&gt;&lt;author&gt;Moores, C. J.&lt;/author&gt;&lt;author&gt;Bell, L. K.&lt;/author&gt;&lt;author&gt;Miller, J.&lt;/author&gt;&lt;author&gt;Damarell, R. A.&lt;/author&gt;&lt;author&gt;Matwiejczyk, L.&lt;/author&gt;&lt;author&gt;Miller, M. D.&lt;/author&gt;&lt;/authors&gt;&lt;/contributors&gt;&lt;auth-address&gt;Nutrition and Dietetics, College of Nursing and Health Sciences, Flinders University, Adelaide, South Australia, Australia.&amp;#xD;Gus Fraenkel Medical Library, Flinders University, Adelaide, South Australia, Australia.&lt;/auth-address&gt;&lt;titles&gt;&lt;title&gt;A systematic review of community-based interventions for the treatment of adolescents with overweight and obesity&lt;/title&gt;&lt;secondary-title&gt;Obes Rev&lt;/secondary-title&gt;&lt;/titles&gt;&lt;periodical&gt;&lt;full-title&gt;Obes Rev&lt;/full-title&gt;&lt;/periodical&gt;&lt;pages&gt;698-715&lt;/pages&gt;&lt;volume&gt;19&lt;/volume&gt;&lt;number&gt;5&lt;/number&gt;&lt;edition&gt;2018/01/19&lt;/edition&gt;&lt;keywords&gt;&lt;keyword&gt;Adolescent&lt;/keyword&gt;&lt;keyword&gt;Behavior Therapy&lt;/keyword&gt;&lt;keyword&gt;Chronic Disease/*prevention &amp;amp; control&lt;/keyword&gt;&lt;keyword&gt;*Community Health Services&lt;/keyword&gt;&lt;keyword&gt;Exercise&lt;/keyword&gt;&lt;keyword&gt;Humans&lt;/keyword&gt;&lt;keyword&gt;Pediatric Obesity/*prevention &amp;amp; control&lt;/keyword&gt;&lt;keyword&gt;*Risk Reduction Behavior&lt;/keyword&gt;&lt;keyword&gt;*Adolescent&lt;/keyword&gt;&lt;keyword&gt;*Community program&lt;/keyword&gt;&lt;keyword&gt;*Obesity&lt;/keyword&gt;&lt;keyword&gt;*Secondary prevention&lt;/keyword&gt;&lt;/keywords&gt;&lt;dates&gt;&lt;year&gt;2018&lt;/year&gt;&lt;pub-dates&gt;&lt;date&gt;May&lt;/date&gt;&lt;/pub-dates&gt;&lt;/dates&gt;&lt;isbn&gt;1467-7881&lt;/isbn&gt;&lt;accession-num&gt;29345042&lt;/accession-num&gt;&lt;urls&gt;&lt;/urls&gt;&lt;electronic-resource-num&gt;10.1111/obr.12660&lt;/electronic-resource-num&gt;&lt;remote-database-provider&gt;NLM&lt;/remote-database-provider&gt;&lt;language&gt;eng&lt;/language&gt;&lt;/record&gt;&lt;/Cite&gt;&lt;/EndNote&gt;</w:instrText>
      </w:r>
      <w:r w:rsidRPr="00DD2703">
        <w:rPr>
          <w:iCs/>
          <w:noProof/>
          <w:lang w:val="en-GB"/>
        </w:rPr>
        <w:fldChar w:fldCharType="separate"/>
      </w:r>
      <w:r w:rsidR="00366944" w:rsidRPr="00DD2703">
        <w:rPr>
          <w:iCs/>
          <w:noProof/>
          <w:lang w:val="en-GB"/>
        </w:rPr>
        <w:t>(39)</w:t>
      </w:r>
      <w:r w:rsidRPr="00DD2703">
        <w:rPr>
          <w:iCs/>
          <w:noProof/>
          <w:lang w:val="en-GB"/>
        </w:rPr>
        <w:fldChar w:fldCharType="end"/>
      </w:r>
      <w:r w:rsidRPr="00DD2703">
        <w:rPr>
          <w:iCs/>
          <w:noProof/>
          <w:lang w:val="en-GB"/>
        </w:rPr>
        <w:t xml:space="preserve">  </w:t>
      </w:r>
      <w:r w:rsidR="006C3765" w:rsidRPr="00DD2703">
        <w:rPr>
          <w:iCs/>
          <w:noProof/>
          <w:lang w:val="en-GB"/>
        </w:rPr>
        <w:t>For example, mentoring from members of the African American community increased the impact of nutrition interventions for African American young people in one US study.</w:t>
      </w:r>
      <w:r w:rsidR="006C3765" w:rsidRPr="00DD2703">
        <w:rPr>
          <w:iCs/>
          <w:noProof/>
          <w:lang w:val="en-GB"/>
        </w:rPr>
        <w:fldChar w:fldCharType="begin">
          <w:fldData xml:space="preserve">PEVuZE5vdGU+PENpdGU+PEF1dGhvcj5Mb2Z0b248L0F1dGhvcj48WWVhcj4yMDE2PC9ZZWFyPjxS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</w:fldData>
        </w:fldChar>
      </w:r>
      <w:r w:rsidR="00366944" w:rsidRPr="00DD2703">
        <w:rPr>
          <w:iCs/>
          <w:noProof/>
          <w:lang w:val="en-GB"/>
        </w:rPr>
        <w:instrText xml:space="preserve"> ADDIN EN.CITE </w:instrText>
      </w:r>
      <w:r w:rsidR="00366944" w:rsidRPr="00DD2703">
        <w:rPr>
          <w:iCs/>
          <w:noProof/>
          <w:lang w:val="en-GB"/>
        </w:rPr>
        <w:fldChar w:fldCharType="begin">
          <w:fldData xml:space="preserve">PEVuZE5vdGU+PENpdGU+PEF1dGhvcj5Mb2Z0b248L0F1dGhvcj48WWVhcj4yMDE2PC9ZZWFyPjxS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</w:fldData>
        </w:fldChar>
      </w:r>
      <w:r w:rsidR="00366944" w:rsidRPr="00DD2703">
        <w:rPr>
          <w:iCs/>
          <w:noProof/>
          <w:lang w:val="en-GB"/>
        </w:rPr>
        <w:instrText xml:space="preserve"> ADDIN EN.CITE.DATA </w:instrText>
      </w:r>
      <w:r w:rsidR="00366944" w:rsidRPr="00DD2703">
        <w:rPr>
          <w:iCs/>
          <w:noProof/>
          <w:lang w:val="en-GB"/>
        </w:rPr>
      </w:r>
      <w:r w:rsidR="00366944" w:rsidRPr="00DD2703">
        <w:rPr>
          <w:iCs/>
          <w:noProof/>
          <w:lang w:val="en-GB"/>
        </w:rPr>
        <w:fldChar w:fldCharType="end"/>
      </w:r>
      <w:r w:rsidR="006C3765" w:rsidRPr="00DD2703">
        <w:rPr>
          <w:iCs/>
          <w:noProof/>
          <w:lang w:val="en-GB"/>
        </w:rPr>
      </w:r>
      <w:r w:rsidR="006C3765" w:rsidRPr="00DD2703">
        <w:rPr>
          <w:iCs/>
          <w:noProof/>
          <w:lang w:val="en-GB"/>
        </w:rPr>
        <w:fldChar w:fldCharType="separate"/>
      </w:r>
      <w:r w:rsidR="00366944" w:rsidRPr="00DD2703">
        <w:rPr>
          <w:iCs/>
          <w:noProof/>
          <w:lang w:val="en-GB"/>
        </w:rPr>
        <w:t>(73)</w:t>
      </w:r>
      <w:r w:rsidR="006C3765" w:rsidRPr="00DD2703">
        <w:rPr>
          <w:iCs/>
          <w:noProof/>
          <w:lang w:val="en-GB"/>
        </w:rPr>
        <w:fldChar w:fldCharType="end"/>
      </w:r>
      <w:r w:rsidR="006C3765" w:rsidRPr="00DD2703">
        <w:rPr>
          <w:iCs/>
          <w:noProof/>
          <w:lang w:val="en-GB"/>
        </w:rPr>
        <w:t xml:space="preserve"> </w:t>
      </w:r>
      <w:r w:rsidRPr="00DD2703">
        <w:rPr>
          <w:iCs/>
          <w:noProof/>
          <w:lang w:val="en-GB"/>
        </w:rPr>
        <w:t xml:space="preserve"> U</w:t>
      </w:r>
      <w:r w:rsidR="006C3765" w:rsidRPr="00DD2703">
        <w:rPr>
          <w:iCs/>
          <w:noProof/>
          <w:lang w:val="en-GB"/>
        </w:rPr>
        <w:t>nfortunately, despite the</w:t>
      </w:r>
      <w:r w:rsidRPr="00DD2703">
        <w:rPr>
          <w:iCs/>
          <w:noProof/>
          <w:lang w:val="en-GB"/>
        </w:rPr>
        <w:t>ir</w:t>
      </w:r>
      <w:r w:rsidR="006C3765" w:rsidRPr="00DD2703">
        <w:rPr>
          <w:iCs/>
          <w:noProof/>
          <w:lang w:val="en-GB"/>
        </w:rPr>
        <w:t xml:space="preserve"> enormous potential there is </w:t>
      </w:r>
      <w:r w:rsidR="00650FCE" w:rsidRPr="00DD2703">
        <w:rPr>
          <w:iCs/>
          <w:noProof/>
          <w:lang w:val="en-GB"/>
        </w:rPr>
        <w:t xml:space="preserve">a </w:t>
      </w:r>
      <w:r w:rsidR="006C3765" w:rsidRPr="00DD2703">
        <w:rPr>
          <w:iCs/>
          <w:noProof/>
          <w:lang w:val="en-GB"/>
        </w:rPr>
        <w:t>relatively sparse literature evaluating the impact of interventions based in these community sector organi</w:t>
      </w:r>
      <w:r w:rsidR="009B41E7" w:rsidRPr="00DD2703">
        <w:rPr>
          <w:iCs/>
          <w:noProof/>
          <w:lang w:val="en-GB"/>
        </w:rPr>
        <w:t>s</w:t>
      </w:r>
      <w:r w:rsidR="006C3765" w:rsidRPr="00DD2703">
        <w:rPr>
          <w:iCs/>
          <w:noProof/>
          <w:lang w:val="en-GB"/>
        </w:rPr>
        <w:t>ations</w:t>
      </w:r>
      <w:r w:rsidR="00D7582B" w:rsidRPr="00DD2703">
        <w:rPr>
          <w:iCs/>
          <w:noProof/>
          <w:lang w:val="en-GB"/>
        </w:rPr>
        <w:t>,</w:t>
      </w:r>
      <w:r w:rsidR="006C3765" w:rsidRPr="00DD2703">
        <w:rPr>
          <w:iCs/>
          <w:noProof/>
          <w:lang w:val="en-GB"/>
        </w:rPr>
        <w:t xml:space="preserve"> to date. </w:t>
      </w:r>
    </w:p>
    <w:p w14:paraId="16B54EF0" w14:textId="04451D70" w:rsidR="001274B2" w:rsidRPr="00DD2703" w:rsidRDefault="00951482" w:rsidP="00C13457">
      <w:pPr>
        <w:spacing w:line="480" w:lineRule="auto"/>
        <w:rPr>
          <w:noProof/>
          <w:lang w:val="en-GB"/>
        </w:rPr>
      </w:pPr>
      <w:r w:rsidRPr="00DD2703">
        <w:rPr>
          <w:iCs/>
          <w:noProof/>
          <w:lang w:val="en-GB"/>
        </w:rPr>
        <w:t>C</w:t>
      </w:r>
      <w:r w:rsidR="006C3765" w:rsidRPr="00DD2703">
        <w:rPr>
          <w:iCs/>
          <w:noProof/>
          <w:lang w:val="en-GB"/>
        </w:rPr>
        <w:t xml:space="preserve">ommunity interventions </w:t>
      </w:r>
      <w:r w:rsidRPr="00DD2703">
        <w:rPr>
          <w:iCs/>
          <w:noProof/>
          <w:lang w:val="en-GB"/>
        </w:rPr>
        <w:t>provide</w:t>
      </w:r>
      <w:r w:rsidR="006C3765" w:rsidRPr="00DD2703">
        <w:rPr>
          <w:iCs/>
          <w:noProof/>
          <w:lang w:val="en-GB"/>
        </w:rPr>
        <w:t xml:space="preserve"> oppor</w:t>
      </w:r>
      <w:r w:rsidR="001274B2" w:rsidRPr="00DD2703">
        <w:rPr>
          <w:iCs/>
          <w:noProof/>
          <w:lang w:val="en-GB"/>
        </w:rPr>
        <w:t>tunities for target</w:t>
      </w:r>
      <w:r w:rsidR="00650FCE" w:rsidRPr="00DD2703">
        <w:rPr>
          <w:iCs/>
          <w:noProof/>
          <w:lang w:val="en-GB"/>
        </w:rPr>
        <w:t>ing</w:t>
      </w:r>
      <w:r w:rsidR="001274B2" w:rsidRPr="00DD2703">
        <w:rPr>
          <w:iCs/>
          <w:noProof/>
          <w:lang w:val="en-GB"/>
        </w:rPr>
        <w:t xml:space="preserve"> social norms and</w:t>
      </w:r>
      <w:r w:rsidR="006C3765" w:rsidRPr="00DD2703">
        <w:rPr>
          <w:iCs/>
          <w:noProof/>
          <w:lang w:val="en-GB"/>
        </w:rPr>
        <w:t xml:space="preserve"> the </w:t>
      </w:r>
      <w:r w:rsidR="001274B2" w:rsidRPr="00DD2703">
        <w:rPr>
          <w:iCs/>
          <w:noProof/>
          <w:lang w:val="en-GB"/>
        </w:rPr>
        <w:t>environmental context</w:t>
      </w:r>
      <w:r w:rsidR="006C3765" w:rsidRPr="00DD2703">
        <w:rPr>
          <w:iCs/>
          <w:noProof/>
          <w:lang w:val="en-GB"/>
        </w:rPr>
        <w:t xml:space="preserve"> in which nutritional choices are made. First, a range of policies to promote active transport</w:t>
      </w:r>
      <w:r w:rsidR="00650FCE" w:rsidRPr="00DD2703">
        <w:rPr>
          <w:iCs/>
          <w:noProof/>
          <w:lang w:val="en-GB"/>
        </w:rPr>
        <w:t>,</w:t>
      </w:r>
      <w:r w:rsidR="006C3765" w:rsidRPr="00DD2703">
        <w:rPr>
          <w:iCs/>
          <w:noProof/>
          <w:lang w:val="en-GB"/>
        </w:rPr>
        <w:t xml:space="preserve"> including cycle lanes, pedestrianised zones, and safety measures for those walking or cycling</w:t>
      </w:r>
      <w:r w:rsidR="00650FCE" w:rsidRPr="00DD2703">
        <w:rPr>
          <w:iCs/>
          <w:noProof/>
          <w:lang w:val="en-GB"/>
        </w:rPr>
        <w:t xml:space="preserve">, </w:t>
      </w:r>
      <w:r w:rsidR="006C3765" w:rsidRPr="00DD2703">
        <w:rPr>
          <w:iCs/>
          <w:noProof/>
          <w:lang w:val="en-GB"/>
        </w:rPr>
        <w:t>have been implemented by national and local governments</w:t>
      </w:r>
      <w:r w:rsidR="009D2745" w:rsidRPr="00DD2703">
        <w:rPr>
          <w:iCs/>
          <w:noProof/>
          <w:lang w:val="en-GB"/>
        </w:rPr>
        <w:t xml:space="preserve"> and are often targeted specifically at young people</w:t>
      </w:r>
      <w:r w:rsidR="006C3765" w:rsidRPr="00DD2703">
        <w:rPr>
          <w:iCs/>
          <w:noProof/>
          <w:lang w:val="en-GB"/>
        </w:rPr>
        <w:t>.</w:t>
      </w:r>
      <w:r w:rsidR="00326558" w:rsidRPr="00DD2703">
        <w:rPr>
          <w:iCs/>
          <w:noProof/>
          <w:lang w:val="en-GB"/>
        </w:rPr>
        <w:fldChar w:fldCharType="begin"/>
      </w:r>
      <w:r w:rsidR="00366944" w:rsidRPr="00DD2703">
        <w:rPr>
          <w:iCs/>
          <w:noProof/>
          <w:lang w:val="en-GB"/>
        </w:rPr>
        <w:instrText xml:space="preserve"> ADDIN EN.CITE &lt;EndNote&gt;&lt;Cite&gt;&lt;Author&gt;Hawkes&lt;/Author&gt;&lt;Year&gt;2017&lt;/Year&gt;&lt;RecNum&gt;68&lt;/RecNum&gt;&lt;DisplayText&gt;(74)&lt;/DisplayText&gt;&lt;record&gt;&lt;rec-number&gt;68&lt;/rec-number&gt;&lt;foreign-keys&gt;&lt;key app="EN" db-id="t9rptfwtjwvv20edrx3pzssd902pe2fw09ar" timestamp="1619787676"&gt;68&lt;/key&gt;&lt;/foreign-keys&gt;&lt;ref-type name="Report"&gt;27&lt;/ref-type&gt;&lt;contributors&gt;&lt;authors&gt;&lt;author&gt;Hawkes, Corinna&lt;/author&gt;&lt;author&gt;Russell, Simon&lt;/author&gt;&lt;author&gt;Isaacs, Anna&lt;/author&gt;&lt;author&gt;Rutter, Harry&lt;/author&gt;&lt;author&gt;Viner, Russell M.&lt;/author&gt;&lt;/authors&gt;&lt;/contributors&gt;&lt;titles&gt;&lt;title&gt;What can be learned from the Amsterdam Healthy Weight&amp;#xD;programme to inform the policy response to obesity in England?&amp;#xD;Obesity Policy Research Unit (OPRU): Rapid response briefing paper&amp;#xD;&lt;/title&gt;&lt;/titles&gt;&lt;dates&gt;&lt;year&gt;2017&lt;/year&gt;&lt;/dates&gt;&lt;urls&gt;&lt;related-urls&gt;&lt;url&gt;https://www.ucl.ac.uk/obesity-policy-research-unit/sites/obesity-policy-research-unit/files/what-learned-from-amsterdam-healthy-weight-programme-inform-policy-response-obesity-england.pdf&lt;/url&gt;&lt;/related-urls&gt;&lt;/urls&gt;&lt;/record&gt;&lt;/Cite&gt;&lt;/EndNote&gt;</w:instrText>
      </w:r>
      <w:r w:rsidR="00326558" w:rsidRPr="00DD2703">
        <w:rPr>
          <w:iCs/>
          <w:noProof/>
          <w:lang w:val="en-GB"/>
        </w:rPr>
        <w:fldChar w:fldCharType="separate"/>
      </w:r>
      <w:r w:rsidR="00366944" w:rsidRPr="00DD2703">
        <w:rPr>
          <w:iCs/>
          <w:noProof/>
          <w:lang w:val="en-GB"/>
        </w:rPr>
        <w:t>(74)</w:t>
      </w:r>
      <w:r w:rsidR="00326558" w:rsidRPr="00DD2703">
        <w:rPr>
          <w:iCs/>
          <w:noProof/>
          <w:lang w:val="en-GB"/>
        </w:rPr>
        <w:fldChar w:fldCharType="end"/>
      </w:r>
      <w:r w:rsidR="006C3765" w:rsidRPr="00DD2703">
        <w:rPr>
          <w:iCs/>
          <w:noProof/>
          <w:lang w:val="en-GB"/>
        </w:rPr>
        <w:t xml:space="preserve"> </w:t>
      </w:r>
      <w:r w:rsidR="001274B2" w:rsidRPr="00DD2703">
        <w:rPr>
          <w:iCs/>
          <w:noProof/>
          <w:lang w:val="en-GB"/>
        </w:rPr>
        <w:t xml:space="preserve">Secondly, local governments can influence planning rules, such as </w:t>
      </w:r>
      <w:r w:rsidR="006C3765" w:rsidRPr="00DD2703">
        <w:rPr>
          <w:iCs/>
          <w:noProof/>
          <w:lang w:val="en-GB"/>
        </w:rPr>
        <w:t>restrictions to fast-food restaurants near schools or licen</w:t>
      </w:r>
      <w:r w:rsidR="001274B2" w:rsidRPr="00DD2703">
        <w:rPr>
          <w:iCs/>
          <w:noProof/>
          <w:lang w:val="en-GB"/>
        </w:rPr>
        <w:t xml:space="preserve">sing of street-food vendors. </w:t>
      </w:r>
      <w:r w:rsidR="007B0E9B" w:rsidRPr="00DD2703">
        <w:rPr>
          <w:iCs/>
          <w:noProof/>
          <w:lang w:val="en-GB"/>
        </w:rPr>
        <w:t>For example, exposure to fast-food outlets was strongly associated with junk food intake in one study of Canadian adolescents.</w:t>
      </w:r>
      <w:r w:rsidR="007B0E9B" w:rsidRPr="00DD2703">
        <w:rPr>
          <w:iCs/>
          <w:noProof/>
          <w:lang w:val="en-GB"/>
        </w:rPr>
        <w:fldChar w:fldCharType="begin"/>
      </w:r>
      <w:r w:rsidR="00366944" w:rsidRPr="00DD2703">
        <w:rPr>
          <w:iCs/>
          <w:noProof/>
          <w:lang w:val="en-GB"/>
        </w:rPr>
        <w:instrText xml:space="preserve"> ADDIN EN.CITE &lt;EndNote&gt;&lt;Cite&gt;&lt;Author&gt;Sadler&lt;/Author&gt;&lt;Year&gt;2016&lt;/Year&gt;&lt;RecNum&gt;101&lt;/RecNum&gt;&lt;DisplayText&gt;(75)&lt;/DisplayText&gt;&lt;record&gt;&lt;rec-number&gt;101&lt;/rec-number&gt;&lt;foreign-keys&gt;&lt;key app="EN" db-id="ea0svffp3atrv2epdx9xvwfifsr0xpapd95f" timestamp="1595592953"&gt;101&lt;/key&gt;&lt;/foreign-keys&gt;&lt;ref-type name="Journal Article"&gt;17&lt;/ref-type&gt;&lt;contributors&gt;&lt;authors&gt;&lt;author&gt;Sadler, R. C.&lt;/author&gt;&lt;author&gt;Clark, A. F.&lt;/author&gt;&lt;author&gt;Wilk, P.&lt;/author&gt;&lt;author&gt;O&amp;apos;Connor, C.&lt;/author&gt;&lt;author&gt;Gilliland, J. A.&lt;/author&gt;&lt;/authors&gt;&lt;/contributors&gt;&lt;auth-address&gt;Michigan State University. sadlerr@msu.edu.&lt;/auth-address&gt;&lt;titles&gt;&lt;title&gt;Using GPS and activity tracking to reveal the influence of adolescents&amp;apos; food environment exposure on junk food purchasing&lt;/title&gt;&lt;secondary-title&gt;Can J Public Health&lt;/secondary-title&gt;&lt;/titles&gt;&lt;periodical&gt;&lt;full-title&gt;Can J Public Health&lt;/full-title&gt;&lt;/periodical&gt;&lt;pages&gt;5346&lt;/pages&gt;&lt;volume&gt;107&lt;/volume&gt;&lt;number&gt;Suppl 1&lt;/number&gt;&lt;edition&gt;2016/06/10&lt;/edition&gt;&lt;keywords&gt;&lt;keyword&gt;Adolescent&lt;/keyword&gt;&lt;keyword&gt;Child&lt;/keyword&gt;&lt;keyword&gt;Commerce/*statistics &amp;amp; numerical data&lt;/keyword&gt;&lt;keyword&gt;Diet/*statistics &amp;amp; numerical data&lt;/keyword&gt;&lt;keyword&gt;*Environment&lt;/keyword&gt;&lt;keyword&gt;Fast Foods/*statistics &amp;amp; numerical data&lt;/keyword&gt;&lt;keyword&gt;Female&lt;/keyword&gt;&lt;keyword&gt;Geographic Information Systems&lt;/keyword&gt;&lt;keyword&gt;Humans&lt;/keyword&gt;&lt;keyword&gt;Male&lt;/keyword&gt;&lt;keyword&gt;Multilevel Analysis&lt;/keyword&gt;&lt;keyword&gt;Ontario&lt;/keyword&gt;&lt;keyword&gt;Schools&lt;/keyword&gt;&lt;keyword&gt;Transportation/methods&lt;/keyword&gt;&lt;/keywords&gt;&lt;dates&gt;&lt;year&gt;2016&lt;/year&gt;&lt;pub-dates&gt;&lt;date&gt;Jun 9&lt;/date&gt;&lt;/pub-dates&gt;&lt;/dates&gt;&lt;isbn&gt;0008-4263 (Print)&amp;#xD;0008-4263&lt;/isbn&gt;&lt;accession-num&gt;27281521&lt;/accession-num&gt;&lt;urls&gt;&lt;/urls&gt;&lt;custom2&gt;PMC6972388&lt;/custom2&gt;&lt;electronic-resource-num&gt;10.17269/cjph.107.5346&lt;/electronic-resource-num&gt;&lt;remote-database-provider&gt;NLM&lt;/remote-database-provider&gt;&lt;language&gt;eng&lt;/language&gt;&lt;/record&gt;&lt;/Cite&gt;&lt;/EndNote&gt;</w:instrText>
      </w:r>
      <w:r w:rsidR="007B0E9B" w:rsidRPr="00DD2703">
        <w:rPr>
          <w:iCs/>
          <w:noProof/>
          <w:lang w:val="en-GB"/>
        </w:rPr>
        <w:fldChar w:fldCharType="separate"/>
      </w:r>
      <w:r w:rsidR="00366944" w:rsidRPr="00DD2703">
        <w:rPr>
          <w:iCs/>
          <w:noProof/>
          <w:lang w:val="en-GB"/>
        </w:rPr>
        <w:t>(75)</w:t>
      </w:r>
      <w:r w:rsidR="007B0E9B" w:rsidRPr="00DD2703">
        <w:rPr>
          <w:iCs/>
          <w:noProof/>
          <w:lang w:val="en-GB"/>
        </w:rPr>
        <w:fldChar w:fldCharType="end"/>
      </w:r>
    </w:p>
    <w:p w14:paraId="2B4693FD" w14:textId="5B2293CE" w:rsidR="00595DDA" w:rsidRPr="00DD2703" w:rsidRDefault="001274B2" w:rsidP="00C13457">
      <w:pPr>
        <w:spacing w:line="480" w:lineRule="auto"/>
        <w:rPr>
          <w:noProof/>
          <w:highlight w:val="yellow"/>
          <w:lang w:val="en-GB"/>
        </w:rPr>
      </w:pPr>
      <w:r w:rsidRPr="00DD2703">
        <w:rPr>
          <w:noProof/>
          <w:lang w:val="en-GB"/>
        </w:rPr>
        <w:t xml:space="preserve">Looking at social influences more broadly, </w:t>
      </w:r>
      <w:r w:rsidR="00595DDA" w:rsidRPr="00DD2703">
        <w:rPr>
          <w:iCs/>
          <w:noProof/>
          <w:lang w:val="en-GB"/>
        </w:rPr>
        <w:t>adolescents today have opportunities to link to a much wider range of social networks than previous generations</w:t>
      </w:r>
      <w:r w:rsidR="00650FCE" w:rsidRPr="00DD2703">
        <w:rPr>
          <w:iCs/>
          <w:noProof/>
          <w:lang w:val="en-GB"/>
        </w:rPr>
        <w:t>.</w:t>
      </w:r>
      <w:r w:rsidR="00595DDA" w:rsidRPr="00DD2703">
        <w:rPr>
          <w:iCs/>
          <w:noProof/>
          <w:lang w:val="en-GB"/>
        </w:rPr>
        <w:t xml:space="preserve"> </w:t>
      </w:r>
      <w:r w:rsidR="00650FCE" w:rsidRPr="00DD2703">
        <w:rPr>
          <w:iCs/>
          <w:noProof/>
          <w:lang w:val="en-GB"/>
        </w:rPr>
        <w:t>I</w:t>
      </w:r>
      <w:r w:rsidR="00595DDA" w:rsidRPr="00DD2703">
        <w:rPr>
          <w:iCs/>
          <w:noProof/>
          <w:lang w:val="en-GB"/>
        </w:rPr>
        <w:t xml:space="preserve">nformation technology and social media have transformed the way in which </w:t>
      </w:r>
      <w:r w:rsidR="00326558" w:rsidRPr="00DD2703">
        <w:rPr>
          <w:iCs/>
          <w:noProof/>
          <w:lang w:val="en-GB"/>
        </w:rPr>
        <w:t xml:space="preserve">both </w:t>
      </w:r>
      <w:r w:rsidR="00595DDA" w:rsidRPr="00DD2703">
        <w:rPr>
          <w:iCs/>
          <w:noProof/>
          <w:lang w:val="en-GB"/>
        </w:rPr>
        <w:t>social</w:t>
      </w:r>
      <w:r w:rsidR="00326558" w:rsidRPr="00DD2703">
        <w:rPr>
          <w:iCs/>
          <w:noProof/>
          <w:lang w:val="en-GB"/>
        </w:rPr>
        <w:t xml:space="preserve"> and commercial</w:t>
      </w:r>
      <w:r w:rsidR="00595DDA" w:rsidRPr="00DD2703">
        <w:rPr>
          <w:iCs/>
          <w:noProof/>
          <w:lang w:val="en-GB"/>
        </w:rPr>
        <w:t xml:space="preserve"> influences in adolescence are expressed and experienced. While social media has sometimes been linked to harmful nutrition outcomes</w:t>
      </w:r>
      <w:r w:rsidR="00650FCE" w:rsidRPr="00DD2703">
        <w:rPr>
          <w:iCs/>
          <w:noProof/>
          <w:lang w:val="en-GB"/>
        </w:rPr>
        <w:t xml:space="preserve">, </w:t>
      </w:r>
      <w:r w:rsidR="00595DDA" w:rsidRPr="00DD2703">
        <w:rPr>
          <w:iCs/>
          <w:noProof/>
          <w:lang w:val="en-GB"/>
        </w:rPr>
        <w:t>for example</w:t>
      </w:r>
      <w:r w:rsidR="00650FCE" w:rsidRPr="00DD2703">
        <w:rPr>
          <w:iCs/>
          <w:noProof/>
          <w:lang w:val="en-GB"/>
        </w:rPr>
        <w:t xml:space="preserve"> in</w:t>
      </w:r>
      <w:r w:rsidR="00595DDA" w:rsidRPr="00DD2703">
        <w:rPr>
          <w:iCs/>
          <w:noProof/>
          <w:lang w:val="en-GB"/>
        </w:rPr>
        <w:t xml:space="preserve"> reinforcing weight related stigma and normalising unhealthy body images, it has also opened up opportunities for young people to connect with people outside their immediate community and has transform</w:t>
      </w:r>
      <w:r w:rsidR="00D4110C" w:rsidRPr="00DD2703">
        <w:rPr>
          <w:iCs/>
          <w:noProof/>
          <w:lang w:val="en-GB"/>
        </w:rPr>
        <w:t>ed social opportunities for those</w:t>
      </w:r>
      <w:r w:rsidR="00595DDA" w:rsidRPr="00DD2703">
        <w:rPr>
          <w:iCs/>
          <w:noProof/>
          <w:lang w:val="en-GB"/>
        </w:rPr>
        <w:t xml:space="preserve"> with limited mobility. </w:t>
      </w:r>
    </w:p>
    <w:p w14:paraId="42A3114A" w14:textId="12D7D2DD" w:rsidR="00595DDA" w:rsidRPr="00DD2703" w:rsidRDefault="00951482" w:rsidP="00C13457">
      <w:pPr>
        <w:spacing w:line="480" w:lineRule="auto"/>
        <w:rPr>
          <w:noProof/>
          <w:lang w:val="en-GB"/>
        </w:rPr>
      </w:pPr>
      <w:r w:rsidRPr="00DD2703">
        <w:rPr>
          <w:noProof/>
          <w:lang w:val="en-GB"/>
        </w:rPr>
        <w:t>S</w:t>
      </w:r>
      <w:r w:rsidR="6FB66A77" w:rsidRPr="00DD2703">
        <w:rPr>
          <w:noProof/>
          <w:lang w:val="en-GB"/>
        </w:rPr>
        <w:t xml:space="preserve">ocial media </w:t>
      </w:r>
      <w:r w:rsidRPr="00DD2703">
        <w:rPr>
          <w:noProof/>
          <w:lang w:val="en-GB"/>
        </w:rPr>
        <w:t>illustrate</w:t>
      </w:r>
      <w:r w:rsidR="00E4174C" w:rsidRPr="00DD2703">
        <w:rPr>
          <w:noProof/>
          <w:lang w:val="en-GB"/>
        </w:rPr>
        <w:t>s</w:t>
      </w:r>
      <w:r w:rsidRPr="00DD2703">
        <w:rPr>
          <w:noProof/>
          <w:lang w:val="en-GB"/>
        </w:rPr>
        <w:t xml:space="preserve"> </w:t>
      </w:r>
      <w:r w:rsidR="6FB66A77" w:rsidRPr="00DD2703">
        <w:rPr>
          <w:noProof/>
          <w:lang w:val="en-GB"/>
        </w:rPr>
        <w:t xml:space="preserve">a need to shift from viewing adolescents as passive recipients of interventions to active partners pursuing shared goals. </w:t>
      </w:r>
      <w:r w:rsidR="00326558" w:rsidRPr="00DD2703">
        <w:rPr>
          <w:noProof/>
          <w:lang w:val="en-GB"/>
        </w:rPr>
        <w:t>The work of the Real Food Systems Youth Ambassadors</w:t>
      </w:r>
      <w:r w:rsidR="00326558" w:rsidRPr="00DD2703">
        <w:rPr>
          <w:noProof/>
          <w:lang w:val="en-GB"/>
        </w:rPr>
        <w:fldChar w:fldCharType="begin"/>
      </w:r>
      <w:r w:rsidR="00366944" w:rsidRPr="00DD2703">
        <w:rPr>
          <w:noProof/>
          <w:lang w:val="en-GB"/>
        </w:rPr>
        <w:instrText xml:space="preserve"> ADDIN EN.CITE &lt;EndNote&gt;&lt;Cite&gt;&lt;RecNum&gt;53&lt;/RecNum&gt;&lt;DisplayText&gt;(76)&lt;/DisplayText&gt;&lt;record&gt;&lt;rec-number&gt;53&lt;/rec-number&gt;&lt;foreign-keys&gt;&lt;key app="EN" db-id="2adv9a09cr0zsneztvgxx55ureax9t5r5ezd" timestamp="1619792572"&gt;53&lt;/key&gt;&lt;/foreign-keys&gt;&lt;ref-type name="Web Page"&gt;12&lt;/ref-type&gt;&lt;contributors&gt;&lt;/contributors&gt;&lt;titles&gt;&lt;title&gt;Real Food Systems Youth Ambassadors&lt;/title&gt;&lt;/titles&gt;&lt;dates&gt;&lt;/dates&gt;&lt;urls&gt;&lt;related-urls&gt;&lt;url&gt;https://realfoodsystems.org/rfsyouthambassadors/&lt;/url&gt;&lt;/related-urls&gt;&lt;/urls&gt;&lt;/record&gt;&lt;/Cite&gt;&lt;/EndNote&gt;</w:instrText>
      </w:r>
      <w:r w:rsidR="00326558" w:rsidRPr="00DD2703">
        <w:rPr>
          <w:noProof/>
          <w:lang w:val="en-GB"/>
        </w:rPr>
        <w:fldChar w:fldCharType="separate"/>
      </w:r>
      <w:r w:rsidR="00366944" w:rsidRPr="00DD2703">
        <w:rPr>
          <w:noProof/>
          <w:lang w:val="en-GB"/>
        </w:rPr>
        <w:t>(76)</w:t>
      </w:r>
      <w:r w:rsidR="00326558" w:rsidRPr="00DD2703">
        <w:rPr>
          <w:noProof/>
          <w:lang w:val="en-GB"/>
        </w:rPr>
        <w:fldChar w:fldCharType="end"/>
      </w:r>
      <w:r w:rsidR="00326558" w:rsidRPr="00DD2703">
        <w:rPr>
          <w:noProof/>
          <w:lang w:val="en-GB"/>
        </w:rPr>
        <w:t xml:space="preserve"> </w:t>
      </w:r>
      <w:r w:rsidR="00326558" w:rsidRPr="00DD2703">
        <w:rPr>
          <w:noProof/>
          <w:lang w:val="en-GB"/>
        </w:rPr>
        <w:lastRenderedPageBreak/>
        <w:t>demonstrates how y</w:t>
      </w:r>
      <w:r w:rsidR="6FB66A77" w:rsidRPr="00DD2703">
        <w:rPr>
          <w:noProof/>
          <w:lang w:val="en-GB"/>
        </w:rPr>
        <w:t xml:space="preserve">oung people are playing increasing </w:t>
      </w:r>
      <w:r w:rsidR="00053610" w:rsidRPr="00DD2703">
        <w:rPr>
          <w:noProof/>
          <w:lang w:val="en-GB"/>
        </w:rPr>
        <w:t xml:space="preserve">leadership </w:t>
      </w:r>
      <w:r w:rsidR="6FB66A77" w:rsidRPr="00DD2703">
        <w:rPr>
          <w:noProof/>
          <w:lang w:val="en-GB"/>
        </w:rPr>
        <w:t xml:space="preserve">roles in new social movements, which often combine local action with networking and campaigning through social media. </w:t>
      </w:r>
      <w:r w:rsidR="00326558" w:rsidRPr="00DD2703">
        <w:rPr>
          <w:noProof/>
          <w:lang w:val="en-GB"/>
        </w:rPr>
        <w:t>Similarly</w:t>
      </w:r>
      <w:r w:rsidR="6FB66A77" w:rsidRPr="00DD2703">
        <w:rPr>
          <w:noProof/>
          <w:lang w:val="en-GB"/>
        </w:rPr>
        <w:t>, Bhalo Khabo Bhalo Thakbo, the “Eat Well, Live Well” Movement</w:t>
      </w:r>
      <w:r w:rsidR="00D4110C" w:rsidRPr="00DD2703">
        <w:rPr>
          <w:noProof/>
          <w:lang w:val="en-GB"/>
        </w:rPr>
        <w:fldChar w:fldCharType="begin"/>
      </w:r>
      <w:r w:rsidR="00366944" w:rsidRPr="00DD2703">
        <w:rPr>
          <w:noProof/>
          <w:lang w:val="en-GB"/>
        </w:rPr>
        <w:instrText xml:space="preserve"> ADDIN EN.CITE &lt;EndNote&gt;&lt;Cite&gt;&lt;RecNum&gt;2&lt;/RecNum&gt;&lt;DisplayText&gt;(77)&lt;/DisplayText&gt;&lt;record&gt;&lt;rec-number&gt;2&lt;/rec-number&gt;&lt;foreign-keys&gt;&lt;key app="EN" db-id="ea0svffp3atrv2epdx9xvwfifsr0xpapd95f" timestamp="1590502009"&gt;2&lt;/key&gt;&lt;/foreign-keys&gt;&lt;ref-type name="Web Page"&gt;12&lt;/ref-type&gt;&lt;contributors&gt;&lt;/contributors&gt;&lt;titles&gt;&lt;title&gt;Balo Khabo Balo Thakbo&lt;/title&gt;&lt;/titles&gt;&lt;dates&gt;&lt;/dates&gt;&lt;urls&gt;&lt;related-urls&gt;&lt;url&gt;https://bhalokhabobhalothakbo.com/&lt;/url&gt;&lt;/related-urls&gt;&lt;/urls&gt;&lt;/record&gt;&lt;/Cite&gt;&lt;/EndNote&gt;</w:instrText>
      </w:r>
      <w:r w:rsidR="00D4110C" w:rsidRPr="00DD2703">
        <w:rPr>
          <w:noProof/>
          <w:lang w:val="en-GB"/>
        </w:rPr>
        <w:fldChar w:fldCharType="separate"/>
      </w:r>
      <w:r w:rsidR="00366944" w:rsidRPr="00DD2703">
        <w:rPr>
          <w:noProof/>
          <w:lang w:val="en-GB"/>
        </w:rPr>
        <w:t>(77)</w:t>
      </w:r>
      <w:r w:rsidR="00D4110C" w:rsidRPr="00DD2703">
        <w:rPr>
          <w:noProof/>
          <w:lang w:val="en-GB"/>
        </w:rPr>
        <w:fldChar w:fldCharType="end"/>
      </w:r>
      <w:r w:rsidR="6FB66A77" w:rsidRPr="00DD2703">
        <w:rPr>
          <w:noProof/>
          <w:lang w:val="en-GB"/>
        </w:rPr>
        <w:t xml:space="preserve"> is a social media campaign led by adolescents and supported by over 5 million people in Bangladesh. It targets both individual responsibility where supporters take a pledge to buy and eat more healthy food and a system-level goal to ‘</w:t>
      </w:r>
      <w:r w:rsidR="6FB66A77" w:rsidRPr="00DD2703">
        <w:rPr>
          <w:i/>
          <w:iCs/>
          <w:noProof/>
          <w:lang w:val="en-GB"/>
        </w:rPr>
        <w:t xml:space="preserve">change the way food is produced, manufactured and sold’; </w:t>
      </w:r>
      <w:r w:rsidR="6FB66A77" w:rsidRPr="00DD2703">
        <w:rPr>
          <w:noProof/>
          <w:lang w:val="en-GB"/>
        </w:rPr>
        <w:t>both political and consumer power of young people is explicitly mobili</w:t>
      </w:r>
      <w:r w:rsidR="00DD2703" w:rsidRPr="00DD2703">
        <w:rPr>
          <w:noProof/>
          <w:lang w:val="en-GB"/>
        </w:rPr>
        <w:t>s</w:t>
      </w:r>
      <w:r w:rsidR="6FB66A77" w:rsidRPr="00DD2703">
        <w:rPr>
          <w:noProof/>
          <w:lang w:val="en-GB"/>
        </w:rPr>
        <w:t xml:space="preserve">ed to campaign for change. </w:t>
      </w:r>
      <w:r w:rsidR="00773522" w:rsidRPr="00DD2703">
        <w:rPr>
          <w:noProof/>
          <w:lang w:val="en-GB"/>
        </w:rPr>
        <w:t xml:space="preserve"> </w:t>
      </w:r>
    </w:p>
    <w:p w14:paraId="5EF48E09" w14:textId="5E73685B" w:rsidR="000124FB" w:rsidRPr="00DD2703" w:rsidRDefault="000F3F48" w:rsidP="00C13457">
      <w:pPr>
        <w:pStyle w:val="Heading1"/>
        <w:tabs>
          <w:tab w:val="clear" w:pos="360"/>
        </w:tabs>
        <w:spacing w:line="480" w:lineRule="auto"/>
        <w:rPr>
          <w:noProof/>
          <w:lang w:val="en-GB"/>
        </w:rPr>
      </w:pPr>
      <w:bookmarkStart w:id="5" w:name="_Toc52801166"/>
      <w:r w:rsidRPr="00DD2703">
        <w:rPr>
          <w:rFonts w:eastAsia="Times New Roman"/>
          <w:noProof/>
          <w:lang w:val="en-GB"/>
        </w:rPr>
        <w:t xml:space="preserve">3. </w:t>
      </w:r>
      <w:r w:rsidR="000124FB" w:rsidRPr="00DD2703">
        <w:rPr>
          <w:rFonts w:eastAsia="Times New Roman"/>
          <w:noProof/>
          <w:lang w:val="en-GB"/>
        </w:rPr>
        <w:t>Multi</w:t>
      </w:r>
      <w:r w:rsidR="00E56456" w:rsidRPr="00DD2703">
        <w:rPr>
          <w:rFonts w:eastAsia="Times New Roman"/>
          <w:noProof/>
          <w:lang w:val="en-GB"/>
        </w:rPr>
        <w:t>-</w:t>
      </w:r>
      <w:r w:rsidR="000124FB" w:rsidRPr="00DD2703">
        <w:rPr>
          <w:rFonts w:eastAsia="Times New Roman"/>
          <w:noProof/>
          <w:lang w:val="en-GB"/>
        </w:rPr>
        <w:t>faceted interventions to address multiple sectoral challenges to better nutrition</w:t>
      </w:r>
      <w:bookmarkEnd w:id="5"/>
      <w:r w:rsidR="000124FB" w:rsidRPr="00DD2703">
        <w:rPr>
          <w:rFonts w:eastAsia="Times New Roman"/>
          <w:noProof/>
          <w:lang w:val="en-GB"/>
        </w:rPr>
        <w:t xml:space="preserve"> </w:t>
      </w:r>
    </w:p>
    <w:p w14:paraId="66C438FC" w14:textId="408627C5" w:rsidR="00553284" w:rsidRPr="00DD2703" w:rsidRDefault="00E006FE" w:rsidP="00C13457">
      <w:pPr>
        <w:spacing w:line="480" w:lineRule="auto"/>
        <w:rPr>
          <w:rFonts w:eastAsia="Times New Roman" w:cs="Times New Roman"/>
          <w:bCs/>
          <w:iCs/>
          <w:noProof/>
          <w:color w:val="000000" w:themeColor="text1"/>
          <w:lang w:val="en-GB"/>
        </w:rPr>
      </w:pPr>
      <w:r w:rsidRPr="00DD2703">
        <w:rPr>
          <w:rFonts w:eastAsia="Times New Roman" w:cs="Times New Roman"/>
          <w:bCs/>
          <w:iCs/>
          <w:noProof/>
          <w:color w:val="000000" w:themeColor="text1"/>
          <w:lang w:val="en-GB"/>
        </w:rPr>
        <w:t>W</w:t>
      </w:r>
      <w:r w:rsidR="00496F82" w:rsidRPr="00DD2703">
        <w:rPr>
          <w:rFonts w:eastAsia="Times New Roman" w:cs="Times New Roman"/>
          <w:bCs/>
          <w:iCs/>
          <w:noProof/>
          <w:color w:val="000000" w:themeColor="text1"/>
          <w:lang w:val="en-GB"/>
        </w:rPr>
        <w:t>hile t</w:t>
      </w:r>
      <w:r w:rsidR="00052D6E" w:rsidRPr="00DD2703">
        <w:rPr>
          <w:rFonts w:eastAsia="Times New Roman" w:cs="Times New Roman"/>
          <w:bCs/>
          <w:iCs/>
          <w:noProof/>
          <w:color w:val="000000" w:themeColor="text1"/>
          <w:lang w:val="en-GB"/>
        </w:rPr>
        <w:t xml:space="preserve">he literature reviewed above presents </w:t>
      </w:r>
      <w:r w:rsidRPr="00DD2703">
        <w:rPr>
          <w:rFonts w:eastAsia="Times New Roman" w:cs="Times New Roman"/>
          <w:bCs/>
          <w:iCs/>
          <w:noProof/>
          <w:color w:val="000000" w:themeColor="text1"/>
          <w:lang w:val="en-GB"/>
        </w:rPr>
        <w:t>some</w:t>
      </w:r>
      <w:r w:rsidR="00496F82" w:rsidRPr="00DD2703">
        <w:rPr>
          <w:rFonts w:eastAsia="Times New Roman" w:cs="Times New Roman"/>
          <w:bCs/>
          <w:iCs/>
          <w:noProof/>
          <w:color w:val="000000" w:themeColor="text1"/>
          <w:lang w:val="en-GB"/>
        </w:rPr>
        <w:t xml:space="preserve"> evidence for the</w:t>
      </w:r>
      <w:r w:rsidR="007E7DFD" w:rsidRPr="00DD2703">
        <w:rPr>
          <w:rFonts w:eastAsia="Times New Roman" w:cs="Times New Roman"/>
          <w:bCs/>
          <w:iCs/>
          <w:noProof/>
          <w:color w:val="000000" w:themeColor="text1"/>
          <w:lang w:val="en-GB"/>
        </w:rPr>
        <w:t xml:space="preserve"> effectiveness</w:t>
      </w:r>
      <w:r w:rsidR="00496F82" w:rsidRPr="00DD2703">
        <w:rPr>
          <w:rFonts w:eastAsia="Times New Roman" w:cs="Times New Roman"/>
          <w:bCs/>
          <w:iCs/>
          <w:noProof/>
          <w:color w:val="000000" w:themeColor="text1"/>
          <w:lang w:val="en-GB"/>
        </w:rPr>
        <w:t xml:space="preserve"> of specific nutrition interventions</w:t>
      </w:r>
      <w:r w:rsidR="007E7DFD" w:rsidRPr="00DD2703">
        <w:rPr>
          <w:rFonts w:eastAsia="Times New Roman" w:cs="Times New Roman"/>
          <w:bCs/>
          <w:iCs/>
          <w:noProof/>
          <w:color w:val="000000" w:themeColor="text1"/>
          <w:lang w:val="en-GB"/>
        </w:rPr>
        <w:t xml:space="preserve"> (</w:t>
      </w:r>
      <w:r w:rsidR="00052D6E" w:rsidRPr="00DD2703">
        <w:rPr>
          <w:rFonts w:eastAsia="Times New Roman" w:cs="Times New Roman"/>
          <w:bCs/>
          <w:iCs/>
          <w:noProof/>
          <w:color w:val="000000" w:themeColor="text1"/>
          <w:lang w:val="en-GB"/>
        </w:rPr>
        <w:t>summarised in</w:t>
      </w:r>
      <w:r w:rsidR="006D68DB" w:rsidRPr="00DD2703">
        <w:rPr>
          <w:rFonts w:eastAsia="Times New Roman" w:cs="Times New Roman"/>
          <w:bCs/>
          <w:iCs/>
          <w:noProof/>
          <w:color w:val="000000" w:themeColor="text1"/>
          <w:lang w:val="en-GB"/>
        </w:rPr>
        <w:t xml:space="preserve"> Table 1 and</w:t>
      </w:r>
      <w:r w:rsidRPr="00DD2703">
        <w:rPr>
          <w:rFonts w:eastAsia="Times New Roman" w:cs="Times New Roman"/>
          <w:bCs/>
          <w:iCs/>
          <w:noProof/>
          <w:color w:val="000000" w:themeColor="text1"/>
          <w:lang w:val="en-GB"/>
        </w:rPr>
        <w:t xml:space="preserve"> the World Health Organisation e-Library of Evidence for Nutrition Actions (eLENA))</w:t>
      </w:r>
      <w:r w:rsidR="004207C4" w:rsidRPr="00DD2703">
        <w:rPr>
          <w:rFonts w:eastAsia="Times New Roman" w:cs="Times New Roman"/>
          <w:bCs/>
          <w:iCs/>
          <w:noProof/>
          <w:color w:val="000000" w:themeColor="text1"/>
          <w:lang w:val="en-GB"/>
        </w:rPr>
        <w:t>,</w:t>
      </w:r>
      <w:r w:rsidRPr="00DD2703">
        <w:rPr>
          <w:rFonts w:eastAsia="Times New Roman" w:cs="Times New Roman"/>
          <w:bCs/>
          <w:iCs/>
          <w:noProof/>
          <w:color w:val="000000" w:themeColor="text1"/>
          <w:lang w:val="en-GB"/>
        </w:rPr>
        <w:fldChar w:fldCharType="begin"/>
      </w:r>
      <w:r w:rsidR="00366944" w:rsidRPr="00DD2703">
        <w:rPr>
          <w:rFonts w:eastAsia="Times New Roman" w:cs="Times New Roman"/>
          <w:bCs/>
          <w:iCs/>
          <w:noProof/>
          <w:color w:val="000000" w:themeColor="text1"/>
          <w:lang w:val="en-GB"/>
        </w:rPr>
        <w:instrText xml:space="preserve"> ADDIN EN.CITE &lt;EndNote&gt;&lt;Cite&gt;&lt;Author&gt;WHO&lt;/Author&gt;&lt;Year&gt;2020&lt;/Year&gt;&lt;RecNum&gt;163&lt;/RecNum&gt;&lt;DisplayText&gt;(78)&lt;/DisplayText&gt;&lt;record&gt;&lt;rec-number&gt;163&lt;/rec-number&gt;&lt;foreign-keys&gt;&lt;key app="EN" db-id="5www2tdvgwd2sae5tsuxts589v5r0eatw2pr" timestamp="1602614035"&gt;163&lt;/key&gt;&lt;/foreign-keys&gt;&lt;ref-type name="Web Page"&gt;12&lt;/ref-type&gt;&lt;contributors&gt;&lt;authors&gt;&lt;author&gt;WHO&lt;/author&gt;&lt;/authors&gt;&lt;/contributors&gt;&lt;titles&gt;&lt;title&gt;e-Library of Evidence for Nutrition Actions (eLENA)&lt;/title&gt;&lt;/titles&gt;&lt;dates&gt;&lt;year&gt;2020&lt;/year&gt;&lt;/dates&gt;&lt;urls&gt;&lt;related-urls&gt;&lt;url&gt;https://www.who.int/elena/titles/en/&lt;/url&gt;&lt;/related-urls&gt;&lt;/urls&gt;&lt;/record&gt;&lt;/Cite&gt;&lt;/EndNote&gt;</w:instrText>
      </w:r>
      <w:r w:rsidRPr="00DD2703">
        <w:rPr>
          <w:rFonts w:eastAsia="Times New Roman" w:cs="Times New Roman"/>
          <w:bCs/>
          <w:iCs/>
          <w:noProof/>
          <w:color w:val="000000" w:themeColor="text1"/>
          <w:lang w:val="en-GB"/>
        </w:rPr>
        <w:fldChar w:fldCharType="separate"/>
      </w:r>
      <w:r w:rsidR="00366944" w:rsidRPr="00DD2703">
        <w:rPr>
          <w:rFonts w:eastAsia="Times New Roman" w:cs="Times New Roman"/>
          <w:bCs/>
          <w:iCs/>
          <w:noProof/>
          <w:color w:val="000000" w:themeColor="text1"/>
          <w:lang w:val="en-GB"/>
        </w:rPr>
        <w:t>(78)</w:t>
      </w:r>
      <w:r w:rsidRPr="00DD2703">
        <w:rPr>
          <w:rFonts w:eastAsia="Times New Roman" w:cs="Times New Roman"/>
          <w:bCs/>
          <w:iCs/>
          <w:noProof/>
          <w:color w:val="000000" w:themeColor="text1"/>
          <w:lang w:val="en-GB"/>
        </w:rPr>
        <w:fldChar w:fldCharType="end"/>
      </w:r>
      <w:r w:rsidR="00496F82" w:rsidRPr="00DD2703">
        <w:rPr>
          <w:rFonts w:eastAsia="Times New Roman" w:cs="Times New Roman"/>
          <w:bCs/>
          <w:iCs/>
          <w:noProof/>
          <w:color w:val="000000" w:themeColor="text1"/>
          <w:lang w:val="en-GB"/>
        </w:rPr>
        <w:t xml:space="preserve"> </w:t>
      </w:r>
      <w:r w:rsidR="00052D6E" w:rsidRPr="00DD2703">
        <w:rPr>
          <w:rFonts w:eastAsia="Times New Roman" w:cs="Times New Roman"/>
          <w:bCs/>
          <w:iCs/>
          <w:noProof/>
          <w:color w:val="000000" w:themeColor="text1"/>
          <w:lang w:val="en-GB"/>
        </w:rPr>
        <w:t>there is a compelling case that no single intervention or platform will be effective alone. Just as the importance of integrated interventions to improve maternal and child nutrition is increasingly recognised,</w:t>
      </w:r>
      <w:r w:rsidR="00052D6E" w:rsidRPr="00DD2703">
        <w:rPr>
          <w:rFonts w:eastAsia="Times New Roman" w:cs="Times New Roman"/>
          <w:bCs/>
          <w:iCs/>
          <w:noProof/>
          <w:color w:val="000000" w:themeColor="text1"/>
          <w:lang w:val="en-GB"/>
        </w:rPr>
        <w:fldChar w:fldCharType="begin"/>
      </w:r>
      <w:r w:rsidR="00366944" w:rsidRPr="00DD2703">
        <w:rPr>
          <w:rFonts w:eastAsia="Times New Roman" w:cs="Times New Roman"/>
          <w:bCs/>
          <w:iCs/>
          <w:noProof/>
          <w:color w:val="000000" w:themeColor="text1"/>
          <w:lang w:val="en-GB"/>
        </w:rPr>
        <w:instrText xml:space="preserve"> ADDIN EN.CITE &lt;EndNote&gt;&lt;Cite&gt;&lt;Author&gt;Keats&lt;/Author&gt;&lt;Year&gt;2021&lt;/Year&gt;&lt;RecNum&gt;54&lt;/RecNum&gt;&lt;DisplayText&gt;(79)&lt;/DisplayText&gt;&lt;record&gt;&lt;rec-number&gt;54&lt;/rec-number&gt;&lt;foreign-keys&gt;&lt;key app="EN" db-id="2adv9a09cr0zsneztvgxx55ureax9t5r5ezd" timestamp="1619793242"&gt;54&lt;/key&gt;&lt;/foreign-keys&gt;&lt;ref-type name="Journal Article"&gt;17&lt;/ref-type&gt;&lt;contributors&gt;&lt;authors&gt;&lt;author&gt;Keats, Emily C.&lt;/author&gt;&lt;author&gt;Das, Jai K.&lt;/author&gt;&lt;author&gt;Salam, Rehana A.&lt;/author&gt;&lt;author&gt;Lassi, Zohra S.&lt;/author&gt;&lt;author&gt;Imdad, Aamer&lt;/author&gt;&lt;author&gt;Black, Robert E.&lt;/author&gt;&lt;author&gt;Bhutta, Zulfiqar A.&lt;/author&gt;&lt;/authors&gt;&lt;/contributors&gt;&lt;titles&gt;&lt;title&gt;Effective interventions to address maternal and child malnutrition: an update of the evidence&lt;/title&gt;&lt;secondary-title&gt;The Lancet Child &amp;amp; Adolescent Health&lt;/secondary-title&gt;&lt;/titles&gt;&lt;periodical&gt;&lt;full-title&gt;The Lancet Child &amp;amp; Adolescent Health&lt;/full-title&gt;&lt;/periodical&gt;&lt;pages&gt;367-384&lt;/pages&gt;&lt;volume&gt;5&lt;/volume&gt;&lt;number&gt;5&lt;/number&gt;&lt;dates&gt;&lt;year&gt;2021&lt;/year&gt;&lt;/dates&gt;&lt;publisher&gt;Elsevier&lt;/publisher&gt;&lt;isbn&gt;2352-4642&lt;/isbn&gt;&lt;urls&gt;&lt;related-urls&gt;&lt;url&gt;https://doi.org/10.1016/S2352-4642(20)30274-1&lt;/url&gt;&lt;/related-urls&gt;&lt;/urls&gt;&lt;electronic-resource-num&gt;10.1016/S2352-4642(20)30274-1&lt;/electronic-resource-num&gt;&lt;access-date&gt;2021/04/30&lt;/access-date&gt;&lt;/record&gt;&lt;/Cite&gt;&lt;/EndNote&gt;</w:instrText>
      </w:r>
      <w:r w:rsidR="00052D6E" w:rsidRPr="00DD2703">
        <w:rPr>
          <w:rFonts w:eastAsia="Times New Roman" w:cs="Times New Roman"/>
          <w:bCs/>
          <w:iCs/>
          <w:noProof/>
          <w:color w:val="000000" w:themeColor="text1"/>
          <w:lang w:val="en-GB"/>
        </w:rPr>
        <w:fldChar w:fldCharType="separate"/>
      </w:r>
      <w:r w:rsidR="00366944" w:rsidRPr="00DD2703">
        <w:rPr>
          <w:rFonts w:eastAsia="Times New Roman" w:cs="Times New Roman"/>
          <w:bCs/>
          <w:iCs/>
          <w:noProof/>
          <w:color w:val="000000" w:themeColor="text1"/>
          <w:lang w:val="en-GB"/>
        </w:rPr>
        <w:t>(79)</w:t>
      </w:r>
      <w:r w:rsidR="00052D6E" w:rsidRPr="00DD2703">
        <w:rPr>
          <w:rFonts w:eastAsia="Times New Roman" w:cs="Times New Roman"/>
          <w:bCs/>
          <w:iCs/>
          <w:noProof/>
          <w:color w:val="000000" w:themeColor="text1"/>
          <w:lang w:val="en-GB"/>
        </w:rPr>
        <w:fldChar w:fldCharType="end"/>
      </w:r>
      <w:r w:rsidR="00052D6E" w:rsidRPr="00DD2703">
        <w:rPr>
          <w:rFonts w:eastAsia="Times New Roman" w:cs="Times New Roman"/>
          <w:bCs/>
          <w:iCs/>
          <w:noProof/>
          <w:color w:val="000000" w:themeColor="text1"/>
          <w:lang w:val="en-GB"/>
        </w:rPr>
        <w:t xml:space="preserve"> the forces shaping adolescent growth and dietary intake demand coordinated multifaceted action across sectors in order to achieve the greatest benefits</w:t>
      </w:r>
      <w:r w:rsidR="000124FB" w:rsidRPr="00DD2703">
        <w:rPr>
          <w:rFonts w:eastAsia="Times New Roman" w:cs="Times New Roman"/>
          <w:bCs/>
          <w:iCs/>
          <w:noProof/>
          <w:color w:val="000000" w:themeColor="text1"/>
          <w:lang w:val="en-GB"/>
        </w:rPr>
        <w:t>.</w:t>
      </w:r>
      <w:r w:rsidR="004207C4" w:rsidRPr="00DD2703">
        <w:rPr>
          <w:rFonts w:eastAsia="Times New Roman" w:cs="Times New Roman"/>
          <w:bCs/>
          <w:iCs/>
          <w:noProof/>
          <w:color w:val="000000" w:themeColor="text1"/>
          <w:lang w:val="en-GB"/>
        </w:rPr>
        <w:t xml:space="preserve"> </w:t>
      </w:r>
      <w:r w:rsidR="004734CB" w:rsidRPr="00DD2703">
        <w:rPr>
          <w:rFonts w:eastAsia="Times New Roman" w:cs="Times New Roman"/>
          <w:bCs/>
          <w:iCs/>
          <w:noProof/>
          <w:color w:val="000000" w:themeColor="text1"/>
          <w:lang w:val="en-GB"/>
        </w:rPr>
        <w:t>Further, the multi-faceted action at local and national levels must reflect the diverse contexts in which adolescents live</w:t>
      </w:r>
      <w:r w:rsidR="00052D6E" w:rsidRPr="00DD2703">
        <w:rPr>
          <w:rFonts w:eastAsia="Times New Roman" w:cs="Times New Roman"/>
          <w:bCs/>
          <w:iCs/>
          <w:noProof/>
          <w:color w:val="000000" w:themeColor="text1"/>
          <w:lang w:val="en-GB"/>
        </w:rPr>
        <w:t>.</w:t>
      </w:r>
      <w:r w:rsidR="00052D6E" w:rsidRPr="00DD2703">
        <w:rPr>
          <w:rFonts w:eastAsia="Times New Roman" w:cs="Times New Roman"/>
          <w:bCs/>
          <w:iCs/>
          <w:noProof/>
          <w:color w:val="000000" w:themeColor="text1"/>
          <w:lang w:val="en-GB"/>
        </w:rPr>
        <w:fldChar w:fldCharType="begin"/>
      </w:r>
      <w:r w:rsidR="00052D6E" w:rsidRPr="00DD2703">
        <w:rPr>
          <w:rFonts w:eastAsia="Times New Roman" w:cs="Times New Roman"/>
          <w:bCs/>
          <w:iCs/>
          <w:noProof/>
          <w:color w:val="000000" w:themeColor="text1"/>
          <w:lang w:val="en-GB"/>
        </w:rPr>
        <w:instrText xml:space="preserve"> ADDIN EN.CITE &lt;EndNote&gt;&lt;Cite&gt;&lt;Author&gt;Neufeld&lt;/Author&gt;&lt;Year&gt;2021&lt;/Year&gt;&lt;RecNum&gt;55&lt;/RecNum&gt;&lt;DisplayText&gt;(3)&lt;/DisplayText&gt;&lt;record&gt;&lt;rec-number&gt;55&lt;/rec-number&gt;&lt;foreign-keys&gt;&lt;key app="EN" db-id="2adv9a09cr0zsneztvgxx55ureax9t5r5ezd" timestamp="1619798237"&gt;55&lt;/key&gt;&lt;/foreign-keys&gt;&lt;ref-type name="Journal Article"&gt;17&lt;/ref-type&gt;&lt;contributors&gt;&lt;authors&gt;&lt;author&gt;Neufeld, L. M.&lt;/author&gt;&lt;/authors&gt;&lt;/contributors&gt;&lt;titles&gt;&lt;title&gt;Food choice in transition: Adolescent autonomy, agency, and the food environment (paper 2 of this series)&lt;/title&gt;&lt;secondary-title&gt;The Lancet&lt;/secondary-title&gt;&lt;/titles&gt;&lt;periodical&gt;&lt;full-title&gt;The Lancet&lt;/full-title&gt;&lt;/periodical&gt;&lt;dates&gt;&lt;year&gt;2021&lt;/year&gt;&lt;/dates&gt;&lt;urls&gt;&lt;/urls&gt;&lt;/record&gt;&lt;/Cite&gt;&lt;/EndNote&gt;</w:instrText>
      </w:r>
      <w:r w:rsidR="00052D6E" w:rsidRPr="00DD2703">
        <w:rPr>
          <w:rFonts w:eastAsia="Times New Roman" w:cs="Times New Roman"/>
          <w:bCs/>
          <w:iCs/>
          <w:noProof/>
          <w:color w:val="000000" w:themeColor="text1"/>
          <w:lang w:val="en-GB"/>
        </w:rPr>
        <w:fldChar w:fldCharType="separate"/>
      </w:r>
      <w:r w:rsidR="00052D6E" w:rsidRPr="00DD2703">
        <w:rPr>
          <w:rFonts w:eastAsia="Times New Roman" w:cs="Times New Roman"/>
          <w:bCs/>
          <w:iCs/>
          <w:noProof/>
          <w:color w:val="000000" w:themeColor="text1"/>
          <w:lang w:val="en-GB"/>
        </w:rPr>
        <w:t>(3)</w:t>
      </w:r>
      <w:r w:rsidR="00052D6E" w:rsidRPr="00DD2703">
        <w:rPr>
          <w:rFonts w:eastAsia="Times New Roman" w:cs="Times New Roman"/>
          <w:bCs/>
          <w:iCs/>
          <w:noProof/>
          <w:color w:val="000000" w:themeColor="text1"/>
          <w:lang w:val="en-GB"/>
        </w:rPr>
        <w:fldChar w:fldCharType="end"/>
      </w:r>
      <w:r w:rsidR="004734CB" w:rsidRPr="00DD2703">
        <w:rPr>
          <w:rFonts w:eastAsia="Times New Roman" w:cs="Times New Roman"/>
          <w:bCs/>
          <w:iCs/>
          <w:noProof/>
          <w:color w:val="000000" w:themeColor="text1"/>
          <w:lang w:val="en-GB"/>
        </w:rPr>
        <w:t xml:space="preserve"> </w:t>
      </w:r>
      <w:r w:rsidR="00052D6E" w:rsidRPr="00DD2703">
        <w:rPr>
          <w:rFonts w:eastAsia="Times New Roman" w:cs="Times New Roman"/>
          <w:bCs/>
          <w:iCs/>
          <w:noProof/>
          <w:color w:val="000000" w:themeColor="text1"/>
          <w:lang w:val="en-GB"/>
        </w:rPr>
        <w:t>Norris, Frongillo et al</w:t>
      </w:r>
      <w:r w:rsidR="00052D6E" w:rsidRPr="00DD2703">
        <w:rPr>
          <w:rFonts w:eastAsia="Times New Roman" w:cs="Times New Roman"/>
          <w:bCs/>
          <w:iCs/>
          <w:noProof/>
          <w:color w:val="000000" w:themeColor="text1"/>
          <w:lang w:val="en-GB"/>
        </w:rPr>
        <w:fldChar w:fldCharType="begin"/>
      </w:r>
      <w:r w:rsidR="008228D7" w:rsidRPr="00DD2703">
        <w:rPr>
          <w:rFonts w:eastAsia="Times New Roman" w:cs="Times New Roman"/>
          <w:bCs/>
          <w:iCs/>
          <w:noProof/>
          <w:color w:val="000000" w:themeColor="text1"/>
          <w:lang w:val="en-GB"/>
        </w:rPr>
        <w:instrText xml:space="preserve"> ADDIN EN.CITE &lt;EndNote&gt;&lt;Cite&gt;&lt;Author&gt;Norris&lt;/Author&gt;&lt;Year&gt;2021&lt;/Year&gt;&lt;RecNum&gt;56&lt;/RecNum&gt;&lt;DisplayText&gt;(1)&lt;/DisplayText&gt;&lt;record&gt;&lt;rec-number&gt;56&lt;/rec-number&gt;&lt;foreign-keys&gt;&lt;key app="EN" db-id="2adv9a09cr0zsneztvgxx55ureax9t5r5ezd" timestamp="1619798373"&gt;56&lt;/key&gt;&lt;/foreign-keys&gt;&lt;ref-type name="Journal Article"&gt;17&lt;/ref-type&gt;&lt;contributors&gt;&lt;authors&gt;&lt;author&gt;Norris, SN&lt;/author&gt;&lt;/authors&gt;&lt;/contributors&gt;&lt;titles&gt;&lt;title&gt;Nutrition in adolescent growth and development (paper 1 of this series)&lt;/title&gt;&lt;secondary-title&gt;The Lancet&lt;/secondary-title&gt;&lt;/titles&gt;&lt;periodical&gt;&lt;full-title&gt;The Lancet&lt;/full-title&gt;&lt;/periodical&gt;&lt;dates&gt;&lt;year&gt;2021&lt;/year&gt;&lt;/dates&gt;&lt;urls&gt;&lt;/urls&gt;&lt;/record&gt;&lt;/Cite&gt;&lt;/EndNote&gt;</w:instrText>
      </w:r>
      <w:r w:rsidR="00052D6E" w:rsidRPr="00DD2703">
        <w:rPr>
          <w:rFonts w:eastAsia="Times New Roman" w:cs="Times New Roman"/>
          <w:bCs/>
          <w:iCs/>
          <w:noProof/>
          <w:color w:val="000000" w:themeColor="text1"/>
          <w:lang w:val="en-GB"/>
        </w:rPr>
        <w:fldChar w:fldCharType="separate"/>
      </w:r>
      <w:r w:rsidR="00052D6E" w:rsidRPr="00DD2703">
        <w:rPr>
          <w:rFonts w:eastAsia="Times New Roman" w:cs="Times New Roman"/>
          <w:bCs/>
          <w:iCs/>
          <w:noProof/>
          <w:color w:val="000000" w:themeColor="text1"/>
          <w:lang w:val="en-GB"/>
        </w:rPr>
        <w:t>(1)</w:t>
      </w:r>
      <w:r w:rsidR="00052D6E" w:rsidRPr="00DD2703">
        <w:rPr>
          <w:rFonts w:eastAsia="Times New Roman" w:cs="Times New Roman"/>
          <w:bCs/>
          <w:iCs/>
          <w:noProof/>
          <w:color w:val="000000" w:themeColor="text1"/>
          <w:lang w:val="en-GB"/>
        </w:rPr>
        <w:fldChar w:fldCharType="end"/>
      </w:r>
      <w:r w:rsidR="00052D6E" w:rsidRPr="00DD2703">
        <w:rPr>
          <w:rFonts w:eastAsia="Times New Roman" w:cs="Times New Roman"/>
          <w:bCs/>
          <w:iCs/>
          <w:noProof/>
          <w:color w:val="000000" w:themeColor="text1"/>
          <w:lang w:val="en-GB"/>
        </w:rPr>
        <w:t xml:space="preserve"> </w:t>
      </w:r>
      <w:r w:rsidR="000124FB" w:rsidRPr="00DD2703">
        <w:rPr>
          <w:rFonts w:eastAsia="Times New Roman" w:cs="Times New Roman"/>
          <w:bCs/>
          <w:iCs/>
          <w:noProof/>
          <w:color w:val="000000" w:themeColor="text1"/>
          <w:lang w:val="en-GB"/>
        </w:rPr>
        <w:t xml:space="preserve">highlight the </w:t>
      </w:r>
      <w:r w:rsidR="006A15D3" w:rsidRPr="00DD2703">
        <w:rPr>
          <w:rFonts w:eastAsia="Times New Roman" w:cs="Times New Roman"/>
          <w:bCs/>
          <w:iCs/>
          <w:noProof/>
          <w:color w:val="000000" w:themeColor="text1"/>
          <w:lang w:val="en-GB"/>
        </w:rPr>
        <w:t xml:space="preserve">limited progress in achieving </w:t>
      </w:r>
      <w:r w:rsidR="000124FB" w:rsidRPr="00DD2703">
        <w:rPr>
          <w:rFonts w:eastAsia="Times New Roman" w:cs="Times New Roman"/>
          <w:bCs/>
          <w:iCs/>
          <w:noProof/>
          <w:color w:val="000000" w:themeColor="text1"/>
          <w:lang w:val="en-GB"/>
        </w:rPr>
        <w:t xml:space="preserve">multiple nutrition </w:t>
      </w:r>
      <w:r w:rsidR="006A15D3" w:rsidRPr="00DD2703">
        <w:rPr>
          <w:rFonts w:eastAsia="Times New Roman" w:cs="Times New Roman"/>
          <w:bCs/>
          <w:iCs/>
          <w:noProof/>
          <w:color w:val="000000" w:themeColor="text1"/>
          <w:lang w:val="en-GB"/>
        </w:rPr>
        <w:t>goals</w:t>
      </w:r>
      <w:r w:rsidR="00675D47" w:rsidRPr="00DD2703">
        <w:rPr>
          <w:rFonts w:eastAsia="Times New Roman" w:cs="Times New Roman"/>
          <w:bCs/>
          <w:iCs/>
          <w:noProof/>
          <w:color w:val="000000" w:themeColor="text1"/>
          <w:lang w:val="en-GB"/>
        </w:rPr>
        <w:t>:</w:t>
      </w:r>
      <w:r w:rsidR="00F841A4" w:rsidRPr="00DD2703">
        <w:rPr>
          <w:rFonts w:eastAsia="Times New Roman" w:cs="Times New Roman"/>
          <w:bCs/>
          <w:iCs/>
          <w:noProof/>
          <w:color w:val="000000" w:themeColor="text1"/>
          <w:lang w:val="en-GB"/>
        </w:rPr>
        <w:t xml:space="preserve"> no c</w:t>
      </w:r>
      <w:r w:rsidR="000124FB" w:rsidRPr="00DD2703">
        <w:rPr>
          <w:rFonts w:eastAsia="Times New Roman" w:cs="Times New Roman"/>
          <w:bCs/>
          <w:iCs/>
          <w:noProof/>
          <w:color w:val="000000" w:themeColor="text1"/>
          <w:lang w:val="en-GB"/>
        </w:rPr>
        <w:t>ountr</w:t>
      </w:r>
      <w:r w:rsidR="00F841A4" w:rsidRPr="00DD2703">
        <w:rPr>
          <w:rFonts w:eastAsia="Times New Roman" w:cs="Times New Roman"/>
          <w:bCs/>
          <w:iCs/>
          <w:noProof/>
          <w:color w:val="000000" w:themeColor="text1"/>
          <w:lang w:val="en-GB"/>
        </w:rPr>
        <w:t>y</w:t>
      </w:r>
      <w:r w:rsidR="000124FB" w:rsidRPr="00DD2703">
        <w:rPr>
          <w:rFonts w:eastAsia="Times New Roman" w:cs="Times New Roman"/>
          <w:bCs/>
          <w:iCs/>
          <w:noProof/>
          <w:color w:val="000000" w:themeColor="text1"/>
          <w:lang w:val="en-GB"/>
        </w:rPr>
        <w:t xml:space="preserve"> ha</w:t>
      </w:r>
      <w:r w:rsidR="00F841A4" w:rsidRPr="00DD2703">
        <w:rPr>
          <w:rFonts w:eastAsia="Times New Roman" w:cs="Times New Roman"/>
          <w:bCs/>
          <w:iCs/>
          <w:noProof/>
          <w:color w:val="000000" w:themeColor="text1"/>
          <w:lang w:val="en-GB"/>
        </w:rPr>
        <w:t>s</w:t>
      </w:r>
      <w:r w:rsidR="006A15D3" w:rsidRPr="00DD2703">
        <w:rPr>
          <w:rFonts w:eastAsia="Times New Roman" w:cs="Times New Roman"/>
          <w:bCs/>
          <w:iCs/>
          <w:noProof/>
          <w:color w:val="000000" w:themeColor="text1"/>
          <w:lang w:val="en-GB"/>
        </w:rPr>
        <w:t xml:space="preserve"> been successful in </w:t>
      </w:r>
      <w:r w:rsidR="00F11472" w:rsidRPr="00DD2703">
        <w:rPr>
          <w:rFonts w:eastAsia="Times New Roman" w:cs="Times New Roman"/>
          <w:bCs/>
          <w:iCs/>
          <w:noProof/>
          <w:color w:val="000000" w:themeColor="text1"/>
          <w:lang w:val="en-GB"/>
        </w:rPr>
        <w:t xml:space="preserve">preventing an unhealthy nutrition transition in which one set of problems </w:t>
      </w:r>
      <w:r w:rsidR="006A15D3" w:rsidRPr="00DD2703">
        <w:rPr>
          <w:rFonts w:eastAsia="Times New Roman" w:cs="Times New Roman"/>
          <w:bCs/>
          <w:iCs/>
          <w:noProof/>
          <w:color w:val="000000" w:themeColor="text1"/>
          <w:lang w:val="en-GB"/>
        </w:rPr>
        <w:t xml:space="preserve">(underweight) </w:t>
      </w:r>
      <w:r w:rsidR="00F11472" w:rsidRPr="00DD2703">
        <w:rPr>
          <w:rFonts w:eastAsia="Times New Roman" w:cs="Times New Roman"/>
          <w:bCs/>
          <w:iCs/>
          <w:noProof/>
          <w:color w:val="000000" w:themeColor="text1"/>
          <w:lang w:val="en-GB"/>
        </w:rPr>
        <w:t>is replaced by another set</w:t>
      </w:r>
      <w:r w:rsidR="00D7582B" w:rsidRPr="00DD2703">
        <w:rPr>
          <w:rFonts w:eastAsia="Times New Roman" w:cs="Times New Roman"/>
          <w:bCs/>
          <w:iCs/>
          <w:noProof/>
          <w:color w:val="000000" w:themeColor="text1"/>
          <w:lang w:val="en-GB"/>
        </w:rPr>
        <w:t>,</w:t>
      </w:r>
      <w:r w:rsidR="00F11472" w:rsidRPr="00DD2703">
        <w:rPr>
          <w:rFonts w:eastAsia="Times New Roman" w:cs="Times New Roman"/>
          <w:bCs/>
          <w:iCs/>
          <w:noProof/>
          <w:color w:val="000000" w:themeColor="text1"/>
          <w:lang w:val="en-GB"/>
        </w:rPr>
        <w:t xml:space="preserve"> i.e. overweight and obesity</w:t>
      </w:r>
      <w:r w:rsidR="006A15D3" w:rsidRPr="00DD2703">
        <w:rPr>
          <w:rFonts w:eastAsia="Times New Roman" w:cs="Times New Roman"/>
          <w:bCs/>
          <w:iCs/>
          <w:noProof/>
          <w:color w:val="000000" w:themeColor="text1"/>
          <w:lang w:val="en-GB"/>
        </w:rPr>
        <w:t>, often with ongoing concerns about micronutrient deficiencies and inequalities</w:t>
      </w:r>
      <w:r w:rsidR="00F11472" w:rsidRPr="00DD2703">
        <w:rPr>
          <w:rFonts w:eastAsia="Times New Roman" w:cs="Times New Roman"/>
          <w:bCs/>
          <w:iCs/>
          <w:noProof/>
          <w:color w:val="000000" w:themeColor="text1"/>
          <w:lang w:val="en-GB"/>
        </w:rPr>
        <w:t>. To date</w:t>
      </w:r>
      <w:r w:rsidR="002A061A" w:rsidRPr="00DD2703">
        <w:rPr>
          <w:rFonts w:eastAsia="Times New Roman" w:cs="Times New Roman"/>
          <w:bCs/>
          <w:iCs/>
          <w:noProof/>
          <w:color w:val="000000" w:themeColor="text1"/>
          <w:lang w:val="en-GB"/>
        </w:rPr>
        <w:t>,</w:t>
      </w:r>
      <w:r w:rsidR="00F11472" w:rsidRPr="00DD2703">
        <w:rPr>
          <w:rFonts w:eastAsia="Times New Roman" w:cs="Times New Roman"/>
          <w:bCs/>
          <w:iCs/>
          <w:noProof/>
          <w:color w:val="000000" w:themeColor="text1"/>
          <w:lang w:val="en-GB"/>
        </w:rPr>
        <w:t xml:space="preserve"> nowhere </w:t>
      </w:r>
      <w:r w:rsidR="000124FB" w:rsidRPr="00DD2703">
        <w:rPr>
          <w:rFonts w:eastAsia="Times New Roman" w:cs="Times New Roman"/>
          <w:bCs/>
          <w:iCs/>
          <w:noProof/>
          <w:color w:val="000000" w:themeColor="text1"/>
          <w:lang w:val="en-GB"/>
        </w:rPr>
        <w:t>have we</w:t>
      </w:r>
      <w:r w:rsidR="00F11472" w:rsidRPr="00DD2703">
        <w:rPr>
          <w:rFonts w:eastAsia="Times New Roman" w:cs="Times New Roman"/>
          <w:bCs/>
          <w:iCs/>
          <w:noProof/>
          <w:color w:val="000000" w:themeColor="text1"/>
          <w:lang w:val="en-GB"/>
        </w:rPr>
        <w:t xml:space="preserve"> managed to either reverse the trend or achieve an ideal transition. There are several reasons for this: a lack of timely adaptation of policy settings to a different nutritional reality; </w:t>
      </w:r>
      <w:r w:rsidR="00951482" w:rsidRPr="00DD2703">
        <w:rPr>
          <w:rFonts w:eastAsia="Times New Roman" w:cs="Times New Roman"/>
          <w:bCs/>
          <w:iCs/>
          <w:noProof/>
          <w:color w:val="000000" w:themeColor="text1"/>
          <w:lang w:val="en-GB"/>
        </w:rPr>
        <w:t xml:space="preserve">a </w:t>
      </w:r>
      <w:r w:rsidR="00F11472" w:rsidRPr="00DD2703">
        <w:rPr>
          <w:rFonts w:eastAsia="Times New Roman" w:cs="Times New Roman"/>
          <w:bCs/>
          <w:iCs/>
          <w:noProof/>
          <w:color w:val="000000" w:themeColor="text1"/>
          <w:lang w:val="en-GB"/>
        </w:rPr>
        <w:t>failure to adopt double</w:t>
      </w:r>
      <w:r w:rsidR="0033010C" w:rsidRPr="00DD2703">
        <w:rPr>
          <w:rFonts w:eastAsia="Times New Roman" w:cs="Times New Roman"/>
          <w:bCs/>
          <w:iCs/>
          <w:noProof/>
          <w:color w:val="000000" w:themeColor="text1"/>
          <w:lang w:val="en-GB"/>
        </w:rPr>
        <w:t>-</w:t>
      </w:r>
      <w:r w:rsidR="00F11472" w:rsidRPr="00DD2703">
        <w:rPr>
          <w:rFonts w:eastAsia="Times New Roman" w:cs="Times New Roman"/>
          <w:bCs/>
          <w:iCs/>
          <w:noProof/>
          <w:color w:val="000000" w:themeColor="text1"/>
          <w:lang w:val="en-GB"/>
        </w:rPr>
        <w:t>duty or triple</w:t>
      </w:r>
      <w:r w:rsidR="0033010C" w:rsidRPr="00DD2703">
        <w:rPr>
          <w:rFonts w:eastAsia="Times New Roman" w:cs="Times New Roman"/>
          <w:bCs/>
          <w:iCs/>
          <w:noProof/>
          <w:color w:val="000000" w:themeColor="text1"/>
          <w:lang w:val="en-GB"/>
        </w:rPr>
        <w:t>-</w:t>
      </w:r>
      <w:r w:rsidR="00F11472" w:rsidRPr="00DD2703">
        <w:rPr>
          <w:rFonts w:eastAsia="Times New Roman" w:cs="Times New Roman"/>
          <w:bCs/>
          <w:iCs/>
          <w:noProof/>
          <w:color w:val="000000" w:themeColor="text1"/>
          <w:lang w:val="en-GB"/>
        </w:rPr>
        <w:t xml:space="preserve">duty actions; the failure to target this age group before metabolic adaptations and obesity become </w:t>
      </w:r>
      <w:r w:rsidR="00F11472" w:rsidRPr="00DD2703">
        <w:rPr>
          <w:rFonts w:eastAsia="Times New Roman" w:cs="Times New Roman"/>
          <w:bCs/>
          <w:iCs/>
          <w:noProof/>
          <w:color w:val="000000" w:themeColor="text1"/>
          <w:lang w:val="en-GB"/>
        </w:rPr>
        <w:lastRenderedPageBreak/>
        <w:t>entrenched; and most importantly</w:t>
      </w:r>
      <w:r w:rsidR="00D7582B" w:rsidRPr="00DD2703">
        <w:rPr>
          <w:rFonts w:eastAsia="Times New Roman" w:cs="Times New Roman"/>
          <w:bCs/>
          <w:iCs/>
          <w:noProof/>
          <w:color w:val="000000" w:themeColor="text1"/>
          <w:lang w:val="en-GB"/>
        </w:rPr>
        <w:t>,</w:t>
      </w:r>
      <w:r w:rsidR="00F11472" w:rsidRPr="00DD2703">
        <w:rPr>
          <w:rFonts w:eastAsia="Times New Roman" w:cs="Times New Roman"/>
          <w:bCs/>
          <w:iCs/>
          <w:noProof/>
          <w:color w:val="000000" w:themeColor="text1"/>
          <w:lang w:val="en-GB"/>
        </w:rPr>
        <w:t xml:space="preserve"> </w:t>
      </w:r>
      <w:r w:rsidR="00D7582B" w:rsidRPr="00DD2703">
        <w:rPr>
          <w:rFonts w:eastAsia="Times New Roman" w:cs="Times New Roman"/>
          <w:bCs/>
          <w:iCs/>
          <w:noProof/>
          <w:color w:val="000000" w:themeColor="text1"/>
          <w:lang w:val="en-GB"/>
        </w:rPr>
        <w:t xml:space="preserve">the </w:t>
      </w:r>
      <w:r w:rsidR="00F11472" w:rsidRPr="00DD2703">
        <w:rPr>
          <w:rFonts w:eastAsia="Times New Roman" w:cs="Times New Roman"/>
          <w:bCs/>
          <w:iCs/>
          <w:noProof/>
          <w:color w:val="000000" w:themeColor="text1"/>
          <w:lang w:val="en-GB"/>
        </w:rPr>
        <w:t>piecemeal and fragmentary approach in which simple single</w:t>
      </w:r>
      <w:r w:rsidR="00D7582B" w:rsidRPr="00DD2703">
        <w:rPr>
          <w:rFonts w:eastAsia="Times New Roman" w:cs="Times New Roman"/>
          <w:bCs/>
          <w:iCs/>
          <w:noProof/>
          <w:color w:val="000000" w:themeColor="text1"/>
          <w:lang w:val="en-GB"/>
        </w:rPr>
        <w:t>-</w:t>
      </w:r>
      <w:r w:rsidR="00F11472" w:rsidRPr="00DD2703">
        <w:rPr>
          <w:rFonts w:eastAsia="Times New Roman" w:cs="Times New Roman"/>
          <w:bCs/>
          <w:iCs/>
          <w:noProof/>
          <w:color w:val="000000" w:themeColor="text1"/>
          <w:lang w:val="en-GB"/>
        </w:rPr>
        <w:t xml:space="preserve">faceted interventions have </w:t>
      </w:r>
      <w:r w:rsidR="00E4174C" w:rsidRPr="00DD2703">
        <w:rPr>
          <w:rFonts w:eastAsia="Times New Roman" w:cs="Times New Roman"/>
          <w:bCs/>
          <w:iCs/>
          <w:noProof/>
          <w:color w:val="000000" w:themeColor="text1"/>
          <w:lang w:val="en-GB"/>
        </w:rPr>
        <w:t xml:space="preserve">generally </w:t>
      </w:r>
      <w:r w:rsidR="00F11472" w:rsidRPr="00DD2703">
        <w:rPr>
          <w:rFonts w:eastAsia="Times New Roman" w:cs="Times New Roman"/>
          <w:bCs/>
          <w:iCs/>
          <w:noProof/>
          <w:color w:val="000000" w:themeColor="text1"/>
          <w:lang w:val="en-GB"/>
        </w:rPr>
        <w:t xml:space="preserve">predominated. </w:t>
      </w:r>
      <w:r w:rsidR="000124FB" w:rsidRPr="00DD2703">
        <w:rPr>
          <w:rFonts w:eastAsia="Times New Roman" w:cs="Times New Roman"/>
          <w:bCs/>
          <w:iCs/>
          <w:noProof/>
          <w:color w:val="000000" w:themeColor="text1"/>
          <w:lang w:val="en-GB"/>
        </w:rPr>
        <w:t xml:space="preserve"> </w:t>
      </w:r>
    </w:p>
    <w:p w14:paraId="5B643A06" w14:textId="26739A85" w:rsidR="007C060A" w:rsidRPr="00DD2703" w:rsidRDefault="00860848" w:rsidP="00C13457">
      <w:pPr>
        <w:spacing w:line="480" w:lineRule="auto"/>
        <w:rPr>
          <w:rFonts w:eastAsiaTheme="majorEastAsia" w:cstheme="minorHAnsi"/>
          <w:noProof/>
          <w:lang w:val="en-GB"/>
        </w:rPr>
      </w:pPr>
      <w:r w:rsidRPr="00DD2703">
        <w:rPr>
          <w:rFonts w:eastAsia="Times New Roman" w:cs="Times New Roman"/>
          <w:bCs/>
          <w:iCs/>
          <w:noProof/>
          <w:color w:val="000000" w:themeColor="text1"/>
          <w:lang w:val="en-GB"/>
        </w:rPr>
        <w:t>E</w:t>
      </w:r>
      <w:r w:rsidR="00F33D09" w:rsidRPr="00DD2703">
        <w:rPr>
          <w:rFonts w:eastAsia="Times New Roman" w:cs="Times New Roman"/>
          <w:bCs/>
          <w:iCs/>
          <w:noProof/>
          <w:color w:val="000000" w:themeColor="text1"/>
          <w:lang w:val="en-GB"/>
        </w:rPr>
        <w:t>merging evidence of the potential impact of a</w:t>
      </w:r>
      <w:r w:rsidR="00553284" w:rsidRPr="00DD2703">
        <w:rPr>
          <w:rFonts w:eastAsia="Times New Roman" w:cs="Times New Roman"/>
          <w:bCs/>
          <w:iCs/>
          <w:noProof/>
          <w:color w:val="000000" w:themeColor="text1"/>
          <w:lang w:val="en-GB"/>
        </w:rPr>
        <w:t xml:space="preserve"> multi-faceted approach </w:t>
      </w:r>
      <w:r w:rsidR="005507E5" w:rsidRPr="00DD2703">
        <w:rPr>
          <w:rFonts w:eastAsia="Times New Roman" w:cs="Times New Roman"/>
          <w:bCs/>
          <w:iCs/>
          <w:noProof/>
          <w:color w:val="000000" w:themeColor="text1"/>
          <w:lang w:val="en-GB"/>
        </w:rPr>
        <w:t>is</w:t>
      </w:r>
      <w:r w:rsidR="00F33D09" w:rsidRPr="00DD2703">
        <w:rPr>
          <w:rFonts w:eastAsia="Times New Roman" w:cs="Times New Roman"/>
          <w:bCs/>
          <w:iCs/>
          <w:noProof/>
          <w:color w:val="000000" w:themeColor="text1"/>
          <w:lang w:val="en-GB"/>
        </w:rPr>
        <w:t xml:space="preserve"> illustrated by two strategies to reduce overweight and obesity among children and young people in China and the Netherlands. </w:t>
      </w:r>
      <w:r w:rsidR="00F33D09" w:rsidRPr="00DD2703">
        <w:rPr>
          <w:rFonts w:eastAsiaTheme="majorEastAsia" w:cstheme="minorHAnsi"/>
          <w:noProof/>
          <w:lang w:val="en-GB"/>
        </w:rPr>
        <w:t>In China</w:t>
      </w:r>
      <w:r w:rsidR="001A5375" w:rsidRPr="00DD2703">
        <w:rPr>
          <w:rFonts w:eastAsiaTheme="majorEastAsia" w:cstheme="minorHAnsi"/>
          <w:noProof/>
          <w:lang w:val="en-GB"/>
        </w:rPr>
        <w:t>,</w:t>
      </w:r>
      <w:r w:rsidR="00862B2A" w:rsidRPr="00DD2703">
        <w:rPr>
          <w:rFonts w:eastAsiaTheme="majorEastAsia" w:cstheme="minorHAnsi"/>
          <w:noProof/>
          <w:lang w:val="en-GB"/>
        </w:rPr>
        <w:t xml:space="preserve"> a </w:t>
      </w:r>
      <w:r w:rsidR="007C060A" w:rsidRPr="00DD2703">
        <w:rPr>
          <w:rFonts w:eastAsiaTheme="majorEastAsia" w:cstheme="minorHAnsi"/>
          <w:noProof/>
          <w:lang w:val="en-GB"/>
        </w:rPr>
        <w:t xml:space="preserve">team at Peking University </w:t>
      </w:r>
      <w:r w:rsidR="004734CB" w:rsidRPr="00DD2703">
        <w:rPr>
          <w:rFonts w:eastAsiaTheme="majorEastAsia" w:cstheme="minorHAnsi"/>
          <w:noProof/>
          <w:lang w:val="en-GB"/>
        </w:rPr>
        <w:t xml:space="preserve">developed a </w:t>
      </w:r>
      <w:r w:rsidR="004734CB" w:rsidRPr="00DD2703">
        <w:rPr>
          <w:noProof/>
          <w:color w:val="000000"/>
          <w:lang w:val="en-GB"/>
        </w:rPr>
        <w:t xml:space="preserve">comprehensive intervention to promote knowledge, healthier diet and physical activity </w:t>
      </w:r>
      <w:r w:rsidR="002E2D1E" w:rsidRPr="00DD2703">
        <w:rPr>
          <w:rFonts w:eastAsiaTheme="majorEastAsia" w:cstheme="minorHAnsi"/>
          <w:noProof/>
          <w:lang w:val="en-GB"/>
        </w:rPr>
        <w:t>(drawing on literature reviews</w:t>
      </w:r>
      <w:r w:rsidR="002E2D1E" w:rsidRPr="00DD2703">
        <w:rPr>
          <w:rFonts w:eastAsiaTheme="majorEastAsia" w:cstheme="minorHAnsi"/>
          <w:noProof/>
          <w:lang w:val="en-GB"/>
        </w:rPr>
        <w:fldChar w:fldCharType="begin">
          <w:fldData xml:space="preserve">PEVuZE5vdGU+PENpdGU+PEF1dGhvcj5GZW5nPC9BdXRob3I+PFllYXI+MjAxNzwvWWVhcj48UmVj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==
</w:fldData>
        </w:fldChar>
      </w:r>
      <w:r w:rsidR="00366944" w:rsidRPr="00DD2703">
        <w:rPr>
          <w:rFonts w:eastAsiaTheme="majorEastAsia" w:cstheme="minorHAnsi"/>
          <w:noProof/>
          <w:lang w:val="en-GB"/>
        </w:rPr>
        <w:instrText xml:space="preserve"> ADDIN EN.CITE </w:instrText>
      </w:r>
      <w:r w:rsidR="00366944" w:rsidRPr="00DD2703">
        <w:rPr>
          <w:rFonts w:eastAsiaTheme="majorEastAsia" w:cstheme="minorHAnsi"/>
          <w:noProof/>
          <w:lang w:val="en-GB"/>
        </w:rPr>
        <w:fldChar w:fldCharType="begin">
          <w:fldData xml:space="preserve">PEVuZE5vdGU+PENpdGU+PEF1dGhvcj5GZW5nPC9BdXRob3I+PFllYXI+MjAxNzwvWWVhcj48UmVj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==
</w:fldData>
        </w:fldChar>
      </w:r>
      <w:r w:rsidR="00366944" w:rsidRPr="00DD2703">
        <w:rPr>
          <w:rFonts w:eastAsiaTheme="majorEastAsia" w:cstheme="minorHAnsi"/>
          <w:noProof/>
          <w:lang w:val="en-GB"/>
        </w:rPr>
        <w:instrText xml:space="preserve"> ADDIN EN.CITE.DATA </w:instrText>
      </w:r>
      <w:r w:rsidR="00366944" w:rsidRPr="00DD2703">
        <w:rPr>
          <w:rFonts w:eastAsiaTheme="majorEastAsia" w:cstheme="minorHAnsi"/>
          <w:noProof/>
          <w:lang w:val="en-GB"/>
        </w:rPr>
      </w:r>
      <w:r w:rsidR="00366944" w:rsidRPr="00DD2703">
        <w:rPr>
          <w:rFonts w:eastAsiaTheme="majorEastAsia" w:cstheme="minorHAnsi"/>
          <w:noProof/>
          <w:lang w:val="en-GB"/>
        </w:rPr>
        <w:fldChar w:fldCharType="end"/>
      </w:r>
      <w:r w:rsidR="002E2D1E" w:rsidRPr="00DD2703">
        <w:rPr>
          <w:rFonts w:eastAsiaTheme="majorEastAsia" w:cstheme="minorHAnsi"/>
          <w:noProof/>
          <w:lang w:val="en-GB"/>
        </w:rPr>
      </w:r>
      <w:r w:rsidR="002E2D1E" w:rsidRPr="00DD2703">
        <w:rPr>
          <w:rFonts w:eastAsiaTheme="majorEastAsia" w:cstheme="minorHAnsi"/>
          <w:noProof/>
          <w:lang w:val="en-GB"/>
        </w:rPr>
        <w:fldChar w:fldCharType="separate"/>
      </w:r>
      <w:r w:rsidR="00366944" w:rsidRPr="00DD2703">
        <w:rPr>
          <w:rFonts w:eastAsiaTheme="majorEastAsia" w:cstheme="minorHAnsi"/>
          <w:noProof/>
          <w:lang w:val="en-GB"/>
        </w:rPr>
        <w:t>(80, 81)</w:t>
      </w:r>
      <w:r w:rsidR="002E2D1E" w:rsidRPr="00DD2703">
        <w:rPr>
          <w:rFonts w:eastAsiaTheme="majorEastAsia" w:cstheme="minorHAnsi"/>
          <w:noProof/>
          <w:lang w:val="en-GB"/>
        </w:rPr>
        <w:fldChar w:fldCharType="end"/>
      </w:r>
      <w:r w:rsidR="001A5375" w:rsidRPr="00DD2703">
        <w:rPr>
          <w:rFonts w:eastAsiaTheme="majorEastAsia" w:cstheme="minorHAnsi"/>
          <w:noProof/>
          <w:lang w:val="en-GB"/>
        </w:rPr>
        <w:t xml:space="preserve"> and </w:t>
      </w:r>
      <w:r w:rsidR="007C060A" w:rsidRPr="00DD2703">
        <w:rPr>
          <w:rFonts w:eastAsiaTheme="majorEastAsia" w:cstheme="minorHAnsi"/>
          <w:noProof/>
          <w:lang w:val="en-GB"/>
        </w:rPr>
        <w:t xml:space="preserve">engagement work with local stakeholders). </w:t>
      </w:r>
      <w:r w:rsidR="004734CB" w:rsidRPr="00DD2703">
        <w:rPr>
          <w:noProof/>
          <w:color w:val="000000"/>
          <w:lang w:val="en-GB"/>
        </w:rPr>
        <w:t xml:space="preserve">Following mixed results from an initial </w:t>
      </w:r>
      <w:r w:rsidR="00487344" w:rsidRPr="00DD2703">
        <w:rPr>
          <w:noProof/>
          <w:color w:val="000000"/>
          <w:lang w:val="en-GB"/>
        </w:rPr>
        <w:t xml:space="preserve"> </w:t>
      </w:r>
      <w:r w:rsidR="00435289" w:rsidRPr="00DD2703">
        <w:rPr>
          <w:noProof/>
          <w:color w:val="000000"/>
          <w:lang w:val="en-GB"/>
        </w:rPr>
        <w:t xml:space="preserve">cluster-randomised study </w:t>
      </w:r>
      <w:r w:rsidR="00487344" w:rsidRPr="00DD2703">
        <w:rPr>
          <w:rFonts w:eastAsiaTheme="majorEastAsia" w:cstheme="minorHAnsi"/>
          <w:noProof/>
          <w:lang w:val="en-GB"/>
        </w:rPr>
        <w:fldChar w:fldCharType="begin">
          <w:fldData xml:space="preserve">PEVuZE5vdGU+PENpdGU+PEF1dGhvcj5MaXU8L0F1dGhvcj48WWVhcj4yMDE5PC9ZZWFyPjxSZWNO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</w:fldData>
        </w:fldChar>
      </w:r>
      <w:r w:rsidR="00366944" w:rsidRPr="00DD2703">
        <w:rPr>
          <w:rFonts w:eastAsiaTheme="majorEastAsia" w:cstheme="minorHAnsi"/>
          <w:noProof/>
          <w:lang w:val="en-GB"/>
        </w:rPr>
        <w:instrText xml:space="preserve"> ADDIN EN.CITE </w:instrText>
      </w:r>
      <w:r w:rsidR="00366944" w:rsidRPr="00DD2703">
        <w:rPr>
          <w:rFonts w:eastAsiaTheme="majorEastAsia" w:cstheme="minorHAnsi"/>
          <w:noProof/>
          <w:lang w:val="en-GB"/>
        </w:rPr>
        <w:fldChar w:fldCharType="begin">
          <w:fldData xml:space="preserve">PEVuZE5vdGU+PENpdGU+PEF1dGhvcj5MaXU8L0F1dGhvcj48WWVhcj4yMDE5PC9ZZWFyPjxSZWNO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</w:fldData>
        </w:fldChar>
      </w:r>
      <w:r w:rsidR="00366944" w:rsidRPr="00DD2703">
        <w:rPr>
          <w:rFonts w:eastAsiaTheme="majorEastAsia" w:cstheme="minorHAnsi"/>
          <w:noProof/>
          <w:lang w:val="en-GB"/>
        </w:rPr>
        <w:instrText xml:space="preserve"> ADDIN EN.CITE.DATA </w:instrText>
      </w:r>
      <w:r w:rsidR="00366944" w:rsidRPr="00DD2703">
        <w:rPr>
          <w:rFonts w:eastAsiaTheme="majorEastAsia" w:cstheme="minorHAnsi"/>
          <w:noProof/>
          <w:lang w:val="en-GB"/>
        </w:rPr>
      </w:r>
      <w:r w:rsidR="00366944" w:rsidRPr="00DD2703">
        <w:rPr>
          <w:rFonts w:eastAsiaTheme="majorEastAsia" w:cstheme="minorHAnsi"/>
          <w:noProof/>
          <w:lang w:val="en-GB"/>
        </w:rPr>
        <w:fldChar w:fldCharType="end"/>
      </w:r>
      <w:r w:rsidR="00487344" w:rsidRPr="00DD2703">
        <w:rPr>
          <w:rFonts w:eastAsiaTheme="majorEastAsia" w:cstheme="minorHAnsi"/>
          <w:noProof/>
          <w:lang w:val="en-GB"/>
        </w:rPr>
      </w:r>
      <w:r w:rsidR="00487344" w:rsidRPr="00DD2703">
        <w:rPr>
          <w:rFonts w:eastAsiaTheme="majorEastAsia" w:cstheme="minorHAnsi"/>
          <w:noProof/>
          <w:lang w:val="en-GB"/>
        </w:rPr>
        <w:fldChar w:fldCharType="separate"/>
      </w:r>
      <w:r w:rsidR="00366944" w:rsidRPr="00DD2703">
        <w:rPr>
          <w:rFonts w:eastAsiaTheme="majorEastAsia" w:cstheme="minorHAnsi"/>
          <w:noProof/>
          <w:lang w:val="en-GB"/>
        </w:rPr>
        <w:t>(82)</w:t>
      </w:r>
      <w:r w:rsidR="00487344" w:rsidRPr="00DD2703">
        <w:rPr>
          <w:rFonts w:eastAsiaTheme="majorEastAsia" w:cstheme="minorHAnsi"/>
          <w:noProof/>
          <w:lang w:val="en-GB"/>
        </w:rPr>
        <w:fldChar w:fldCharType="end"/>
      </w:r>
      <w:r w:rsidR="00435289" w:rsidRPr="00DD2703">
        <w:rPr>
          <w:noProof/>
          <w:color w:val="000000"/>
          <w:sz w:val="21"/>
          <w:szCs w:val="21"/>
          <w:lang w:val="en-GB"/>
        </w:rPr>
        <w:t xml:space="preserve"> </w:t>
      </w:r>
      <w:r w:rsidR="004734CB" w:rsidRPr="00DD2703">
        <w:rPr>
          <w:noProof/>
          <w:color w:val="000000"/>
          <w:sz w:val="21"/>
          <w:szCs w:val="21"/>
          <w:lang w:val="en-GB"/>
        </w:rPr>
        <w:t xml:space="preserve">a further trial was designed with </w:t>
      </w:r>
      <w:r w:rsidR="00862B2A" w:rsidRPr="00DD2703">
        <w:rPr>
          <w:rFonts w:eastAsiaTheme="majorEastAsia" w:cstheme="minorHAnsi"/>
          <w:noProof/>
          <w:lang w:val="en-GB"/>
        </w:rPr>
        <w:t>greater emphasis on engaging teachers</w:t>
      </w:r>
      <w:r w:rsidR="00D530D5" w:rsidRPr="00DD2703">
        <w:rPr>
          <w:rFonts w:eastAsiaTheme="majorEastAsia" w:cstheme="minorHAnsi"/>
          <w:noProof/>
          <w:lang w:val="en-GB"/>
        </w:rPr>
        <w:t>, families and members of the local community</w:t>
      </w:r>
      <w:r w:rsidR="00862B2A" w:rsidRPr="00DD2703">
        <w:rPr>
          <w:rFonts w:eastAsiaTheme="majorEastAsia" w:cstheme="minorHAnsi"/>
          <w:noProof/>
          <w:lang w:val="en-GB"/>
        </w:rPr>
        <w:t xml:space="preserve"> to promote adherence. </w:t>
      </w:r>
      <w:r w:rsidR="007C060A" w:rsidRPr="00DD2703">
        <w:rPr>
          <w:rFonts w:eastAsiaTheme="majorEastAsia" w:cstheme="minorHAnsi"/>
          <w:noProof/>
          <w:lang w:val="en-GB"/>
        </w:rPr>
        <w:t>From baseline to 9 months, the mean BMI decreased in the intervention group, whereas it inc</w:t>
      </w:r>
      <w:r w:rsidR="00862B2A" w:rsidRPr="00DD2703">
        <w:rPr>
          <w:rFonts w:eastAsiaTheme="majorEastAsia" w:cstheme="minorHAnsi"/>
          <w:noProof/>
          <w:lang w:val="en-GB"/>
        </w:rPr>
        <w:t>reased in the control group (mean difference</w:t>
      </w:r>
      <w:r w:rsidR="007C060A" w:rsidRPr="00DD2703">
        <w:rPr>
          <w:rFonts w:eastAsiaTheme="majorEastAsia" w:cstheme="minorHAnsi"/>
          <w:noProof/>
          <w:lang w:val="en-GB"/>
        </w:rPr>
        <w:t xml:space="preserve"> -0.46 kg/m2 (95% confidence interval [CI]: -0.67</w:t>
      </w:r>
      <w:r w:rsidRPr="00DD2703">
        <w:rPr>
          <w:rFonts w:eastAsiaTheme="majorEastAsia" w:cstheme="minorHAnsi"/>
          <w:noProof/>
          <w:lang w:val="en-GB"/>
        </w:rPr>
        <w:t xml:space="preserve"> to</w:t>
      </w:r>
      <w:r w:rsidR="00E4174C" w:rsidRPr="00DD2703">
        <w:rPr>
          <w:rFonts w:eastAsiaTheme="majorEastAsia" w:cstheme="minorHAnsi"/>
          <w:noProof/>
          <w:lang w:val="en-GB"/>
        </w:rPr>
        <w:t xml:space="preserve"> </w:t>
      </w:r>
      <w:r w:rsidR="007C060A" w:rsidRPr="00DD2703">
        <w:rPr>
          <w:rFonts w:eastAsiaTheme="majorEastAsia" w:cstheme="minorHAnsi"/>
          <w:noProof/>
          <w:lang w:val="en-GB"/>
        </w:rPr>
        <w:t>-0.25, P&lt;0.001). The intervention was also beneficial on other adiposity outcomes, dietary and sedentary behaviours, obesity-related knowledge, and physical fitness (all P values &lt; 0.05). A larger impact was seen on dietary beha</w:t>
      </w:r>
      <w:r w:rsidR="00555A74" w:rsidRPr="00DD2703">
        <w:rPr>
          <w:rFonts w:eastAsiaTheme="majorEastAsia" w:cstheme="minorHAnsi"/>
          <w:noProof/>
          <w:lang w:val="en-GB"/>
        </w:rPr>
        <w:t xml:space="preserve">viours than physical activity. </w:t>
      </w:r>
      <w:r w:rsidR="00862B2A" w:rsidRPr="00DD2703">
        <w:rPr>
          <w:rFonts w:eastAsiaTheme="majorEastAsia" w:cstheme="minorHAnsi"/>
          <w:noProof/>
          <w:lang w:val="en-GB"/>
        </w:rPr>
        <w:t>Subsequently,</w:t>
      </w:r>
      <w:r w:rsidR="007C060A" w:rsidRPr="00DD2703">
        <w:rPr>
          <w:rFonts w:eastAsiaTheme="majorEastAsia" w:cstheme="minorHAnsi"/>
          <w:noProof/>
          <w:lang w:val="en-GB"/>
        </w:rPr>
        <w:t xml:space="preserve"> local education bureau</w:t>
      </w:r>
      <w:r w:rsidR="00555A74" w:rsidRPr="00DD2703">
        <w:rPr>
          <w:rFonts w:eastAsiaTheme="majorEastAsia" w:cstheme="minorHAnsi"/>
          <w:noProof/>
          <w:lang w:val="en-GB"/>
        </w:rPr>
        <w:t>x</w:t>
      </w:r>
      <w:r w:rsidR="007C060A" w:rsidRPr="00DD2703">
        <w:rPr>
          <w:rFonts w:eastAsiaTheme="majorEastAsia" w:cstheme="minorHAnsi"/>
          <w:noProof/>
          <w:lang w:val="en-GB"/>
        </w:rPr>
        <w:t xml:space="preserve"> have incorporated the intervention into</w:t>
      </w:r>
      <w:r w:rsidR="0041728A" w:rsidRPr="00DD2703">
        <w:rPr>
          <w:rFonts w:eastAsiaTheme="majorEastAsia" w:cstheme="minorHAnsi"/>
          <w:noProof/>
          <w:lang w:val="en-GB"/>
        </w:rPr>
        <w:t xml:space="preserve"> </w:t>
      </w:r>
      <w:r w:rsidR="007C060A" w:rsidRPr="00DD2703">
        <w:rPr>
          <w:rFonts w:eastAsiaTheme="majorEastAsia" w:cstheme="minorHAnsi"/>
          <w:noProof/>
          <w:lang w:val="en-GB"/>
        </w:rPr>
        <w:t xml:space="preserve">regular </w:t>
      </w:r>
      <w:r w:rsidR="00CB260A" w:rsidRPr="00DD2703">
        <w:rPr>
          <w:rFonts w:eastAsiaTheme="majorEastAsia" w:cstheme="minorHAnsi"/>
          <w:noProof/>
          <w:lang w:val="en-GB"/>
        </w:rPr>
        <w:t xml:space="preserve">school </w:t>
      </w:r>
      <w:r w:rsidR="007C060A" w:rsidRPr="00DD2703">
        <w:rPr>
          <w:rFonts w:eastAsiaTheme="majorEastAsia" w:cstheme="minorHAnsi"/>
          <w:noProof/>
          <w:lang w:val="en-GB"/>
        </w:rPr>
        <w:t xml:space="preserve">health services </w:t>
      </w:r>
      <w:r w:rsidR="002232D7" w:rsidRPr="00DD2703">
        <w:rPr>
          <w:rFonts w:eastAsiaTheme="majorEastAsia" w:cstheme="minorHAnsi"/>
          <w:noProof/>
          <w:lang w:val="en-GB"/>
        </w:rPr>
        <w:t>and</w:t>
      </w:r>
      <w:r w:rsidR="00862B2A" w:rsidRPr="00DD2703">
        <w:rPr>
          <w:rFonts w:eastAsiaTheme="majorEastAsia" w:cstheme="minorHAnsi"/>
          <w:noProof/>
          <w:lang w:val="en-GB"/>
        </w:rPr>
        <w:t xml:space="preserve"> f</w:t>
      </w:r>
      <w:r w:rsidR="007C060A" w:rsidRPr="00DD2703">
        <w:rPr>
          <w:rFonts w:eastAsiaTheme="majorEastAsia" w:cstheme="minorHAnsi"/>
          <w:noProof/>
          <w:lang w:val="en-GB"/>
        </w:rPr>
        <w:t>urther re</w:t>
      </w:r>
      <w:r w:rsidR="00862B2A" w:rsidRPr="00DD2703">
        <w:rPr>
          <w:rFonts w:eastAsiaTheme="majorEastAsia" w:cstheme="minorHAnsi"/>
          <w:noProof/>
          <w:lang w:val="en-GB"/>
        </w:rPr>
        <w:t xml:space="preserve">finements are </w:t>
      </w:r>
      <w:r w:rsidR="007C060A" w:rsidRPr="00DD2703">
        <w:rPr>
          <w:rFonts w:eastAsiaTheme="majorEastAsia" w:cstheme="minorHAnsi"/>
          <w:noProof/>
          <w:lang w:val="en-GB"/>
        </w:rPr>
        <w:t xml:space="preserve">now underway, with a view to addressing community and local environmental factors </w:t>
      </w:r>
      <w:r w:rsidR="00555A74" w:rsidRPr="00DD2703">
        <w:rPr>
          <w:rFonts w:eastAsiaTheme="majorEastAsia" w:cstheme="minorHAnsi"/>
          <w:noProof/>
          <w:lang w:val="en-GB"/>
        </w:rPr>
        <w:t xml:space="preserve">such as access to </w:t>
      </w:r>
      <w:r w:rsidR="00CA4326" w:rsidRPr="00DD2703">
        <w:rPr>
          <w:rFonts w:eastAsiaTheme="majorEastAsia" w:cstheme="minorHAnsi"/>
          <w:noProof/>
          <w:lang w:val="en-GB"/>
        </w:rPr>
        <w:t>convenience stores.</w:t>
      </w:r>
      <w:r w:rsidR="00CA4326" w:rsidRPr="00DD2703">
        <w:rPr>
          <w:rFonts w:eastAsiaTheme="majorEastAsia" w:cstheme="minorHAnsi"/>
          <w:noProof/>
          <w:lang w:val="en-GB"/>
        </w:rPr>
        <w:fldChar w:fldCharType="begin"/>
      </w:r>
      <w:r w:rsidR="00366944" w:rsidRPr="00DD2703">
        <w:rPr>
          <w:rFonts w:eastAsiaTheme="majorEastAsia" w:cstheme="minorHAnsi"/>
          <w:noProof/>
          <w:lang w:val="en-GB"/>
        </w:rPr>
        <w:instrText xml:space="preserve"> ADDIN EN.CITE &lt;EndNote&gt;&lt;Cite&gt;&lt;Author&gt;Zhou&lt;/Author&gt;&lt;Year&gt;2020&lt;/Year&gt;&lt;RecNum&gt;155&lt;/RecNum&gt;&lt;DisplayText&gt;(83)&lt;/DisplayText&gt;&lt;record&gt;&lt;rec-number&gt;155&lt;/rec-number&gt;&lt;foreign-keys&gt;&lt;key app="EN" db-id="5www2tdvgwd2sae5tsuxts589v5r0eatw2pr" timestamp="1601679741"&gt;155&lt;/key&gt;&lt;/foreign-keys&gt;&lt;ref-type name="Journal Article"&gt;17&lt;/ref-type&gt;&lt;contributors&gt;&lt;authors&gt;&lt;author&gt;Zhou, Shuang&lt;/author&gt;&lt;author&gt;Cheng, Yu&lt;/author&gt;&lt;author&gt;Cheng, Lan&lt;/author&gt;&lt;author&gt;Wang, Di&lt;/author&gt;&lt;author&gt;Li, Qin&lt;/author&gt;&lt;author&gt;Liu, Zheng&lt;/author&gt;&lt;author&gt;Wang, Hai-Jun&lt;/author&gt;&lt;/authors&gt;&lt;/contributors&gt;&lt;titles&gt;&lt;title&gt;Association between convenience stores near schools and obesity among school-aged children in Beijing, China&lt;/title&gt;&lt;secondary-title&gt;BMC Public Health&lt;/secondary-title&gt;&lt;/titles&gt;&lt;periodical&gt;&lt;full-title&gt;BMC Public Health&lt;/full-title&gt;&lt;/periodical&gt;&lt;pages&gt;NA&lt;/pages&gt;&lt;volume&gt;20&lt;/volume&gt;&lt;section&gt;NA&lt;/section&gt;&lt;keywords&gt;&lt;keyword&gt;Childhood obesity&lt;/keyword&gt;&lt;keyword&gt;Convenience stores&lt;/keyword&gt;&lt;/keywords&gt;&lt;dates&gt;&lt;year&gt;2020&lt;/year&gt;&lt;pub-dates&gt;&lt;date&gt;2020/01/31/&amp;#xD;//&lt;/date&gt;&lt;/pub-dates&gt;&lt;/dates&gt;&lt;isbn&gt;14712458&lt;/isbn&gt;&lt;work-type&gt;Report&lt;/work-type&gt;&lt;urls&gt;&lt;/urls&gt;&lt;remote-database-name&gt;Gale Academic OneFile&lt;/remote-database-name&gt;&lt;remote-database-provider&gt;Gale&lt;/remote-database-provider&gt;&lt;language&gt;English&lt;/language&gt;&lt;access-date&gt;2020/10/2/&lt;/access-date&gt;&lt;/record&gt;&lt;/Cite&gt;&lt;/EndNote&gt;</w:instrText>
      </w:r>
      <w:r w:rsidR="00CA4326" w:rsidRPr="00DD2703">
        <w:rPr>
          <w:rFonts w:eastAsiaTheme="majorEastAsia" w:cstheme="minorHAnsi"/>
          <w:noProof/>
          <w:lang w:val="en-GB"/>
        </w:rPr>
        <w:fldChar w:fldCharType="separate"/>
      </w:r>
      <w:r w:rsidR="00366944" w:rsidRPr="00DD2703">
        <w:rPr>
          <w:rFonts w:eastAsiaTheme="majorEastAsia" w:cstheme="minorHAnsi"/>
          <w:noProof/>
          <w:lang w:val="en-GB"/>
        </w:rPr>
        <w:t>(83)</w:t>
      </w:r>
      <w:r w:rsidR="00CA4326" w:rsidRPr="00DD2703">
        <w:rPr>
          <w:rFonts w:eastAsiaTheme="majorEastAsia" w:cstheme="minorHAnsi"/>
          <w:noProof/>
          <w:lang w:val="en-GB"/>
        </w:rPr>
        <w:fldChar w:fldCharType="end"/>
      </w:r>
    </w:p>
    <w:p w14:paraId="6B6B91BF" w14:textId="5521AAF2" w:rsidR="00F8669B" w:rsidRPr="00DD2703" w:rsidRDefault="00862B2A" w:rsidP="00C13457">
      <w:pPr>
        <w:spacing w:line="480" w:lineRule="auto"/>
        <w:rPr>
          <w:rFonts w:eastAsia="Times New Roman" w:cs="Times New Roman"/>
          <w:noProof/>
          <w:color w:val="000000" w:themeColor="text1"/>
          <w:lang w:val="en-GB"/>
        </w:rPr>
      </w:pPr>
      <w:r w:rsidRPr="00DD2703">
        <w:rPr>
          <w:rFonts w:eastAsia="Times New Roman" w:cs="Times New Roman"/>
          <w:noProof/>
          <w:color w:val="000000" w:themeColor="text1"/>
          <w:lang w:val="en-GB"/>
        </w:rPr>
        <w:t>Anoth</w:t>
      </w:r>
      <w:r w:rsidR="00AC2603" w:rsidRPr="00DD2703">
        <w:rPr>
          <w:rFonts w:eastAsia="Times New Roman" w:cs="Times New Roman"/>
          <w:noProof/>
          <w:color w:val="000000" w:themeColor="text1"/>
          <w:lang w:val="en-GB"/>
        </w:rPr>
        <w:t xml:space="preserve">er example of a multi-faceted, </w:t>
      </w:r>
      <w:r w:rsidRPr="00DD2703">
        <w:rPr>
          <w:rFonts w:eastAsia="Times New Roman" w:cs="Times New Roman"/>
          <w:noProof/>
          <w:color w:val="000000" w:themeColor="text1"/>
          <w:lang w:val="en-GB"/>
        </w:rPr>
        <w:t xml:space="preserve">multi-sectoral intervention is the </w:t>
      </w:r>
      <w:r w:rsidR="00F8669B" w:rsidRPr="00DD2703">
        <w:rPr>
          <w:rFonts w:eastAsia="Times New Roman" w:cs="Times New Roman"/>
          <w:noProof/>
          <w:color w:val="000000" w:themeColor="text1"/>
          <w:lang w:val="en-GB"/>
        </w:rPr>
        <w:t>Amsterdam Healthy Weight Programme</w:t>
      </w:r>
      <w:r w:rsidR="00E56456" w:rsidRPr="00DD2703">
        <w:rPr>
          <w:rFonts w:eastAsia="Times New Roman" w:cs="Times New Roman"/>
          <w:noProof/>
          <w:color w:val="000000" w:themeColor="text1"/>
          <w:lang w:val="en-GB"/>
        </w:rPr>
        <w:t xml:space="preserve"> (</w:t>
      </w:r>
      <w:r w:rsidR="00F8669B" w:rsidRPr="00DD2703">
        <w:rPr>
          <w:rFonts w:eastAsia="Times New Roman" w:cs="Times New Roman"/>
          <w:noProof/>
          <w:color w:val="000000" w:themeColor="text1"/>
          <w:lang w:val="en-GB"/>
        </w:rPr>
        <w:t>abbreviated in Dutch as AAGG</w:t>
      </w:r>
      <w:r w:rsidR="00E56456" w:rsidRPr="00DD2703">
        <w:rPr>
          <w:rFonts w:eastAsia="Times New Roman" w:cs="Times New Roman"/>
          <w:noProof/>
          <w:color w:val="000000" w:themeColor="text1"/>
          <w:lang w:val="en-GB"/>
        </w:rPr>
        <w:t>)</w:t>
      </w:r>
      <w:r w:rsidR="0024041B" w:rsidRPr="00DD2703">
        <w:rPr>
          <w:rFonts w:eastAsia="Times New Roman" w:cs="Times New Roman"/>
          <w:noProof/>
          <w:color w:val="000000" w:themeColor="text1"/>
          <w:lang w:val="en-GB"/>
        </w:rPr>
        <w:t xml:space="preserve">, </w:t>
      </w:r>
      <w:r w:rsidRPr="00DD2703">
        <w:rPr>
          <w:rFonts w:eastAsia="Times New Roman" w:cs="Times New Roman"/>
          <w:noProof/>
          <w:color w:val="000000" w:themeColor="text1"/>
          <w:lang w:val="en-GB"/>
        </w:rPr>
        <w:t xml:space="preserve">which </w:t>
      </w:r>
      <w:r w:rsidR="00F8669B" w:rsidRPr="00DD2703">
        <w:rPr>
          <w:rFonts w:eastAsia="Times New Roman" w:cs="Times New Roman"/>
          <w:noProof/>
          <w:color w:val="000000" w:themeColor="text1"/>
          <w:lang w:val="en-GB"/>
        </w:rPr>
        <w:t xml:space="preserve">was introduced </w:t>
      </w:r>
      <w:r w:rsidRPr="00DD2703">
        <w:rPr>
          <w:rFonts w:eastAsia="Times New Roman" w:cs="Times New Roman"/>
          <w:noProof/>
          <w:color w:val="000000" w:themeColor="text1"/>
          <w:lang w:val="en-GB"/>
        </w:rPr>
        <w:t xml:space="preserve">in 2013 </w:t>
      </w:r>
      <w:r w:rsidR="00F8669B" w:rsidRPr="00DD2703">
        <w:rPr>
          <w:rFonts w:eastAsia="Times New Roman" w:cs="Times New Roman"/>
          <w:noProof/>
          <w:color w:val="000000" w:themeColor="text1"/>
          <w:lang w:val="en-GB"/>
        </w:rPr>
        <w:t>in response to local concerns about the prevalence of childhood overweight and obesity. The programme took a whole systems approach</w:t>
      </w:r>
      <w:r w:rsidR="007E28B9" w:rsidRPr="00DD2703">
        <w:rPr>
          <w:rFonts w:eastAsia="Times New Roman" w:cs="Times New Roman"/>
          <w:noProof/>
          <w:color w:val="000000" w:themeColor="text1"/>
          <w:lang w:val="en-GB"/>
        </w:rPr>
        <w:t xml:space="preserve"> with </w:t>
      </w:r>
      <w:r w:rsidR="00AA2AF8" w:rsidRPr="00DD2703">
        <w:rPr>
          <w:rFonts w:eastAsia="Times New Roman" w:cs="Times New Roman"/>
          <w:noProof/>
          <w:color w:val="000000" w:themeColor="text1"/>
          <w:lang w:val="en-GB"/>
        </w:rPr>
        <w:t xml:space="preserve">a wide range of complementary interventions designed to promote healthier diets, physical activity and good quality sleep </w:t>
      </w:r>
      <w:r w:rsidR="00F8669B" w:rsidRPr="00DD2703">
        <w:rPr>
          <w:rFonts w:eastAsia="Times New Roman" w:cs="Times New Roman"/>
          <w:noProof/>
          <w:color w:val="000000" w:themeColor="text1"/>
          <w:lang w:val="en-GB"/>
        </w:rPr>
        <w:t xml:space="preserve"> </w:t>
      </w:r>
      <w:r w:rsidR="00AA2AF8" w:rsidRPr="00DD2703">
        <w:rPr>
          <w:rFonts w:eastAsia="Times New Roman" w:cs="Times New Roman"/>
          <w:noProof/>
          <w:color w:val="000000" w:themeColor="text1"/>
          <w:lang w:val="en-GB"/>
        </w:rPr>
        <w:t>- all</w:t>
      </w:r>
      <w:r w:rsidR="00F8669B" w:rsidRPr="00DD2703">
        <w:rPr>
          <w:rFonts w:eastAsia="Times New Roman" w:cs="Times New Roman"/>
          <w:noProof/>
          <w:color w:val="000000" w:themeColor="text1"/>
          <w:lang w:val="en-GB"/>
        </w:rPr>
        <w:t xml:space="preserve"> based on a philosophy that ‘</w:t>
      </w:r>
      <w:r w:rsidR="00F8669B" w:rsidRPr="00DD2703">
        <w:rPr>
          <w:i/>
          <w:noProof/>
          <w:lang w:val="en-GB"/>
        </w:rPr>
        <w:t>the healthy choice should be the easy choice</w:t>
      </w:r>
      <w:r w:rsidR="00BB1B72" w:rsidRPr="00DD2703">
        <w:rPr>
          <w:i/>
          <w:noProof/>
          <w:lang w:val="en-GB"/>
        </w:rPr>
        <w:t>’</w:t>
      </w:r>
      <w:r w:rsidR="00F8669B" w:rsidRPr="00DD2703">
        <w:rPr>
          <w:i/>
          <w:noProof/>
          <w:lang w:val="en-GB"/>
        </w:rPr>
        <w:t xml:space="preserve"> </w:t>
      </w:r>
      <w:r w:rsidR="00F8669B" w:rsidRPr="00DD2703">
        <w:rPr>
          <w:noProof/>
          <w:lang w:val="en-GB"/>
        </w:rPr>
        <w:t>for children and young people, parents, and everyone in the community.</w:t>
      </w:r>
      <w:r w:rsidR="00CA4326" w:rsidRPr="00DD2703">
        <w:rPr>
          <w:noProof/>
          <w:lang w:val="en-GB"/>
        </w:rPr>
        <w:fldChar w:fldCharType="begin"/>
      </w:r>
      <w:r w:rsidR="00366944" w:rsidRPr="00DD2703">
        <w:rPr>
          <w:noProof/>
          <w:lang w:val="en-GB"/>
        </w:rPr>
        <w:instrText xml:space="preserve"> ADDIN EN.CITE &lt;EndNote&gt;&lt;Cite&gt;&lt;Author&gt;Hawkes&lt;/Author&gt;&lt;Year&gt;2017&lt;/Year&gt;&lt;RecNum&gt;52&lt;/RecNum&gt;&lt;DisplayText&gt;(74)&lt;/DisplayText&gt;&lt;record&gt;&lt;rec-number&gt;52&lt;/rec-number&gt;&lt;foreign-keys&gt;&lt;key app="EN" db-id="av9vw2vfk02seqef0e6pazpie5rdzpwrwpv2" timestamp="1601678071"&gt;52&lt;/key&gt;&lt;/foreign-keys&gt;&lt;ref-type name="Report"&gt;27&lt;/ref-type&gt;&lt;contributors&gt;&lt;authors&gt;&lt;author&gt;Hawkes, Corinna&lt;/author&gt;&lt;author&gt;Russell, Simon&lt;/author&gt;&lt;author&gt;Isaacs, Anna&lt;/author&gt;&lt;author&gt;Rutter, Harry&lt;/author&gt;&lt;author&gt;Viner, Russell M.&lt;/author&gt;&lt;/authors&gt;&lt;/contributors&gt;&lt;titles&gt;&lt;title&gt;What can be learned from the Amsterdam Healthy Weight&amp;#xD;programme to inform the policy response to obesity in England?&amp;#xD;Obesity Policy Research Unit (OPRU): Rapid response briefing paper&amp;#xD;&lt;/title&gt;&lt;/titles&gt;&lt;dates&gt;&lt;year&gt;2017&lt;/year&gt;&lt;/dates&gt;&lt;urls&gt;&lt;related-urls&gt;&lt;url&gt;https://www.ucl.ac.uk/obesity-policy-research-unit/sites/obesity-policy-research-unit/files/what-learned-from-amsterdam-healthy-weight-programme-inform-policy-response-obesity-england.pdf&lt;/url&gt;&lt;/related-urls&gt;&lt;/urls&gt;&lt;/record&gt;&lt;/Cite&gt;&lt;/EndNote&gt;</w:instrText>
      </w:r>
      <w:r w:rsidR="00CA4326" w:rsidRPr="00DD2703">
        <w:rPr>
          <w:noProof/>
          <w:lang w:val="en-GB"/>
        </w:rPr>
        <w:fldChar w:fldCharType="separate"/>
      </w:r>
      <w:r w:rsidR="00366944" w:rsidRPr="00DD2703">
        <w:rPr>
          <w:noProof/>
          <w:lang w:val="en-GB"/>
        </w:rPr>
        <w:t>(74)</w:t>
      </w:r>
      <w:r w:rsidR="00CA4326" w:rsidRPr="00DD2703">
        <w:rPr>
          <w:noProof/>
          <w:lang w:val="en-GB"/>
        </w:rPr>
        <w:fldChar w:fldCharType="end"/>
      </w:r>
    </w:p>
    <w:p w14:paraId="6E584A7A" w14:textId="31FB3FE2" w:rsidR="00D95255" w:rsidRPr="00DD2703" w:rsidRDefault="00743CD7" w:rsidP="00C13457">
      <w:pPr>
        <w:spacing w:line="480" w:lineRule="auto"/>
        <w:rPr>
          <w:rFonts w:eastAsia="Times New Roman" w:cs="Times New Roman"/>
          <w:noProof/>
          <w:color w:val="000000" w:themeColor="text1"/>
          <w:lang w:val="en-GB"/>
        </w:rPr>
      </w:pPr>
      <w:r w:rsidRPr="00DD2703">
        <w:rPr>
          <w:rFonts w:eastAsia="Times New Roman" w:cs="Times New Roman"/>
          <w:noProof/>
          <w:color w:val="000000" w:themeColor="text1"/>
          <w:lang w:val="en-GB"/>
        </w:rPr>
        <w:lastRenderedPageBreak/>
        <w:t>Early data showed that obesity prevalence in the most deprived group of 0-18</w:t>
      </w:r>
      <w:r w:rsidR="000124FB" w:rsidRPr="00DD2703">
        <w:rPr>
          <w:rFonts w:eastAsia="Times New Roman" w:cs="Times New Roman"/>
          <w:noProof/>
          <w:color w:val="000000" w:themeColor="text1"/>
          <w:lang w:val="en-GB"/>
        </w:rPr>
        <w:t xml:space="preserve"> year old</w:t>
      </w:r>
      <w:r w:rsidRPr="00DD2703">
        <w:rPr>
          <w:rFonts w:eastAsia="Times New Roman" w:cs="Times New Roman"/>
          <w:noProof/>
          <w:color w:val="000000" w:themeColor="text1"/>
          <w:lang w:val="en-GB"/>
        </w:rPr>
        <w:t xml:space="preserve">s </w:t>
      </w:r>
      <w:r w:rsidR="000124FB" w:rsidRPr="00DD2703">
        <w:rPr>
          <w:rFonts w:eastAsia="Times New Roman" w:cs="Times New Roman"/>
          <w:noProof/>
          <w:color w:val="000000" w:themeColor="text1"/>
          <w:lang w:val="en-GB"/>
        </w:rPr>
        <w:t xml:space="preserve">fell </w:t>
      </w:r>
      <w:r w:rsidRPr="00DD2703">
        <w:rPr>
          <w:rFonts w:eastAsia="Times New Roman" w:cs="Times New Roman"/>
          <w:noProof/>
          <w:color w:val="000000" w:themeColor="text1"/>
          <w:lang w:val="en-GB"/>
        </w:rPr>
        <w:t>by around a quarter between 2012 and 2015 (8% to 6%), while the total prevalence of overweight and obesity fell from 21% to 18.5%.</w:t>
      </w:r>
      <w:r w:rsidR="004A63D2" w:rsidRPr="00DD2703">
        <w:rPr>
          <w:rFonts w:eastAsia="Times New Roman" w:cs="Times New Roman"/>
          <w:noProof/>
          <w:color w:val="000000" w:themeColor="text1"/>
          <w:lang w:val="en-GB"/>
        </w:rPr>
        <w:fldChar w:fldCharType="begin"/>
      </w:r>
      <w:r w:rsidR="00366944" w:rsidRPr="00DD2703">
        <w:rPr>
          <w:rFonts w:eastAsia="Times New Roman" w:cs="Times New Roman"/>
          <w:noProof/>
          <w:color w:val="000000" w:themeColor="text1"/>
          <w:lang w:val="en-GB"/>
        </w:rPr>
        <w:instrText xml:space="preserve"> ADDIN EN.CITE &lt;EndNote&gt;&lt;Cite&gt;&lt;Author&gt;Hawkes&lt;/Author&gt;&lt;Year&gt;2017&lt;/Year&gt;&lt;RecNum&gt;31&lt;/RecNum&gt;&lt;DisplayText&gt;(74)&lt;/DisplayText&gt;&lt;record&gt;&lt;rec-number&gt;31&lt;/rec-number&gt;&lt;foreign-keys&gt;&lt;key app="EN" db-id="ea0svffp3atrv2epdx9xvwfifsr0xpapd95f" timestamp="1590506360"&gt;31&lt;/key&gt;&lt;/foreign-keys&gt;&lt;ref-type name="Report"&gt;27&lt;/ref-type&gt;&lt;contributors&gt;&lt;authors&gt;&lt;author&gt;Hawkes, Corinna&lt;/author&gt;&lt;author&gt;Russell, Simon&lt;/author&gt;&lt;author&gt;Isaacs, Anna&lt;/author&gt;&lt;author&gt;Rutter, Harry&lt;/author&gt;&lt;author&gt;Viner, Russell M.&lt;/author&gt;&lt;/authors&gt;&lt;/contributors&gt;&lt;titles&gt;&lt;title&gt;What can be learned from the Amsterdam Healthy Weight&amp;#xD;programme to inform the policy response to obesity in England?&amp;#xD;Obesity Policy Research Unit (OPRU): Rapid response briefing paper&amp;#xD;&lt;/title&gt;&lt;/titles&gt;&lt;dates&gt;&lt;year&gt;2017&lt;/year&gt;&lt;/dates&gt;&lt;urls&gt;&lt;related-urls&gt;&lt;url&gt;https://www.ucl.ac.uk/obesity-policy-research-unit/sites/obesity-policy-research-unit/files/what-learned-from-amsterdam-healthy-weight-programme-inform-policy-response-obesity-england.pdf&lt;/url&gt;&lt;/related-urls&gt;&lt;/urls&gt;&lt;/record&gt;&lt;/Cite&gt;&lt;/EndNote&gt;</w:instrText>
      </w:r>
      <w:r w:rsidR="004A63D2" w:rsidRPr="00DD2703">
        <w:rPr>
          <w:rFonts w:eastAsia="Times New Roman" w:cs="Times New Roman"/>
          <w:noProof/>
          <w:color w:val="000000" w:themeColor="text1"/>
          <w:lang w:val="en-GB"/>
        </w:rPr>
        <w:fldChar w:fldCharType="separate"/>
      </w:r>
      <w:r w:rsidR="00366944" w:rsidRPr="00DD2703">
        <w:rPr>
          <w:rFonts w:eastAsia="Times New Roman" w:cs="Times New Roman"/>
          <w:noProof/>
          <w:color w:val="000000" w:themeColor="text1"/>
          <w:lang w:val="en-GB"/>
        </w:rPr>
        <w:t>(74)</w:t>
      </w:r>
      <w:r w:rsidR="004A63D2" w:rsidRPr="00DD2703">
        <w:rPr>
          <w:rFonts w:eastAsia="Times New Roman" w:cs="Times New Roman"/>
          <w:noProof/>
          <w:color w:val="000000" w:themeColor="text1"/>
          <w:lang w:val="en-GB"/>
        </w:rPr>
        <w:fldChar w:fldCharType="end"/>
      </w:r>
      <w:r w:rsidR="00B04161" w:rsidRPr="00DD2703">
        <w:rPr>
          <w:rFonts w:eastAsia="Times New Roman" w:cs="Times New Roman"/>
          <w:noProof/>
          <w:color w:val="000000" w:themeColor="text1"/>
          <w:lang w:val="en-GB"/>
        </w:rPr>
        <w:t xml:space="preserve">  </w:t>
      </w:r>
      <w:r w:rsidR="00E56456" w:rsidRPr="00DD2703">
        <w:rPr>
          <w:rFonts w:eastAsia="Times New Roman" w:cs="Times New Roman"/>
          <w:noProof/>
          <w:color w:val="000000" w:themeColor="text1"/>
          <w:lang w:val="en-GB"/>
        </w:rPr>
        <w:t>While the absolute reduction in obesity is relatively small</w:t>
      </w:r>
      <w:r w:rsidR="0099765C" w:rsidRPr="00DD2703">
        <w:rPr>
          <w:rFonts w:eastAsia="Times New Roman" w:cs="Times New Roman"/>
          <w:noProof/>
          <w:color w:val="000000" w:themeColor="text1"/>
          <w:lang w:val="en-GB"/>
        </w:rPr>
        <w:t xml:space="preserve">, </w:t>
      </w:r>
      <w:r w:rsidR="00E56456" w:rsidRPr="00DD2703">
        <w:rPr>
          <w:rFonts w:eastAsia="Times New Roman" w:cs="Times New Roman"/>
          <w:noProof/>
          <w:color w:val="000000" w:themeColor="text1"/>
          <w:lang w:val="en-GB"/>
        </w:rPr>
        <w:t>these findings should be seen in the context of rising trends in many comparable cities and the difficulty in achieving rapid change when obesity has been rising steadily over decades. However, longer-term data on the sustainability and impact of this approach</w:t>
      </w:r>
      <w:r w:rsidR="00DD2703" w:rsidRPr="00DD2703">
        <w:rPr>
          <w:rFonts w:eastAsia="Times New Roman" w:cs="Times New Roman"/>
          <w:noProof/>
          <w:color w:val="000000" w:themeColor="text1"/>
          <w:lang w:val="en-GB"/>
        </w:rPr>
        <w:t xml:space="preserve"> are needed, along with</w:t>
      </w:r>
      <w:r w:rsidR="00E56456" w:rsidRPr="00DD2703">
        <w:rPr>
          <w:rFonts w:eastAsia="Times New Roman" w:cs="Times New Roman"/>
          <w:noProof/>
          <w:color w:val="000000" w:themeColor="text1"/>
          <w:lang w:val="en-GB"/>
        </w:rPr>
        <w:t xml:space="preserve"> lessons for other cities </w:t>
      </w:r>
      <w:r w:rsidR="0099765C" w:rsidRPr="00DD2703">
        <w:rPr>
          <w:rFonts w:eastAsia="Times New Roman" w:cs="Times New Roman"/>
          <w:noProof/>
          <w:color w:val="000000" w:themeColor="text1"/>
          <w:lang w:val="en-GB"/>
        </w:rPr>
        <w:t xml:space="preserve">and </w:t>
      </w:r>
      <w:r w:rsidR="00DD2703" w:rsidRPr="00DD2703">
        <w:rPr>
          <w:rFonts w:eastAsia="Times New Roman" w:cs="Times New Roman"/>
          <w:noProof/>
          <w:color w:val="000000" w:themeColor="text1"/>
          <w:lang w:val="en-GB"/>
        </w:rPr>
        <w:t xml:space="preserve">information on </w:t>
      </w:r>
      <w:r w:rsidR="0099765C" w:rsidRPr="00DD2703">
        <w:rPr>
          <w:rFonts w:eastAsia="Times New Roman" w:cs="Times New Roman"/>
          <w:noProof/>
          <w:color w:val="000000" w:themeColor="text1"/>
          <w:lang w:val="en-GB"/>
        </w:rPr>
        <w:t xml:space="preserve">specific impact </w:t>
      </w:r>
      <w:r w:rsidR="00DD2703" w:rsidRPr="00DD2703">
        <w:rPr>
          <w:rFonts w:eastAsia="Times New Roman" w:cs="Times New Roman"/>
          <w:noProof/>
          <w:color w:val="000000" w:themeColor="text1"/>
          <w:lang w:val="en-GB"/>
        </w:rPr>
        <w:t>for</w:t>
      </w:r>
      <w:r w:rsidR="0099765C" w:rsidRPr="00DD2703">
        <w:rPr>
          <w:rFonts w:eastAsia="Times New Roman" w:cs="Times New Roman"/>
          <w:noProof/>
          <w:color w:val="000000" w:themeColor="text1"/>
          <w:lang w:val="en-GB"/>
        </w:rPr>
        <w:t xml:space="preserve"> adolescents and younger children</w:t>
      </w:r>
      <w:r w:rsidR="00E56456" w:rsidRPr="00DD2703">
        <w:rPr>
          <w:rFonts w:eastAsia="Times New Roman" w:cs="Times New Roman"/>
          <w:noProof/>
          <w:color w:val="000000" w:themeColor="text1"/>
          <w:lang w:val="en-GB"/>
        </w:rPr>
        <w:t>.</w:t>
      </w:r>
      <w:r w:rsidR="00E56456" w:rsidRPr="00DD2703">
        <w:rPr>
          <w:rFonts w:eastAsia="Times New Roman" w:cs="Times New Roman"/>
          <w:noProof/>
          <w:color w:val="000000" w:themeColor="text1"/>
          <w:lang w:val="en-GB"/>
        </w:rPr>
        <w:fldChar w:fldCharType="begin"/>
      </w:r>
      <w:r w:rsidR="00366944" w:rsidRPr="00DD2703">
        <w:rPr>
          <w:rFonts w:eastAsia="Times New Roman" w:cs="Times New Roman"/>
          <w:noProof/>
          <w:color w:val="000000" w:themeColor="text1"/>
          <w:lang w:val="en-GB"/>
        </w:rPr>
        <w:instrText xml:space="preserve"> ADDIN EN.CITE &lt;EndNote&gt;&lt;Cite&gt;&lt;Author&gt;Sheldon&lt;/Author&gt;&lt;Year&gt;2018&lt;/Year&gt;&lt;RecNum&gt;32&lt;/RecNum&gt;&lt;DisplayText&gt;(84)&lt;/DisplayText&gt;&lt;record&gt;&lt;rec-number&gt;32&lt;/rec-number&gt;&lt;foreign-keys&gt;&lt;key app="EN" db-id="ea0svffp3atrv2epdx9xvwfifsr0xpapd95f" timestamp="1590506452"&gt;32&lt;/key&gt;&lt;/foreign-keys&gt;&lt;ref-type name="Journal Article"&gt;17&lt;/ref-type&gt;&lt;contributors&gt;&lt;authors&gt;&lt;author&gt;Sheldon, Tony&lt;/author&gt;&lt;/authors&gt;&lt;/contributors&gt;&lt;titles&gt;&lt;title&gt;Whole city working against childhood obesity&lt;/title&gt;&lt;secondary-title&gt;BMJ&lt;/secondary-title&gt;&lt;/titles&gt;&lt;periodical&gt;&lt;full-title&gt;BMJ&lt;/full-title&gt;&lt;/periodical&gt;&lt;pages&gt;k2534&lt;/pages&gt;&lt;volume&gt;361&lt;/volume&gt;&lt;dates&gt;&lt;year&gt;2018&lt;/year&gt;&lt;/dates&gt;&lt;urls&gt;&lt;related-urls&gt;&lt;url&gt;https://www.bmj.com/content/bmj/361/bmj.k2534.full.pdf&lt;/url&gt;&lt;/related-urls&gt;&lt;/urls&gt;&lt;electronic-resource-num&gt;10.1136/bmj.k2534&lt;/electronic-resource-num&gt;&lt;/record&gt;&lt;/Cite&gt;&lt;/EndNote&gt;</w:instrText>
      </w:r>
      <w:r w:rsidR="00E56456" w:rsidRPr="00DD2703">
        <w:rPr>
          <w:rFonts w:eastAsia="Times New Roman" w:cs="Times New Roman"/>
          <w:noProof/>
          <w:color w:val="000000" w:themeColor="text1"/>
          <w:lang w:val="en-GB"/>
        </w:rPr>
        <w:fldChar w:fldCharType="separate"/>
      </w:r>
      <w:r w:rsidR="00366944" w:rsidRPr="00DD2703">
        <w:rPr>
          <w:rFonts w:eastAsia="Times New Roman" w:cs="Times New Roman"/>
          <w:noProof/>
          <w:color w:val="000000" w:themeColor="text1"/>
          <w:lang w:val="en-GB"/>
        </w:rPr>
        <w:t>(84)</w:t>
      </w:r>
      <w:r w:rsidR="00E56456" w:rsidRPr="00DD2703">
        <w:rPr>
          <w:rFonts w:eastAsia="Times New Roman" w:cs="Times New Roman"/>
          <w:noProof/>
          <w:color w:val="000000" w:themeColor="text1"/>
          <w:lang w:val="en-GB"/>
        </w:rPr>
        <w:fldChar w:fldCharType="end"/>
      </w:r>
    </w:p>
    <w:p w14:paraId="3FEF09C1" w14:textId="7519A53D" w:rsidR="00F06BE6" w:rsidRPr="00DD2703" w:rsidRDefault="00E56456" w:rsidP="00C13457">
      <w:pPr>
        <w:spacing w:line="480" w:lineRule="auto"/>
        <w:rPr>
          <w:rFonts w:eastAsia="Times New Roman" w:cs="Times New Roman"/>
          <w:noProof/>
          <w:color w:val="000000" w:themeColor="text1"/>
          <w:lang w:val="en-GB"/>
        </w:rPr>
      </w:pPr>
      <w:r w:rsidRPr="00DD2703">
        <w:rPr>
          <w:rFonts w:eastAsia="Times New Roman" w:cs="Times New Roman"/>
          <w:noProof/>
          <w:color w:val="000000" w:themeColor="text1"/>
          <w:lang w:val="en-GB"/>
        </w:rPr>
        <w:t xml:space="preserve">Similar </w:t>
      </w:r>
      <w:r w:rsidR="00B04161" w:rsidRPr="00DD2703">
        <w:rPr>
          <w:rFonts w:eastAsia="Times New Roman" w:cs="Times New Roman"/>
          <w:noProof/>
          <w:color w:val="000000" w:themeColor="text1"/>
          <w:lang w:val="en-GB"/>
        </w:rPr>
        <w:t>multi-faceted local strategies have also reported some success in reducing childhood obesity (0-5 years) in Leeds, England</w:t>
      </w:r>
      <w:r w:rsidR="00B04161" w:rsidRPr="00DD2703">
        <w:rPr>
          <w:rFonts w:eastAsia="Times New Roman" w:cs="Times New Roman"/>
          <w:noProof/>
          <w:color w:val="000000" w:themeColor="text1"/>
          <w:lang w:val="en-GB"/>
        </w:rPr>
        <w:fldChar w:fldCharType="begin"/>
      </w:r>
      <w:r w:rsidR="00366944" w:rsidRPr="00DD2703">
        <w:rPr>
          <w:rFonts w:eastAsia="Times New Roman" w:cs="Times New Roman"/>
          <w:noProof/>
          <w:color w:val="000000" w:themeColor="text1"/>
          <w:lang w:val="en-GB"/>
        </w:rPr>
        <w:instrText xml:space="preserve"> ADDIN EN.CITE &lt;EndNote&gt;&lt;Cite&gt;&lt;Author&gt;Rudolf&lt;/Author&gt;&lt;Year&gt;2019&lt;/Year&gt;&lt;RecNum&gt;33&lt;/RecNum&gt;&lt;DisplayText&gt;(85)&lt;/DisplayText&gt;&lt;record&gt;&lt;rec-number&gt;33&lt;/rec-number&gt;&lt;foreign-keys&gt;&lt;key app="EN" db-id="ea0svffp3atrv2epdx9xvwfifsr0xpapd95f" timestamp="1590506664"&gt;33&lt;/key&gt;&lt;/foreign-keys&gt;&lt;ref-type name="Journal Article"&gt;17&lt;/ref-type&gt;&lt;contributors&gt;&lt;authors&gt;&lt;author&gt;Rudolf, Mary&lt;/author&gt;&lt;author&gt;Perera, Rafael&lt;/author&gt;&lt;author&gt;Swanston, Di&lt;/author&gt;&lt;author&gt;Burberry, Janice&lt;/author&gt;&lt;author&gt;Roberts, Kim&lt;/author&gt;&lt;author&gt;Jebb, Susan&lt;/author&gt;&lt;/authors&gt;&lt;/contributors&gt;&lt;titles&gt;&lt;title&gt;Observational analysis of disparities in obesity in children in the UK: Has Leeds bucked the trend?&lt;/title&gt;&lt;secondary-title&gt;Pediatric Obesity&lt;/secondary-title&gt;&lt;/titles&gt;&lt;periodical&gt;&lt;full-title&gt;Pediatric Obesity&lt;/full-title&gt;&lt;/periodical&gt;&lt;pages&gt;e12529&lt;/pages&gt;&lt;volume&gt;14&lt;/volume&gt;&lt;number&gt;9&lt;/number&gt;&lt;dates&gt;&lt;year&gt;2019&lt;/year&gt;&lt;/dates&gt;&lt;isbn&gt;2047-6302&lt;/isbn&gt;&lt;urls&gt;&lt;related-urls&gt;&lt;url&gt;https://onlinelibrary.wiley.com/doi/abs/10.1111/ijpo.12529&lt;/url&gt;&lt;/related-urls&gt;&lt;/urls&gt;&lt;electronic-resource-num&gt;10.1111/ijpo.12529&lt;/electronic-resource-num&gt;&lt;/record&gt;&lt;/Cite&gt;&lt;/EndNote&gt;</w:instrText>
      </w:r>
      <w:r w:rsidR="00B04161" w:rsidRPr="00DD2703">
        <w:rPr>
          <w:rFonts w:eastAsia="Times New Roman" w:cs="Times New Roman"/>
          <w:noProof/>
          <w:color w:val="000000" w:themeColor="text1"/>
          <w:lang w:val="en-GB"/>
        </w:rPr>
        <w:fldChar w:fldCharType="separate"/>
      </w:r>
      <w:r w:rsidR="00366944" w:rsidRPr="00DD2703">
        <w:rPr>
          <w:rFonts w:eastAsia="Times New Roman" w:cs="Times New Roman"/>
          <w:noProof/>
          <w:color w:val="000000" w:themeColor="text1"/>
          <w:lang w:val="en-GB"/>
        </w:rPr>
        <w:t>(85)</w:t>
      </w:r>
      <w:r w:rsidR="00B04161" w:rsidRPr="00DD2703">
        <w:rPr>
          <w:rFonts w:eastAsia="Times New Roman" w:cs="Times New Roman"/>
          <w:noProof/>
          <w:color w:val="000000" w:themeColor="text1"/>
          <w:lang w:val="en-GB"/>
        </w:rPr>
        <w:fldChar w:fldCharType="end"/>
      </w:r>
      <w:r w:rsidR="00B04161" w:rsidRPr="00DD2703">
        <w:rPr>
          <w:rFonts w:eastAsia="Times New Roman" w:cs="Times New Roman"/>
          <w:noProof/>
          <w:color w:val="000000" w:themeColor="text1"/>
          <w:lang w:val="en-GB"/>
        </w:rPr>
        <w:t xml:space="preserve"> and four US projects</w:t>
      </w:r>
      <w:r w:rsidR="00CE3F38" w:rsidRPr="00DD2703">
        <w:rPr>
          <w:rFonts w:eastAsia="Times New Roman" w:cs="Times New Roman"/>
          <w:noProof/>
          <w:color w:val="000000" w:themeColor="text1"/>
          <w:lang w:val="en-GB"/>
        </w:rPr>
        <w:t>.</w:t>
      </w:r>
      <w:r w:rsidR="00D7582B" w:rsidRPr="00DD2703">
        <w:rPr>
          <w:rFonts w:eastAsia="Times New Roman" w:cs="Times New Roman"/>
          <w:noProof/>
          <w:color w:val="000000" w:themeColor="text1"/>
          <w:lang w:val="en-GB"/>
        </w:rPr>
        <w:t xml:space="preserve"> </w:t>
      </w:r>
      <w:r w:rsidR="00B04161" w:rsidRPr="00DD2703">
        <w:rPr>
          <w:rFonts w:eastAsia="Times New Roman" w:cs="Times New Roman"/>
          <w:noProof/>
          <w:color w:val="000000" w:themeColor="text1"/>
          <w:lang w:val="en-GB"/>
        </w:rPr>
        <w:t xml:space="preserve">In the US, </w:t>
      </w:r>
      <w:r w:rsidR="00D7582B" w:rsidRPr="00DD2703">
        <w:rPr>
          <w:rFonts w:eastAsia="Times New Roman" w:cs="Times New Roman"/>
          <w:noProof/>
          <w:color w:val="000000" w:themeColor="text1"/>
          <w:lang w:val="en-GB"/>
        </w:rPr>
        <w:t xml:space="preserve">strategies in </w:t>
      </w:r>
      <w:r w:rsidR="00B04161" w:rsidRPr="00DD2703">
        <w:rPr>
          <w:rFonts w:eastAsia="Times New Roman" w:cs="Times New Roman"/>
          <w:noProof/>
          <w:color w:val="000000" w:themeColor="text1"/>
          <w:lang w:val="en-GB"/>
        </w:rPr>
        <w:t>New York City and Philadelphia targeted students in grades K-8. In New York City, obesity in this age group over the period 2006–2007 to 2010–2011 declined from 21.9% to 20.7%, representing a relative decline of 5.5% (p &lt; 0.001). In Philadelphia</w:t>
      </w:r>
      <w:r w:rsidR="00D7582B" w:rsidRPr="00DD2703">
        <w:rPr>
          <w:rFonts w:eastAsia="Times New Roman" w:cs="Times New Roman"/>
          <w:noProof/>
          <w:color w:val="000000" w:themeColor="text1"/>
          <w:lang w:val="en-GB"/>
        </w:rPr>
        <w:t xml:space="preserve"> </w:t>
      </w:r>
      <w:r w:rsidR="00B04161" w:rsidRPr="00DD2703">
        <w:rPr>
          <w:rFonts w:eastAsia="Times New Roman" w:cs="Times New Roman"/>
          <w:noProof/>
          <w:color w:val="000000" w:themeColor="text1"/>
          <w:lang w:val="en-GB"/>
        </w:rPr>
        <w:t>2006–2007 to 20</w:t>
      </w:r>
      <w:r w:rsidR="00F06BE6" w:rsidRPr="00DD2703">
        <w:rPr>
          <w:rFonts w:eastAsia="Times New Roman" w:cs="Times New Roman"/>
          <w:noProof/>
          <w:color w:val="000000" w:themeColor="text1"/>
          <w:lang w:val="en-GB"/>
        </w:rPr>
        <w:t>11-12</w:t>
      </w:r>
      <w:r w:rsidR="00B04161" w:rsidRPr="00DD2703">
        <w:rPr>
          <w:rFonts w:eastAsia="Times New Roman" w:cs="Times New Roman"/>
          <w:noProof/>
          <w:color w:val="000000" w:themeColor="text1"/>
          <w:lang w:val="en-GB"/>
        </w:rPr>
        <w:t xml:space="preserve">, </w:t>
      </w:r>
      <w:r w:rsidR="00DD2703" w:rsidRPr="00DD2703">
        <w:rPr>
          <w:rFonts w:eastAsia="Times New Roman" w:cs="Times New Roman"/>
          <w:noProof/>
          <w:color w:val="000000" w:themeColor="text1"/>
          <w:lang w:val="en-GB"/>
        </w:rPr>
        <w:t>o</w:t>
      </w:r>
      <w:r w:rsidR="00B04161" w:rsidRPr="00DD2703">
        <w:rPr>
          <w:rFonts w:eastAsia="Times New Roman" w:cs="Times New Roman"/>
          <w:noProof/>
          <w:color w:val="000000" w:themeColor="text1"/>
          <w:lang w:val="en-GB"/>
        </w:rPr>
        <w:t>besity declined from 21.5% to 20.5%, representing a 4.7% relative decrease (7.7% for severe obesity) (p &lt; 0.001)</w:t>
      </w:r>
      <w:r w:rsidR="00DD2703" w:rsidRPr="00DD2703">
        <w:rPr>
          <w:rFonts w:eastAsia="Times New Roman" w:cs="Times New Roman"/>
          <w:noProof/>
          <w:color w:val="000000" w:themeColor="text1"/>
          <w:lang w:val="en-GB"/>
        </w:rPr>
        <w:t>.</w:t>
      </w:r>
      <w:r w:rsidR="00B04161" w:rsidRPr="00DD2703">
        <w:rPr>
          <w:rFonts w:eastAsia="Times New Roman" w:cs="Times New Roman"/>
          <w:noProof/>
          <w:color w:val="000000" w:themeColor="text1"/>
          <w:lang w:val="en-GB"/>
        </w:rPr>
        <w:fldChar w:fldCharType="begin">
          <w:fldData xml:space="preserve">PEVuZE5vdGU+PENpdGU+PEF1dGhvcj5PdHRsZXk8L0F1dGhvcj48WWVhcj4yMDE4PC9ZZWFyPjxS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</w:fldData>
        </w:fldChar>
      </w:r>
      <w:r w:rsidR="00366944" w:rsidRPr="00DD2703">
        <w:rPr>
          <w:rFonts w:eastAsia="Times New Roman" w:cs="Times New Roman"/>
          <w:noProof/>
          <w:color w:val="000000" w:themeColor="text1"/>
          <w:lang w:val="en-GB"/>
        </w:rPr>
        <w:instrText xml:space="preserve"> ADDIN EN.CITE </w:instrText>
      </w:r>
      <w:r w:rsidR="00366944" w:rsidRPr="00DD2703">
        <w:rPr>
          <w:rFonts w:eastAsia="Times New Roman" w:cs="Times New Roman"/>
          <w:noProof/>
          <w:color w:val="000000" w:themeColor="text1"/>
          <w:lang w:val="en-GB"/>
        </w:rPr>
        <w:fldChar w:fldCharType="begin">
          <w:fldData xml:space="preserve">PEVuZE5vdGU+PENpdGU+PEF1dGhvcj5PdHRsZXk8L0F1dGhvcj48WWVhcj4yMDE4PC9ZZWFyPjxS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</w:fldData>
        </w:fldChar>
      </w:r>
      <w:r w:rsidR="00366944" w:rsidRPr="00DD2703">
        <w:rPr>
          <w:rFonts w:eastAsia="Times New Roman" w:cs="Times New Roman"/>
          <w:noProof/>
          <w:color w:val="000000" w:themeColor="text1"/>
          <w:lang w:val="en-GB"/>
        </w:rPr>
        <w:instrText xml:space="preserve"> ADDIN EN.CITE.DATA </w:instrText>
      </w:r>
      <w:r w:rsidR="00366944" w:rsidRPr="00DD2703">
        <w:rPr>
          <w:rFonts w:eastAsia="Times New Roman" w:cs="Times New Roman"/>
          <w:noProof/>
          <w:color w:val="000000" w:themeColor="text1"/>
          <w:lang w:val="en-GB"/>
        </w:rPr>
      </w:r>
      <w:r w:rsidR="00366944" w:rsidRPr="00DD2703">
        <w:rPr>
          <w:rFonts w:eastAsia="Times New Roman" w:cs="Times New Roman"/>
          <w:noProof/>
          <w:color w:val="000000" w:themeColor="text1"/>
          <w:lang w:val="en-GB"/>
        </w:rPr>
        <w:fldChar w:fldCharType="end"/>
      </w:r>
      <w:r w:rsidR="00B04161" w:rsidRPr="00DD2703">
        <w:rPr>
          <w:rFonts w:eastAsia="Times New Roman" w:cs="Times New Roman"/>
          <w:noProof/>
          <w:color w:val="000000" w:themeColor="text1"/>
          <w:lang w:val="en-GB"/>
        </w:rPr>
      </w:r>
      <w:r w:rsidR="00B04161" w:rsidRPr="00DD2703">
        <w:rPr>
          <w:rFonts w:eastAsia="Times New Roman" w:cs="Times New Roman"/>
          <w:noProof/>
          <w:color w:val="000000" w:themeColor="text1"/>
          <w:lang w:val="en-GB"/>
        </w:rPr>
        <w:fldChar w:fldCharType="separate"/>
      </w:r>
      <w:r w:rsidR="00366944" w:rsidRPr="00DD2703">
        <w:rPr>
          <w:rFonts w:eastAsia="Times New Roman" w:cs="Times New Roman"/>
          <w:noProof/>
          <w:color w:val="000000" w:themeColor="text1"/>
          <w:lang w:val="en-GB"/>
        </w:rPr>
        <w:t>(86)</w:t>
      </w:r>
      <w:r w:rsidR="00B04161" w:rsidRPr="00DD2703">
        <w:rPr>
          <w:rFonts w:eastAsia="Times New Roman" w:cs="Times New Roman"/>
          <w:noProof/>
          <w:color w:val="000000" w:themeColor="text1"/>
          <w:lang w:val="en-GB"/>
        </w:rPr>
        <w:fldChar w:fldCharType="end"/>
      </w:r>
      <w:r w:rsidR="00F06BE6" w:rsidRPr="00DD2703">
        <w:rPr>
          <w:rFonts w:eastAsia="Times New Roman" w:cs="Times New Roman"/>
          <w:noProof/>
          <w:color w:val="000000" w:themeColor="text1"/>
          <w:lang w:val="en-GB"/>
        </w:rPr>
        <w:t xml:space="preserve"> </w:t>
      </w:r>
      <w:r w:rsidR="000C1388" w:rsidRPr="00DD2703">
        <w:rPr>
          <w:rFonts w:eastAsia="Times New Roman" w:cs="Times New Roman"/>
          <w:noProof/>
          <w:color w:val="000000" w:themeColor="text1"/>
          <w:lang w:val="en-GB"/>
        </w:rPr>
        <w:t xml:space="preserve"> Emerging efforts in India, another country with a large population of adolescents and young adults</w:t>
      </w:r>
      <w:r w:rsidR="00D7582B" w:rsidRPr="00DD2703">
        <w:rPr>
          <w:rFonts w:eastAsia="Times New Roman" w:cs="Times New Roman"/>
          <w:noProof/>
          <w:color w:val="000000" w:themeColor="text1"/>
          <w:lang w:val="en-GB"/>
        </w:rPr>
        <w:t xml:space="preserve"> </w:t>
      </w:r>
      <w:r w:rsidR="00DD2703" w:rsidRPr="00DD2703">
        <w:rPr>
          <w:rFonts w:eastAsia="Times New Roman" w:cs="Times New Roman"/>
          <w:noProof/>
          <w:color w:val="000000" w:themeColor="text1"/>
          <w:lang w:val="en-GB"/>
        </w:rPr>
        <w:t>that was</w:t>
      </w:r>
      <w:r w:rsidR="00F06BE6" w:rsidRPr="00DD2703">
        <w:rPr>
          <w:rFonts w:eastAsia="Times New Roman" w:cs="Times New Roman"/>
          <w:noProof/>
          <w:color w:val="000000" w:themeColor="text1"/>
          <w:lang w:val="en-GB"/>
        </w:rPr>
        <w:t xml:space="preserve"> </w:t>
      </w:r>
      <w:r w:rsidR="00B86417" w:rsidRPr="00DD2703">
        <w:rPr>
          <w:rFonts w:eastAsia="Times New Roman" w:cs="Times New Roman"/>
          <w:noProof/>
          <w:color w:val="000000" w:themeColor="text1"/>
          <w:lang w:val="en-GB"/>
        </w:rPr>
        <w:t xml:space="preserve">developed </w:t>
      </w:r>
      <w:r w:rsidR="000C1388" w:rsidRPr="00DD2703">
        <w:rPr>
          <w:rFonts w:eastAsia="Times New Roman" w:cs="Times New Roman"/>
          <w:noProof/>
          <w:color w:val="000000" w:themeColor="text1"/>
          <w:lang w:val="en-GB"/>
        </w:rPr>
        <w:t>using insights from a recent nationwide survey</w:t>
      </w:r>
      <w:r w:rsidR="0033010C" w:rsidRPr="00DD2703">
        <w:rPr>
          <w:rFonts w:eastAsia="Times New Roman" w:cs="Times New Roman"/>
          <w:noProof/>
          <w:color w:val="000000" w:themeColor="text1"/>
          <w:lang w:val="en-GB"/>
        </w:rPr>
        <w:t>,</w:t>
      </w:r>
      <w:r w:rsidR="000C1388" w:rsidRPr="00DD2703">
        <w:rPr>
          <w:rFonts w:eastAsia="Times New Roman" w:cs="Times New Roman"/>
          <w:noProof/>
          <w:color w:val="000000" w:themeColor="text1"/>
          <w:lang w:val="en-GB"/>
        </w:rPr>
        <w:t xml:space="preserve"> are described in Box </w:t>
      </w:r>
      <w:r w:rsidR="00925F1A" w:rsidRPr="00DD2703">
        <w:rPr>
          <w:rFonts w:eastAsia="Times New Roman" w:cs="Times New Roman"/>
          <w:noProof/>
          <w:color w:val="000000" w:themeColor="text1"/>
          <w:lang w:val="en-GB"/>
        </w:rPr>
        <w:t>2</w:t>
      </w:r>
      <w:r w:rsidR="00F06BE6" w:rsidRPr="00DD2703">
        <w:rPr>
          <w:rFonts w:eastAsia="Times New Roman" w:cs="Times New Roman"/>
          <w:noProof/>
          <w:color w:val="000000" w:themeColor="text1"/>
          <w:lang w:val="en-GB"/>
        </w:rPr>
        <w:t xml:space="preserve">. </w:t>
      </w:r>
      <w:r w:rsidR="000C1388" w:rsidRPr="00DD2703">
        <w:rPr>
          <w:rFonts w:eastAsia="Times New Roman" w:cs="Times New Roman"/>
          <w:noProof/>
          <w:color w:val="000000" w:themeColor="text1"/>
          <w:lang w:val="en-GB"/>
        </w:rPr>
        <w:t xml:space="preserve"> </w:t>
      </w:r>
    </w:p>
    <w:p w14:paraId="1EA8DAC9" w14:textId="0E25AC46" w:rsidR="0024041B" w:rsidRPr="00DD2703" w:rsidRDefault="00F36785" w:rsidP="00C13457">
      <w:pPr>
        <w:spacing w:line="480" w:lineRule="auto"/>
        <w:rPr>
          <w:rFonts w:eastAsia="Times New Roman" w:cs="Times New Roman"/>
          <w:noProof/>
          <w:color w:val="000000" w:themeColor="text1"/>
          <w:sz w:val="28"/>
          <w:szCs w:val="28"/>
          <w:lang w:val="en-GB"/>
        </w:rPr>
      </w:pPr>
      <w:r w:rsidRPr="00DD2703">
        <w:rPr>
          <w:rFonts w:eastAsia="Times New Roman" w:cs="Times New Roman"/>
          <w:noProof/>
          <w:color w:val="000000" w:themeColor="text1"/>
          <w:sz w:val="28"/>
          <w:szCs w:val="28"/>
          <w:lang w:val="en-GB"/>
        </w:rPr>
        <w:t>Data-</w:t>
      </w:r>
      <w:r w:rsidR="00A920AE" w:rsidRPr="00DD2703">
        <w:rPr>
          <w:rFonts w:eastAsia="Times New Roman" w:cs="Times New Roman"/>
          <w:noProof/>
          <w:color w:val="000000" w:themeColor="text1"/>
          <w:sz w:val="28"/>
          <w:szCs w:val="28"/>
          <w:lang w:val="en-GB"/>
        </w:rPr>
        <w:t>informed</w:t>
      </w:r>
      <w:r w:rsidRPr="00DD2703">
        <w:rPr>
          <w:rFonts w:eastAsia="Times New Roman" w:cs="Times New Roman"/>
          <w:noProof/>
          <w:color w:val="000000" w:themeColor="text1"/>
          <w:sz w:val="28"/>
          <w:szCs w:val="28"/>
          <w:lang w:val="en-GB"/>
        </w:rPr>
        <w:t xml:space="preserve"> g</w:t>
      </w:r>
      <w:r w:rsidR="0024041B" w:rsidRPr="00DD2703">
        <w:rPr>
          <w:rFonts w:eastAsia="Times New Roman" w:cs="Times New Roman"/>
          <w:noProof/>
          <w:color w:val="000000" w:themeColor="text1"/>
          <w:sz w:val="28"/>
          <w:szCs w:val="28"/>
          <w:lang w:val="en-GB"/>
        </w:rPr>
        <w:t>overnance for intersectoral action</w:t>
      </w:r>
    </w:p>
    <w:p w14:paraId="688784BE" w14:textId="39B150CB" w:rsidR="005F2A5B" w:rsidRPr="00DD2703" w:rsidRDefault="003861B8" w:rsidP="00C13457">
      <w:pPr>
        <w:spacing w:line="480" w:lineRule="auto"/>
        <w:rPr>
          <w:noProof/>
          <w:lang w:val="en-GB"/>
        </w:rPr>
      </w:pPr>
      <w:r w:rsidRPr="00DD2703">
        <w:rPr>
          <w:noProof/>
          <w:lang w:val="en-GB"/>
        </w:rPr>
        <w:t>Standardised</w:t>
      </w:r>
      <w:r w:rsidR="009B007D" w:rsidRPr="00DD2703">
        <w:rPr>
          <w:noProof/>
          <w:lang w:val="en-GB"/>
        </w:rPr>
        <w:t xml:space="preserve"> and</w:t>
      </w:r>
      <w:r w:rsidRPr="00DD2703">
        <w:rPr>
          <w:noProof/>
          <w:lang w:val="en-GB"/>
        </w:rPr>
        <w:t xml:space="preserve"> more comprehensive data are key to effective intersectoral action</w:t>
      </w:r>
      <w:r w:rsidR="00FF1FBE" w:rsidRPr="00DD2703">
        <w:rPr>
          <w:noProof/>
          <w:lang w:val="en-GB"/>
        </w:rPr>
        <w:t xml:space="preserve"> and accountability of policymakers</w:t>
      </w:r>
      <w:r w:rsidRPr="00DD2703">
        <w:rPr>
          <w:noProof/>
          <w:lang w:val="en-GB"/>
        </w:rPr>
        <w:t>. Too often adolescent nutritional problems remain invisible</w:t>
      </w:r>
      <w:r w:rsidR="00DD2703" w:rsidRPr="00DD2703">
        <w:rPr>
          <w:noProof/>
          <w:lang w:val="en-GB"/>
        </w:rPr>
        <w:t>,</w:t>
      </w:r>
      <w:r w:rsidRPr="00DD2703">
        <w:rPr>
          <w:noProof/>
          <w:lang w:val="en-GB"/>
        </w:rPr>
        <w:t xml:space="preserve"> as there are neither established targets nor standardi</w:t>
      </w:r>
      <w:r w:rsidR="002B61DD" w:rsidRPr="00DD2703">
        <w:rPr>
          <w:noProof/>
          <w:lang w:val="en-GB"/>
        </w:rPr>
        <w:t>s</w:t>
      </w:r>
      <w:r w:rsidRPr="00DD2703">
        <w:rPr>
          <w:noProof/>
          <w:lang w:val="en-GB"/>
        </w:rPr>
        <w:t>ed data collection systems that would inform action</w:t>
      </w:r>
      <w:r w:rsidR="00E33050" w:rsidRPr="00DD2703">
        <w:rPr>
          <w:noProof/>
          <w:lang w:val="en-GB"/>
        </w:rPr>
        <w:t xml:space="preserve"> (Table</w:t>
      </w:r>
      <w:r w:rsidR="00DD2703" w:rsidRPr="00DD2703">
        <w:rPr>
          <w:noProof/>
          <w:lang w:val="en-GB"/>
        </w:rPr>
        <w:t xml:space="preserve"> </w:t>
      </w:r>
      <w:r w:rsidR="00E33050" w:rsidRPr="00DD2703">
        <w:rPr>
          <w:noProof/>
          <w:lang w:val="en-GB"/>
        </w:rPr>
        <w:t>2 and Supplementary Table 1)</w:t>
      </w:r>
      <w:r w:rsidRPr="00DD2703">
        <w:rPr>
          <w:noProof/>
          <w:lang w:val="en-GB"/>
        </w:rPr>
        <w:t>. Data should also inform the</w:t>
      </w:r>
      <w:r w:rsidR="009B007D" w:rsidRPr="00DD2703">
        <w:rPr>
          <w:noProof/>
          <w:lang w:val="en-GB"/>
        </w:rPr>
        <w:t xml:space="preserve"> </w:t>
      </w:r>
      <w:r w:rsidRPr="00DD2703">
        <w:rPr>
          <w:noProof/>
          <w:lang w:val="en-GB"/>
        </w:rPr>
        <w:t>d</w:t>
      </w:r>
      <w:r w:rsidR="002143AE" w:rsidRPr="00DD2703">
        <w:rPr>
          <w:noProof/>
          <w:lang w:val="en-GB"/>
        </w:rPr>
        <w:t>esign and deliver</w:t>
      </w:r>
      <w:r w:rsidRPr="00DD2703">
        <w:rPr>
          <w:noProof/>
          <w:lang w:val="en-GB"/>
        </w:rPr>
        <w:t>y of</w:t>
      </w:r>
      <w:r w:rsidR="002143AE" w:rsidRPr="00DD2703">
        <w:rPr>
          <w:noProof/>
          <w:lang w:val="en-GB"/>
        </w:rPr>
        <w:t xml:space="preserve"> multi-faceted interventions for adolescents</w:t>
      </w:r>
      <w:r w:rsidR="00843FA5" w:rsidRPr="00DD2703">
        <w:rPr>
          <w:noProof/>
          <w:lang w:val="en-GB"/>
        </w:rPr>
        <w:t>,</w:t>
      </w:r>
      <w:r w:rsidRPr="00DD2703">
        <w:rPr>
          <w:noProof/>
          <w:lang w:val="en-GB"/>
        </w:rPr>
        <w:t xml:space="preserve"> which</w:t>
      </w:r>
      <w:r w:rsidR="00843FA5" w:rsidRPr="00DD2703">
        <w:rPr>
          <w:noProof/>
          <w:lang w:val="en-GB"/>
        </w:rPr>
        <w:t xml:space="preserve"> </w:t>
      </w:r>
      <w:r w:rsidR="002143AE" w:rsidRPr="00DD2703">
        <w:rPr>
          <w:noProof/>
          <w:lang w:val="en-GB"/>
        </w:rPr>
        <w:t>reach them at the right time, in the right place, with the right interventions for their life-stage</w:t>
      </w:r>
      <w:r w:rsidR="0041728A" w:rsidRPr="00DD2703">
        <w:rPr>
          <w:noProof/>
          <w:lang w:val="en-GB"/>
        </w:rPr>
        <w:t>.</w:t>
      </w:r>
      <w:r w:rsidR="0071446D" w:rsidRPr="00DD2703">
        <w:rPr>
          <w:noProof/>
          <w:lang w:val="en-GB"/>
        </w:rPr>
        <w:t xml:space="preserve"> </w:t>
      </w:r>
      <w:r w:rsidRPr="00DD2703">
        <w:rPr>
          <w:noProof/>
          <w:lang w:val="en-GB"/>
        </w:rPr>
        <w:t xml:space="preserve">Similarly, data allows targeted responses to the specific nutritional </w:t>
      </w:r>
      <w:r w:rsidR="000B348E" w:rsidRPr="00DD2703">
        <w:rPr>
          <w:noProof/>
          <w:lang w:val="en-GB"/>
        </w:rPr>
        <w:t>needs of different populations</w:t>
      </w:r>
      <w:r w:rsidR="009B007D" w:rsidRPr="00DD2703">
        <w:rPr>
          <w:noProof/>
          <w:lang w:val="en-GB"/>
        </w:rPr>
        <w:t>,</w:t>
      </w:r>
      <w:r w:rsidR="000B348E" w:rsidRPr="00DD2703">
        <w:rPr>
          <w:noProof/>
          <w:lang w:val="en-GB"/>
        </w:rPr>
        <w:t xml:space="preserve"> </w:t>
      </w:r>
      <w:r w:rsidRPr="00DD2703">
        <w:rPr>
          <w:noProof/>
          <w:lang w:val="en-GB"/>
        </w:rPr>
        <w:t>supporting</w:t>
      </w:r>
      <w:r w:rsidR="009B007D" w:rsidRPr="00DD2703">
        <w:rPr>
          <w:noProof/>
          <w:lang w:val="en-GB"/>
        </w:rPr>
        <w:t xml:space="preserve"> </w:t>
      </w:r>
      <w:r w:rsidR="002143AE" w:rsidRPr="00DD2703">
        <w:rPr>
          <w:noProof/>
          <w:lang w:val="en-GB"/>
        </w:rPr>
        <w:t xml:space="preserve">a shared understanding and a shared commitment </w:t>
      </w:r>
      <w:r w:rsidR="002143AE" w:rsidRPr="00DD2703">
        <w:rPr>
          <w:i/>
          <w:iCs/>
          <w:noProof/>
          <w:lang w:val="en-GB"/>
        </w:rPr>
        <w:t>across sectors</w:t>
      </w:r>
      <w:r w:rsidR="002143AE" w:rsidRPr="00DD2703">
        <w:rPr>
          <w:noProof/>
          <w:lang w:val="en-GB"/>
        </w:rPr>
        <w:t xml:space="preserve">, coupled with </w:t>
      </w:r>
      <w:r w:rsidR="002143AE" w:rsidRPr="00DD2703">
        <w:rPr>
          <w:noProof/>
          <w:lang w:val="en-GB"/>
        </w:rPr>
        <w:lastRenderedPageBreak/>
        <w:t xml:space="preserve">focused actions </w:t>
      </w:r>
      <w:r w:rsidR="002143AE" w:rsidRPr="00DD2703">
        <w:rPr>
          <w:i/>
          <w:iCs/>
          <w:noProof/>
          <w:lang w:val="en-GB"/>
        </w:rPr>
        <w:t xml:space="preserve">within sectors </w:t>
      </w:r>
      <w:r w:rsidR="002143AE" w:rsidRPr="00DD2703">
        <w:rPr>
          <w:noProof/>
          <w:lang w:val="en-GB"/>
        </w:rPr>
        <w:t>to resolve key bottlenecks.</w:t>
      </w:r>
      <w:r w:rsidR="009541E5" w:rsidRPr="00DD2703">
        <w:rPr>
          <w:noProof/>
          <w:lang w:val="en-GB"/>
        </w:rPr>
        <w:fldChar w:fldCharType="begin">
          <w:fldData xml:space="preserve">PEVuZE5vdGU+PENpdGU+PEF1dGhvcj5NaWNoYXVkLUzDqXRvdXJuZWF1PC9BdXRob3I+PFllYXI+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</w:fldData>
        </w:fldChar>
      </w:r>
      <w:r w:rsidR="00366944" w:rsidRPr="00DD2703">
        <w:rPr>
          <w:noProof/>
          <w:lang w:val="en-GB"/>
        </w:rPr>
        <w:instrText xml:space="preserve"> ADDIN EN.CITE </w:instrText>
      </w:r>
      <w:r w:rsidR="00366944" w:rsidRPr="00DD2703">
        <w:rPr>
          <w:noProof/>
          <w:lang w:val="en-GB"/>
        </w:rPr>
        <w:fldChar w:fldCharType="begin">
          <w:fldData xml:space="preserve">PEVuZE5vdGU+PENpdGU+PEF1dGhvcj5NaWNoYXVkLUzDqXRvdXJuZWF1PC9BdXRob3I+PFllYXI+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</w:fldData>
        </w:fldChar>
      </w:r>
      <w:r w:rsidR="00366944" w:rsidRPr="00DD2703">
        <w:rPr>
          <w:noProof/>
          <w:lang w:val="en-GB"/>
        </w:rPr>
        <w:instrText xml:space="preserve"> ADDIN EN.CITE.DATA </w:instrText>
      </w:r>
      <w:r w:rsidR="00366944" w:rsidRPr="00DD2703">
        <w:rPr>
          <w:noProof/>
          <w:lang w:val="en-GB"/>
        </w:rPr>
      </w:r>
      <w:r w:rsidR="00366944" w:rsidRPr="00DD2703">
        <w:rPr>
          <w:noProof/>
          <w:lang w:val="en-GB"/>
        </w:rPr>
        <w:fldChar w:fldCharType="end"/>
      </w:r>
      <w:r w:rsidR="009541E5" w:rsidRPr="00DD2703">
        <w:rPr>
          <w:noProof/>
          <w:lang w:val="en-GB"/>
        </w:rPr>
      </w:r>
      <w:r w:rsidR="009541E5" w:rsidRPr="00DD2703">
        <w:rPr>
          <w:noProof/>
          <w:lang w:val="en-GB"/>
        </w:rPr>
        <w:fldChar w:fldCharType="separate"/>
      </w:r>
      <w:r w:rsidR="00366944" w:rsidRPr="00DD2703">
        <w:rPr>
          <w:noProof/>
          <w:lang w:val="en-GB"/>
        </w:rPr>
        <w:t>(87-89)</w:t>
      </w:r>
      <w:r w:rsidR="009541E5" w:rsidRPr="00DD2703">
        <w:rPr>
          <w:noProof/>
          <w:lang w:val="en-GB"/>
        </w:rPr>
        <w:fldChar w:fldCharType="end"/>
      </w:r>
      <w:r w:rsidR="002143AE" w:rsidRPr="00DD2703">
        <w:rPr>
          <w:noProof/>
          <w:lang w:val="en-GB"/>
        </w:rPr>
        <w:t xml:space="preserve">  </w:t>
      </w:r>
      <w:r w:rsidR="000B348E" w:rsidRPr="00DD2703">
        <w:rPr>
          <w:noProof/>
          <w:lang w:val="en-GB"/>
        </w:rPr>
        <w:t>W</w:t>
      </w:r>
      <w:r w:rsidR="002143AE" w:rsidRPr="00DD2703">
        <w:rPr>
          <w:noProof/>
          <w:lang w:val="en-GB"/>
        </w:rPr>
        <w:t>he</w:t>
      </w:r>
      <w:r w:rsidRPr="00DD2703">
        <w:rPr>
          <w:noProof/>
          <w:lang w:val="en-GB"/>
        </w:rPr>
        <w:t>n</w:t>
      </w:r>
      <w:r w:rsidR="000B348E" w:rsidRPr="00DD2703">
        <w:rPr>
          <w:noProof/>
          <w:lang w:val="en-GB"/>
        </w:rPr>
        <w:t xml:space="preserve"> multi-faceted, multi-sectoral</w:t>
      </w:r>
      <w:r w:rsidR="002143AE" w:rsidRPr="00DD2703">
        <w:rPr>
          <w:noProof/>
          <w:lang w:val="en-GB"/>
        </w:rPr>
        <w:t xml:space="preserve"> solutions reach adolescents where they live, study, play and eat, the</w:t>
      </w:r>
      <w:r w:rsidR="00843FA5" w:rsidRPr="00DD2703">
        <w:rPr>
          <w:noProof/>
          <w:lang w:val="en-GB"/>
        </w:rPr>
        <w:t>y have great</w:t>
      </w:r>
      <w:r w:rsidR="002143AE" w:rsidRPr="00DD2703">
        <w:rPr>
          <w:noProof/>
          <w:lang w:val="en-GB"/>
        </w:rPr>
        <w:t xml:space="preserve"> potential. Therefore,</w:t>
      </w:r>
      <w:r w:rsidR="00053610" w:rsidRPr="00DD2703">
        <w:rPr>
          <w:noProof/>
          <w:lang w:val="en-GB"/>
        </w:rPr>
        <w:t xml:space="preserve"> data-informed</w:t>
      </w:r>
      <w:r w:rsidR="002143AE" w:rsidRPr="00DD2703">
        <w:rPr>
          <w:noProof/>
          <w:lang w:val="en-GB"/>
        </w:rPr>
        <w:t xml:space="preserve"> governance for actions across sectors must hold the adolescent at the centre of all planning</w:t>
      </w:r>
      <w:r w:rsidR="005F2A5B" w:rsidRPr="00DD2703">
        <w:rPr>
          <w:noProof/>
          <w:lang w:val="en-GB"/>
        </w:rPr>
        <w:t xml:space="preserve"> and </w:t>
      </w:r>
      <w:r w:rsidR="00DD2703" w:rsidRPr="00DD2703">
        <w:rPr>
          <w:noProof/>
          <w:lang w:val="en-GB"/>
        </w:rPr>
        <w:t xml:space="preserve">must </w:t>
      </w:r>
      <w:r w:rsidR="005F2A5B" w:rsidRPr="00DD2703">
        <w:rPr>
          <w:noProof/>
          <w:lang w:val="en-GB"/>
        </w:rPr>
        <w:t>align actions in ways that address the drivers of poor nutrition for adolescents at each stage of their life and within each sector.</w:t>
      </w:r>
      <w:r w:rsidR="003F3582" w:rsidRPr="00DD2703">
        <w:rPr>
          <w:noProof/>
          <w:lang w:val="en-GB"/>
        </w:rPr>
        <w:fldChar w:fldCharType="begin"/>
      </w:r>
      <w:r w:rsidR="00FF39DD" w:rsidRPr="00DD2703">
        <w:rPr>
          <w:noProof/>
          <w:lang w:val="en-GB"/>
        </w:rPr>
        <w:instrText xml:space="preserve"> ADDIN EN.CITE &lt;EndNote&gt;&lt;Cite&gt;&lt;Author&gt;Patton&lt;/Author&gt;&lt;Year&gt;2016&lt;/Year&gt;&lt;RecNum&gt;4&lt;/RecNum&gt;&lt;DisplayText&gt;(5)&lt;/DisplayText&gt;&lt;record&gt;&lt;rec-number&gt;4&lt;/rec-number&gt;&lt;foreign-keys&gt;&lt;key app="EN" db-id="ea0svffp3atrv2epdx9xvwfifsr0xpapd95f" timestamp="1590502523"&gt;4&lt;/key&gt;&lt;/foreign-keys&gt;&lt;ref-type name="Journal Article"&gt;17&lt;/ref-type&gt;&lt;contributors&gt;&lt;authors&gt;&lt;author&gt;Patton, George C.&lt;/author&gt;&lt;author&gt;Sawyer, Susan M.&lt;/author&gt;&lt;author&gt;Santelli, John S.&lt;/author&gt;&lt;author&gt;Ross, David A.&lt;/author&gt;&lt;author&gt;Afifi, Rima&lt;/author&gt;&lt;author&gt;Allen, Nicholas B.&lt;/author&gt;&lt;author&gt;Arora, Monika&lt;/author&gt;&lt;author&gt;Azzopardi, Peter&lt;/author&gt;&lt;author&gt;Baldwin, Wendy&lt;/author&gt;&lt;author&gt;Bonell, Christopher&lt;/author&gt;&lt;author&gt;Kakuma, Ritsuko&lt;/author&gt;&lt;author&gt;Kennedy, Elissa&lt;/author&gt;&lt;author&gt;Mahon, Jaqueline&lt;/author&gt;&lt;author&gt;McGovern, Terry&lt;/author&gt;&lt;author&gt;Mokdad, Ali H.&lt;/author&gt;&lt;author&gt;Patel, Vikram&lt;/author&gt;&lt;author&gt;Petroni, Suzanne&lt;/author&gt;&lt;author&gt;Reavley, Nicola&lt;/author&gt;&lt;author&gt;Taiwo, Kikelomo&lt;/author&gt;&lt;author&gt;Waldfogel, Jane&lt;/author&gt;&lt;author&gt;Wickremarathne, Dakshitha&lt;/author&gt;&lt;author&gt;Barroso, Carmen&lt;/author&gt;&lt;author&gt;Bhutta, Zulfiqar&lt;/author&gt;&lt;author&gt;Fatusi, Adesegun O.&lt;/author&gt;&lt;author&gt;Mattoo, Amitabh&lt;/author&gt;&lt;author&gt;Diers, Judith&lt;/author&gt;&lt;author&gt;Fang, Jing&lt;/author&gt;&lt;author&gt;Ferguson, Jane&lt;/author&gt;&lt;author&gt;Ssewamala, Frederick&lt;/author&gt;&lt;author&gt;Viner, Russell M.&lt;/author&gt;&lt;/authors&gt;&lt;/contributors&gt;&lt;titles&gt;&lt;title&gt;Our future: a &amp;lt;em&amp;gt;Lancet&amp;lt;/em&amp;gt; commission on adolescent health and wellbeing&lt;/title&gt;&lt;secondary-title&gt;The Lancet&lt;/secondary-title&gt;&lt;/titles&gt;&lt;periodical&gt;&lt;full-title&gt;The Lancet&lt;/full-title&gt;&lt;/periodical&gt;&lt;pages&gt;2423-2478&lt;/pages&gt;&lt;volume&gt;387&lt;/volume&gt;&lt;number&gt;10036&lt;/number&gt;&lt;dates&gt;&lt;year&gt;2016&lt;/year&gt;&lt;/dates&gt;&lt;publisher&gt;Elsevier&lt;/publisher&gt;&lt;isbn&gt;0140-6736&lt;/isbn&gt;&lt;urls&gt;&lt;related-urls&gt;&lt;url&gt;https://doi.org/10.1016/S0140-6736(16)00579-1&lt;/url&gt;&lt;/related-urls&gt;&lt;/urls&gt;&lt;electronic-resource-num&gt;10.1016/S0140-6736(16)00579-1&lt;/electronic-resource-num&gt;&lt;access-date&gt;2020/05/26&lt;/access-date&gt;&lt;/record&gt;&lt;/Cite&gt;&lt;/EndNote&gt;</w:instrText>
      </w:r>
      <w:r w:rsidR="003F3582" w:rsidRPr="00DD2703">
        <w:rPr>
          <w:noProof/>
          <w:lang w:val="en-GB"/>
        </w:rPr>
        <w:fldChar w:fldCharType="separate"/>
      </w:r>
      <w:r w:rsidR="00FF39DD" w:rsidRPr="00DD2703">
        <w:rPr>
          <w:noProof/>
          <w:lang w:val="en-GB"/>
        </w:rPr>
        <w:t>(5)</w:t>
      </w:r>
      <w:r w:rsidR="003F3582" w:rsidRPr="00DD2703">
        <w:rPr>
          <w:noProof/>
          <w:lang w:val="en-GB"/>
        </w:rPr>
        <w:fldChar w:fldCharType="end"/>
      </w:r>
      <w:r w:rsidR="005F2A5B" w:rsidRPr="00DD2703">
        <w:rPr>
          <w:noProof/>
          <w:lang w:val="en-GB"/>
        </w:rPr>
        <w:t xml:space="preserve"> </w:t>
      </w:r>
    </w:p>
    <w:p w14:paraId="561CB13A" w14:textId="173B4EC9" w:rsidR="00D776AA" w:rsidRPr="00DD2703" w:rsidRDefault="00DD2703" w:rsidP="00C13457">
      <w:pPr>
        <w:spacing w:line="480" w:lineRule="auto"/>
        <w:rPr>
          <w:noProof/>
          <w:lang w:val="en-GB"/>
        </w:rPr>
      </w:pPr>
      <w:r w:rsidRPr="00DD2703">
        <w:rPr>
          <w:noProof/>
          <w:lang w:val="en-GB"/>
        </w:rPr>
        <w:t>The u</w:t>
      </w:r>
      <w:r w:rsidR="00843FA5" w:rsidRPr="00DD2703">
        <w:rPr>
          <w:noProof/>
          <w:lang w:val="en-GB"/>
        </w:rPr>
        <w:t>s</w:t>
      </w:r>
      <w:r w:rsidRPr="00DD2703">
        <w:rPr>
          <w:noProof/>
          <w:lang w:val="en-GB"/>
        </w:rPr>
        <w:t>e of</w:t>
      </w:r>
      <w:r w:rsidR="00843FA5" w:rsidRPr="00DD2703">
        <w:rPr>
          <w:noProof/>
          <w:lang w:val="en-GB"/>
        </w:rPr>
        <w:t xml:space="preserve"> data </w:t>
      </w:r>
      <w:r w:rsidR="000B348E" w:rsidRPr="00DD2703">
        <w:rPr>
          <w:noProof/>
          <w:lang w:val="en-GB"/>
        </w:rPr>
        <w:t xml:space="preserve">and local insight </w:t>
      </w:r>
      <w:r w:rsidR="00843FA5" w:rsidRPr="00DD2703">
        <w:rPr>
          <w:noProof/>
          <w:lang w:val="en-GB"/>
        </w:rPr>
        <w:t>to drive intersectoral action</w:t>
      </w:r>
      <w:r w:rsidR="000B348E" w:rsidRPr="00DD2703">
        <w:rPr>
          <w:noProof/>
          <w:lang w:val="en-GB"/>
        </w:rPr>
        <w:t xml:space="preserve"> should start with </w:t>
      </w:r>
      <w:r w:rsidR="005F2A5B" w:rsidRPr="00DD2703">
        <w:rPr>
          <w:noProof/>
          <w:lang w:val="en-GB"/>
        </w:rPr>
        <w:t>strategy-focused diagnostics</w:t>
      </w:r>
      <w:r w:rsidR="00843FA5" w:rsidRPr="00DD2703">
        <w:rPr>
          <w:noProof/>
          <w:lang w:val="en-GB"/>
        </w:rPr>
        <w:t xml:space="preserve">: </w:t>
      </w:r>
      <w:r w:rsidR="0027787C" w:rsidRPr="00DD2703">
        <w:rPr>
          <w:noProof/>
          <w:lang w:val="en-GB"/>
        </w:rPr>
        <w:t>what are adolescents eating</w:t>
      </w:r>
      <w:r w:rsidR="0033010C" w:rsidRPr="00DD2703">
        <w:rPr>
          <w:noProof/>
          <w:lang w:val="en-GB"/>
        </w:rPr>
        <w:t>;</w:t>
      </w:r>
      <w:r w:rsidR="00B86417" w:rsidRPr="00DD2703">
        <w:rPr>
          <w:noProof/>
          <w:lang w:val="en-GB"/>
        </w:rPr>
        <w:t xml:space="preserve"> what </w:t>
      </w:r>
      <w:r w:rsidR="00843FA5" w:rsidRPr="00DD2703">
        <w:rPr>
          <w:noProof/>
          <w:lang w:val="en-GB"/>
        </w:rPr>
        <w:t xml:space="preserve">is </w:t>
      </w:r>
      <w:r w:rsidR="00B86417" w:rsidRPr="00DD2703">
        <w:rPr>
          <w:noProof/>
          <w:lang w:val="en-GB"/>
        </w:rPr>
        <w:t>their nutritional status</w:t>
      </w:r>
      <w:r w:rsidR="0027787C" w:rsidRPr="00DD2703">
        <w:rPr>
          <w:noProof/>
          <w:lang w:val="en-GB"/>
        </w:rPr>
        <w:t>; what is happening in their schools</w:t>
      </w:r>
      <w:r w:rsidR="00843FA5" w:rsidRPr="00DD2703">
        <w:rPr>
          <w:noProof/>
          <w:lang w:val="en-GB"/>
        </w:rPr>
        <w:t>;</w:t>
      </w:r>
      <w:r w:rsidR="0027787C" w:rsidRPr="00DD2703">
        <w:rPr>
          <w:noProof/>
          <w:lang w:val="en-GB"/>
        </w:rPr>
        <w:t xml:space="preserve"> what are families with adolescents struggling with</w:t>
      </w:r>
      <w:r w:rsidR="00843FA5" w:rsidRPr="00DD2703">
        <w:rPr>
          <w:noProof/>
          <w:lang w:val="en-GB"/>
        </w:rPr>
        <w:t>;</w:t>
      </w:r>
      <w:r w:rsidR="0027787C" w:rsidRPr="00DD2703">
        <w:rPr>
          <w:noProof/>
          <w:lang w:val="en-GB"/>
        </w:rPr>
        <w:t xml:space="preserve"> what do local food retail environments look like</w:t>
      </w:r>
      <w:r w:rsidR="00843FA5" w:rsidRPr="00DD2703">
        <w:rPr>
          <w:noProof/>
          <w:lang w:val="en-GB"/>
        </w:rPr>
        <w:t>;</w:t>
      </w:r>
      <w:r w:rsidR="0027787C" w:rsidRPr="00DD2703">
        <w:rPr>
          <w:noProof/>
          <w:lang w:val="en-GB"/>
        </w:rPr>
        <w:t xml:space="preserve"> what is happening within the health sector</w:t>
      </w:r>
      <w:r w:rsidR="00843FA5" w:rsidRPr="00DD2703">
        <w:rPr>
          <w:noProof/>
          <w:lang w:val="en-GB"/>
        </w:rPr>
        <w:t>;</w:t>
      </w:r>
      <w:r w:rsidR="0027787C" w:rsidRPr="00DD2703">
        <w:rPr>
          <w:noProof/>
          <w:lang w:val="en-GB"/>
        </w:rPr>
        <w:t xml:space="preserve"> and how are national policies </w:t>
      </w:r>
      <w:r w:rsidR="00843FA5" w:rsidRPr="00DD2703">
        <w:rPr>
          <w:noProof/>
          <w:lang w:val="en-GB"/>
        </w:rPr>
        <w:t>taken up differently in different places</w:t>
      </w:r>
      <w:r w:rsidR="0027787C" w:rsidRPr="00DD2703">
        <w:rPr>
          <w:noProof/>
          <w:lang w:val="en-GB"/>
        </w:rPr>
        <w:t xml:space="preserve">?  </w:t>
      </w:r>
      <w:r w:rsidR="00843FA5" w:rsidRPr="00DD2703">
        <w:rPr>
          <w:noProof/>
          <w:lang w:val="en-GB"/>
        </w:rPr>
        <w:t xml:space="preserve">Adolescent nutrition profiles will differ </w:t>
      </w:r>
      <w:r w:rsidR="00A920AE" w:rsidRPr="00DD2703">
        <w:rPr>
          <w:noProof/>
          <w:lang w:val="en-GB"/>
        </w:rPr>
        <w:t xml:space="preserve">between different </w:t>
      </w:r>
      <w:r w:rsidR="00843FA5" w:rsidRPr="00DD2703">
        <w:rPr>
          <w:noProof/>
          <w:lang w:val="en-GB"/>
        </w:rPr>
        <w:t>food environment</w:t>
      </w:r>
      <w:r w:rsidR="0033010C" w:rsidRPr="00DD2703">
        <w:rPr>
          <w:noProof/>
          <w:lang w:val="en-GB"/>
        </w:rPr>
        <w:t>s</w:t>
      </w:r>
      <w:r w:rsidR="000B348E" w:rsidRPr="00DD2703">
        <w:rPr>
          <w:noProof/>
          <w:lang w:val="en-GB"/>
        </w:rPr>
        <w:t xml:space="preserve"> – reflecting </w:t>
      </w:r>
      <w:r w:rsidR="009B007D" w:rsidRPr="00DD2703">
        <w:rPr>
          <w:noProof/>
          <w:lang w:val="en-GB"/>
        </w:rPr>
        <w:t>variations</w:t>
      </w:r>
      <w:r w:rsidR="000B348E" w:rsidRPr="00DD2703">
        <w:rPr>
          <w:noProof/>
          <w:lang w:val="en-GB"/>
        </w:rPr>
        <w:t xml:space="preserve"> in available food, social expectations and the degree of autonomy exercised by adolescents in </w:t>
      </w:r>
      <w:r w:rsidR="005D7DEB" w:rsidRPr="00DD2703">
        <w:rPr>
          <w:noProof/>
          <w:lang w:val="en-GB"/>
        </w:rPr>
        <w:t>different settings.</w:t>
      </w:r>
      <w:r w:rsidR="003861B8" w:rsidRPr="00DD2703">
        <w:rPr>
          <w:noProof/>
          <w:lang w:val="en-GB"/>
        </w:rPr>
        <w:fldChar w:fldCharType="begin"/>
      </w:r>
      <w:r w:rsidR="00034E03" w:rsidRPr="00DD2703">
        <w:rPr>
          <w:noProof/>
          <w:lang w:val="en-GB"/>
        </w:rPr>
        <w:instrText xml:space="preserve"> ADDIN EN.CITE &lt;EndNote&gt;&lt;Cite&gt;&lt;Author&gt;Neufeld&lt;/Author&gt;&lt;Year&gt;2021&lt;/Year&gt;&lt;RecNum&gt;55&lt;/RecNum&gt;&lt;DisplayText&gt;(3)&lt;/DisplayText&gt;&lt;record&gt;&lt;rec-number&gt;55&lt;/rec-number&gt;&lt;foreign-keys&gt;&lt;key app="EN" db-id="2adv9a09cr0zsneztvgxx55ureax9t5r5ezd" timestamp="1619798237"&gt;55&lt;/key&gt;&lt;/foreign-keys&gt;&lt;ref-type name="Journal Article"&gt;17&lt;/ref-type&gt;&lt;contributors&gt;&lt;authors&gt;&lt;author&gt;Neufeld, L. M.&lt;/author&gt;&lt;/authors&gt;&lt;/contributors&gt;&lt;titles&gt;&lt;title&gt;Food choice in transition: Adolescent autonomy, agency, and the food environment (paper 2 of this series)&lt;/title&gt;&lt;secondary-title&gt;The Lancet&lt;/secondary-title&gt;&lt;/titles&gt;&lt;periodical&gt;&lt;full-title&gt;The Lancet&lt;/full-title&gt;&lt;/periodical&gt;&lt;dates&gt;&lt;year&gt;2021&lt;/year&gt;&lt;/dates&gt;&lt;urls&gt;&lt;/urls&gt;&lt;/record&gt;&lt;/Cite&gt;&lt;/EndNote&gt;</w:instrText>
      </w:r>
      <w:r w:rsidR="003861B8" w:rsidRPr="00DD2703">
        <w:rPr>
          <w:noProof/>
          <w:lang w:val="en-GB"/>
        </w:rPr>
        <w:fldChar w:fldCharType="separate"/>
      </w:r>
      <w:r w:rsidR="00034E03" w:rsidRPr="00DD2703">
        <w:rPr>
          <w:noProof/>
          <w:lang w:val="en-GB"/>
        </w:rPr>
        <w:t>(3)</w:t>
      </w:r>
      <w:r w:rsidR="003861B8" w:rsidRPr="00DD2703">
        <w:rPr>
          <w:noProof/>
          <w:lang w:val="en-GB"/>
        </w:rPr>
        <w:fldChar w:fldCharType="end"/>
      </w:r>
      <w:r w:rsidR="000B348E" w:rsidRPr="00DD2703">
        <w:rPr>
          <w:noProof/>
          <w:lang w:val="en-GB"/>
        </w:rPr>
        <w:t xml:space="preserve"> </w:t>
      </w:r>
      <w:r w:rsidR="0027787C" w:rsidRPr="00DD2703">
        <w:rPr>
          <w:noProof/>
          <w:lang w:val="en-GB"/>
        </w:rPr>
        <w:t>Second,</w:t>
      </w:r>
      <w:r w:rsidR="005D7DEB" w:rsidRPr="00DD2703">
        <w:rPr>
          <w:noProof/>
          <w:lang w:val="en-GB"/>
        </w:rPr>
        <w:t xml:space="preserve"> with greater</w:t>
      </w:r>
      <w:r w:rsidR="0027787C" w:rsidRPr="00DD2703">
        <w:rPr>
          <w:noProof/>
          <w:lang w:val="en-GB"/>
        </w:rPr>
        <w:t xml:space="preserve"> shared understanding, </w:t>
      </w:r>
      <w:r w:rsidR="00843FA5" w:rsidRPr="00DD2703">
        <w:rPr>
          <w:noProof/>
          <w:lang w:val="en-GB"/>
        </w:rPr>
        <w:t xml:space="preserve">barriers </w:t>
      </w:r>
      <w:r w:rsidR="0027787C" w:rsidRPr="00DD2703">
        <w:rPr>
          <w:noProof/>
          <w:lang w:val="en-GB"/>
        </w:rPr>
        <w:t xml:space="preserve">and actions </w:t>
      </w:r>
      <w:r w:rsidR="0027787C" w:rsidRPr="00DD2703">
        <w:rPr>
          <w:i/>
          <w:iCs/>
          <w:noProof/>
          <w:lang w:val="en-GB"/>
        </w:rPr>
        <w:t xml:space="preserve">within </w:t>
      </w:r>
      <w:r w:rsidR="0027787C" w:rsidRPr="00DD2703">
        <w:rPr>
          <w:noProof/>
          <w:lang w:val="en-GB"/>
        </w:rPr>
        <w:t>each sector or area</w:t>
      </w:r>
      <w:r w:rsidR="00DE22A3" w:rsidRPr="00DD2703">
        <w:rPr>
          <w:noProof/>
          <w:lang w:val="en-GB"/>
        </w:rPr>
        <w:t xml:space="preserve"> could</w:t>
      </w:r>
      <w:r w:rsidR="0027787C" w:rsidRPr="00DD2703">
        <w:rPr>
          <w:noProof/>
          <w:lang w:val="en-GB"/>
        </w:rPr>
        <w:t xml:space="preserve"> be identified and acted upon.  For example, if school meals are poor because national nutrition guidelines are suboptimal, then guidelines </w:t>
      </w:r>
      <w:r w:rsidR="00DE22A3" w:rsidRPr="00DD2703">
        <w:rPr>
          <w:noProof/>
          <w:lang w:val="en-GB"/>
        </w:rPr>
        <w:t xml:space="preserve">will </w:t>
      </w:r>
      <w:r w:rsidR="0027787C" w:rsidRPr="00DD2703">
        <w:rPr>
          <w:noProof/>
          <w:lang w:val="en-GB"/>
        </w:rPr>
        <w:t>need revision</w:t>
      </w:r>
      <w:r w:rsidR="009B007D" w:rsidRPr="00DD2703">
        <w:rPr>
          <w:noProof/>
          <w:lang w:val="en-GB"/>
        </w:rPr>
        <w:t>; i</w:t>
      </w:r>
      <w:r w:rsidR="0027787C" w:rsidRPr="00DD2703">
        <w:rPr>
          <w:noProof/>
          <w:lang w:val="en-GB"/>
        </w:rPr>
        <w:t xml:space="preserve">f families with adolescents </w:t>
      </w:r>
      <w:r w:rsidR="00DE22A3" w:rsidRPr="00DD2703">
        <w:rPr>
          <w:noProof/>
          <w:lang w:val="en-GB"/>
        </w:rPr>
        <w:t xml:space="preserve">are </w:t>
      </w:r>
      <w:r w:rsidR="0027787C" w:rsidRPr="00DD2703">
        <w:rPr>
          <w:noProof/>
          <w:lang w:val="en-GB"/>
        </w:rPr>
        <w:t>struggl</w:t>
      </w:r>
      <w:r w:rsidR="00DE22A3" w:rsidRPr="00DD2703">
        <w:rPr>
          <w:noProof/>
          <w:lang w:val="en-GB"/>
        </w:rPr>
        <w:t>ing financially</w:t>
      </w:r>
      <w:r w:rsidR="0027787C" w:rsidRPr="00DD2703">
        <w:rPr>
          <w:noProof/>
          <w:lang w:val="en-GB"/>
        </w:rPr>
        <w:t xml:space="preserve">, then social protection measures </w:t>
      </w:r>
      <w:r w:rsidR="00DE22A3" w:rsidRPr="00DD2703">
        <w:rPr>
          <w:noProof/>
          <w:lang w:val="en-GB"/>
        </w:rPr>
        <w:t>may</w:t>
      </w:r>
      <w:r w:rsidR="00843FA5" w:rsidRPr="00DD2703">
        <w:rPr>
          <w:noProof/>
          <w:lang w:val="en-GB"/>
        </w:rPr>
        <w:t xml:space="preserve"> be </w:t>
      </w:r>
      <w:r w:rsidR="0027787C" w:rsidRPr="00DD2703">
        <w:rPr>
          <w:noProof/>
          <w:lang w:val="en-GB"/>
        </w:rPr>
        <w:t>needed</w:t>
      </w:r>
      <w:r w:rsidR="009B007D" w:rsidRPr="00DD2703">
        <w:rPr>
          <w:noProof/>
          <w:lang w:val="en-GB"/>
        </w:rPr>
        <w:t>; i</w:t>
      </w:r>
      <w:r w:rsidR="00DE22A3" w:rsidRPr="00DD2703">
        <w:rPr>
          <w:noProof/>
          <w:lang w:val="en-GB"/>
        </w:rPr>
        <w:t>f</w:t>
      </w:r>
      <w:r w:rsidR="0027787C" w:rsidRPr="00DD2703">
        <w:rPr>
          <w:noProof/>
          <w:lang w:val="en-GB"/>
        </w:rPr>
        <w:t xml:space="preserve"> adolescents are encountering only unhealthy foods in their food environment, then market-focused efforts </w:t>
      </w:r>
      <w:r w:rsidR="00843FA5" w:rsidRPr="00DD2703">
        <w:rPr>
          <w:noProof/>
          <w:lang w:val="en-GB"/>
        </w:rPr>
        <w:t xml:space="preserve">will be </w:t>
      </w:r>
      <w:r w:rsidR="0027787C" w:rsidRPr="00DD2703">
        <w:rPr>
          <w:noProof/>
          <w:lang w:val="en-GB"/>
        </w:rPr>
        <w:t>needed.  Third,</w:t>
      </w:r>
      <w:r w:rsidR="00DE22A3" w:rsidRPr="00DD2703">
        <w:rPr>
          <w:noProof/>
          <w:lang w:val="en-GB"/>
        </w:rPr>
        <w:t xml:space="preserve"> regular</w:t>
      </w:r>
      <w:r w:rsidR="0027787C" w:rsidRPr="00DD2703">
        <w:rPr>
          <w:noProof/>
          <w:lang w:val="en-GB"/>
        </w:rPr>
        <w:t xml:space="preserve"> monitoring of locally-grounded and adolescent-centred action plans are essential</w:t>
      </w:r>
      <w:r w:rsidR="005229F2" w:rsidRPr="00DD2703">
        <w:rPr>
          <w:noProof/>
          <w:lang w:val="en-GB"/>
        </w:rPr>
        <w:t xml:space="preserve">. </w:t>
      </w:r>
      <w:r w:rsidR="00053610" w:rsidRPr="00DD2703">
        <w:rPr>
          <w:noProof/>
          <w:lang w:val="en-GB"/>
        </w:rPr>
        <w:t>To build local and national accountability, i</w:t>
      </w:r>
      <w:r w:rsidR="005229F2" w:rsidRPr="00DD2703">
        <w:rPr>
          <w:noProof/>
          <w:lang w:val="en-GB"/>
        </w:rPr>
        <w:t>t will be critical to</w:t>
      </w:r>
      <w:r w:rsidR="0027787C" w:rsidRPr="00DD2703">
        <w:rPr>
          <w:noProof/>
          <w:lang w:val="en-GB"/>
        </w:rPr>
        <w:t xml:space="preserve"> engag</w:t>
      </w:r>
      <w:r w:rsidR="005229F2" w:rsidRPr="00DD2703">
        <w:rPr>
          <w:noProof/>
          <w:lang w:val="en-GB"/>
        </w:rPr>
        <w:t>e</w:t>
      </w:r>
      <w:r w:rsidR="0027787C" w:rsidRPr="00DD2703">
        <w:rPr>
          <w:noProof/>
          <w:lang w:val="en-GB"/>
        </w:rPr>
        <w:t xml:space="preserve"> adolescents, their families, their schools and local government to review and identify priorities, set targets and track progress.   </w:t>
      </w:r>
    </w:p>
    <w:p w14:paraId="6DF68154" w14:textId="2AA30A0E" w:rsidR="006216C8" w:rsidRPr="00DD2703" w:rsidRDefault="006216C8" w:rsidP="00C13457">
      <w:pPr>
        <w:spacing w:line="480" w:lineRule="auto"/>
        <w:rPr>
          <w:noProof/>
          <w:color w:val="000000" w:themeColor="text1"/>
          <w:lang w:val="en-GB"/>
        </w:rPr>
      </w:pPr>
      <w:r w:rsidRPr="00DD2703">
        <w:rPr>
          <w:noProof/>
          <w:color w:val="000000" w:themeColor="text1"/>
          <w:lang w:val="en-GB"/>
        </w:rPr>
        <w:t>The major available global databases on adolescents around the world include those maintained by agencies such as UNICEF and WHO, as well as those hosted and maintained by national governments in high-income countries (</w:t>
      </w:r>
      <w:r w:rsidR="005D7DEB" w:rsidRPr="00DD2703">
        <w:rPr>
          <w:noProof/>
          <w:color w:val="000000" w:themeColor="text1"/>
          <w:lang w:val="en-GB"/>
        </w:rPr>
        <w:t xml:space="preserve">see </w:t>
      </w:r>
      <w:r w:rsidRPr="00DD2703">
        <w:rPr>
          <w:b/>
          <w:bCs/>
          <w:noProof/>
          <w:color w:val="000000" w:themeColor="text1"/>
          <w:lang w:val="en-GB"/>
        </w:rPr>
        <w:t>Table 2</w:t>
      </w:r>
      <w:r w:rsidR="005D7DEB" w:rsidRPr="00DD2703">
        <w:rPr>
          <w:b/>
          <w:bCs/>
          <w:noProof/>
          <w:color w:val="000000" w:themeColor="text1"/>
          <w:lang w:val="en-GB"/>
        </w:rPr>
        <w:t xml:space="preserve"> and </w:t>
      </w:r>
      <w:r w:rsidR="00E33050" w:rsidRPr="00DD2703">
        <w:rPr>
          <w:b/>
          <w:bCs/>
          <w:noProof/>
          <w:color w:val="000000" w:themeColor="text1"/>
          <w:lang w:val="en-GB"/>
        </w:rPr>
        <w:t>Box 1</w:t>
      </w:r>
      <w:r w:rsidRPr="00DD2703">
        <w:rPr>
          <w:noProof/>
          <w:color w:val="000000" w:themeColor="text1"/>
          <w:lang w:val="en-GB"/>
        </w:rPr>
        <w:t>)</w:t>
      </w:r>
      <w:r w:rsidR="00DD2703" w:rsidRPr="00DD2703">
        <w:rPr>
          <w:noProof/>
          <w:color w:val="000000" w:themeColor="text1"/>
          <w:lang w:val="en-GB"/>
        </w:rPr>
        <w:t>.</w:t>
      </w:r>
      <w:r w:rsidR="005D7DEB" w:rsidRPr="00DD2703">
        <w:rPr>
          <w:noProof/>
          <w:color w:val="000000" w:themeColor="text1"/>
          <w:lang w:val="en-GB"/>
        </w:rPr>
        <w:t xml:space="preserve"> More disaggregated data on adolescents and greater standardisation of data between countries would support a more data-driven approach to adolescent </w:t>
      </w:r>
      <w:r w:rsidR="005D7DEB" w:rsidRPr="00DD2703">
        <w:rPr>
          <w:noProof/>
          <w:color w:val="000000" w:themeColor="text1"/>
          <w:lang w:val="en-GB"/>
        </w:rPr>
        <w:lastRenderedPageBreak/>
        <w:t xml:space="preserve">nutrition policies.  </w:t>
      </w:r>
      <w:r w:rsidRPr="00DD2703">
        <w:rPr>
          <w:noProof/>
          <w:color w:val="000000" w:themeColor="text1"/>
          <w:lang w:val="en-GB"/>
        </w:rPr>
        <w:t xml:space="preserve">Of the  domains in the framework for adolescent nutrition in our series, data </w:t>
      </w:r>
      <w:r w:rsidR="005D7DEB" w:rsidRPr="00DD2703">
        <w:rPr>
          <w:noProof/>
          <w:color w:val="000000" w:themeColor="text1"/>
          <w:lang w:val="en-GB"/>
        </w:rPr>
        <w:t>are</w:t>
      </w:r>
      <w:r w:rsidRPr="00DD2703">
        <w:rPr>
          <w:noProof/>
          <w:color w:val="000000" w:themeColor="text1"/>
          <w:lang w:val="en-GB"/>
        </w:rPr>
        <w:t xml:space="preserve"> most </w:t>
      </w:r>
      <w:r w:rsidR="002232D7" w:rsidRPr="00DD2703">
        <w:rPr>
          <w:noProof/>
          <w:color w:val="000000" w:themeColor="text1"/>
          <w:lang w:val="en-GB"/>
        </w:rPr>
        <w:t>sparse</w:t>
      </w:r>
      <w:r w:rsidRPr="00DD2703">
        <w:rPr>
          <w:noProof/>
          <w:color w:val="000000" w:themeColor="text1"/>
          <w:lang w:val="en-GB"/>
        </w:rPr>
        <w:t xml:space="preserve"> around</w:t>
      </w:r>
      <w:r w:rsidR="005D7DEB" w:rsidRPr="00DD2703">
        <w:rPr>
          <w:noProof/>
          <w:color w:val="000000" w:themeColor="text1"/>
          <w:lang w:val="en-GB"/>
        </w:rPr>
        <w:t xml:space="preserve"> </w:t>
      </w:r>
      <w:r w:rsidRPr="00DD2703">
        <w:rPr>
          <w:noProof/>
          <w:color w:val="000000" w:themeColor="text1"/>
          <w:lang w:val="en-GB"/>
        </w:rPr>
        <w:t>economic development, urbani</w:t>
      </w:r>
      <w:r w:rsidR="00DD2703" w:rsidRPr="00DD2703">
        <w:rPr>
          <w:noProof/>
          <w:color w:val="000000" w:themeColor="text1"/>
          <w:lang w:val="en-GB"/>
        </w:rPr>
        <w:t>s</w:t>
      </w:r>
      <w:r w:rsidRPr="00DD2703">
        <w:rPr>
          <w:noProof/>
          <w:color w:val="000000" w:themeColor="text1"/>
          <w:lang w:val="en-GB"/>
        </w:rPr>
        <w:t xml:space="preserve">ation and food and agriculture systems, and how they intersect with adolescents.  </w:t>
      </w:r>
      <w:r w:rsidR="005D7DEB" w:rsidRPr="00DD2703">
        <w:rPr>
          <w:noProof/>
          <w:color w:val="000000" w:themeColor="text1"/>
          <w:lang w:val="en-GB"/>
        </w:rPr>
        <w:t>Similarly,</w:t>
      </w:r>
      <w:r w:rsidRPr="00DD2703">
        <w:rPr>
          <w:noProof/>
          <w:color w:val="000000" w:themeColor="text1"/>
          <w:lang w:val="en-GB"/>
        </w:rPr>
        <w:t xml:space="preserve"> the key outcomes we emphasi</w:t>
      </w:r>
      <w:r w:rsidR="00DD2703" w:rsidRPr="00DD2703">
        <w:rPr>
          <w:noProof/>
          <w:color w:val="000000" w:themeColor="text1"/>
          <w:lang w:val="en-GB"/>
        </w:rPr>
        <w:t>s</w:t>
      </w:r>
      <w:r w:rsidRPr="00DD2703">
        <w:rPr>
          <w:noProof/>
          <w:color w:val="000000" w:themeColor="text1"/>
          <w:lang w:val="en-GB"/>
        </w:rPr>
        <w:t xml:space="preserve">e in this series – diets and nutritional </w:t>
      </w:r>
      <w:r w:rsidR="00433618" w:rsidRPr="00DD2703">
        <w:rPr>
          <w:noProof/>
          <w:color w:val="000000" w:themeColor="text1"/>
          <w:lang w:val="en-GB"/>
        </w:rPr>
        <w:t xml:space="preserve">effects and </w:t>
      </w:r>
      <w:r w:rsidRPr="00DD2703">
        <w:rPr>
          <w:noProof/>
          <w:color w:val="000000" w:themeColor="text1"/>
          <w:lang w:val="en-GB"/>
        </w:rPr>
        <w:t>wellbeing</w:t>
      </w:r>
      <w:r w:rsidR="005D7DEB" w:rsidRPr="00DD2703">
        <w:rPr>
          <w:noProof/>
          <w:color w:val="000000" w:themeColor="text1"/>
          <w:lang w:val="en-GB"/>
        </w:rPr>
        <w:t xml:space="preserve"> – are also priorities for investment in better data</w:t>
      </w:r>
      <w:r w:rsidR="002B3DCE" w:rsidRPr="00DD2703">
        <w:rPr>
          <w:noProof/>
          <w:color w:val="000000" w:themeColor="text1"/>
          <w:lang w:val="en-GB"/>
        </w:rPr>
        <w:t xml:space="preserve">, as well as </w:t>
      </w:r>
      <w:r w:rsidRPr="00DD2703">
        <w:rPr>
          <w:noProof/>
          <w:color w:val="000000" w:themeColor="text1"/>
          <w:lang w:val="en-GB"/>
        </w:rPr>
        <w:t xml:space="preserve">creativity in efforts to construct databases that consolidate data from </w:t>
      </w:r>
      <w:r w:rsidR="002232D7" w:rsidRPr="00DD2703">
        <w:rPr>
          <w:noProof/>
          <w:color w:val="000000" w:themeColor="text1"/>
          <w:lang w:val="en-GB"/>
        </w:rPr>
        <w:t>diverse sources</w:t>
      </w:r>
      <w:r w:rsidRPr="00DD2703">
        <w:rPr>
          <w:noProof/>
          <w:color w:val="000000" w:themeColor="text1"/>
          <w:lang w:val="en-GB"/>
        </w:rPr>
        <w:t xml:space="preserve"> in ways that help us understand how the domains of the framework play out </w:t>
      </w:r>
      <w:r w:rsidR="002232D7" w:rsidRPr="00DD2703">
        <w:rPr>
          <w:noProof/>
          <w:color w:val="000000" w:themeColor="text1"/>
          <w:lang w:val="en-GB"/>
        </w:rPr>
        <w:t>for adolescents</w:t>
      </w:r>
      <w:r w:rsidRPr="00DD2703">
        <w:rPr>
          <w:noProof/>
          <w:color w:val="000000" w:themeColor="text1"/>
          <w:lang w:val="en-GB"/>
        </w:rPr>
        <w:t xml:space="preserve"> and young adults</w:t>
      </w:r>
      <w:r w:rsidR="00885BC3" w:rsidRPr="00DD2703">
        <w:rPr>
          <w:noProof/>
          <w:color w:val="000000" w:themeColor="text1"/>
          <w:lang w:val="en-GB"/>
        </w:rPr>
        <w:t>. Box 1</w:t>
      </w:r>
      <w:r w:rsidR="00053610" w:rsidRPr="00DD2703">
        <w:rPr>
          <w:noProof/>
          <w:color w:val="000000" w:themeColor="text1"/>
          <w:lang w:val="en-GB"/>
        </w:rPr>
        <w:t xml:space="preserve"> and Supplementary Table A illustrate</w:t>
      </w:r>
      <w:r w:rsidR="00885BC3" w:rsidRPr="00DD2703">
        <w:rPr>
          <w:noProof/>
          <w:color w:val="000000" w:themeColor="text1"/>
          <w:lang w:val="en-GB"/>
        </w:rPr>
        <w:t xml:space="preserve"> how</w:t>
      </w:r>
      <w:r w:rsidR="008107C3" w:rsidRPr="00DD2703">
        <w:rPr>
          <w:noProof/>
          <w:color w:val="000000" w:themeColor="text1"/>
          <w:lang w:val="en-GB"/>
        </w:rPr>
        <w:t xml:space="preserve"> </w:t>
      </w:r>
      <w:r w:rsidR="00885BC3" w:rsidRPr="00DD2703">
        <w:rPr>
          <w:noProof/>
          <w:color w:val="000000" w:themeColor="text1"/>
          <w:lang w:val="en-GB"/>
        </w:rPr>
        <w:t>a</w:t>
      </w:r>
      <w:r w:rsidRPr="00DD2703">
        <w:rPr>
          <w:noProof/>
          <w:color w:val="000000" w:themeColor="text1"/>
          <w:lang w:val="en-GB"/>
        </w:rPr>
        <w:t xml:space="preserve"> recent investment in </w:t>
      </w:r>
      <w:r w:rsidR="00885BC3" w:rsidRPr="00DD2703">
        <w:rPr>
          <w:noProof/>
          <w:color w:val="000000" w:themeColor="text1"/>
          <w:lang w:val="en-GB"/>
        </w:rPr>
        <w:t>such a</w:t>
      </w:r>
      <w:r w:rsidRPr="00DD2703">
        <w:rPr>
          <w:noProof/>
          <w:color w:val="000000" w:themeColor="text1"/>
          <w:lang w:val="en-GB"/>
        </w:rPr>
        <w:t xml:space="preserve"> multi-sectoral </w:t>
      </w:r>
      <w:r w:rsidRPr="00DD2703">
        <w:rPr>
          <w:i/>
          <w:iCs/>
          <w:noProof/>
          <w:color w:val="000000" w:themeColor="text1"/>
          <w:lang w:val="en-GB"/>
        </w:rPr>
        <w:t>data</w:t>
      </w:r>
      <w:r w:rsidRPr="00DD2703">
        <w:rPr>
          <w:noProof/>
          <w:color w:val="000000" w:themeColor="text1"/>
          <w:lang w:val="en-GB"/>
        </w:rPr>
        <w:t xml:space="preserve"> strategy in India </w:t>
      </w:r>
      <w:r w:rsidR="00053610" w:rsidRPr="00DD2703">
        <w:rPr>
          <w:noProof/>
          <w:color w:val="000000" w:themeColor="text1"/>
          <w:lang w:val="en-GB"/>
        </w:rPr>
        <w:t>has helped to</w:t>
      </w:r>
      <w:r w:rsidRPr="00DD2703">
        <w:rPr>
          <w:noProof/>
          <w:color w:val="000000" w:themeColor="text1"/>
          <w:lang w:val="en-GB"/>
        </w:rPr>
        <w:t xml:space="preserve"> identify priority actions and inform multi-faceted local and national strategies</w:t>
      </w:r>
      <w:r w:rsidR="00885BC3" w:rsidRPr="00DD2703">
        <w:rPr>
          <w:noProof/>
          <w:color w:val="000000" w:themeColor="text1"/>
          <w:lang w:val="en-GB"/>
        </w:rPr>
        <w:t xml:space="preserve">. </w:t>
      </w:r>
    </w:p>
    <w:p w14:paraId="1C7431DA" w14:textId="77777777" w:rsidR="006216C8" w:rsidRPr="00DD2703" w:rsidRDefault="006216C8" w:rsidP="00C13457">
      <w:pPr>
        <w:spacing w:line="480" w:lineRule="auto"/>
        <w:rPr>
          <w:b/>
          <w:bCs/>
          <w:noProof/>
          <w:lang w:val="en-GB"/>
        </w:rPr>
        <w:sectPr w:rsidR="006216C8" w:rsidRPr="00DD2703" w:rsidSect="002A63E4">
          <w:footerReference w:type="default" r:id="rId8"/>
          <w:type w:val="continuous"/>
          <w:pgSz w:w="12240" w:h="15840"/>
          <w:pgMar w:top="1440" w:right="1440" w:bottom="1440" w:left="1440" w:header="720" w:footer="720" w:gutter="0"/>
          <w:lnNumType w:countBy="1" w:restart="continuous"/>
          <w:cols w:space="720"/>
          <w:docGrid w:linePitch="360"/>
        </w:sectPr>
      </w:pPr>
    </w:p>
    <w:p w14:paraId="6E7A6E42" w14:textId="141A79AC" w:rsidR="00055D0C" w:rsidRPr="00DD2703" w:rsidRDefault="00055D0C" w:rsidP="00510129">
      <w:pPr>
        <w:pStyle w:val="Heading1"/>
        <w:numPr>
          <w:ilvl w:val="0"/>
          <w:numId w:val="2"/>
        </w:numPr>
        <w:spacing w:line="480" w:lineRule="auto"/>
        <w:rPr>
          <w:noProof/>
          <w:lang w:val="en-GB"/>
        </w:rPr>
      </w:pPr>
      <w:bookmarkStart w:id="6" w:name="_Toc52801168"/>
      <w:r w:rsidRPr="00DD2703">
        <w:rPr>
          <w:noProof/>
          <w:lang w:val="en-GB"/>
        </w:rPr>
        <w:t>R</w:t>
      </w:r>
      <w:r w:rsidR="00960425" w:rsidRPr="00DD2703">
        <w:rPr>
          <w:noProof/>
          <w:lang w:val="en-GB"/>
        </w:rPr>
        <w:t>ecommendations</w:t>
      </w:r>
      <w:bookmarkEnd w:id="6"/>
      <w:r w:rsidR="00960425" w:rsidRPr="00DD2703">
        <w:rPr>
          <w:noProof/>
          <w:lang w:val="en-GB"/>
        </w:rPr>
        <w:t xml:space="preserve"> </w:t>
      </w:r>
    </w:p>
    <w:p w14:paraId="69E4C2B9" w14:textId="2FE763CC" w:rsidR="00055D0C" w:rsidRPr="00DD2703" w:rsidRDefault="00055D0C" w:rsidP="00C13457">
      <w:pPr>
        <w:pStyle w:val="BodyText"/>
        <w:spacing w:before="31" w:line="480" w:lineRule="auto"/>
        <w:ind w:left="567" w:right="567"/>
        <w:rPr>
          <w:noProof/>
          <w:lang w:val="en-GB"/>
        </w:rPr>
      </w:pPr>
      <w:r w:rsidRPr="00DD2703">
        <w:rPr>
          <w:noProof/>
          <w:lang w:val="en-GB"/>
        </w:rPr>
        <w:t>The world’s adolescents are at a nutritional tipping point. Long-standing problems of micronutrient</w:t>
      </w:r>
      <w:r w:rsidRPr="00DD2703">
        <w:rPr>
          <w:noProof/>
          <w:spacing w:val="1"/>
          <w:lang w:val="en-GB"/>
        </w:rPr>
        <w:t xml:space="preserve"> </w:t>
      </w:r>
      <w:r w:rsidRPr="00DD2703">
        <w:rPr>
          <w:noProof/>
          <w:lang w:val="en-GB"/>
        </w:rPr>
        <w:t>deficiencies, low weight and food insecurity, and short stature persist, as newer problems of obesity and</w:t>
      </w:r>
      <w:r w:rsidRPr="00DD2703">
        <w:rPr>
          <w:noProof/>
          <w:spacing w:val="1"/>
          <w:lang w:val="en-GB"/>
        </w:rPr>
        <w:t xml:space="preserve"> </w:t>
      </w:r>
      <w:r w:rsidRPr="00DD2703">
        <w:rPr>
          <w:noProof/>
          <w:lang w:val="en-GB"/>
        </w:rPr>
        <w:t>metabolic disturbances rapidly emerge. Pervasive neglect in policy, programming and research means that the field lacks knowledge, systems and human resources compared to other age groups. More than ever before, adolescent nutrition is tied to global changes in urbani</w:t>
      </w:r>
      <w:r w:rsidR="00DD2703">
        <w:rPr>
          <w:noProof/>
          <w:lang w:val="en-GB"/>
        </w:rPr>
        <w:t>s</w:t>
      </w:r>
      <w:r w:rsidRPr="00DD2703">
        <w:rPr>
          <w:noProof/>
          <w:lang w:val="en-GB"/>
        </w:rPr>
        <w:t>ation, food systems, industry marketing, digital technologies, accompanied by planetary change and more recently pandemic disruptions. We make the following recommendations for action to ensure adolescents’ own health, and that of the next generation they will be caring for, while minimi</w:t>
      </w:r>
      <w:r w:rsidR="007C2B32">
        <w:rPr>
          <w:noProof/>
          <w:lang w:val="en-GB"/>
        </w:rPr>
        <w:t>s</w:t>
      </w:r>
      <w:r w:rsidRPr="00DD2703">
        <w:rPr>
          <w:noProof/>
          <w:lang w:val="en-GB"/>
        </w:rPr>
        <w:t>ing environmental impacts:</w:t>
      </w:r>
    </w:p>
    <w:p w14:paraId="080F3104" w14:textId="77777777" w:rsidR="00055D0C" w:rsidRPr="00DD2703" w:rsidRDefault="00055D0C" w:rsidP="00C13457">
      <w:pPr>
        <w:pStyle w:val="BodyText"/>
        <w:spacing w:before="4" w:line="480" w:lineRule="auto"/>
        <w:ind w:left="567" w:right="567"/>
        <w:rPr>
          <w:noProof/>
          <w:lang w:val="en-GB"/>
        </w:rPr>
      </w:pPr>
    </w:p>
    <w:p w14:paraId="49D818F4" w14:textId="77777777" w:rsidR="00055D0C" w:rsidRPr="00DD2703" w:rsidRDefault="00055D0C" w:rsidP="00C13457">
      <w:pPr>
        <w:pStyle w:val="BodyText"/>
        <w:spacing w:before="4" w:line="480" w:lineRule="auto"/>
        <w:ind w:left="567" w:right="567"/>
        <w:rPr>
          <w:b/>
          <w:bCs/>
          <w:i/>
          <w:iCs/>
          <w:noProof/>
          <w:sz w:val="24"/>
          <w:szCs w:val="24"/>
          <w:lang w:val="en-GB"/>
        </w:rPr>
      </w:pPr>
      <w:r w:rsidRPr="00DD2703">
        <w:rPr>
          <w:b/>
          <w:bCs/>
          <w:i/>
          <w:iCs/>
          <w:noProof/>
          <w:sz w:val="24"/>
          <w:szCs w:val="24"/>
          <w:lang w:val="en-GB"/>
        </w:rPr>
        <w:t xml:space="preserve">Build commitment to adolescent nutrition through evidence-based and accountable systems </w:t>
      </w:r>
    </w:p>
    <w:p w14:paraId="024232D1" w14:textId="1BEA87AD" w:rsidR="00055D0C" w:rsidRPr="00DD2703" w:rsidRDefault="00055D0C" w:rsidP="00510129">
      <w:pPr>
        <w:pStyle w:val="BodyText"/>
        <w:numPr>
          <w:ilvl w:val="0"/>
          <w:numId w:val="6"/>
        </w:numPr>
        <w:spacing w:before="4" w:line="480" w:lineRule="auto"/>
        <w:ind w:right="567"/>
        <w:rPr>
          <w:noProof/>
          <w:lang w:val="en-GB"/>
        </w:rPr>
      </w:pPr>
      <w:r w:rsidRPr="00DD2703">
        <w:rPr>
          <w:b/>
          <w:bCs/>
          <w:noProof/>
          <w:lang w:val="en-GB"/>
        </w:rPr>
        <w:t xml:space="preserve">Establish targets for adolescent nutrition in its global tracking and accountability </w:t>
      </w:r>
      <w:r w:rsidRPr="00DD2703">
        <w:rPr>
          <w:b/>
          <w:bCs/>
          <w:noProof/>
          <w:lang w:val="en-GB"/>
        </w:rPr>
        <w:lastRenderedPageBreak/>
        <w:t>mechanisms.</w:t>
      </w:r>
      <w:r w:rsidRPr="00DD2703">
        <w:rPr>
          <w:b/>
          <w:bCs/>
          <w:i/>
          <w:iCs/>
          <w:noProof/>
          <w:lang w:val="en-GB"/>
        </w:rPr>
        <w:t xml:space="preserve">  </w:t>
      </w:r>
      <w:r w:rsidRPr="00DD2703">
        <w:rPr>
          <w:noProof/>
          <w:lang w:val="en-GB"/>
        </w:rPr>
        <w:t xml:space="preserve">Optimal nutrition of adolescent girls and boys is a pillar of human capital, but no global targets have been set </w:t>
      </w:r>
      <w:r w:rsidR="007C2B32">
        <w:rPr>
          <w:noProof/>
          <w:lang w:val="en-GB"/>
        </w:rPr>
        <w:t xml:space="preserve">either </w:t>
      </w:r>
      <w:r w:rsidRPr="00DD2703">
        <w:rPr>
          <w:noProof/>
          <w:lang w:val="en-GB"/>
        </w:rPr>
        <w:t xml:space="preserve">for undernutrition or overweight and obesity. The research community, UN agencies, international NGOs, donors and national governments will only bring about the radical changes needed if data-based accountability mechanisms are established. </w:t>
      </w:r>
    </w:p>
    <w:p w14:paraId="40A43E2A" w14:textId="7B7634E7" w:rsidR="00055D0C" w:rsidRPr="00DD2703" w:rsidRDefault="00055D0C" w:rsidP="00510129">
      <w:pPr>
        <w:pStyle w:val="BodyText"/>
        <w:numPr>
          <w:ilvl w:val="0"/>
          <w:numId w:val="6"/>
        </w:numPr>
        <w:spacing w:before="4" w:line="480" w:lineRule="auto"/>
        <w:ind w:right="567"/>
        <w:rPr>
          <w:noProof/>
          <w:lang w:val="en-GB"/>
        </w:rPr>
      </w:pPr>
      <w:r w:rsidRPr="00DD2703">
        <w:rPr>
          <w:b/>
          <w:bCs/>
          <w:noProof/>
          <w:lang w:val="en-GB"/>
        </w:rPr>
        <w:t>Strengthen and extend national data collection systems to include standardi</w:t>
      </w:r>
      <w:r w:rsidR="007C2B32">
        <w:rPr>
          <w:b/>
          <w:bCs/>
          <w:noProof/>
          <w:lang w:val="en-GB"/>
        </w:rPr>
        <w:t>s</w:t>
      </w:r>
      <w:r w:rsidRPr="00DD2703">
        <w:rPr>
          <w:b/>
          <w:bCs/>
          <w:noProof/>
          <w:lang w:val="en-GB"/>
        </w:rPr>
        <w:t xml:space="preserve">ed indicators and determinants of adolescent nutritional status (e.g., dietary intake), and coverage of interventions among both adolescent boys and girls.  </w:t>
      </w:r>
      <w:r w:rsidRPr="00DD2703">
        <w:rPr>
          <w:noProof/>
          <w:lang w:val="en-GB"/>
        </w:rPr>
        <w:t xml:space="preserve">Most countries lack data to monitor adolescent nutrition and ensure timely action in the context of rapid global shifts. Data should be central to national efforts to prioritise action and to assess progress in adolescent nutrition and development.  </w:t>
      </w:r>
    </w:p>
    <w:p w14:paraId="77F19A9D" w14:textId="77777777" w:rsidR="00055D0C" w:rsidRPr="00DD2703" w:rsidRDefault="00055D0C" w:rsidP="00510129">
      <w:pPr>
        <w:pStyle w:val="BodyText"/>
        <w:numPr>
          <w:ilvl w:val="0"/>
          <w:numId w:val="6"/>
        </w:numPr>
        <w:spacing w:before="4" w:line="480" w:lineRule="auto"/>
        <w:ind w:right="567"/>
        <w:rPr>
          <w:noProof/>
          <w:lang w:val="en-GB"/>
        </w:rPr>
      </w:pPr>
      <w:r w:rsidRPr="00DD2703">
        <w:rPr>
          <w:b/>
          <w:bCs/>
          <w:noProof/>
          <w:lang w:val="en-GB"/>
        </w:rPr>
        <w:t xml:space="preserve">Donors and research funding agencies should invest in and prioritize the knowledge gaps thwarting action for adolescent nutrition. </w:t>
      </w:r>
      <w:r w:rsidRPr="00DD2703">
        <w:rPr>
          <w:noProof/>
          <w:lang w:val="en-GB"/>
        </w:rPr>
        <w:t xml:space="preserve">There are glaring gaps in our understanding of adolescent nutrition ranging from its consequences for maturation of physiological systems through to the shifting determinants of adolescent food choices and how to move action beyond the ‘silver bullets’ of single micronutrient supplements, to the multiple drivers of food choice. </w:t>
      </w:r>
    </w:p>
    <w:p w14:paraId="0AC56336" w14:textId="77777777" w:rsidR="00055D0C" w:rsidRPr="00DD2703" w:rsidRDefault="00055D0C" w:rsidP="00C13457">
      <w:pPr>
        <w:pStyle w:val="BodyText"/>
        <w:spacing w:before="4" w:line="480" w:lineRule="auto"/>
        <w:ind w:left="567" w:right="567"/>
        <w:rPr>
          <w:noProof/>
          <w:lang w:val="en-GB"/>
        </w:rPr>
      </w:pPr>
    </w:p>
    <w:p w14:paraId="517BD0EE" w14:textId="77777777" w:rsidR="00055D0C" w:rsidRPr="00DD2703" w:rsidRDefault="00055D0C" w:rsidP="00C13457">
      <w:pPr>
        <w:pStyle w:val="BodyText"/>
        <w:spacing w:before="4" w:line="480" w:lineRule="auto"/>
        <w:ind w:left="567" w:right="567"/>
        <w:rPr>
          <w:b/>
          <w:bCs/>
          <w:i/>
          <w:iCs/>
          <w:noProof/>
          <w:sz w:val="24"/>
          <w:szCs w:val="24"/>
          <w:lang w:val="en-GB"/>
        </w:rPr>
      </w:pPr>
      <w:r w:rsidRPr="00DD2703">
        <w:rPr>
          <w:b/>
          <w:bCs/>
          <w:i/>
          <w:iCs/>
          <w:noProof/>
          <w:sz w:val="24"/>
          <w:szCs w:val="24"/>
          <w:lang w:val="en-GB"/>
        </w:rPr>
        <w:t>Enhance policy and programmatic actions that favour healthy adolescent nutrition</w:t>
      </w:r>
    </w:p>
    <w:p w14:paraId="160B0AC9" w14:textId="77777777" w:rsidR="00055D0C" w:rsidRPr="00DD2703" w:rsidRDefault="00055D0C" w:rsidP="00510129">
      <w:pPr>
        <w:pStyle w:val="BodyText"/>
        <w:numPr>
          <w:ilvl w:val="0"/>
          <w:numId w:val="6"/>
        </w:numPr>
        <w:spacing w:before="4" w:line="480" w:lineRule="auto"/>
        <w:ind w:right="567"/>
        <w:rPr>
          <w:noProof/>
          <w:lang w:val="en-GB"/>
        </w:rPr>
      </w:pPr>
      <w:r w:rsidRPr="00DD2703">
        <w:rPr>
          <w:b/>
          <w:bCs/>
          <w:noProof/>
          <w:lang w:val="en-GB"/>
        </w:rPr>
        <w:t>National governments and relevant state jurisdictions should use fiscal and policy levers to promote the availability and affordability of healthy foods for children and adolescents and restrict the marketing of, reduce access to, and extend taxation of increasingly ubiquitous inexpensive unhealthy foods.</w:t>
      </w:r>
      <w:r w:rsidRPr="00DD2703">
        <w:rPr>
          <w:b/>
          <w:noProof/>
          <w:lang w:val="en-GB"/>
        </w:rPr>
        <w:t xml:space="preserve">  </w:t>
      </w:r>
      <w:r w:rsidRPr="00DD2703">
        <w:rPr>
          <w:noProof/>
          <w:lang w:val="en-GB"/>
        </w:rPr>
        <w:t xml:space="preserve"> </w:t>
      </w:r>
    </w:p>
    <w:p w14:paraId="40A99012" w14:textId="77777777" w:rsidR="00055D0C" w:rsidRPr="00DD2703" w:rsidRDefault="00055D0C" w:rsidP="00510129">
      <w:pPr>
        <w:pStyle w:val="BodyText"/>
        <w:numPr>
          <w:ilvl w:val="0"/>
          <w:numId w:val="6"/>
        </w:numPr>
        <w:spacing w:before="4" w:line="480" w:lineRule="auto"/>
        <w:ind w:right="567"/>
        <w:rPr>
          <w:noProof/>
          <w:lang w:val="en-GB"/>
        </w:rPr>
      </w:pPr>
      <w:r w:rsidRPr="00DD2703">
        <w:rPr>
          <w:b/>
          <w:noProof/>
          <w:lang w:val="en-GB"/>
        </w:rPr>
        <w:t xml:space="preserve">Researchers should partner with consumer and shareholder activists to hold food </w:t>
      </w:r>
      <w:r w:rsidRPr="00DD2703">
        <w:rPr>
          <w:b/>
          <w:noProof/>
          <w:lang w:val="en-GB"/>
        </w:rPr>
        <w:lastRenderedPageBreak/>
        <w:t xml:space="preserve">manufacturers and distributors, from global to local, accountable for their food policies and marketing directed to children and adolescents. </w:t>
      </w:r>
      <w:r w:rsidRPr="00DD2703">
        <w:rPr>
          <w:bCs/>
          <w:noProof/>
          <w:lang w:val="en-GB"/>
        </w:rPr>
        <w:t>Across all countries, adolescents are increasingly consuming unhealthy foods high in sugar, fats and salt and of low nutritional value</w:t>
      </w:r>
      <w:r w:rsidRPr="00DD2703">
        <w:rPr>
          <w:noProof/>
          <w:lang w:val="en-GB"/>
        </w:rPr>
        <w:t>.  All actors in the food system must support healthy food environments and restrict sales of unhealthy alternatives.</w:t>
      </w:r>
    </w:p>
    <w:p w14:paraId="4408CE37" w14:textId="77777777" w:rsidR="00055D0C" w:rsidRPr="00DD2703" w:rsidRDefault="00055D0C" w:rsidP="00510129">
      <w:pPr>
        <w:pStyle w:val="BodyText"/>
        <w:numPr>
          <w:ilvl w:val="0"/>
          <w:numId w:val="6"/>
        </w:numPr>
        <w:spacing w:before="4" w:line="480" w:lineRule="auto"/>
        <w:ind w:right="567"/>
        <w:rPr>
          <w:noProof/>
          <w:lang w:val="en-GB"/>
        </w:rPr>
      </w:pPr>
      <w:r w:rsidRPr="00DD2703">
        <w:rPr>
          <w:b/>
          <w:bCs/>
          <w:noProof/>
          <w:lang w:val="en-GB"/>
        </w:rPr>
        <w:t xml:space="preserve">National and jurisdictional governments should guarantee the availability of healthy food through school meals, particularly in settings of poverty and food insecurity, and at times of crisis. </w:t>
      </w:r>
      <w:r w:rsidRPr="00DD2703">
        <w:rPr>
          <w:noProof/>
          <w:lang w:val="en-GB"/>
        </w:rPr>
        <w:t>Many adolescents and their families live in extreme poverty and climate environmental changes are likely to bring even greater food insecurity.  The expansion of education and the integration of nutrition in educational settings offers the opportunity to extend nutritionally sensitive social protection schemes.</w:t>
      </w:r>
    </w:p>
    <w:p w14:paraId="20DBFF5B" w14:textId="601935F7" w:rsidR="00055D0C" w:rsidRPr="00DD2703" w:rsidRDefault="00055D0C" w:rsidP="00510129">
      <w:pPr>
        <w:pStyle w:val="BodyText"/>
        <w:numPr>
          <w:ilvl w:val="0"/>
          <w:numId w:val="6"/>
        </w:numPr>
        <w:spacing w:before="4" w:line="480" w:lineRule="auto"/>
        <w:ind w:right="567"/>
        <w:rPr>
          <w:b/>
          <w:bCs/>
          <w:noProof/>
          <w:lang w:val="en-GB"/>
        </w:rPr>
      </w:pPr>
      <w:r w:rsidRPr="00DD2703">
        <w:rPr>
          <w:b/>
          <w:bCs/>
          <w:noProof/>
          <w:lang w:val="en-GB"/>
        </w:rPr>
        <w:t>Ministries of education should mandate the creation of healthy school food environments including the enforcing of nutritional standards for school meals, subsidising of nutritious foods, restricting the sale and advertising of processed foods and encouraging engagement with the local community, including parents and farmers.</w:t>
      </w:r>
      <w:r w:rsidRPr="00DD2703">
        <w:rPr>
          <w:noProof/>
          <w:lang w:val="en-GB"/>
        </w:rPr>
        <w:t xml:space="preserve"> Nutrition is central for school learning and ultimately human capital. Equally, schools can play an important role in adolescents’ nutrition through the curriculum, the foods consumed at school and the nutritional norms adopted by the student group.</w:t>
      </w:r>
    </w:p>
    <w:p w14:paraId="32E004B3" w14:textId="77777777" w:rsidR="00055D0C" w:rsidRPr="00DD2703" w:rsidRDefault="00055D0C" w:rsidP="00510129">
      <w:pPr>
        <w:pStyle w:val="BodyText"/>
        <w:numPr>
          <w:ilvl w:val="0"/>
          <w:numId w:val="6"/>
        </w:numPr>
        <w:spacing w:before="4" w:line="480" w:lineRule="auto"/>
        <w:ind w:right="567"/>
        <w:rPr>
          <w:noProof/>
          <w:lang w:val="en-GB"/>
        </w:rPr>
      </w:pPr>
      <w:r w:rsidRPr="00DD2703">
        <w:rPr>
          <w:b/>
          <w:bCs/>
          <w:noProof/>
          <w:lang w:val="en-GB"/>
        </w:rPr>
        <w:t xml:space="preserve">Ministries of education and schools should expand school curricula, for both girls and boys, in ways that extend to relevant skills-based training, including understanding the production of nutritious and sustainable foods, and the scope for adapting local agriculture to environmental change. </w:t>
      </w:r>
      <w:r w:rsidRPr="00DD2703">
        <w:rPr>
          <w:bCs/>
          <w:noProof/>
          <w:lang w:val="en-GB"/>
        </w:rPr>
        <w:t>Particularly</w:t>
      </w:r>
      <w:r w:rsidRPr="00DD2703">
        <w:rPr>
          <w:b/>
          <w:bCs/>
          <w:noProof/>
          <w:lang w:val="en-GB"/>
        </w:rPr>
        <w:t xml:space="preserve"> </w:t>
      </w:r>
      <w:r w:rsidRPr="00DD2703">
        <w:rPr>
          <w:noProof/>
          <w:lang w:val="en-GB"/>
        </w:rPr>
        <w:t xml:space="preserve">where aligned with the interests of youth in rural and farming communities, to support them as champions of change for nutrition, school curricula offer opportunities beyond the promotion of </w:t>
      </w:r>
      <w:r w:rsidRPr="00DD2703">
        <w:rPr>
          <w:noProof/>
          <w:lang w:val="en-GB"/>
        </w:rPr>
        <w:lastRenderedPageBreak/>
        <w:t xml:space="preserve">developmentally appropriate food literacy for both boys and girls, to skill-based training in maintaining traditional knowledge and renewing skills around preparation and cooking of nutritious and delicious food. </w:t>
      </w:r>
    </w:p>
    <w:p w14:paraId="57211B2C" w14:textId="77777777" w:rsidR="00055D0C" w:rsidRPr="00DD2703" w:rsidRDefault="00055D0C" w:rsidP="00510129">
      <w:pPr>
        <w:pStyle w:val="BodyText"/>
        <w:numPr>
          <w:ilvl w:val="0"/>
          <w:numId w:val="6"/>
        </w:numPr>
        <w:spacing w:before="4" w:line="480" w:lineRule="auto"/>
        <w:ind w:right="567"/>
        <w:rPr>
          <w:b/>
          <w:bCs/>
          <w:noProof/>
          <w:lang w:val="en-GB"/>
        </w:rPr>
      </w:pPr>
      <w:r w:rsidRPr="00DD2703">
        <w:rPr>
          <w:b/>
          <w:bCs/>
          <w:noProof/>
          <w:lang w:val="en-GB"/>
        </w:rPr>
        <w:t xml:space="preserve">National and subnational governments should ensure young people have easy access to accurate nutrition information through simple, bold, ‘front-of-pack‘ warning labels, as well as promoting healthy diets in social media with messages grounded in an understanding of the drivers of adolescent food choice. </w:t>
      </w:r>
      <w:r w:rsidRPr="00DD2703">
        <w:rPr>
          <w:noProof/>
          <w:lang w:val="en-GB"/>
        </w:rPr>
        <w:t xml:space="preserve">Increasingly food choices are shaped by mass and social media, amplified by food, beverage and fashion industries, shifting norms around sexual attractiveness, body image, physical and mental health. </w:t>
      </w:r>
    </w:p>
    <w:p w14:paraId="2C1C4027" w14:textId="77777777" w:rsidR="00055D0C" w:rsidRPr="00DD2703" w:rsidRDefault="00055D0C" w:rsidP="00C13457">
      <w:pPr>
        <w:pStyle w:val="BodyText"/>
        <w:spacing w:before="154" w:line="480" w:lineRule="auto"/>
        <w:ind w:left="720" w:right="567"/>
        <w:rPr>
          <w:b/>
          <w:bCs/>
          <w:i/>
          <w:iCs/>
          <w:noProof/>
          <w:sz w:val="24"/>
          <w:szCs w:val="24"/>
          <w:lang w:val="en-GB"/>
        </w:rPr>
      </w:pPr>
      <w:r w:rsidRPr="00DD2703">
        <w:rPr>
          <w:b/>
          <w:bCs/>
          <w:i/>
          <w:iCs/>
          <w:noProof/>
          <w:sz w:val="24"/>
          <w:szCs w:val="24"/>
          <w:lang w:val="en-GB"/>
        </w:rPr>
        <w:t>Place adolescent nutrition advocacy within a broader ecological context</w:t>
      </w:r>
    </w:p>
    <w:p w14:paraId="52D5D17D" w14:textId="77777777" w:rsidR="00055D0C" w:rsidRPr="00DD2703" w:rsidRDefault="00055D0C" w:rsidP="00510129">
      <w:pPr>
        <w:pStyle w:val="BodyText"/>
        <w:numPr>
          <w:ilvl w:val="0"/>
          <w:numId w:val="6"/>
        </w:numPr>
        <w:spacing w:line="480" w:lineRule="auto"/>
        <w:ind w:right="567"/>
        <w:rPr>
          <w:noProof/>
          <w:lang w:val="en-GB"/>
        </w:rPr>
      </w:pPr>
      <w:r w:rsidRPr="00DD2703">
        <w:rPr>
          <w:b/>
          <w:bCs/>
          <w:noProof/>
          <w:lang w:val="en-GB"/>
        </w:rPr>
        <w:t>All nutrition constituents should partner with young people in advocacy for diets that are healthy, safe and sustainable.</w:t>
      </w:r>
      <w:r w:rsidRPr="00DD2703">
        <w:rPr>
          <w:noProof/>
          <w:lang w:val="en-GB"/>
        </w:rPr>
        <w:t xml:space="preserve">  Highly processed foods are bad for people and the planet: reducing consumption will be a win-win for both human and planetary health. Advocacy for healthy adolescent nutrition needs to embrace the commercial, structural and ecological drivers of food choice as well as the agency of young people to bring about transformative change.  </w:t>
      </w:r>
    </w:p>
    <w:p w14:paraId="17DDE06B" w14:textId="5A14EB56" w:rsidR="00DD435B" w:rsidRPr="00DD2703" w:rsidRDefault="00DD435B" w:rsidP="00C13457">
      <w:pPr>
        <w:spacing w:line="480" w:lineRule="auto"/>
        <w:rPr>
          <w:rFonts w:ascii="Calibri" w:eastAsia="Times New Roman" w:hAnsi="Calibri" w:cs="Calibri"/>
          <w:noProof/>
          <w:lang w:val="en-GB" w:eastAsia="en-GB"/>
        </w:rPr>
      </w:pPr>
    </w:p>
    <w:p w14:paraId="0D41C399" w14:textId="77777777" w:rsidR="0051048C" w:rsidRPr="00DD2703" w:rsidRDefault="0051048C" w:rsidP="00637A71">
      <w:pPr>
        <w:rPr>
          <w:rFonts w:ascii="Calibri" w:eastAsia="Times New Roman" w:hAnsi="Calibri" w:cs="Calibri"/>
          <w:b/>
          <w:noProof/>
          <w:lang w:val="en-GB" w:eastAsia="en-GB"/>
        </w:rPr>
      </w:pPr>
      <w:r w:rsidRPr="00DD2703">
        <w:rPr>
          <w:rFonts w:ascii="Calibri" w:eastAsia="Times New Roman" w:hAnsi="Calibri" w:cs="Calibri"/>
          <w:b/>
          <w:noProof/>
          <w:lang w:val="en-GB" w:eastAsia="en-GB"/>
        </w:rPr>
        <w:br w:type="page"/>
      </w:r>
    </w:p>
    <w:p w14:paraId="6F952020" w14:textId="1E9D2283" w:rsidR="00DD435B" w:rsidRPr="00DD2703" w:rsidRDefault="00DD435B" w:rsidP="00637A71">
      <w:pPr>
        <w:rPr>
          <w:rFonts w:ascii="Calibri" w:eastAsia="Times New Roman" w:hAnsi="Calibri" w:cs="Calibri"/>
          <w:b/>
          <w:noProof/>
          <w:lang w:val="en-GB" w:eastAsia="en-GB"/>
        </w:rPr>
      </w:pPr>
      <w:r w:rsidRPr="00DD2703">
        <w:rPr>
          <w:rFonts w:ascii="Calibri" w:eastAsia="Times New Roman" w:hAnsi="Calibri" w:cs="Calibri"/>
          <w:b/>
          <w:noProof/>
          <w:lang w:val="en-GB" w:eastAsia="en-GB"/>
        </w:rPr>
        <w:lastRenderedPageBreak/>
        <w:t>Authorship statement</w:t>
      </w:r>
    </w:p>
    <w:p w14:paraId="3B47649A" w14:textId="7FFBBA7F" w:rsidR="00DD435B" w:rsidRPr="00DD2703" w:rsidRDefault="001F4232" w:rsidP="00637A71">
      <w:pPr>
        <w:rPr>
          <w:rFonts w:ascii="Calibri" w:eastAsia="Times New Roman" w:hAnsi="Calibri" w:cs="Calibri"/>
          <w:noProof/>
          <w:lang w:val="en-GB" w:eastAsia="en-GB"/>
        </w:rPr>
      </w:pPr>
      <w:r>
        <w:rPr>
          <w:rFonts w:ascii="Calibri" w:eastAsia="Times New Roman" w:hAnsi="Calibri" w:cs="Calibri"/>
          <w:noProof/>
          <w:lang w:val="en-GB" w:eastAsia="en-GB"/>
        </w:rPr>
        <w:t>DH, EM and PM</w:t>
      </w:r>
      <w:r w:rsidR="008D07A2" w:rsidRPr="00DD2703">
        <w:rPr>
          <w:rFonts w:ascii="Calibri" w:eastAsia="Times New Roman" w:hAnsi="Calibri" w:cs="Calibri"/>
          <w:noProof/>
          <w:lang w:val="en-GB" w:eastAsia="en-GB"/>
        </w:rPr>
        <w:t xml:space="preserve"> contributed equally to the manuscript. </w:t>
      </w:r>
      <w:r w:rsidR="00DD435B" w:rsidRPr="00DD2703">
        <w:rPr>
          <w:rFonts w:ascii="Calibri" w:eastAsia="Times New Roman" w:hAnsi="Calibri" w:cs="Calibri"/>
          <w:noProof/>
          <w:lang w:val="en-GB" w:eastAsia="en-GB"/>
        </w:rPr>
        <w:t xml:space="preserve">DH, PM, GP conceptualized the manuscript; DH, EM, PM, </w:t>
      </w:r>
      <w:r w:rsidR="00055D0C" w:rsidRPr="00DD2703">
        <w:rPr>
          <w:rFonts w:ascii="Calibri" w:eastAsia="Times New Roman" w:hAnsi="Calibri" w:cs="Calibri"/>
          <w:noProof/>
          <w:lang w:val="en-GB" w:eastAsia="en-GB"/>
        </w:rPr>
        <w:t xml:space="preserve">LN, </w:t>
      </w:r>
      <w:r w:rsidR="00DD435B" w:rsidRPr="00DD2703">
        <w:rPr>
          <w:rFonts w:ascii="Calibri" w:eastAsia="Times New Roman" w:hAnsi="Calibri" w:cs="Calibri"/>
          <w:noProof/>
          <w:lang w:val="en-GB" w:eastAsia="en-GB"/>
        </w:rPr>
        <w:t>GP did the final manuscript preparation. DD, EM, GG, WH, DH, HA, WF developed the section on the evidence base on interventions. PN, VS, AL, PM developed the India case study; ZL, HW developed the China case study. PN, PM reviewed availability of global data. SSH contributed the youth perspective. All authors drafted sections of the manuscript, contributed to the interpretation and discussion, and all authors approved the final manuscript.</w:t>
      </w:r>
    </w:p>
    <w:p w14:paraId="76AC4734" w14:textId="77777777" w:rsidR="003C38E4" w:rsidRPr="00DD2703" w:rsidRDefault="003C38E4" w:rsidP="00637A71">
      <w:pPr>
        <w:rPr>
          <w:rFonts w:ascii="Calibri" w:eastAsia="Times New Roman" w:hAnsi="Calibri" w:cs="Calibri"/>
          <w:b/>
          <w:noProof/>
          <w:lang w:val="en-GB" w:eastAsia="en-GB"/>
        </w:rPr>
      </w:pPr>
    </w:p>
    <w:p w14:paraId="0C1A841A" w14:textId="2B3DA33E" w:rsidR="0051048C" w:rsidRPr="00DD2703" w:rsidRDefault="005E13C7" w:rsidP="00637A71">
      <w:pPr>
        <w:rPr>
          <w:rFonts w:ascii="Calibri" w:eastAsia="Times New Roman" w:hAnsi="Calibri" w:cs="Calibri"/>
          <w:b/>
          <w:noProof/>
          <w:lang w:val="en-GB" w:eastAsia="en-GB"/>
        </w:rPr>
      </w:pPr>
      <w:r w:rsidRPr="00DD2703">
        <w:rPr>
          <w:rFonts w:ascii="Calibri" w:eastAsia="Times New Roman" w:hAnsi="Calibri" w:cs="Calibri"/>
          <w:b/>
          <w:noProof/>
          <w:lang w:val="en-GB" w:eastAsia="en-GB"/>
        </w:rPr>
        <w:t>Acknowledgements</w:t>
      </w:r>
    </w:p>
    <w:p w14:paraId="3FB3801C" w14:textId="199CB017" w:rsidR="0026185A" w:rsidRPr="00DD2703" w:rsidRDefault="003070FF" w:rsidP="00637A71">
      <w:pPr>
        <w:rPr>
          <w:rFonts w:ascii="Calibri" w:eastAsia="Times New Roman" w:hAnsi="Calibri" w:cs="Calibri"/>
          <w:noProof/>
          <w:lang w:val="en-GB" w:eastAsia="en-GB"/>
        </w:rPr>
      </w:pPr>
      <w:r w:rsidRPr="00DD2703">
        <w:rPr>
          <w:rFonts w:ascii="Calibri" w:eastAsia="Times New Roman" w:hAnsi="Calibri" w:cs="Calibri"/>
          <w:noProof/>
          <w:lang w:val="en-GB" w:eastAsia="en-GB"/>
        </w:rPr>
        <w:t xml:space="preserve">This work was supported by </w:t>
      </w:r>
      <w:r w:rsidR="005E13C7" w:rsidRPr="00DD2703">
        <w:rPr>
          <w:rFonts w:ascii="Calibri" w:eastAsia="Times New Roman" w:hAnsi="Calibri" w:cs="Calibri"/>
          <w:noProof/>
          <w:lang w:val="en-GB" w:eastAsia="en-GB"/>
        </w:rPr>
        <w:t xml:space="preserve">Fondation </w:t>
      </w:r>
      <w:r w:rsidR="0026185A" w:rsidRPr="00DD2703">
        <w:rPr>
          <w:rFonts w:ascii="Calibri" w:eastAsia="Times New Roman" w:hAnsi="Calibri" w:cs="Calibri"/>
          <w:noProof/>
          <w:lang w:val="en-GB" w:eastAsia="en-GB"/>
        </w:rPr>
        <w:t>Botnar and the Wellcome Trust. Neither organisation played in any role in writing the manuscript or the decision to submit for publication.</w:t>
      </w:r>
    </w:p>
    <w:p w14:paraId="2A725AD1" w14:textId="32CB226C" w:rsidR="0026185A" w:rsidRPr="00DD2703" w:rsidRDefault="0026185A" w:rsidP="00637A71">
      <w:pPr>
        <w:shd w:val="clear" w:color="auto" w:fill="FFFFFF"/>
        <w:spacing w:after="0" w:line="240" w:lineRule="auto"/>
        <w:rPr>
          <w:rFonts w:ascii="Calibri" w:eastAsia="Times New Roman" w:hAnsi="Calibri" w:cs="Calibri"/>
          <w:noProof/>
          <w:color w:val="201F1E"/>
          <w:bdr w:val="none" w:sz="0" w:space="0" w:color="auto" w:frame="1"/>
          <w:lang w:val="en-GB" w:eastAsia="en-GB"/>
        </w:rPr>
      </w:pPr>
      <w:r w:rsidRPr="00DD2703">
        <w:rPr>
          <w:rFonts w:ascii="Calibri" w:eastAsia="Times New Roman" w:hAnsi="Calibri" w:cs="Calibri"/>
          <w:noProof/>
          <w:lang w:val="en-GB" w:eastAsia="en-GB"/>
        </w:rPr>
        <w:t xml:space="preserve">We would also like acknowledge support from the following: National Institute for Health Research (NIHR) through the National School for Public Health Research Programme and the Applied Health Research (ARC) programme for North West London (DH); Bill and Melinda Gates Foundation (PN, PM, HA); </w:t>
      </w:r>
      <w:r w:rsidRPr="00DD2703">
        <w:rPr>
          <w:rFonts w:ascii="Calibri" w:eastAsia="Times New Roman" w:hAnsi="Calibri" w:cs="Calibri"/>
          <w:noProof/>
          <w:color w:val="201F1E"/>
          <w:bdr w:val="none" w:sz="0" w:space="0" w:color="auto" w:frame="1"/>
          <w:lang w:val="en-GB" w:eastAsia="en-GB"/>
        </w:rPr>
        <w:t>National Key R&amp;D Program</w:t>
      </w:r>
      <w:r w:rsidR="002B61DD" w:rsidRPr="00DD2703">
        <w:rPr>
          <w:rFonts w:ascii="Calibri" w:eastAsia="Times New Roman" w:hAnsi="Calibri" w:cs="Calibri"/>
          <w:noProof/>
          <w:color w:val="201F1E"/>
          <w:bdr w:val="none" w:sz="0" w:space="0" w:color="auto" w:frame="1"/>
          <w:lang w:val="en-GB" w:eastAsia="en-GB"/>
        </w:rPr>
        <w:t>me</w:t>
      </w:r>
      <w:r w:rsidRPr="00DD2703">
        <w:rPr>
          <w:rFonts w:ascii="Calibri" w:eastAsia="Times New Roman" w:hAnsi="Calibri" w:cs="Calibri"/>
          <w:noProof/>
          <w:color w:val="201F1E"/>
          <w:bdr w:val="none" w:sz="0" w:space="0" w:color="auto" w:frame="1"/>
          <w:lang w:val="en-GB" w:eastAsia="en-GB"/>
        </w:rPr>
        <w:t xml:space="preserve"> of China (2016YFC1300204), the National Natural Science Foundation of China (81903343)(ZL, HW); Ireland’s Department for Foreign Affairs (EM). The Comprehensive National Nutrition Survey (CNNS) 2016-18 was conducted under the leadership of the Ministry of Health and Family Welfare (MoHFW), Government of India and Technical Advisory Committee designated by the MoHFW, in collaboration with the United Nations Children’s Fund (UNICEF) and Population Council. The CNNS was funded through a generous grant from Aditya Mittal, president of ArcelorMittal, and Megha Mittal, Managing Director of ESCADA; </w:t>
      </w:r>
    </w:p>
    <w:p w14:paraId="65AEC420" w14:textId="77777777" w:rsidR="0026185A" w:rsidRPr="00DD2703" w:rsidRDefault="0026185A" w:rsidP="00637A71">
      <w:pPr>
        <w:shd w:val="clear" w:color="auto" w:fill="FFFFFF"/>
        <w:spacing w:after="0" w:line="240" w:lineRule="auto"/>
        <w:rPr>
          <w:rFonts w:ascii="Calibri" w:eastAsia="Times New Roman" w:hAnsi="Calibri" w:cs="Calibri"/>
          <w:noProof/>
          <w:color w:val="201F1E"/>
          <w:lang w:val="en-GB" w:eastAsia="en-GB"/>
        </w:rPr>
      </w:pPr>
      <w:r w:rsidRPr="00DD2703">
        <w:rPr>
          <w:rFonts w:ascii="inherit" w:eastAsia="Times New Roman" w:hAnsi="inherit" w:cs="Calibri"/>
          <w:noProof/>
          <w:color w:val="201F1E"/>
          <w:bdr w:val="none" w:sz="0" w:space="0" w:color="auto" w:frame="1"/>
          <w:lang w:val="en-GB" w:eastAsia="en-GB"/>
        </w:rPr>
        <w:t> </w:t>
      </w:r>
    </w:p>
    <w:p w14:paraId="0142FA71" w14:textId="6815CCE4" w:rsidR="005E13C7" w:rsidRPr="00DD2703" w:rsidRDefault="0026185A" w:rsidP="00637A71">
      <w:pPr>
        <w:rPr>
          <w:rFonts w:ascii="Calibri" w:eastAsia="Times New Roman" w:hAnsi="Calibri" w:cs="Calibri"/>
          <w:noProof/>
          <w:lang w:val="en-GB" w:eastAsia="en-GB"/>
        </w:rPr>
      </w:pPr>
      <w:r w:rsidRPr="00DD2703">
        <w:rPr>
          <w:rFonts w:ascii="Calibri" w:eastAsia="Times New Roman" w:hAnsi="Calibri" w:cs="Calibri"/>
          <w:noProof/>
          <w:lang w:val="en-GB" w:eastAsia="en-GB"/>
        </w:rPr>
        <w:t xml:space="preserve">The views expressed in this publication are those of the authors and not necessarily those of the of any funding bodies or institutions mentioned above. </w:t>
      </w:r>
    </w:p>
    <w:p w14:paraId="229989CA" w14:textId="2C931FAC" w:rsidR="008B6B56" w:rsidRPr="00DD2703" w:rsidRDefault="008B6B56" w:rsidP="00637A71">
      <w:pPr>
        <w:rPr>
          <w:rFonts w:ascii="Calibri" w:eastAsia="Times New Roman" w:hAnsi="Calibri" w:cs="Calibri"/>
          <w:noProof/>
          <w:lang w:val="en-GB" w:eastAsia="en-GB"/>
        </w:rPr>
      </w:pPr>
    </w:p>
    <w:p w14:paraId="6119930A" w14:textId="70BC5434" w:rsidR="008B6B56" w:rsidRPr="00DD2703" w:rsidRDefault="008B6B56" w:rsidP="00637A71">
      <w:pPr>
        <w:rPr>
          <w:rFonts w:ascii="Calibri" w:eastAsia="Times New Roman" w:hAnsi="Calibri" w:cs="Calibri"/>
          <w:b/>
          <w:noProof/>
          <w:lang w:val="en-GB" w:eastAsia="en-GB"/>
        </w:rPr>
      </w:pPr>
      <w:r w:rsidRPr="00DD2703">
        <w:rPr>
          <w:rFonts w:ascii="Calibri" w:eastAsia="Times New Roman" w:hAnsi="Calibri" w:cs="Calibri"/>
          <w:b/>
          <w:noProof/>
          <w:lang w:val="en-GB" w:eastAsia="en-GB"/>
        </w:rPr>
        <w:t xml:space="preserve">Declaration of interests. </w:t>
      </w:r>
    </w:p>
    <w:p w14:paraId="44A91315" w14:textId="7E825C94" w:rsidR="008B6B56" w:rsidRPr="00DD2703" w:rsidRDefault="0026185A" w:rsidP="00637A71">
      <w:pPr>
        <w:rPr>
          <w:rFonts w:ascii="Calibri" w:eastAsia="Times New Roman" w:hAnsi="Calibri" w:cs="Calibri"/>
          <w:noProof/>
          <w:lang w:val="en-GB" w:eastAsia="en-GB"/>
        </w:rPr>
        <w:sectPr w:rsidR="008B6B56" w:rsidRPr="00DD2703" w:rsidSect="002A63E4">
          <w:type w:val="continuous"/>
          <w:pgSz w:w="12240" w:h="15840"/>
          <w:pgMar w:top="1440" w:right="1440" w:bottom="1440" w:left="1440" w:header="720" w:footer="720" w:gutter="0"/>
          <w:lnNumType w:countBy="1" w:restart="continuous"/>
          <w:cols w:space="720"/>
          <w:docGrid w:linePitch="360"/>
        </w:sectPr>
      </w:pPr>
      <w:r w:rsidRPr="00DD2703">
        <w:rPr>
          <w:rFonts w:ascii="Calibri" w:eastAsia="Times New Roman" w:hAnsi="Calibri" w:cs="Calibri"/>
          <w:noProof/>
          <w:lang w:val="en-GB" w:eastAsia="en-GB"/>
        </w:rPr>
        <w:t>DH is the Deputy Chief Scientific Adviser at the Department for Education (England)</w:t>
      </w:r>
    </w:p>
    <w:p w14:paraId="72229837" w14:textId="77777777" w:rsidR="00F34E74" w:rsidRPr="00DD2703" w:rsidRDefault="40B720EC" w:rsidP="00510129">
      <w:pPr>
        <w:pStyle w:val="Heading1"/>
        <w:numPr>
          <w:ilvl w:val="0"/>
          <w:numId w:val="2"/>
        </w:numPr>
        <w:rPr>
          <w:noProof/>
          <w:lang w:val="en-GB"/>
        </w:rPr>
      </w:pPr>
      <w:bookmarkStart w:id="7" w:name="_Toc46965306"/>
      <w:r w:rsidRPr="00DD2703">
        <w:rPr>
          <w:noProof/>
          <w:lang w:val="en-GB"/>
        </w:rPr>
        <w:lastRenderedPageBreak/>
        <w:t>Tables and figures for main text</w:t>
      </w:r>
      <w:bookmarkEnd w:id="7"/>
    </w:p>
    <w:p w14:paraId="34366AF2" w14:textId="77777777" w:rsidR="00F34E74" w:rsidRPr="00DD2703" w:rsidRDefault="00F34E74" w:rsidP="00510129">
      <w:pPr>
        <w:pStyle w:val="ListParagraph"/>
        <w:numPr>
          <w:ilvl w:val="0"/>
          <w:numId w:val="3"/>
        </w:numPr>
        <w:rPr>
          <w:noProof/>
          <w:lang w:val="en-GB"/>
        </w:rPr>
      </w:pPr>
      <w:r w:rsidRPr="00DD2703">
        <w:rPr>
          <w:noProof/>
          <w:lang w:val="en-GB"/>
        </w:rPr>
        <w:t xml:space="preserve">Table 1:   Mapping of evidence-based interventions to conceptual framework </w:t>
      </w:r>
    </w:p>
    <w:p w14:paraId="26B18E39" w14:textId="77777777" w:rsidR="00F34E74" w:rsidRPr="00DD2703" w:rsidRDefault="00F34E74" w:rsidP="00510129">
      <w:pPr>
        <w:pStyle w:val="ListParagraph"/>
        <w:numPr>
          <w:ilvl w:val="0"/>
          <w:numId w:val="3"/>
        </w:numPr>
        <w:rPr>
          <w:noProof/>
          <w:lang w:val="en-GB"/>
        </w:rPr>
      </w:pPr>
      <w:bookmarkStart w:id="8" w:name="_Hlk77145309"/>
      <w:r w:rsidRPr="00DD2703">
        <w:rPr>
          <w:noProof/>
          <w:lang w:val="en-GB"/>
        </w:rPr>
        <w:t>Table 2:   A review of global databases on adolescent health</w:t>
      </w:r>
    </w:p>
    <w:p w14:paraId="03DEADFF" w14:textId="77777777" w:rsidR="00F34E74" w:rsidRPr="00DD2703" w:rsidRDefault="00F34E74" w:rsidP="00510129">
      <w:pPr>
        <w:pStyle w:val="ListParagraph"/>
        <w:numPr>
          <w:ilvl w:val="0"/>
          <w:numId w:val="3"/>
        </w:numPr>
        <w:rPr>
          <w:b/>
          <w:bCs/>
          <w:noProof/>
          <w:color w:val="1F3763" w:themeColor="accent1" w:themeShade="7F"/>
          <w:sz w:val="24"/>
          <w:szCs w:val="24"/>
          <w:lang w:val="en-GB"/>
        </w:rPr>
      </w:pPr>
      <w:bookmarkStart w:id="9" w:name="_Hlk54976159"/>
      <w:bookmarkEnd w:id="8"/>
      <w:r w:rsidRPr="00DD2703">
        <w:rPr>
          <w:noProof/>
          <w:lang w:val="en-GB"/>
        </w:rPr>
        <w:t xml:space="preserve">Box 1:  Use of data to generate multi-faceted policy actions for adolescent nutrition in India  </w:t>
      </w:r>
    </w:p>
    <w:bookmarkEnd w:id="9"/>
    <w:p w14:paraId="10C5D2ED" w14:textId="77777777" w:rsidR="00F34E74" w:rsidRPr="00DD2703" w:rsidRDefault="00F34E74" w:rsidP="00510129">
      <w:pPr>
        <w:pStyle w:val="ListParagraph"/>
        <w:numPr>
          <w:ilvl w:val="0"/>
          <w:numId w:val="3"/>
        </w:numPr>
        <w:rPr>
          <w:b/>
          <w:bCs/>
          <w:noProof/>
          <w:color w:val="1F3763" w:themeColor="accent1" w:themeShade="7F"/>
          <w:sz w:val="24"/>
          <w:szCs w:val="24"/>
          <w:lang w:val="en-GB"/>
        </w:rPr>
      </w:pPr>
      <w:r w:rsidRPr="00DD2703">
        <w:rPr>
          <w:noProof/>
          <w:lang w:val="en-GB"/>
        </w:rPr>
        <w:t>Box 2:  Research needs to support better actions for adolescent nutrition</w:t>
      </w:r>
    </w:p>
    <w:p w14:paraId="03395E23" w14:textId="77777777" w:rsidR="00F34E74" w:rsidRPr="00DD2703" w:rsidRDefault="00F34E74">
      <w:pPr>
        <w:rPr>
          <w:rFonts w:ascii="Calibri" w:eastAsia="Calibri" w:hAnsi="Calibri" w:cs="Times New Roman"/>
          <w:b/>
          <w:bCs/>
          <w:noProof/>
          <w:lang w:val="en-GB"/>
        </w:rPr>
      </w:pPr>
      <w:r w:rsidRPr="00DD2703">
        <w:rPr>
          <w:rFonts w:ascii="Calibri" w:eastAsia="Calibri" w:hAnsi="Calibri" w:cs="Times New Roman"/>
          <w:b/>
          <w:bCs/>
          <w:noProof/>
          <w:lang w:val="en-GB"/>
        </w:rPr>
        <w:br w:type="page"/>
      </w:r>
    </w:p>
    <w:p w14:paraId="713CAE58" w14:textId="37D1B5D4" w:rsidR="00C00FF1" w:rsidRPr="00DD2703" w:rsidRDefault="00C00FF1" w:rsidP="00637A71">
      <w:pPr>
        <w:rPr>
          <w:rFonts w:ascii="Calibri" w:eastAsia="Calibri" w:hAnsi="Calibri" w:cs="Times New Roman"/>
          <w:b/>
          <w:bCs/>
          <w:noProof/>
          <w:lang w:val="en-GB"/>
        </w:rPr>
      </w:pPr>
      <w:r w:rsidRPr="00DD2703">
        <w:rPr>
          <w:rFonts w:ascii="Calibri" w:eastAsia="Calibri" w:hAnsi="Calibri" w:cs="Times New Roman"/>
          <w:b/>
          <w:bCs/>
          <w:noProof/>
          <w:lang w:val="en-GB"/>
        </w:rPr>
        <w:lastRenderedPageBreak/>
        <w:t xml:space="preserve">Table 1:   Mapping evidence-based interventions to the conceptual framework </w:t>
      </w:r>
    </w:p>
    <w:tbl>
      <w:tblPr>
        <w:tblStyle w:val="TableGrid1"/>
        <w:tblpPr w:leftFromText="180" w:rightFromText="180" w:vertAnchor="text" w:horzAnchor="margin" w:tblpY="91"/>
        <w:tblW w:w="5531" w:type="pct"/>
        <w:tblLook w:val="04A0" w:firstRow="1" w:lastRow="0" w:firstColumn="1" w:lastColumn="0" w:noHBand="0" w:noVBand="1"/>
      </w:tblPr>
      <w:tblGrid>
        <w:gridCol w:w="1547"/>
        <w:gridCol w:w="4526"/>
        <w:gridCol w:w="4270"/>
      </w:tblGrid>
      <w:tr w:rsidR="007745DA" w:rsidRPr="00DD2703" w14:paraId="5BE34211" w14:textId="77777777" w:rsidTr="007745DA">
        <w:trPr>
          <w:trHeight w:val="274"/>
          <w:tblHeader/>
        </w:trPr>
        <w:tc>
          <w:tcPr>
            <w:tcW w:w="748" w:type="pct"/>
            <w:vMerge w:val="restart"/>
            <w:shd w:val="clear" w:color="auto" w:fill="E7E6E6" w:themeFill="background2"/>
          </w:tcPr>
          <w:p w14:paraId="37AFF0A4" w14:textId="7845C611" w:rsidR="007745DA" w:rsidRPr="00DD2703" w:rsidRDefault="007745DA" w:rsidP="00606153">
            <w:pPr>
              <w:rPr>
                <w:rFonts w:ascii="Calibri" w:eastAsia="Calibri" w:hAnsi="Calibri" w:cs="Calibri"/>
                <w:b/>
                <w:bCs/>
                <w:noProof/>
                <w:sz w:val="20"/>
                <w:szCs w:val="20"/>
                <w:lang w:val="en-GB"/>
              </w:rPr>
            </w:pPr>
            <w:r w:rsidRPr="00DD2703">
              <w:rPr>
                <w:rFonts w:ascii="Calibri" w:eastAsia="Calibri" w:hAnsi="Calibri" w:cs="Calibri"/>
                <w:b/>
                <w:bCs/>
                <w:noProof/>
                <w:sz w:val="20"/>
                <w:szCs w:val="20"/>
                <w:lang w:val="en-GB"/>
              </w:rPr>
              <w:t>Platform</w:t>
            </w:r>
          </w:p>
        </w:tc>
        <w:tc>
          <w:tcPr>
            <w:tcW w:w="4252" w:type="pct"/>
            <w:gridSpan w:val="2"/>
            <w:shd w:val="clear" w:color="auto" w:fill="E7E6E6" w:themeFill="background2"/>
          </w:tcPr>
          <w:p w14:paraId="327C0BF3" w14:textId="14DF456D" w:rsidR="007745DA" w:rsidRPr="00DD2703" w:rsidRDefault="007745DA" w:rsidP="007745DA">
            <w:pPr>
              <w:tabs>
                <w:tab w:val="left" w:pos="1275"/>
              </w:tabs>
              <w:jc w:val="center"/>
              <w:rPr>
                <w:rFonts w:ascii="Calibri" w:eastAsia="Calibri" w:hAnsi="Calibri" w:cs="Calibri"/>
                <w:b/>
                <w:bCs/>
                <w:noProof/>
                <w:sz w:val="20"/>
                <w:szCs w:val="20"/>
                <w:lang w:val="en-GB"/>
              </w:rPr>
            </w:pPr>
            <w:r w:rsidRPr="00DD2703">
              <w:rPr>
                <w:rFonts w:ascii="Calibri" w:eastAsia="Calibri" w:hAnsi="Calibri" w:cs="Calibri"/>
                <w:b/>
                <w:bCs/>
                <w:noProof/>
                <w:sz w:val="20"/>
                <w:szCs w:val="20"/>
                <w:lang w:val="en-GB"/>
              </w:rPr>
              <w:t>T</w:t>
            </w:r>
            <w:r w:rsidR="00A81D04" w:rsidRPr="00DD2703">
              <w:rPr>
                <w:rFonts w:ascii="Calibri" w:eastAsia="Calibri" w:hAnsi="Calibri" w:cs="Calibri"/>
                <w:b/>
                <w:bCs/>
                <w:noProof/>
                <w:sz w:val="20"/>
                <w:szCs w:val="20"/>
                <w:lang w:val="en-GB"/>
              </w:rPr>
              <w:t xml:space="preserve">ype </w:t>
            </w:r>
            <w:r w:rsidRPr="00DD2703">
              <w:rPr>
                <w:rFonts w:ascii="Calibri" w:eastAsia="Calibri" w:hAnsi="Calibri" w:cs="Calibri"/>
                <w:b/>
                <w:bCs/>
                <w:noProof/>
                <w:sz w:val="20"/>
                <w:szCs w:val="20"/>
                <w:lang w:val="en-GB"/>
              </w:rPr>
              <w:t>of intervention</w:t>
            </w:r>
          </w:p>
        </w:tc>
      </w:tr>
      <w:tr w:rsidR="007745DA" w:rsidRPr="00DD2703" w14:paraId="09722B36" w14:textId="77777777" w:rsidTr="00DC0C74">
        <w:trPr>
          <w:trHeight w:val="274"/>
          <w:tblHeader/>
        </w:trPr>
        <w:tc>
          <w:tcPr>
            <w:tcW w:w="748" w:type="pct"/>
            <w:vMerge/>
            <w:shd w:val="clear" w:color="auto" w:fill="E7E6E6" w:themeFill="background2"/>
          </w:tcPr>
          <w:p w14:paraId="3FF95CE1" w14:textId="01822157" w:rsidR="007745DA" w:rsidRPr="00DD2703" w:rsidRDefault="007745DA" w:rsidP="00637A71">
            <w:pPr>
              <w:rPr>
                <w:rFonts w:ascii="Calibri" w:eastAsia="Calibri" w:hAnsi="Calibri" w:cs="Calibri"/>
                <w:b/>
                <w:bCs/>
                <w:noProof/>
                <w:sz w:val="20"/>
                <w:szCs w:val="20"/>
                <w:lang w:val="en-GB"/>
              </w:rPr>
            </w:pPr>
          </w:p>
        </w:tc>
        <w:tc>
          <w:tcPr>
            <w:tcW w:w="2188" w:type="pct"/>
            <w:shd w:val="clear" w:color="auto" w:fill="E7E6E6" w:themeFill="background2"/>
          </w:tcPr>
          <w:p w14:paraId="5C6D07C4" w14:textId="0B959316" w:rsidR="007745DA" w:rsidRPr="00DD2703" w:rsidRDefault="007745DA" w:rsidP="00637A71">
            <w:pPr>
              <w:rPr>
                <w:rFonts w:ascii="Calibri" w:eastAsia="Calibri" w:hAnsi="Calibri" w:cs="Calibri"/>
                <w:b/>
                <w:bCs/>
                <w:noProof/>
                <w:sz w:val="20"/>
                <w:szCs w:val="20"/>
                <w:lang w:val="en-GB"/>
              </w:rPr>
            </w:pPr>
            <w:r w:rsidRPr="00DD2703">
              <w:rPr>
                <w:rFonts w:ascii="Calibri" w:eastAsia="Calibri" w:hAnsi="Calibri" w:cs="Calibri"/>
                <w:b/>
                <w:bCs/>
                <w:noProof/>
                <w:sz w:val="20"/>
                <w:szCs w:val="20"/>
                <w:lang w:val="en-GB"/>
              </w:rPr>
              <w:t xml:space="preserve">Food &amp; nutrition environment </w:t>
            </w:r>
          </w:p>
        </w:tc>
        <w:tc>
          <w:tcPr>
            <w:tcW w:w="2064" w:type="pct"/>
            <w:shd w:val="clear" w:color="auto" w:fill="E7E6E6" w:themeFill="background2"/>
          </w:tcPr>
          <w:p w14:paraId="5DCFD6D9" w14:textId="08F97CF8" w:rsidR="007745DA" w:rsidRPr="00DD2703" w:rsidRDefault="00A81D04" w:rsidP="00637A71">
            <w:pPr>
              <w:tabs>
                <w:tab w:val="left" w:pos="1275"/>
              </w:tabs>
              <w:rPr>
                <w:rFonts w:ascii="Calibri" w:eastAsia="Calibri" w:hAnsi="Calibri" w:cs="Calibri"/>
                <w:b/>
                <w:bCs/>
                <w:noProof/>
                <w:sz w:val="20"/>
                <w:szCs w:val="20"/>
                <w:lang w:val="en-GB"/>
              </w:rPr>
            </w:pPr>
            <w:r w:rsidRPr="00DD2703">
              <w:rPr>
                <w:rFonts w:ascii="Calibri" w:eastAsia="Calibri" w:hAnsi="Calibri" w:cs="Calibri"/>
                <w:b/>
                <w:bCs/>
                <w:noProof/>
                <w:sz w:val="20"/>
                <w:szCs w:val="20"/>
                <w:lang w:val="en-GB"/>
              </w:rPr>
              <w:t>N</w:t>
            </w:r>
            <w:r w:rsidR="007745DA" w:rsidRPr="00DD2703">
              <w:rPr>
                <w:rFonts w:ascii="Calibri" w:eastAsia="Calibri" w:hAnsi="Calibri" w:cs="Calibri"/>
                <w:b/>
                <w:bCs/>
                <w:noProof/>
                <w:sz w:val="20"/>
                <w:szCs w:val="20"/>
                <w:lang w:val="en-GB"/>
              </w:rPr>
              <w:t>utritional agency</w:t>
            </w:r>
            <w:r w:rsidR="007745DA" w:rsidRPr="00DD2703">
              <w:rPr>
                <w:rStyle w:val="FootnoteReference"/>
                <w:rFonts w:ascii="Calibri" w:eastAsia="Calibri" w:hAnsi="Calibri" w:cs="Calibri"/>
                <w:b/>
                <w:bCs/>
                <w:noProof/>
                <w:sz w:val="20"/>
                <w:szCs w:val="20"/>
                <w:lang w:val="en-GB"/>
              </w:rPr>
              <w:footnoteReference w:id="1"/>
            </w:r>
            <w:r w:rsidR="007745DA" w:rsidRPr="00DD2703">
              <w:rPr>
                <w:rFonts w:ascii="Calibri" w:eastAsia="Calibri" w:hAnsi="Calibri" w:cs="Calibri"/>
                <w:b/>
                <w:bCs/>
                <w:noProof/>
                <w:sz w:val="20"/>
                <w:szCs w:val="20"/>
                <w:lang w:val="en-GB"/>
              </w:rPr>
              <w:tab/>
            </w:r>
          </w:p>
        </w:tc>
      </w:tr>
      <w:tr w:rsidR="00BD1A5F" w:rsidRPr="00DD2703" w14:paraId="6DB4B54A" w14:textId="77777777" w:rsidTr="009975F1">
        <w:trPr>
          <w:trHeight w:val="274"/>
        </w:trPr>
        <w:tc>
          <w:tcPr>
            <w:tcW w:w="5000" w:type="pct"/>
            <w:gridSpan w:val="3"/>
            <w:shd w:val="clear" w:color="auto" w:fill="B4C6E7" w:themeFill="accent1" w:themeFillTint="66"/>
          </w:tcPr>
          <w:p w14:paraId="6989FCD0" w14:textId="2294BF90" w:rsidR="00BD1A5F" w:rsidRPr="00DD2703" w:rsidRDefault="00BD1A5F" w:rsidP="00637A71">
            <w:pPr>
              <w:rPr>
                <w:rFonts w:ascii="Calibri" w:eastAsia="Calibri" w:hAnsi="Calibri" w:cs="Calibri"/>
                <w:b/>
                <w:bCs/>
                <w:noProof/>
                <w:color w:val="000000" w:themeColor="text1"/>
                <w:sz w:val="24"/>
                <w:szCs w:val="24"/>
                <w:lang w:val="en-GB"/>
              </w:rPr>
            </w:pPr>
            <w:r w:rsidRPr="00DD2703">
              <w:rPr>
                <w:rFonts w:ascii="Calibri" w:eastAsia="Calibri" w:hAnsi="Calibri" w:cs="Calibri"/>
                <w:b/>
                <w:bCs/>
                <w:noProof/>
                <w:sz w:val="24"/>
                <w:szCs w:val="24"/>
                <w:lang w:val="en-GB"/>
              </w:rPr>
              <w:t>Education</w:t>
            </w:r>
          </w:p>
        </w:tc>
      </w:tr>
      <w:tr w:rsidR="00DC0C74" w:rsidRPr="00DD2703" w14:paraId="4AECF656" w14:textId="77777777" w:rsidTr="00DC0C74">
        <w:trPr>
          <w:trHeight w:val="560"/>
        </w:trPr>
        <w:tc>
          <w:tcPr>
            <w:tcW w:w="748" w:type="pct"/>
          </w:tcPr>
          <w:p w14:paraId="1BFEACF6" w14:textId="70B9DD11" w:rsidR="00BD1A5F" w:rsidRPr="00DD2703" w:rsidDel="00BD1A5F" w:rsidRDefault="00BD1A5F" w:rsidP="00637A71">
            <w:pPr>
              <w:rPr>
                <w:rFonts w:ascii="Calibri" w:eastAsia="Calibri" w:hAnsi="Calibri" w:cs="Calibri"/>
                <w:noProof/>
                <w:sz w:val="20"/>
                <w:szCs w:val="20"/>
                <w:lang w:val="en-GB"/>
              </w:rPr>
            </w:pPr>
            <w:r w:rsidRPr="00DD2703">
              <w:rPr>
                <w:rFonts w:ascii="Calibri" w:eastAsia="Calibri" w:hAnsi="Calibri" w:cs="Calibri"/>
                <w:noProof/>
                <w:sz w:val="20"/>
                <w:szCs w:val="20"/>
                <w:lang w:val="en-GB"/>
              </w:rPr>
              <w:t xml:space="preserve">Undernutrition </w:t>
            </w:r>
          </w:p>
        </w:tc>
        <w:tc>
          <w:tcPr>
            <w:tcW w:w="2188" w:type="pct"/>
          </w:tcPr>
          <w:p w14:paraId="3B1E9FC1" w14:textId="32BAB172" w:rsidR="00BD1A5F" w:rsidRPr="007C2B32" w:rsidRDefault="00BD1A5F" w:rsidP="00BD1A5F">
            <w:pPr>
              <w:rPr>
                <w:rFonts w:eastAsia="Calibri" w:cstheme="minorHAnsi"/>
                <w:noProof/>
                <w:sz w:val="20"/>
                <w:szCs w:val="20"/>
                <w:lang w:val="en-GB"/>
              </w:rPr>
            </w:pPr>
            <w:r w:rsidRPr="007C2B32">
              <w:rPr>
                <w:rFonts w:eastAsia="Calibri" w:cstheme="minorHAnsi"/>
                <w:noProof/>
                <w:sz w:val="20"/>
                <w:szCs w:val="20"/>
                <w:lang w:val="en-GB"/>
              </w:rPr>
              <w:t>-Provision of meals and micronutrient supplements</w:t>
            </w:r>
            <w:r w:rsidRPr="007C2B32">
              <w:rPr>
                <w:rFonts w:eastAsia="Calibri" w:cstheme="minorHAnsi"/>
                <w:noProof/>
                <w:sz w:val="20"/>
                <w:szCs w:val="20"/>
                <w:lang w:val="en-GB"/>
              </w:rPr>
              <w:fldChar w:fldCharType="begin"/>
            </w:r>
            <w:r w:rsidR="00366944" w:rsidRPr="007C2B32">
              <w:rPr>
                <w:rFonts w:eastAsia="Calibri" w:cstheme="minorHAnsi"/>
                <w:noProof/>
                <w:sz w:val="20"/>
                <w:szCs w:val="20"/>
                <w:lang w:val="en-GB"/>
              </w:rPr>
              <w:instrText xml:space="preserve"> ADDIN EN.CITE &lt;EndNote&gt;&lt;Cite&gt;&lt;Author&gt;Bundy&lt;/Author&gt;&lt;Year&gt;2018&lt;/Year&gt;&lt;RecNum&gt;19&lt;/RecNum&gt;&lt;DisplayText&gt;(12, 78)&lt;/DisplayText&gt;&lt;record&gt;&lt;rec-number&gt;19&lt;/rec-number&gt;&lt;foreign-keys&gt;&lt;key app="EN" db-id="tzz02ftd0vv00ge5pp55fsrt0spv5a255zxv" timestamp="1603194380"&gt;19&lt;/key&gt;&lt;/foreign-keys&gt;&lt;ref-type name="Book"&gt;6&lt;/ref-type&gt;&lt;contributors&gt;&lt;authors&gt;&lt;author&gt;Bundy, D.A.P&lt;/author&gt;&lt;author&gt;deSilva, N&lt;/author&gt;&lt;author&gt;Horton, S&lt;/author&gt;&lt;author&gt;Jamison, D&lt;/author&gt;&lt;author&gt;Patton, George C.&lt;/author&gt;&lt;/authors&gt;&lt;/contributors&gt;&lt;titles&gt;&lt;title&gt;Child and Adolescent Health and Development:Optimizing Health Outcomes.&lt;/title&gt;&lt;secondary-title&gt;Disease Control Priorities (third edition), Volume 8.&lt;/secondary-title&gt;&lt;/titles&gt;&lt;dates&gt;&lt;year&gt;2018&lt;/year&gt;&lt;/dates&gt;&lt;pub-location&gt;Washington, DC&lt;/pub-location&gt;&lt;publisher&gt;World Bank&lt;/publisher&gt;&lt;urls&gt;&lt;/urls&gt;&lt;/record&gt;&lt;/Cite&gt;&lt;Cite&gt;&lt;Author&gt;WHO&lt;/Author&gt;&lt;Year&gt;2020&lt;/Year&gt;&lt;RecNum&gt;62&lt;/RecNum&gt;&lt;record&gt;&lt;rec-number&gt;62&lt;/rec-number&gt;&lt;foreign-keys&gt;&lt;key app="EN" db-id="faxz20wwt5wxedea02sx9az6rfz5t292rtas" timestamp="1619818624"&gt;62&lt;/key&gt;&lt;/foreign-keys&gt;&lt;ref-type name="Web Page"&gt;12&lt;/ref-type&gt;&lt;contributors&gt;&lt;authors&gt;&lt;author&gt;WHO&lt;/author&gt;&lt;/authors&gt;&lt;/contributors&gt;&lt;titles&gt;&lt;title&gt;e-Library of Evidence for Nutrition Actions (eLENA)&lt;/title&gt;&lt;/titles&gt;&lt;dates&gt;&lt;year&gt;2020&lt;/year&gt;&lt;/dates&gt;&lt;urls&gt;&lt;related-urls&gt;&lt;url&gt;https://www.who.int/elena/titles/en/&lt;/url&gt;&lt;/related-urls&gt;&lt;/urls&gt;&lt;/record&gt;&lt;/Cite&gt;&lt;/EndNote&gt;</w:instrText>
            </w:r>
            <w:r w:rsidRPr="007C2B32">
              <w:rPr>
                <w:rFonts w:eastAsia="Calibri" w:cstheme="minorHAnsi"/>
                <w:noProof/>
                <w:sz w:val="20"/>
                <w:szCs w:val="20"/>
                <w:lang w:val="en-GB"/>
              </w:rPr>
              <w:fldChar w:fldCharType="separate"/>
            </w:r>
            <w:r w:rsidR="00366944" w:rsidRPr="007C2B32">
              <w:rPr>
                <w:rFonts w:eastAsia="Calibri" w:cstheme="minorHAnsi"/>
                <w:noProof/>
                <w:sz w:val="20"/>
                <w:szCs w:val="20"/>
                <w:lang w:val="en-GB"/>
              </w:rPr>
              <w:t>(12, 78)</w:t>
            </w:r>
            <w:r w:rsidRPr="007C2B32">
              <w:rPr>
                <w:rFonts w:eastAsia="Calibri" w:cstheme="minorHAnsi"/>
                <w:noProof/>
                <w:sz w:val="20"/>
                <w:szCs w:val="20"/>
                <w:lang w:val="en-GB"/>
              </w:rPr>
              <w:fldChar w:fldCharType="end"/>
            </w:r>
          </w:p>
          <w:p w14:paraId="5DA60004" w14:textId="0F9A84D9" w:rsidR="00BD1A5F" w:rsidRPr="007C2B32" w:rsidRDefault="00BD1A5F" w:rsidP="00BD1A5F">
            <w:pPr>
              <w:rPr>
                <w:rFonts w:eastAsia="Calibri" w:cstheme="minorHAnsi"/>
                <w:noProof/>
                <w:sz w:val="20"/>
                <w:szCs w:val="20"/>
                <w:lang w:val="en-GB"/>
              </w:rPr>
            </w:pPr>
            <w:r w:rsidRPr="007C2B32">
              <w:rPr>
                <w:rFonts w:eastAsia="Calibri" w:cstheme="minorHAnsi"/>
                <w:noProof/>
                <w:sz w:val="20"/>
                <w:szCs w:val="20"/>
                <w:lang w:val="en-GB"/>
              </w:rPr>
              <w:t>-Provision of school meals</w:t>
            </w:r>
            <w:r w:rsidRPr="007C2B32">
              <w:rPr>
                <w:rFonts w:eastAsia="Calibri" w:cstheme="minorHAnsi"/>
                <w:noProof/>
                <w:sz w:val="20"/>
                <w:szCs w:val="20"/>
                <w:lang w:val="en-GB"/>
              </w:rPr>
              <w:fldChar w:fldCharType="begin">
                <w:fldData xml:space="preserve">PEVuZE5vdGU+PENpdGU+PEF1dGhvcj5MYXNzaTwvQXV0aG9yPjxZZWFyPjIwMTc8L1llYXI+PFJl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</w:fldData>
              </w:fldChar>
            </w:r>
            <w:r w:rsidR="00366944" w:rsidRPr="007C2B32">
              <w:rPr>
                <w:rFonts w:eastAsia="Calibri" w:cstheme="minorHAnsi"/>
                <w:noProof/>
                <w:sz w:val="20"/>
                <w:szCs w:val="20"/>
                <w:lang w:val="en-GB"/>
              </w:rPr>
              <w:instrText xml:space="preserve"> ADDIN EN.CITE </w:instrText>
            </w:r>
            <w:r w:rsidR="00366944" w:rsidRPr="007C2B32">
              <w:rPr>
                <w:rFonts w:eastAsia="Calibri" w:cstheme="minorHAnsi"/>
                <w:noProof/>
                <w:sz w:val="20"/>
                <w:szCs w:val="20"/>
                <w:lang w:val="en-GB"/>
              </w:rPr>
              <w:fldChar w:fldCharType="begin">
                <w:fldData xml:space="preserve">PEVuZE5vdGU+PENpdGU+PEF1dGhvcj5MYXNzaTwvQXV0aG9yPjxZZWFyPjIwMTc8L1llYXI+PFJl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</w:fldData>
              </w:fldChar>
            </w:r>
            <w:r w:rsidR="00366944" w:rsidRPr="007C2B32">
              <w:rPr>
                <w:rFonts w:eastAsia="Calibri" w:cstheme="minorHAnsi"/>
                <w:noProof/>
                <w:sz w:val="20"/>
                <w:szCs w:val="20"/>
                <w:lang w:val="en-GB"/>
              </w:rPr>
              <w:instrText xml:space="preserve"> ADDIN EN.CITE.DATA </w:instrText>
            </w:r>
            <w:r w:rsidR="00366944" w:rsidRPr="007C2B32">
              <w:rPr>
                <w:rFonts w:eastAsia="Calibri" w:cstheme="minorHAnsi"/>
                <w:noProof/>
                <w:sz w:val="20"/>
                <w:szCs w:val="20"/>
                <w:lang w:val="en-GB"/>
              </w:rPr>
            </w:r>
            <w:r w:rsidR="00366944" w:rsidRPr="007C2B32">
              <w:rPr>
                <w:rFonts w:eastAsia="Calibri" w:cstheme="minorHAnsi"/>
                <w:noProof/>
                <w:sz w:val="20"/>
                <w:szCs w:val="20"/>
                <w:lang w:val="en-GB"/>
              </w:rPr>
              <w:fldChar w:fldCharType="end"/>
            </w:r>
            <w:r w:rsidRPr="007C2B32">
              <w:rPr>
                <w:rFonts w:eastAsia="Calibri" w:cstheme="minorHAnsi"/>
                <w:noProof/>
                <w:sz w:val="20"/>
                <w:szCs w:val="20"/>
                <w:lang w:val="en-GB"/>
              </w:rPr>
            </w:r>
            <w:r w:rsidRPr="007C2B32">
              <w:rPr>
                <w:rFonts w:eastAsia="Calibri" w:cstheme="minorHAnsi"/>
                <w:noProof/>
                <w:sz w:val="20"/>
                <w:szCs w:val="20"/>
                <w:lang w:val="en-GB"/>
              </w:rPr>
              <w:fldChar w:fldCharType="separate"/>
            </w:r>
            <w:r w:rsidR="00366944" w:rsidRPr="007C2B32">
              <w:rPr>
                <w:rFonts w:eastAsia="Calibri" w:cstheme="minorHAnsi"/>
                <w:noProof/>
                <w:sz w:val="20"/>
                <w:szCs w:val="20"/>
                <w:lang w:val="en-GB"/>
              </w:rPr>
              <w:t>(14, 78)</w:t>
            </w:r>
            <w:r w:rsidRPr="007C2B32">
              <w:rPr>
                <w:rFonts w:eastAsia="Calibri" w:cstheme="minorHAnsi"/>
                <w:noProof/>
                <w:sz w:val="20"/>
                <w:szCs w:val="20"/>
                <w:lang w:val="en-GB"/>
              </w:rPr>
              <w:fldChar w:fldCharType="end"/>
            </w:r>
          </w:p>
          <w:p w14:paraId="4384FBB6" w14:textId="45F6B2ED" w:rsidR="00C3211D" w:rsidRPr="007C2B32" w:rsidRDefault="00C3211D" w:rsidP="00C3211D">
            <w:pPr>
              <w:rPr>
                <w:rFonts w:eastAsia="Calibri" w:cstheme="minorHAnsi"/>
                <w:noProof/>
                <w:sz w:val="20"/>
                <w:szCs w:val="20"/>
                <w:lang w:val="en-GB"/>
              </w:rPr>
            </w:pPr>
            <w:r w:rsidRPr="007C2B32">
              <w:rPr>
                <w:rFonts w:eastAsia="Calibri" w:cstheme="minorHAnsi"/>
                <w:noProof/>
                <w:sz w:val="20"/>
                <w:szCs w:val="20"/>
                <w:lang w:val="en-GB"/>
              </w:rPr>
              <w:t>-School platforms used to support nutrition of out-of-school adolescents</w:t>
            </w:r>
            <w:r w:rsidRPr="007C2B32">
              <w:rPr>
                <w:rFonts w:eastAsia="Calibri" w:cstheme="minorHAnsi"/>
                <w:noProof/>
                <w:sz w:val="20"/>
                <w:szCs w:val="20"/>
                <w:lang w:val="en-GB"/>
              </w:rPr>
              <w:fldChar w:fldCharType="begin"/>
            </w:r>
            <w:r w:rsidR="008361A1" w:rsidRPr="007C2B32">
              <w:rPr>
                <w:rFonts w:eastAsia="Calibri" w:cstheme="minorHAnsi"/>
                <w:noProof/>
                <w:sz w:val="20"/>
                <w:szCs w:val="20"/>
                <w:lang w:val="en-GB"/>
              </w:rPr>
              <w:instrText xml:space="preserve"> ADDIN EN.CITE &lt;EndNote&gt;&lt;Cite&gt;&lt;Author&gt;Ministry_of_Health_And_Family_Welfare&lt;/Author&gt;&lt;RecNum&gt;24&lt;/RecNum&gt;&lt;DisplayText&gt;(33)&lt;/DisplayText&gt;&lt;record&gt;&lt;rec-number&gt;24&lt;/rec-number&gt;&lt;foreign-keys&gt;&lt;key app="EN" db-id="tzz02ftd0vv00ge5pp55fsrt0spv5a255zxv" timestamp="1603194380"&gt;24&lt;/key&gt;&lt;/foreign-keys&gt;&lt;ref-type name="Web Page"&gt;12&lt;/ref-type&gt;&lt;contributors&gt;&lt;authors&gt;&lt;author&gt;Ministry_of_Health_And_Family_Welfare&lt;/author&gt;&lt;/authors&gt;&lt;/contributors&gt;&lt;titles&gt;&lt;title&gt;Rashtriya Kishor Swasthya Karyakram (RKSK) Adolescent Health Programme&lt;/title&gt;&lt;/titles&gt;&lt;dates&gt;&lt;/dates&gt;&lt;publisher&gt;Government of India&lt;/publisher&gt;&lt;urls&gt;&lt;related-urls&gt;&lt;url&gt;https://nhm.gov.in/index1.php?lang=1&amp;amp;level=2&amp;amp;sublinkid=818&amp;amp;lid=221&lt;/url&gt;&lt;/related-urls&gt;&lt;/urls&gt;&lt;/record&gt;&lt;/Cite&gt;&lt;/EndNote&gt;</w:instrText>
            </w:r>
            <w:r w:rsidRPr="007C2B32">
              <w:rPr>
                <w:rFonts w:eastAsia="Calibri" w:cstheme="minorHAnsi"/>
                <w:noProof/>
                <w:sz w:val="20"/>
                <w:szCs w:val="20"/>
                <w:lang w:val="en-GB"/>
              </w:rPr>
              <w:fldChar w:fldCharType="separate"/>
            </w:r>
            <w:r w:rsidR="008361A1" w:rsidRPr="007C2B32">
              <w:rPr>
                <w:rFonts w:eastAsia="Calibri" w:cstheme="minorHAnsi"/>
                <w:noProof/>
                <w:sz w:val="20"/>
                <w:szCs w:val="20"/>
                <w:lang w:val="en-GB"/>
              </w:rPr>
              <w:t>(33)</w:t>
            </w:r>
            <w:r w:rsidRPr="007C2B32">
              <w:rPr>
                <w:rFonts w:eastAsia="Calibri" w:cstheme="minorHAnsi"/>
                <w:noProof/>
                <w:sz w:val="20"/>
                <w:szCs w:val="20"/>
                <w:lang w:val="en-GB"/>
              </w:rPr>
              <w:fldChar w:fldCharType="end"/>
            </w:r>
          </w:p>
          <w:p w14:paraId="143E1EC1" w14:textId="1F09B4F9" w:rsidR="00BD1A5F" w:rsidRPr="007C2B32" w:rsidRDefault="009975F1" w:rsidP="00637A71">
            <w:pPr>
              <w:rPr>
                <w:rFonts w:eastAsia="Calibri" w:cstheme="minorHAnsi"/>
                <w:noProof/>
                <w:sz w:val="20"/>
                <w:szCs w:val="20"/>
                <w:lang w:val="en-GB"/>
              </w:rPr>
            </w:pPr>
            <w:r w:rsidRPr="007C2B32">
              <w:rPr>
                <w:rFonts w:eastAsia="Calibri" w:cstheme="minorHAnsi"/>
                <w:iCs/>
                <w:noProof/>
                <w:sz w:val="20"/>
                <w:szCs w:val="20"/>
                <w:lang w:val="en-GB"/>
              </w:rPr>
              <w:t>-Deworming children and Women of Reproductive Age</w:t>
            </w:r>
            <w:r w:rsidRPr="007C2B32">
              <w:rPr>
                <w:rFonts w:eastAsia="Calibri" w:cstheme="minorHAnsi"/>
                <w:iCs/>
                <w:noProof/>
                <w:sz w:val="20"/>
                <w:szCs w:val="20"/>
                <w:lang w:val="en-GB"/>
              </w:rPr>
              <w:fldChar w:fldCharType="begin"/>
            </w:r>
            <w:r w:rsidR="00366944" w:rsidRPr="007C2B32">
              <w:rPr>
                <w:rFonts w:eastAsia="Calibri" w:cstheme="minorHAnsi"/>
                <w:iCs/>
                <w:noProof/>
                <w:sz w:val="20"/>
                <w:szCs w:val="20"/>
                <w:lang w:val="en-GB"/>
              </w:rPr>
              <w:instrText xml:space="preserve"> ADDIN EN.CITE &lt;EndNote&gt;&lt;Cite&gt;&lt;Author&gt;WHO&lt;/Author&gt;&lt;Year&gt;2020&lt;/Year&gt;&lt;RecNum&gt;163&lt;/RecNum&gt;&lt;DisplayText&gt;(78)&lt;/DisplayText&gt;&lt;record&gt;&lt;rec-number&gt;163&lt;/rec-number&gt;&lt;foreign-keys&gt;&lt;key app="EN" db-id="5www2tdvgwd2sae5tsuxts589v5r0eatw2pr" timestamp="1602614035"&gt;163&lt;/key&gt;&lt;/foreign-keys&gt;&lt;ref-type name="Web Page"&gt;12&lt;/ref-type&gt;&lt;contributors&gt;&lt;authors&gt;&lt;author&gt;WHO&lt;/author&gt;&lt;/authors&gt;&lt;/contributors&gt;&lt;titles&gt;&lt;title&gt;e-Library of Evidence for Nutrition Actions (eLENA)&lt;/title&gt;&lt;/titles&gt;&lt;dates&gt;&lt;year&gt;2020&lt;/year&gt;&lt;/dates&gt;&lt;urls&gt;&lt;related-urls&gt;&lt;url&gt;https://www.who.int/elena/titles/en/&lt;/url&gt;&lt;/related-urls&gt;&lt;/urls&gt;&lt;/record&gt;&lt;/Cite&gt;&lt;/EndNote&gt;</w:instrText>
            </w:r>
            <w:r w:rsidRPr="007C2B32">
              <w:rPr>
                <w:rFonts w:eastAsia="Calibri" w:cstheme="minorHAnsi"/>
                <w:iCs/>
                <w:noProof/>
                <w:sz w:val="20"/>
                <w:szCs w:val="20"/>
                <w:lang w:val="en-GB"/>
              </w:rPr>
              <w:fldChar w:fldCharType="separate"/>
            </w:r>
            <w:r w:rsidR="00366944" w:rsidRPr="007C2B32">
              <w:rPr>
                <w:rFonts w:eastAsia="Calibri" w:cstheme="minorHAnsi"/>
                <w:iCs/>
                <w:noProof/>
                <w:sz w:val="20"/>
                <w:szCs w:val="20"/>
                <w:lang w:val="en-GB"/>
              </w:rPr>
              <w:t>(78)</w:t>
            </w:r>
            <w:r w:rsidRPr="007C2B32">
              <w:rPr>
                <w:rFonts w:eastAsia="Calibri" w:cstheme="minorHAnsi"/>
                <w:iCs/>
                <w:noProof/>
                <w:sz w:val="20"/>
                <w:szCs w:val="20"/>
                <w:lang w:val="en-GB"/>
              </w:rPr>
              <w:fldChar w:fldCharType="end"/>
            </w:r>
          </w:p>
        </w:tc>
        <w:tc>
          <w:tcPr>
            <w:tcW w:w="2064" w:type="pct"/>
          </w:tcPr>
          <w:p w14:paraId="378F0841" w14:textId="60DC8221" w:rsidR="00BD1A5F" w:rsidRPr="007C2B32" w:rsidRDefault="00BD1A5F" w:rsidP="00637A71">
            <w:pPr>
              <w:rPr>
                <w:rFonts w:eastAsia="Calibri" w:cstheme="minorHAnsi"/>
                <w:noProof/>
                <w:color w:val="000000" w:themeColor="text1"/>
                <w:sz w:val="20"/>
                <w:szCs w:val="20"/>
                <w:lang w:val="en-GB"/>
              </w:rPr>
            </w:pPr>
            <w:r w:rsidRPr="007C2B32">
              <w:rPr>
                <w:rFonts w:eastAsia="Calibri" w:cstheme="minorHAnsi"/>
                <w:noProof/>
                <w:color w:val="000000" w:themeColor="text1"/>
                <w:sz w:val="20"/>
                <w:szCs w:val="20"/>
                <w:lang w:val="en-GB"/>
              </w:rPr>
              <w:t xml:space="preserve">-Nutrition education – for example, school gardens </w:t>
            </w:r>
            <w:r w:rsidRPr="007C2B32">
              <w:rPr>
                <w:rFonts w:eastAsia="Calibri" w:cstheme="minorHAnsi"/>
                <w:noProof/>
                <w:color w:val="000000" w:themeColor="text1"/>
                <w:sz w:val="20"/>
                <w:szCs w:val="20"/>
                <w:lang w:val="en-GB"/>
              </w:rPr>
              <w:fldChar w:fldCharType="begin"/>
            </w:r>
            <w:r w:rsidR="00476173" w:rsidRPr="007C2B32">
              <w:rPr>
                <w:rFonts w:eastAsia="Calibri" w:cstheme="minorHAnsi"/>
                <w:noProof/>
                <w:color w:val="000000" w:themeColor="text1"/>
                <w:sz w:val="20"/>
                <w:szCs w:val="20"/>
                <w:lang w:val="en-GB"/>
              </w:rPr>
              <w:instrText xml:space="preserve"> ADDIN EN.CITE &lt;EndNote&gt;&lt;Cite&gt;&lt;Author&gt;Ruel&lt;/Author&gt;&lt;Year&gt;2018&lt;/Year&gt;&lt;RecNum&gt;149&lt;/RecNum&gt;&lt;DisplayText&gt;(22)&lt;/DisplayText&gt;&lt;record&gt;&lt;rec-number&gt;149&lt;/rec-number&gt;&lt;foreign-keys&gt;&lt;key app="EN" db-id="5www2tdvgwd2sae5tsuxts589v5r0eatw2pr" timestamp="1601678521"&gt;149&lt;/key&gt;&lt;/foreign-keys&gt;&lt;ref-type name="Journal Article"&gt;17&lt;/ref-type&gt;&lt;contributors&gt;&lt;authors&gt;&lt;author&gt;Ruel, Marie T.&lt;/author&gt;&lt;author&gt;Quisumbing, Agnes R.&lt;/author&gt;&lt;author&gt;Balagamwala, Mysbah&lt;/author&gt;&lt;/authors&gt;&lt;/contributors&gt;&lt;titles&gt;&lt;title&gt;Nutrition-sensitive agriculture: What have we learned so far?&lt;/title&gt;&lt;secondary-title&gt;Global Food Security&lt;/secondary-title&gt;&lt;/titles&gt;&lt;periodical&gt;&lt;full-title&gt;Global Food Security&lt;/full-title&gt;&lt;/periodical&gt;&lt;pages&gt;128-153&lt;/pages&gt;&lt;volume&gt;17&lt;/volume&gt;&lt;keywords&gt;&lt;keyword&gt;Agriculture&lt;/keyword&gt;&lt;keyword&gt;Diets&lt;/keyword&gt;&lt;keyword&gt;Impact evaluation&lt;/keyword&gt;&lt;keyword&gt;Nutrition&lt;/keyword&gt;&lt;keyword&gt;Nutrition-sensitive programs&lt;/keyword&gt;&lt;keyword&gt;Women&amp;apos;s empowerment&lt;/keyword&gt;&lt;/keywords&gt;&lt;dates&gt;&lt;year&gt;2018&lt;/year&gt;&lt;pub-dates&gt;&lt;date&gt;2018/06/01/&lt;/date&gt;&lt;/pub-dates&gt;&lt;/dates&gt;&lt;isbn&gt;2211-9124&lt;/isbn&gt;&lt;urls&gt;&lt;related-urls&gt;&lt;url&gt;http://www.sciencedirect.com/science/article/pii/S221191241730127X&lt;/url&gt;&lt;/related-urls&gt;&lt;/urls&gt;&lt;electronic-resource-num&gt;https://doi.org/10.1016/j.gfs.2018.01.002&lt;/electronic-resource-num&gt;&lt;/record&gt;&lt;/Cite&gt;&lt;/EndNote&gt;</w:instrText>
            </w:r>
            <w:r w:rsidRPr="007C2B32">
              <w:rPr>
                <w:rFonts w:eastAsia="Calibri" w:cstheme="minorHAnsi"/>
                <w:noProof/>
                <w:color w:val="000000" w:themeColor="text1"/>
                <w:sz w:val="20"/>
                <w:szCs w:val="20"/>
                <w:lang w:val="en-GB"/>
              </w:rPr>
              <w:fldChar w:fldCharType="separate"/>
            </w:r>
            <w:r w:rsidR="00476173" w:rsidRPr="007C2B32">
              <w:rPr>
                <w:rFonts w:eastAsia="Calibri" w:cstheme="minorHAnsi"/>
                <w:noProof/>
                <w:color w:val="000000" w:themeColor="text1"/>
                <w:sz w:val="20"/>
                <w:szCs w:val="20"/>
                <w:lang w:val="en-GB"/>
              </w:rPr>
              <w:t>(22)</w:t>
            </w:r>
            <w:r w:rsidRPr="007C2B32">
              <w:rPr>
                <w:rFonts w:eastAsia="Calibri" w:cstheme="minorHAnsi"/>
                <w:noProof/>
                <w:color w:val="000000" w:themeColor="text1"/>
                <w:sz w:val="20"/>
                <w:szCs w:val="20"/>
                <w:lang w:val="en-GB"/>
              </w:rPr>
              <w:fldChar w:fldCharType="end"/>
            </w:r>
          </w:p>
          <w:p w14:paraId="4782AD89" w14:textId="3E9ACC68" w:rsidR="006A4EAC" w:rsidRPr="007C2B32" w:rsidRDefault="00C3211D" w:rsidP="00637A71">
            <w:pPr>
              <w:rPr>
                <w:rFonts w:cstheme="minorHAnsi"/>
                <w:iCs/>
                <w:noProof/>
                <w:color w:val="000000"/>
                <w:sz w:val="20"/>
                <w:szCs w:val="20"/>
                <w:lang w:val="en-GB"/>
              </w:rPr>
            </w:pPr>
            <w:r w:rsidRPr="007C2B32">
              <w:rPr>
                <w:rFonts w:eastAsia="Calibri" w:cstheme="minorHAnsi"/>
                <w:noProof/>
                <w:color w:val="000000" w:themeColor="text1"/>
                <w:sz w:val="20"/>
                <w:szCs w:val="20"/>
                <w:lang w:val="en-GB"/>
              </w:rPr>
              <w:t>-</w:t>
            </w:r>
            <w:r w:rsidR="00447C9D" w:rsidRPr="007C2B32">
              <w:rPr>
                <w:rFonts w:eastAsia="Calibri" w:cstheme="minorHAnsi"/>
                <w:noProof/>
                <w:color w:val="000000" w:themeColor="text1"/>
                <w:sz w:val="20"/>
                <w:szCs w:val="20"/>
                <w:lang w:val="en-GB"/>
              </w:rPr>
              <w:t>K</w:t>
            </w:r>
            <w:r w:rsidRPr="007C2B32">
              <w:rPr>
                <w:rFonts w:eastAsia="Calibri" w:cstheme="minorHAnsi"/>
                <w:noProof/>
                <w:color w:val="000000" w:themeColor="text1"/>
                <w:sz w:val="20"/>
                <w:szCs w:val="20"/>
                <w:lang w:val="en-GB"/>
              </w:rPr>
              <w:t xml:space="preserve">nowledge of dietary diversity, food environment and practical skills </w:t>
            </w:r>
            <w:r w:rsidRPr="007C2B32">
              <w:rPr>
                <w:rFonts w:cstheme="minorHAnsi"/>
                <w:iCs/>
                <w:noProof/>
                <w:color w:val="000000"/>
                <w:sz w:val="20"/>
                <w:szCs w:val="20"/>
                <w:lang w:val="en-GB"/>
              </w:rPr>
              <w:fldChar w:fldCharType="begin"/>
            </w:r>
            <w:r w:rsidR="00476173" w:rsidRPr="007C2B32">
              <w:rPr>
                <w:rFonts w:cstheme="minorHAnsi"/>
                <w:iCs/>
                <w:noProof/>
                <w:color w:val="000000"/>
                <w:sz w:val="20"/>
                <w:szCs w:val="20"/>
                <w:lang w:val="en-GB"/>
              </w:rPr>
              <w:instrText xml:space="preserve"> ADDIN EN.CITE &lt;EndNote&gt;&lt;Cite&gt;&lt;Author&gt;Lavelle&lt;/Author&gt;&lt;Year&gt;2019&lt;/Year&gt;&lt;RecNum&gt;10158&lt;/RecNum&gt;&lt;DisplayText&gt;(20, 21)&lt;/DisplayText&gt;&lt;record&gt;&lt;rec-number&gt;10158&lt;/rec-number&gt;&lt;foreign-keys&gt;&lt;key app="EN" db-id="50zewrvxj55w59et0d4pvd9qdvrppv0fdxdw" timestamp="1602465734"&gt;10158&lt;/key&gt;&lt;/foreign-keys&gt;&lt;ref-type name="Journal Article"&gt;17&lt;/ref-type&gt;&lt;contributors&gt;&lt;authors&gt;&lt;author&gt;Lavelle, Fiona&lt;/author&gt;&lt;author&gt;Benson, Tony&lt;/author&gt;&lt;author&gt;Hollywood, Lynsey&lt;/author&gt;&lt;author&gt;Surgenor, Dawn&lt;/author&gt;&lt;author&gt;McCloat, Amanda&lt;/author&gt;&lt;author&gt;Mooney, Elaine&lt;/author&gt;&lt;author&gt;Caraher, Martin&lt;/author&gt;&lt;author&gt;Dean, Moira&lt;/author&gt;&lt;/authors&gt;&lt;/contributors&gt;&lt;titles&gt;&lt;title&gt;Modern transference of domestic cooking skills&lt;/title&gt;&lt;secondary-title&gt;Nutrients&lt;/secondary-title&gt;&lt;/titles&gt;&lt;periodical&gt;&lt;full-title&gt;Nutrients&lt;/full-title&gt;&lt;/periodical&gt;&lt;pages&gt;870&lt;/pages&gt;&lt;volume&gt;11&lt;/volume&gt;&lt;number&gt;4&lt;/number&gt;&lt;dates&gt;&lt;year&gt;2019&lt;/year&gt;&lt;/dates&gt;&lt;urls&gt;&lt;/urls&gt;&lt;/record&gt;&lt;/Cite&gt;&lt;Cite&gt;&lt;Author&gt;Slater&lt;/Author&gt;&lt;Year&gt;2013&lt;/Year&gt;&lt;RecNum&gt;10159&lt;/RecNum&gt;&lt;record&gt;&lt;rec-number&gt;10159&lt;/rec-number&gt;&lt;foreign-keys&gt;&lt;key app="EN" db-id="50zewrvxj55w59et0d4pvd9qdvrppv0fdxdw" timestamp="1602465837"&gt;10159&lt;/key&gt;&lt;/foreign-keys&gt;&lt;ref-type name="Journal Article"&gt;17&lt;/ref-type&gt;&lt;contributors&gt;&lt;authors&gt;&lt;author&gt;Slater, Joyce&lt;/author&gt;&lt;/authors&gt;&lt;/contributors&gt;&lt;titles&gt;&lt;title&gt;Is cooking dead? The state of H ome E conomics F ood and N utrition education in a C anadian province&lt;/title&gt;&lt;secondary-title&gt;International Journal of Consumer Studies&lt;/secondary-title&gt;&lt;/titles&gt;&lt;periodical&gt;&lt;full-title&gt;International Journal of Consumer Studies&lt;/full-title&gt;&lt;/periodical&gt;&lt;pages&gt;617-624&lt;/pages&gt;&lt;volume&gt;37&lt;/volume&gt;&lt;number&gt;6&lt;/number&gt;&lt;dates&gt;&lt;year&gt;2013&lt;/year&gt;&lt;/dates&gt;&lt;isbn&gt;1470-6423&lt;/isbn&gt;&lt;urls&gt;&lt;/urls&gt;&lt;/record&gt;&lt;/Cite&gt;&lt;/EndNote&gt;</w:instrText>
            </w:r>
            <w:r w:rsidRPr="007C2B32">
              <w:rPr>
                <w:rFonts w:cstheme="minorHAnsi"/>
                <w:iCs/>
                <w:noProof/>
                <w:color w:val="000000"/>
                <w:sz w:val="20"/>
                <w:szCs w:val="20"/>
                <w:lang w:val="en-GB"/>
              </w:rPr>
              <w:fldChar w:fldCharType="separate"/>
            </w:r>
            <w:r w:rsidR="00476173" w:rsidRPr="007C2B32">
              <w:rPr>
                <w:rFonts w:cstheme="minorHAnsi"/>
                <w:iCs/>
                <w:noProof/>
                <w:color w:val="000000"/>
                <w:sz w:val="20"/>
                <w:szCs w:val="20"/>
                <w:lang w:val="en-GB"/>
              </w:rPr>
              <w:t>(20, 21)</w:t>
            </w:r>
            <w:r w:rsidRPr="007C2B32">
              <w:rPr>
                <w:rFonts w:cstheme="minorHAnsi"/>
                <w:iCs/>
                <w:noProof/>
                <w:color w:val="000000"/>
                <w:sz w:val="20"/>
                <w:szCs w:val="20"/>
                <w:lang w:val="en-GB"/>
              </w:rPr>
              <w:fldChar w:fldCharType="end"/>
            </w:r>
          </w:p>
          <w:p w14:paraId="2E2E8D3C" w14:textId="4EB18C53" w:rsidR="00C3211D" w:rsidRPr="007C2B32" w:rsidRDefault="00C3211D" w:rsidP="00637A71">
            <w:pPr>
              <w:rPr>
                <w:rFonts w:eastAsia="Calibri" w:cstheme="minorHAnsi"/>
                <w:noProof/>
                <w:color w:val="000000" w:themeColor="text1"/>
                <w:sz w:val="20"/>
                <w:szCs w:val="20"/>
                <w:lang w:val="en-GB"/>
              </w:rPr>
            </w:pPr>
            <w:r w:rsidRPr="007C2B32">
              <w:rPr>
                <w:rFonts w:eastAsia="Calibri" w:cstheme="minorHAnsi"/>
                <w:noProof/>
                <w:color w:val="000000" w:themeColor="text1"/>
                <w:sz w:val="20"/>
                <w:szCs w:val="20"/>
                <w:lang w:val="en-GB"/>
              </w:rPr>
              <w:t>-</w:t>
            </w:r>
            <w:r w:rsidR="00447C9D" w:rsidRPr="007C2B32">
              <w:rPr>
                <w:rFonts w:eastAsia="Calibri" w:cstheme="minorHAnsi"/>
                <w:noProof/>
                <w:color w:val="000000" w:themeColor="text1"/>
                <w:sz w:val="20"/>
                <w:szCs w:val="20"/>
                <w:lang w:val="en-GB"/>
              </w:rPr>
              <w:t>U</w:t>
            </w:r>
            <w:r w:rsidRPr="007C2B32">
              <w:rPr>
                <w:rFonts w:eastAsia="Calibri" w:cstheme="minorHAnsi"/>
                <w:noProof/>
                <w:color w:val="000000" w:themeColor="text1"/>
                <w:sz w:val="20"/>
                <w:szCs w:val="20"/>
                <w:lang w:val="en-GB"/>
              </w:rPr>
              <w:t>se opportunity of school curricula to support nutrition and food preparation (34)</w:t>
            </w:r>
          </w:p>
        </w:tc>
      </w:tr>
      <w:tr w:rsidR="00DC0C74" w:rsidRPr="00DD2703" w14:paraId="36C86E82" w14:textId="77777777" w:rsidTr="00DC0C74">
        <w:trPr>
          <w:trHeight w:val="555"/>
        </w:trPr>
        <w:tc>
          <w:tcPr>
            <w:tcW w:w="748" w:type="pct"/>
          </w:tcPr>
          <w:p w14:paraId="44EEEDFF" w14:textId="625F92EF" w:rsidR="00BD1A5F" w:rsidRPr="00DD2703" w:rsidDel="00BD1A5F" w:rsidRDefault="00BD1A5F" w:rsidP="00637A71">
            <w:pPr>
              <w:rPr>
                <w:rFonts w:ascii="Calibri" w:eastAsia="Calibri" w:hAnsi="Calibri" w:cs="Calibri"/>
                <w:noProof/>
                <w:sz w:val="20"/>
                <w:szCs w:val="20"/>
                <w:lang w:val="en-GB"/>
              </w:rPr>
            </w:pPr>
            <w:r w:rsidRPr="00DD2703">
              <w:rPr>
                <w:rFonts w:ascii="Calibri" w:eastAsia="Calibri" w:hAnsi="Calibri" w:cs="Calibri"/>
                <w:noProof/>
                <w:sz w:val="20"/>
                <w:szCs w:val="20"/>
                <w:lang w:val="en-GB"/>
              </w:rPr>
              <w:t xml:space="preserve">Micronutrient deficiencies </w:t>
            </w:r>
          </w:p>
        </w:tc>
        <w:tc>
          <w:tcPr>
            <w:tcW w:w="2188" w:type="pct"/>
          </w:tcPr>
          <w:p w14:paraId="20E39492" w14:textId="6078F3E7" w:rsidR="00BD1A5F" w:rsidRPr="007C2B32" w:rsidRDefault="00BD1A5F" w:rsidP="00BD1A5F">
            <w:pPr>
              <w:rPr>
                <w:rFonts w:eastAsia="Calibri" w:cstheme="minorHAnsi"/>
                <w:noProof/>
                <w:sz w:val="20"/>
                <w:szCs w:val="20"/>
                <w:lang w:val="en-GB"/>
              </w:rPr>
            </w:pPr>
            <w:r w:rsidRPr="007C2B32">
              <w:rPr>
                <w:rFonts w:eastAsia="Calibri" w:cstheme="minorHAnsi"/>
                <w:noProof/>
                <w:sz w:val="20"/>
                <w:szCs w:val="20"/>
                <w:lang w:val="en-GB"/>
              </w:rPr>
              <w:t>-Provision of meals and micronutrient supplements</w:t>
            </w:r>
            <w:r w:rsidRPr="007C2B32">
              <w:rPr>
                <w:rFonts w:eastAsia="Calibri" w:cstheme="minorHAnsi"/>
                <w:noProof/>
                <w:sz w:val="20"/>
                <w:szCs w:val="20"/>
                <w:lang w:val="en-GB"/>
              </w:rPr>
              <w:fldChar w:fldCharType="begin"/>
            </w:r>
            <w:r w:rsidR="004B0DF5" w:rsidRPr="007C2B32">
              <w:rPr>
                <w:rFonts w:eastAsia="Calibri" w:cstheme="minorHAnsi"/>
                <w:noProof/>
                <w:sz w:val="20"/>
                <w:szCs w:val="20"/>
                <w:lang w:val="en-GB"/>
              </w:rPr>
              <w:instrText xml:space="preserve"> ADDIN EN.CITE &lt;EndNote&gt;&lt;Cite&gt;&lt;Author&gt;Bundy&lt;/Author&gt;&lt;Year&gt;2018&lt;/Year&gt;&lt;RecNum&gt;19&lt;/RecNum&gt;&lt;DisplayText&gt;(12)&lt;/DisplayText&gt;&lt;record&gt;&lt;rec-number&gt;19&lt;/rec-number&gt;&lt;foreign-keys&gt;&lt;key app="EN" db-id="tzz02ftd0vv00ge5pp55fsrt0spv5a255zxv" timestamp="1603194380"&gt;19&lt;/key&gt;&lt;/foreign-keys&gt;&lt;ref-type name="Book"&gt;6&lt;/ref-type&gt;&lt;contributors&gt;&lt;authors&gt;&lt;author&gt;Bundy, D.A.P&lt;/author&gt;&lt;author&gt;deSilva, N&lt;/author&gt;&lt;author&gt;Horton, S&lt;/author&gt;&lt;author&gt;Jamison, D&lt;/author&gt;&lt;author&gt;Patton, George C.&lt;/author&gt;&lt;/authors&gt;&lt;/contributors&gt;&lt;titles&gt;&lt;title&gt;Child and Adolescent Health and Development:Optimizing Health Outcomes.&lt;/title&gt;&lt;secondary-title&gt;Disease Control Priorities (third edition), Volume 8.&lt;/secondary-title&gt;&lt;/titles&gt;&lt;dates&gt;&lt;year&gt;2018&lt;/year&gt;&lt;/dates&gt;&lt;pub-location&gt;Washington, DC&lt;/pub-location&gt;&lt;publisher&gt;World Bank&lt;/publisher&gt;&lt;urls&gt;&lt;/urls&gt;&lt;/record&gt;&lt;/Cite&gt;&lt;/EndNote&gt;</w:instrText>
            </w:r>
            <w:r w:rsidRPr="007C2B32">
              <w:rPr>
                <w:rFonts w:eastAsia="Calibri" w:cstheme="minorHAnsi"/>
                <w:noProof/>
                <w:sz w:val="20"/>
                <w:szCs w:val="20"/>
                <w:lang w:val="en-GB"/>
              </w:rPr>
              <w:fldChar w:fldCharType="separate"/>
            </w:r>
            <w:r w:rsidR="004B0DF5" w:rsidRPr="007C2B32">
              <w:rPr>
                <w:rFonts w:eastAsia="Calibri" w:cstheme="minorHAnsi"/>
                <w:noProof/>
                <w:sz w:val="20"/>
                <w:szCs w:val="20"/>
                <w:lang w:val="en-GB"/>
              </w:rPr>
              <w:t>(12)</w:t>
            </w:r>
            <w:r w:rsidRPr="007C2B32">
              <w:rPr>
                <w:rFonts w:eastAsia="Calibri" w:cstheme="minorHAnsi"/>
                <w:noProof/>
                <w:sz w:val="20"/>
                <w:szCs w:val="20"/>
                <w:lang w:val="en-GB"/>
              </w:rPr>
              <w:fldChar w:fldCharType="end"/>
            </w:r>
          </w:p>
          <w:p w14:paraId="3F2FC85E" w14:textId="260F699B" w:rsidR="00A64A13" w:rsidRPr="007C2B32" w:rsidRDefault="00A64A13" w:rsidP="00A64A13">
            <w:pPr>
              <w:rPr>
                <w:rFonts w:eastAsia="Calibri" w:cstheme="minorHAnsi"/>
                <w:noProof/>
                <w:sz w:val="20"/>
                <w:szCs w:val="20"/>
                <w:lang w:val="en-GB"/>
              </w:rPr>
            </w:pPr>
            <w:r w:rsidRPr="007C2B32">
              <w:rPr>
                <w:rFonts w:eastAsia="Calibri" w:cstheme="minorHAnsi"/>
                <w:noProof/>
                <w:sz w:val="20"/>
                <w:szCs w:val="20"/>
                <w:lang w:val="en-GB"/>
              </w:rPr>
              <w:t>Weekly Iron and Folic Acid (WIFA) supplements to reduce anaemia</w:t>
            </w:r>
            <w:r w:rsidRPr="007C2B32">
              <w:rPr>
                <w:rFonts w:eastAsia="Calibri" w:cstheme="minorHAnsi"/>
                <w:noProof/>
                <w:sz w:val="20"/>
                <w:szCs w:val="20"/>
                <w:lang w:val="en-GB"/>
              </w:rPr>
              <w:fldChar w:fldCharType="begin">
                <w:fldData xml:space="preserve">PEVuZE5vdGU+PENpdGU+PEF1dGhvcj5GZXJuw6FuZGV6LUdheGlvbGE8L0F1dGhvcj48WWVhcj4y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</w:fldData>
              </w:fldChar>
            </w:r>
            <w:r w:rsidR="00366944" w:rsidRPr="007C2B32">
              <w:rPr>
                <w:rFonts w:eastAsia="Calibri" w:cstheme="minorHAnsi"/>
                <w:noProof/>
                <w:sz w:val="20"/>
                <w:szCs w:val="20"/>
                <w:lang w:val="en-GB"/>
              </w:rPr>
              <w:instrText xml:space="preserve"> ADDIN EN.CITE </w:instrText>
            </w:r>
            <w:r w:rsidR="00366944" w:rsidRPr="007C2B32">
              <w:rPr>
                <w:rFonts w:eastAsia="Calibri" w:cstheme="minorHAnsi"/>
                <w:noProof/>
                <w:sz w:val="20"/>
                <w:szCs w:val="20"/>
                <w:lang w:val="en-GB"/>
              </w:rPr>
              <w:fldChar w:fldCharType="begin">
                <w:fldData xml:space="preserve">PEVuZE5vdGU+PENpdGU+PEF1dGhvcj5GZXJuw6FuZGV6LUdheGlvbGE8L0F1dGhvcj48WWVhcj4y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</w:fldData>
              </w:fldChar>
            </w:r>
            <w:r w:rsidR="00366944" w:rsidRPr="007C2B32">
              <w:rPr>
                <w:rFonts w:eastAsia="Calibri" w:cstheme="minorHAnsi"/>
                <w:noProof/>
                <w:sz w:val="20"/>
                <w:szCs w:val="20"/>
                <w:lang w:val="en-GB"/>
              </w:rPr>
              <w:instrText xml:space="preserve"> ADDIN EN.CITE.DATA </w:instrText>
            </w:r>
            <w:r w:rsidR="00366944" w:rsidRPr="007C2B32">
              <w:rPr>
                <w:rFonts w:eastAsia="Calibri" w:cstheme="minorHAnsi"/>
                <w:noProof/>
                <w:sz w:val="20"/>
                <w:szCs w:val="20"/>
                <w:lang w:val="en-GB"/>
              </w:rPr>
            </w:r>
            <w:r w:rsidR="00366944" w:rsidRPr="007C2B32">
              <w:rPr>
                <w:rFonts w:eastAsia="Calibri" w:cstheme="minorHAnsi"/>
                <w:noProof/>
                <w:sz w:val="20"/>
                <w:szCs w:val="20"/>
                <w:lang w:val="en-GB"/>
              </w:rPr>
              <w:fldChar w:fldCharType="end"/>
            </w:r>
            <w:r w:rsidRPr="007C2B32">
              <w:rPr>
                <w:rFonts w:eastAsia="Calibri" w:cstheme="minorHAnsi"/>
                <w:noProof/>
                <w:sz w:val="20"/>
                <w:szCs w:val="20"/>
                <w:lang w:val="en-GB"/>
              </w:rPr>
            </w:r>
            <w:r w:rsidRPr="007C2B32">
              <w:rPr>
                <w:rFonts w:eastAsia="Calibri" w:cstheme="minorHAnsi"/>
                <w:noProof/>
                <w:sz w:val="20"/>
                <w:szCs w:val="20"/>
                <w:lang w:val="en-GB"/>
              </w:rPr>
              <w:fldChar w:fldCharType="separate"/>
            </w:r>
            <w:r w:rsidR="00366944" w:rsidRPr="007C2B32">
              <w:rPr>
                <w:rFonts w:eastAsia="Calibri" w:cstheme="minorHAnsi"/>
                <w:noProof/>
                <w:sz w:val="20"/>
                <w:szCs w:val="20"/>
                <w:lang w:val="en-GB"/>
              </w:rPr>
              <w:t>(25, 78)</w:t>
            </w:r>
            <w:r w:rsidRPr="007C2B32">
              <w:rPr>
                <w:rFonts w:eastAsia="Calibri" w:cstheme="minorHAnsi"/>
                <w:noProof/>
                <w:sz w:val="20"/>
                <w:szCs w:val="20"/>
                <w:lang w:val="en-GB"/>
              </w:rPr>
              <w:fldChar w:fldCharType="end"/>
            </w:r>
          </w:p>
          <w:p w14:paraId="19638481" w14:textId="63325F9A" w:rsidR="009975F1" w:rsidRPr="007C2B32" w:rsidRDefault="009975F1" w:rsidP="009975F1">
            <w:pPr>
              <w:rPr>
                <w:rFonts w:eastAsia="Calibri" w:cstheme="minorHAnsi"/>
                <w:noProof/>
                <w:sz w:val="20"/>
                <w:szCs w:val="20"/>
                <w:lang w:val="en-GB"/>
              </w:rPr>
            </w:pPr>
            <w:r w:rsidRPr="007C2B32">
              <w:rPr>
                <w:rFonts w:eastAsia="Calibri" w:cstheme="minorHAnsi"/>
                <w:noProof/>
                <w:sz w:val="20"/>
                <w:szCs w:val="20"/>
                <w:lang w:val="en-GB"/>
              </w:rPr>
              <w:t xml:space="preserve">-Schools delivering </w:t>
            </w:r>
            <w:r w:rsidR="00C3211D" w:rsidRPr="007C2B32">
              <w:rPr>
                <w:rFonts w:eastAsia="Calibri" w:cstheme="minorHAnsi"/>
                <w:noProof/>
                <w:sz w:val="20"/>
                <w:szCs w:val="20"/>
                <w:lang w:val="en-GB"/>
              </w:rPr>
              <w:t xml:space="preserve">videos (1-2 minutes) in classrooms </w:t>
            </w:r>
            <w:r w:rsidRPr="007C2B32">
              <w:rPr>
                <w:rFonts w:eastAsia="Calibri" w:cstheme="minorHAnsi"/>
                <w:noProof/>
                <w:sz w:val="20"/>
                <w:szCs w:val="20"/>
                <w:lang w:val="en-GB"/>
              </w:rPr>
              <w:t>as motivation for uptake of supplements</w:t>
            </w:r>
            <w:r w:rsidR="00C3211D" w:rsidRPr="007C2B32">
              <w:rPr>
                <w:rFonts w:eastAsia="Calibri" w:cstheme="minorHAnsi"/>
                <w:noProof/>
                <w:sz w:val="20"/>
                <w:szCs w:val="20"/>
                <w:lang w:val="en-GB"/>
              </w:rPr>
              <w:t xml:space="preserve"> in clinics</w:t>
            </w:r>
            <w:r w:rsidR="008361A1" w:rsidRPr="007C2B32">
              <w:rPr>
                <w:rFonts w:eastAsia="Calibri" w:cstheme="minorHAnsi"/>
                <w:noProof/>
                <w:sz w:val="20"/>
                <w:szCs w:val="20"/>
                <w:lang w:val="en-GB"/>
              </w:rPr>
              <w:fldChar w:fldCharType="begin"/>
            </w:r>
            <w:r w:rsidR="008361A1" w:rsidRPr="007C2B32">
              <w:rPr>
                <w:rFonts w:eastAsia="Calibri" w:cstheme="minorHAnsi"/>
                <w:noProof/>
                <w:sz w:val="20"/>
                <w:szCs w:val="20"/>
                <w:lang w:val="en-GB"/>
              </w:rPr>
              <w:instrText xml:space="preserve"> ADDIN EN.CITE &lt;EndNote&gt;&lt;Cite&gt;&lt;Author&gt;Chong&lt;/Author&gt;&lt;Year&gt;2016&lt;/Year&gt;&lt;RecNum&gt;58&lt;/RecNum&gt;&lt;DisplayText&gt;(27)&lt;/DisplayText&gt;&lt;record&gt;&lt;rec-number&gt;58&lt;/rec-number&gt;&lt;foreign-keys&gt;&lt;key app="EN" db-id="2adv9a09cr0zsneztvgxx55ureax9t5r5ezd" timestamp="1619817017"&gt;58&lt;/key&gt;&lt;/foreign-keys&gt;&lt;ref-type name="Journal Article"&gt;17&lt;/ref-type&gt;&lt;contributors&gt;&lt;authors&gt;&lt;author&gt;Chong, Alberto&lt;/author&gt;&lt;author&gt;Cohen, Isabelle&lt;/author&gt;&lt;author&gt;Field, Erica&lt;/author&gt;&lt;author&gt;Nakasone, Eduardo&lt;/author&gt;&lt;author&gt;Torero, Maximo&lt;/author&gt;&lt;/authors&gt;&lt;/contributors&gt;&lt;titles&gt;&lt;title&gt;Iron Deficiency and Schooling Attainment in Peru&lt;/title&gt;&lt;secondary-title&gt;American Economic Journal: Applied Economics&lt;/secondary-title&gt;&lt;/titles&gt;&lt;periodical&gt;&lt;full-title&gt;American Economic Journal: Applied Economics&lt;/full-title&gt;&lt;/periodical&gt;&lt;pages&gt;222-255&lt;/pages&gt;&lt;volume&gt;8&lt;/volume&gt;&lt;number&gt;4&lt;/number&gt;&lt;dates&gt;&lt;year&gt;2016&lt;/year&gt;&lt;/dates&gt;&lt;publisher&gt;American Economic Association&lt;/publisher&gt;&lt;isbn&gt;19457782, 19457790&lt;/isbn&gt;&lt;urls&gt;&lt;related-urls&gt;&lt;url&gt;http://www.jstor.org/stable/26156188&lt;/url&gt;&lt;/related-urls&gt;&lt;/urls&gt;&lt;custom1&gt;Full publication date: October 2016&lt;/custom1&gt;&lt;remote-database-name&gt;JSTOR&lt;/remote-database-name&gt;&lt;access-date&gt;2021/04/30/&lt;/access-date&gt;&lt;/record&gt;&lt;/Cite&gt;&lt;/EndNote&gt;</w:instrText>
            </w:r>
            <w:r w:rsidR="008361A1" w:rsidRPr="007C2B32">
              <w:rPr>
                <w:rFonts w:eastAsia="Calibri" w:cstheme="minorHAnsi"/>
                <w:noProof/>
                <w:sz w:val="20"/>
                <w:szCs w:val="20"/>
                <w:lang w:val="en-GB"/>
              </w:rPr>
              <w:fldChar w:fldCharType="separate"/>
            </w:r>
            <w:r w:rsidR="008361A1" w:rsidRPr="007C2B32">
              <w:rPr>
                <w:rFonts w:eastAsia="Calibri" w:cstheme="minorHAnsi"/>
                <w:noProof/>
                <w:sz w:val="20"/>
                <w:szCs w:val="20"/>
                <w:lang w:val="en-GB"/>
              </w:rPr>
              <w:t>(27)</w:t>
            </w:r>
            <w:r w:rsidR="008361A1" w:rsidRPr="007C2B32">
              <w:rPr>
                <w:rFonts w:eastAsia="Calibri" w:cstheme="minorHAnsi"/>
                <w:noProof/>
                <w:sz w:val="20"/>
                <w:szCs w:val="20"/>
                <w:lang w:val="en-GB"/>
              </w:rPr>
              <w:fldChar w:fldCharType="end"/>
            </w:r>
          </w:p>
          <w:p w14:paraId="76E063D9" w14:textId="082A97F3" w:rsidR="009975F1" w:rsidRPr="007C2B32" w:rsidRDefault="009975F1" w:rsidP="00BD1A5F">
            <w:pPr>
              <w:rPr>
                <w:rFonts w:eastAsia="Calibri" w:cstheme="minorHAnsi"/>
                <w:iCs/>
                <w:noProof/>
                <w:sz w:val="20"/>
                <w:szCs w:val="20"/>
                <w:lang w:val="en-GB"/>
              </w:rPr>
            </w:pPr>
            <w:r w:rsidRPr="007C2B32">
              <w:rPr>
                <w:rFonts w:eastAsia="Calibri" w:cstheme="minorHAnsi"/>
                <w:iCs/>
                <w:noProof/>
                <w:sz w:val="20"/>
                <w:szCs w:val="20"/>
                <w:lang w:val="en-GB"/>
              </w:rPr>
              <w:t>-Daily Iron Supplementation (also in malarial areas)</w:t>
            </w:r>
            <w:r w:rsidRPr="007C2B32">
              <w:rPr>
                <w:rFonts w:eastAsia="Calibri" w:cstheme="minorHAnsi"/>
                <w:iCs/>
                <w:noProof/>
                <w:sz w:val="20"/>
                <w:szCs w:val="20"/>
                <w:lang w:val="en-GB"/>
              </w:rPr>
              <w:fldChar w:fldCharType="begin"/>
            </w:r>
            <w:r w:rsidR="00366944" w:rsidRPr="007C2B32">
              <w:rPr>
                <w:rFonts w:eastAsia="Calibri" w:cstheme="minorHAnsi"/>
                <w:iCs/>
                <w:noProof/>
                <w:sz w:val="20"/>
                <w:szCs w:val="20"/>
                <w:lang w:val="en-GB"/>
              </w:rPr>
              <w:instrText xml:space="preserve"> ADDIN EN.CITE &lt;EndNote&gt;&lt;Cite&gt;&lt;Author&gt;WHO&lt;/Author&gt;&lt;Year&gt;2020&lt;/Year&gt;&lt;RecNum&gt;163&lt;/RecNum&gt;&lt;DisplayText&gt;(78)&lt;/DisplayText&gt;&lt;record&gt;&lt;rec-number&gt;163&lt;/rec-number&gt;&lt;foreign-keys&gt;&lt;key app="EN" db-id="5www2tdvgwd2sae5tsuxts589v5r0eatw2pr" timestamp="1602614035"&gt;163&lt;/key&gt;&lt;/foreign-keys&gt;&lt;ref-type name="Web Page"&gt;12&lt;/ref-type&gt;&lt;contributors&gt;&lt;authors&gt;&lt;author&gt;WHO&lt;/author&gt;&lt;/authors&gt;&lt;/contributors&gt;&lt;titles&gt;&lt;title&gt;e-Library of Evidence for Nutrition Actions (eLENA)&lt;/title&gt;&lt;/titles&gt;&lt;dates&gt;&lt;year&gt;2020&lt;/year&gt;&lt;/dates&gt;&lt;urls&gt;&lt;related-urls&gt;&lt;url&gt;https://www.who.int/elena/titles/en/&lt;/url&gt;&lt;/related-urls&gt;&lt;/urls&gt;&lt;/record&gt;&lt;/Cite&gt;&lt;/EndNote&gt;</w:instrText>
            </w:r>
            <w:r w:rsidRPr="007C2B32">
              <w:rPr>
                <w:rFonts w:eastAsia="Calibri" w:cstheme="minorHAnsi"/>
                <w:iCs/>
                <w:noProof/>
                <w:sz w:val="20"/>
                <w:szCs w:val="20"/>
                <w:lang w:val="en-GB"/>
              </w:rPr>
              <w:fldChar w:fldCharType="separate"/>
            </w:r>
            <w:r w:rsidR="00366944" w:rsidRPr="007C2B32">
              <w:rPr>
                <w:rFonts w:eastAsia="Calibri" w:cstheme="minorHAnsi"/>
                <w:iCs/>
                <w:noProof/>
                <w:sz w:val="20"/>
                <w:szCs w:val="20"/>
                <w:lang w:val="en-GB"/>
              </w:rPr>
              <w:t>(78)</w:t>
            </w:r>
            <w:r w:rsidRPr="007C2B32">
              <w:rPr>
                <w:rFonts w:eastAsia="Calibri" w:cstheme="minorHAnsi"/>
                <w:iCs/>
                <w:noProof/>
                <w:sz w:val="20"/>
                <w:szCs w:val="20"/>
                <w:lang w:val="en-GB"/>
              </w:rPr>
              <w:fldChar w:fldCharType="end"/>
            </w:r>
            <w:r w:rsidRPr="007C2B32" w:rsidDel="00296B64">
              <w:rPr>
                <w:rFonts w:eastAsia="Calibri" w:cstheme="minorHAnsi"/>
                <w:iCs/>
                <w:noProof/>
                <w:sz w:val="20"/>
                <w:szCs w:val="20"/>
                <w:lang w:val="en-GB"/>
              </w:rPr>
              <w:t xml:space="preserve"> </w:t>
            </w:r>
          </w:p>
          <w:p w14:paraId="0DEE17CC" w14:textId="6A4CDEC1" w:rsidR="00BD1A5F" w:rsidRPr="007C2B32" w:rsidRDefault="00BD1A5F" w:rsidP="00BD1A5F">
            <w:pPr>
              <w:rPr>
                <w:rFonts w:eastAsia="Calibri" w:cstheme="minorHAnsi"/>
                <w:iCs/>
                <w:noProof/>
                <w:sz w:val="20"/>
                <w:szCs w:val="20"/>
                <w:lang w:val="en-GB"/>
              </w:rPr>
            </w:pPr>
            <w:r w:rsidRPr="007C2B32">
              <w:rPr>
                <w:rFonts w:eastAsia="Calibri" w:cstheme="minorHAnsi"/>
                <w:iCs/>
                <w:noProof/>
                <w:sz w:val="20"/>
                <w:szCs w:val="20"/>
                <w:lang w:val="en-GB"/>
              </w:rPr>
              <w:t>-Provision of Micronutrient Powders</w:t>
            </w:r>
            <w:r w:rsidRPr="007C2B32">
              <w:rPr>
                <w:rFonts w:eastAsia="Calibri" w:cstheme="minorHAnsi"/>
                <w:iCs/>
                <w:noProof/>
                <w:sz w:val="20"/>
                <w:szCs w:val="20"/>
                <w:lang w:val="en-GB"/>
              </w:rPr>
              <w:fldChar w:fldCharType="begin"/>
            </w:r>
            <w:r w:rsidR="00366944" w:rsidRPr="007C2B32">
              <w:rPr>
                <w:rFonts w:eastAsia="Calibri" w:cstheme="minorHAnsi"/>
                <w:iCs/>
                <w:noProof/>
                <w:sz w:val="20"/>
                <w:szCs w:val="20"/>
                <w:lang w:val="en-GB"/>
              </w:rPr>
              <w:instrText xml:space="preserve"> ADDIN EN.CITE &lt;EndNote&gt;&lt;Cite&gt;&lt;Author&gt;WHO&lt;/Author&gt;&lt;Year&gt;2020&lt;/Year&gt;&lt;RecNum&gt;163&lt;/RecNum&gt;&lt;DisplayText&gt;(78)&lt;/DisplayText&gt;&lt;record&gt;&lt;rec-number&gt;163&lt;/rec-number&gt;&lt;foreign-keys&gt;&lt;key app="EN" db-id="5www2tdvgwd2sae5tsuxts589v5r0eatw2pr" timestamp="1602614035"&gt;163&lt;/key&gt;&lt;/foreign-keys&gt;&lt;ref-type name="Web Page"&gt;12&lt;/ref-type&gt;&lt;contributors&gt;&lt;authors&gt;&lt;author&gt;WHO&lt;/author&gt;&lt;/authors&gt;&lt;/contributors&gt;&lt;titles&gt;&lt;title&gt;e-Library of Evidence for Nutrition Actions (eLENA)&lt;/title&gt;&lt;/titles&gt;&lt;dates&gt;&lt;year&gt;2020&lt;/year&gt;&lt;/dates&gt;&lt;urls&gt;&lt;related-urls&gt;&lt;url&gt;https://www.who.int/elena/titles/en/&lt;/url&gt;&lt;/related-urls&gt;&lt;/urls&gt;&lt;/record&gt;&lt;/Cite&gt;&lt;/EndNote&gt;</w:instrText>
            </w:r>
            <w:r w:rsidRPr="007C2B32">
              <w:rPr>
                <w:rFonts w:eastAsia="Calibri" w:cstheme="minorHAnsi"/>
                <w:iCs/>
                <w:noProof/>
                <w:sz w:val="20"/>
                <w:szCs w:val="20"/>
                <w:lang w:val="en-GB"/>
              </w:rPr>
              <w:fldChar w:fldCharType="separate"/>
            </w:r>
            <w:r w:rsidR="00366944" w:rsidRPr="007C2B32">
              <w:rPr>
                <w:rFonts w:eastAsia="Calibri" w:cstheme="minorHAnsi"/>
                <w:iCs/>
                <w:noProof/>
                <w:sz w:val="20"/>
                <w:szCs w:val="20"/>
                <w:lang w:val="en-GB"/>
              </w:rPr>
              <w:t>(78)</w:t>
            </w:r>
            <w:r w:rsidRPr="007C2B32">
              <w:rPr>
                <w:rFonts w:eastAsia="Calibri" w:cstheme="minorHAnsi"/>
                <w:iCs/>
                <w:noProof/>
                <w:sz w:val="20"/>
                <w:szCs w:val="20"/>
                <w:lang w:val="en-GB"/>
              </w:rPr>
              <w:fldChar w:fldCharType="end"/>
            </w:r>
          </w:p>
          <w:p w14:paraId="546838E4" w14:textId="1971C4BF" w:rsidR="00BD1A5F" w:rsidRPr="007C2B32" w:rsidRDefault="009975F1" w:rsidP="00637A71">
            <w:pPr>
              <w:rPr>
                <w:rFonts w:eastAsia="Calibri" w:cstheme="minorHAnsi"/>
                <w:iCs/>
                <w:noProof/>
                <w:sz w:val="20"/>
                <w:szCs w:val="20"/>
                <w:lang w:val="en-GB"/>
              </w:rPr>
            </w:pPr>
            <w:r w:rsidRPr="007C2B32">
              <w:rPr>
                <w:rFonts w:eastAsia="Calibri" w:cstheme="minorHAnsi"/>
                <w:iCs/>
                <w:noProof/>
                <w:sz w:val="20"/>
                <w:szCs w:val="20"/>
                <w:lang w:val="en-GB"/>
              </w:rPr>
              <w:t>-Deworming children and Women of Reproductive Age</w:t>
            </w:r>
            <w:r w:rsidRPr="007C2B32">
              <w:rPr>
                <w:rFonts w:eastAsia="Calibri" w:cstheme="minorHAnsi"/>
                <w:iCs/>
                <w:noProof/>
                <w:sz w:val="20"/>
                <w:szCs w:val="20"/>
                <w:lang w:val="en-GB"/>
              </w:rPr>
              <w:fldChar w:fldCharType="begin"/>
            </w:r>
            <w:r w:rsidR="00366944" w:rsidRPr="007C2B32">
              <w:rPr>
                <w:rFonts w:eastAsia="Calibri" w:cstheme="minorHAnsi"/>
                <w:iCs/>
                <w:noProof/>
                <w:sz w:val="20"/>
                <w:szCs w:val="20"/>
                <w:lang w:val="en-GB"/>
              </w:rPr>
              <w:instrText xml:space="preserve"> ADDIN EN.CITE &lt;EndNote&gt;&lt;Cite&gt;&lt;Author&gt;WHO&lt;/Author&gt;&lt;Year&gt;2020&lt;/Year&gt;&lt;RecNum&gt;163&lt;/RecNum&gt;&lt;DisplayText&gt;(78)&lt;/DisplayText&gt;&lt;record&gt;&lt;rec-number&gt;163&lt;/rec-number&gt;&lt;foreign-keys&gt;&lt;key app="EN" db-id="5www2tdvgwd2sae5tsuxts589v5r0eatw2pr" timestamp="1602614035"&gt;163&lt;/key&gt;&lt;/foreign-keys&gt;&lt;ref-type name="Web Page"&gt;12&lt;/ref-type&gt;&lt;contributors&gt;&lt;authors&gt;&lt;author&gt;WHO&lt;/author&gt;&lt;/authors&gt;&lt;/contributors&gt;&lt;titles&gt;&lt;title&gt;e-Library of Evidence for Nutrition Actions (eLENA)&lt;/title&gt;&lt;/titles&gt;&lt;dates&gt;&lt;year&gt;2020&lt;/year&gt;&lt;/dates&gt;&lt;urls&gt;&lt;related-urls&gt;&lt;url&gt;https://www.who.int/elena/titles/en/&lt;/url&gt;&lt;/related-urls&gt;&lt;/urls&gt;&lt;/record&gt;&lt;/Cite&gt;&lt;/EndNote&gt;</w:instrText>
            </w:r>
            <w:r w:rsidRPr="007C2B32">
              <w:rPr>
                <w:rFonts w:eastAsia="Calibri" w:cstheme="minorHAnsi"/>
                <w:iCs/>
                <w:noProof/>
                <w:sz w:val="20"/>
                <w:szCs w:val="20"/>
                <w:lang w:val="en-GB"/>
              </w:rPr>
              <w:fldChar w:fldCharType="separate"/>
            </w:r>
            <w:r w:rsidR="00366944" w:rsidRPr="007C2B32">
              <w:rPr>
                <w:rFonts w:eastAsia="Calibri" w:cstheme="minorHAnsi"/>
                <w:iCs/>
                <w:noProof/>
                <w:sz w:val="20"/>
                <w:szCs w:val="20"/>
                <w:lang w:val="en-GB"/>
              </w:rPr>
              <w:t>(78)</w:t>
            </w:r>
            <w:r w:rsidRPr="007C2B32">
              <w:rPr>
                <w:rFonts w:eastAsia="Calibri" w:cstheme="minorHAnsi"/>
                <w:iCs/>
                <w:noProof/>
                <w:sz w:val="20"/>
                <w:szCs w:val="20"/>
                <w:lang w:val="en-GB"/>
              </w:rPr>
              <w:fldChar w:fldCharType="end"/>
            </w:r>
          </w:p>
          <w:p w14:paraId="2D7A9A39" w14:textId="34F01526" w:rsidR="000F3A01" w:rsidRPr="007C2B32" w:rsidRDefault="000F3A01" w:rsidP="00637A71">
            <w:pPr>
              <w:rPr>
                <w:rFonts w:eastAsia="Calibri" w:cstheme="minorHAnsi"/>
                <w:iCs/>
                <w:noProof/>
                <w:sz w:val="20"/>
                <w:szCs w:val="20"/>
                <w:lang w:val="en-GB"/>
              </w:rPr>
            </w:pPr>
            <w:r w:rsidRPr="007C2B32">
              <w:rPr>
                <w:rFonts w:eastAsia="Calibri" w:cstheme="minorHAnsi"/>
                <w:iCs/>
                <w:noProof/>
                <w:sz w:val="20"/>
                <w:szCs w:val="20"/>
                <w:lang w:val="en-GB"/>
              </w:rPr>
              <w:t xml:space="preserve">-Inclusion of fortified foods </w:t>
            </w:r>
            <w:r w:rsidRPr="007C2B32">
              <w:rPr>
                <w:rFonts w:cstheme="minorHAnsi"/>
                <w:noProof/>
                <w:color w:val="000000" w:themeColor="text1"/>
                <w:sz w:val="20"/>
                <w:szCs w:val="20"/>
                <w:lang w:val="en-GB"/>
              </w:rPr>
              <w:fldChar w:fldCharType="begin"/>
            </w:r>
            <w:r w:rsidRPr="007C2B32">
              <w:rPr>
                <w:rFonts w:cstheme="minorHAnsi"/>
                <w:noProof/>
                <w:color w:val="000000" w:themeColor="text1"/>
                <w:sz w:val="20"/>
                <w:szCs w:val="20"/>
                <w:lang w:val="en-GB"/>
              </w:rPr>
              <w:instrText xml:space="preserve"> ADDIN EN.CITE &lt;EndNote&gt;&lt;Cite&gt;&lt;Author&gt;Andretti&lt;/Author&gt;&lt;Year&gt;2021&lt;/Year&gt;&lt;RecNum&gt;28&lt;/RecNum&gt;&lt;DisplayText&gt;(16)&lt;/DisplayText&gt;&lt;record&gt;&lt;rec-number&gt;28&lt;/rec-number&gt;&lt;foreign-keys&gt;&lt;key app="EN" db-id="2adv9a09cr0zsneztvgxx55ureax9t5r5ezd" timestamp="1619778129"&gt;28&lt;/key&gt;&lt;/foreign-keys&gt;&lt;ref-type name="Journal Article"&gt;17&lt;/ref-type&gt;&lt;contributors&gt;&lt;authors&gt;&lt;author&gt;Andretti, B.&lt;/author&gt;&lt;author&gt;Goldszmidt, R. B.&lt;/author&gt;&lt;author&gt;Andrade, E. B.&lt;/author&gt;&lt;/authors&gt;&lt;/contributors&gt;&lt;auth-address&gt;Center for Behavioral Research (CBR), Brazilian School of Public and Business Administration (EBAPE), Getulio Vargas Foundation (FGV), Rio de Janeiro, Brazil. Electronic address: bernardo.andretti@fgv.br.&amp;#xD;Center for Behavioral Research (CBR), Brazilian School of Public and Business Administration (EBAPE), Getulio Vargas Foundation (FGV), Rio de Janeiro, Brazil.&lt;/auth-address&gt;&lt;titles&gt;&lt;title&gt;How changes in menu quality associate with subsequent expenditure on (un)healthy foods and beverages in school cafeterias: A three-year longitudinal study&lt;/title&gt;&lt;secondary-title&gt;Prev Med&lt;/secondary-title&gt;&lt;/titles&gt;&lt;periodical&gt;&lt;full-title&gt;Prev Med&lt;/full-title&gt;&lt;/periodical&gt;&lt;pages&gt;106456&lt;/pages&gt;&lt;volume&gt;146&lt;/volume&gt;&lt;edition&gt;2021/02/20&lt;/edition&gt;&lt;keywords&gt;&lt;keyword&gt;Adolescent&lt;/keyword&gt;&lt;keyword&gt;Healthy diet&lt;/keyword&gt;&lt;keyword&gt;Longitudinal data&lt;/keyword&gt;&lt;keyword&gt;Product availability&lt;/keyword&gt;&lt;keyword&gt;School food environment&lt;/keyword&gt;&lt;/keywords&gt;&lt;dates&gt;&lt;year&gt;2021&lt;/year&gt;&lt;pub-dates&gt;&lt;date&gt;May&lt;/date&gt;&lt;/pub-dates&gt;&lt;/dates&gt;&lt;isbn&gt;0091-7435&lt;/isbn&gt;&lt;accession-num&gt;33607124&lt;/accession-num&gt;&lt;urls&gt;&lt;/urls&gt;&lt;electronic-resource-num&gt;10.1016/j.ypmed.2021.106456&lt;/electronic-resource-num&gt;&lt;remote-database-provider&gt;NLM&lt;/remote-database-provider&gt;&lt;language&gt;eng&lt;/language&gt;&lt;/record&gt;&lt;/Cite&gt;&lt;/EndNote&gt;</w:instrText>
            </w:r>
            <w:r w:rsidRPr="007C2B32">
              <w:rPr>
                <w:rFonts w:cstheme="minorHAnsi"/>
                <w:noProof/>
                <w:color w:val="000000" w:themeColor="text1"/>
                <w:sz w:val="20"/>
                <w:szCs w:val="20"/>
                <w:lang w:val="en-GB"/>
              </w:rPr>
              <w:fldChar w:fldCharType="separate"/>
            </w:r>
            <w:r w:rsidRPr="007C2B32">
              <w:rPr>
                <w:rFonts w:cstheme="minorHAnsi"/>
                <w:noProof/>
                <w:color w:val="000000" w:themeColor="text1"/>
                <w:sz w:val="20"/>
                <w:szCs w:val="20"/>
                <w:lang w:val="en-GB"/>
              </w:rPr>
              <w:t>(16)</w:t>
            </w:r>
            <w:r w:rsidRPr="007C2B32">
              <w:rPr>
                <w:rFonts w:cstheme="minorHAnsi"/>
                <w:noProof/>
                <w:color w:val="000000" w:themeColor="text1"/>
                <w:sz w:val="20"/>
                <w:szCs w:val="20"/>
                <w:lang w:val="en-GB"/>
              </w:rPr>
              <w:fldChar w:fldCharType="end"/>
            </w:r>
          </w:p>
          <w:p w14:paraId="1D2D2788" w14:textId="3C13887F" w:rsidR="00A64A13" w:rsidRPr="007C2B32" w:rsidRDefault="00A64A13" w:rsidP="00A64A13">
            <w:pPr>
              <w:rPr>
                <w:rFonts w:eastAsia="Calibri" w:cstheme="minorHAnsi"/>
                <w:noProof/>
                <w:sz w:val="20"/>
                <w:szCs w:val="20"/>
                <w:lang w:val="en-GB"/>
              </w:rPr>
            </w:pPr>
          </w:p>
        </w:tc>
        <w:tc>
          <w:tcPr>
            <w:tcW w:w="2064" w:type="pct"/>
          </w:tcPr>
          <w:p w14:paraId="0775155B" w14:textId="38DACAE8" w:rsidR="00C3211D" w:rsidRPr="007C2B32" w:rsidRDefault="00C3211D" w:rsidP="00C3211D">
            <w:pPr>
              <w:rPr>
                <w:rFonts w:eastAsia="Calibri" w:cstheme="minorHAnsi"/>
                <w:noProof/>
                <w:color w:val="000000" w:themeColor="text1"/>
                <w:sz w:val="20"/>
                <w:szCs w:val="20"/>
                <w:lang w:val="en-GB"/>
              </w:rPr>
            </w:pPr>
            <w:r w:rsidRPr="007C2B32">
              <w:rPr>
                <w:rFonts w:eastAsia="Calibri" w:cstheme="minorHAnsi"/>
                <w:noProof/>
                <w:color w:val="000000" w:themeColor="text1"/>
                <w:sz w:val="20"/>
                <w:szCs w:val="20"/>
                <w:lang w:val="en-GB"/>
              </w:rPr>
              <w:t xml:space="preserve">-Nutrition education – for example, school gardens </w:t>
            </w:r>
            <w:r w:rsidRPr="007C2B32">
              <w:rPr>
                <w:rFonts w:eastAsia="Calibri" w:cstheme="minorHAnsi"/>
                <w:noProof/>
                <w:color w:val="000000" w:themeColor="text1"/>
                <w:sz w:val="20"/>
                <w:szCs w:val="20"/>
                <w:lang w:val="en-GB"/>
              </w:rPr>
              <w:fldChar w:fldCharType="begin"/>
            </w:r>
            <w:r w:rsidR="00476173" w:rsidRPr="007C2B32">
              <w:rPr>
                <w:rFonts w:eastAsia="Calibri" w:cstheme="minorHAnsi"/>
                <w:noProof/>
                <w:color w:val="000000" w:themeColor="text1"/>
                <w:sz w:val="20"/>
                <w:szCs w:val="20"/>
                <w:lang w:val="en-GB"/>
              </w:rPr>
              <w:instrText xml:space="preserve"> ADDIN EN.CITE &lt;EndNote&gt;&lt;Cite&gt;&lt;Author&gt;Ruel&lt;/Author&gt;&lt;Year&gt;2018&lt;/Year&gt;&lt;RecNum&gt;149&lt;/RecNum&gt;&lt;DisplayText&gt;(22)&lt;/DisplayText&gt;&lt;record&gt;&lt;rec-number&gt;149&lt;/rec-number&gt;&lt;foreign-keys&gt;&lt;key app="EN" db-id="5www2tdvgwd2sae5tsuxts589v5r0eatw2pr" timestamp="1601678521"&gt;149&lt;/key&gt;&lt;/foreign-keys&gt;&lt;ref-type name="Journal Article"&gt;17&lt;/ref-type&gt;&lt;contributors&gt;&lt;authors&gt;&lt;author&gt;Ruel, Marie T.&lt;/author&gt;&lt;author&gt;Quisumbing, Agnes R.&lt;/author&gt;&lt;author&gt;Balagamwala, Mysbah&lt;/author&gt;&lt;/authors&gt;&lt;/contributors&gt;&lt;titles&gt;&lt;title&gt;Nutrition-sensitive agriculture: What have we learned so far?&lt;/title&gt;&lt;secondary-title&gt;Global Food Security&lt;/secondary-title&gt;&lt;/titles&gt;&lt;periodical&gt;&lt;full-title&gt;Global Food Security&lt;/full-title&gt;&lt;/periodical&gt;&lt;pages&gt;128-153&lt;/pages&gt;&lt;volume&gt;17&lt;/volume&gt;&lt;keywords&gt;&lt;keyword&gt;Agriculture&lt;/keyword&gt;&lt;keyword&gt;Diets&lt;/keyword&gt;&lt;keyword&gt;Impact evaluation&lt;/keyword&gt;&lt;keyword&gt;Nutrition&lt;/keyword&gt;&lt;keyword&gt;Nutrition-sensitive programs&lt;/keyword&gt;&lt;keyword&gt;Women&amp;apos;s empowerment&lt;/keyword&gt;&lt;/keywords&gt;&lt;dates&gt;&lt;year&gt;2018&lt;/year&gt;&lt;pub-dates&gt;&lt;date&gt;2018/06/01/&lt;/date&gt;&lt;/pub-dates&gt;&lt;/dates&gt;&lt;isbn&gt;2211-9124&lt;/isbn&gt;&lt;urls&gt;&lt;related-urls&gt;&lt;url&gt;http://www.sciencedirect.com/science/article/pii/S221191241730127X&lt;/url&gt;&lt;/related-urls&gt;&lt;/urls&gt;&lt;electronic-resource-num&gt;https://doi.org/10.1016/j.gfs.2018.01.002&lt;/electronic-resource-num&gt;&lt;/record&gt;&lt;/Cite&gt;&lt;/EndNote&gt;</w:instrText>
            </w:r>
            <w:r w:rsidRPr="007C2B32">
              <w:rPr>
                <w:rFonts w:eastAsia="Calibri" w:cstheme="minorHAnsi"/>
                <w:noProof/>
                <w:color w:val="000000" w:themeColor="text1"/>
                <w:sz w:val="20"/>
                <w:szCs w:val="20"/>
                <w:lang w:val="en-GB"/>
              </w:rPr>
              <w:fldChar w:fldCharType="separate"/>
            </w:r>
            <w:r w:rsidR="00476173" w:rsidRPr="007C2B32">
              <w:rPr>
                <w:rFonts w:eastAsia="Calibri" w:cstheme="minorHAnsi"/>
                <w:noProof/>
                <w:color w:val="000000" w:themeColor="text1"/>
                <w:sz w:val="20"/>
                <w:szCs w:val="20"/>
                <w:lang w:val="en-GB"/>
              </w:rPr>
              <w:t>(22)</w:t>
            </w:r>
            <w:r w:rsidRPr="007C2B32">
              <w:rPr>
                <w:rFonts w:eastAsia="Calibri" w:cstheme="minorHAnsi"/>
                <w:noProof/>
                <w:color w:val="000000" w:themeColor="text1"/>
                <w:sz w:val="20"/>
                <w:szCs w:val="20"/>
                <w:lang w:val="en-GB"/>
              </w:rPr>
              <w:fldChar w:fldCharType="end"/>
            </w:r>
          </w:p>
          <w:p w14:paraId="28DBD7CA" w14:textId="604ED878" w:rsidR="00BD1A5F" w:rsidRPr="007C2B32" w:rsidRDefault="00C3211D" w:rsidP="00637A71">
            <w:pPr>
              <w:rPr>
                <w:rFonts w:cstheme="minorHAnsi"/>
                <w:iCs/>
                <w:noProof/>
                <w:color w:val="000000"/>
                <w:sz w:val="20"/>
                <w:szCs w:val="20"/>
                <w:lang w:val="en-GB"/>
              </w:rPr>
            </w:pPr>
            <w:r w:rsidRPr="007C2B32">
              <w:rPr>
                <w:rFonts w:eastAsia="Calibri" w:cstheme="minorHAnsi"/>
                <w:noProof/>
                <w:color w:val="000000" w:themeColor="text1"/>
                <w:sz w:val="20"/>
                <w:szCs w:val="20"/>
                <w:lang w:val="en-GB"/>
              </w:rPr>
              <w:t>-</w:t>
            </w:r>
            <w:r w:rsidR="007745DA" w:rsidRPr="007C2B32">
              <w:rPr>
                <w:rFonts w:eastAsia="Calibri" w:cstheme="minorHAnsi"/>
                <w:noProof/>
                <w:color w:val="000000" w:themeColor="text1"/>
                <w:sz w:val="20"/>
                <w:szCs w:val="20"/>
                <w:lang w:val="en-GB"/>
              </w:rPr>
              <w:t>K</w:t>
            </w:r>
            <w:r w:rsidRPr="007C2B32">
              <w:rPr>
                <w:rFonts w:eastAsia="Calibri" w:cstheme="minorHAnsi"/>
                <w:noProof/>
                <w:color w:val="000000" w:themeColor="text1"/>
                <w:sz w:val="20"/>
                <w:szCs w:val="20"/>
                <w:lang w:val="en-GB"/>
              </w:rPr>
              <w:t xml:space="preserve">nowledge of dietary diversity, food environment and practical skills </w:t>
            </w:r>
            <w:r w:rsidRPr="007C2B32">
              <w:rPr>
                <w:rFonts w:cstheme="minorHAnsi"/>
                <w:iCs/>
                <w:noProof/>
                <w:color w:val="000000"/>
                <w:sz w:val="20"/>
                <w:szCs w:val="20"/>
                <w:lang w:val="en-GB"/>
              </w:rPr>
              <w:fldChar w:fldCharType="begin"/>
            </w:r>
            <w:r w:rsidR="00476173" w:rsidRPr="007C2B32">
              <w:rPr>
                <w:rFonts w:cstheme="minorHAnsi"/>
                <w:iCs/>
                <w:noProof/>
                <w:color w:val="000000"/>
                <w:sz w:val="20"/>
                <w:szCs w:val="20"/>
                <w:lang w:val="en-GB"/>
              </w:rPr>
              <w:instrText xml:space="preserve"> ADDIN EN.CITE &lt;EndNote&gt;&lt;Cite&gt;&lt;Author&gt;Lavelle&lt;/Author&gt;&lt;Year&gt;2019&lt;/Year&gt;&lt;RecNum&gt;10158&lt;/RecNum&gt;&lt;DisplayText&gt;(20, 21)&lt;/DisplayText&gt;&lt;record&gt;&lt;rec-number&gt;10158&lt;/rec-number&gt;&lt;foreign-keys&gt;&lt;key app="EN" db-id="50zewrvxj55w59et0d4pvd9qdvrppv0fdxdw" timestamp="1602465734"&gt;10158&lt;/key&gt;&lt;/foreign-keys&gt;&lt;ref-type name="Journal Article"&gt;17&lt;/ref-type&gt;&lt;contributors&gt;&lt;authors&gt;&lt;author&gt;Lavelle, Fiona&lt;/author&gt;&lt;author&gt;Benson, Tony&lt;/author&gt;&lt;author&gt;Hollywood, Lynsey&lt;/author&gt;&lt;author&gt;Surgenor, Dawn&lt;/author&gt;&lt;author&gt;McCloat, Amanda&lt;/author&gt;&lt;author&gt;Mooney, Elaine&lt;/author&gt;&lt;author&gt;Caraher, Martin&lt;/author&gt;&lt;author&gt;Dean, Moira&lt;/author&gt;&lt;/authors&gt;&lt;/contributors&gt;&lt;titles&gt;&lt;title&gt;Modern transference of domestic cooking skills&lt;/title&gt;&lt;secondary-title&gt;Nutrients&lt;/secondary-title&gt;&lt;/titles&gt;&lt;periodical&gt;&lt;full-title&gt;Nutrients&lt;/full-title&gt;&lt;/periodical&gt;&lt;pages&gt;870&lt;/pages&gt;&lt;volume&gt;11&lt;/volume&gt;&lt;number&gt;4&lt;/number&gt;&lt;dates&gt;&lt;year&gt;2019&lt;/year&gt;&lt;/dates&gt;&lt;urls&gt;&lt;/urls&gt;&lt;/record&gt;&lt;/Cite&gt;&lt;Cite&gt;&lt;Author&gt;Slater&lt;/Author&gt;&lt;Year&gt;2013&lt;/Year&gt;&lt;RecNum&gt;10159&lt;/RecNum&gt;&lt;record&gt;&lt;rec-number&gt;10159&lt;/rec-number&gt;&lt;foreign-keys&gt;&lt;key app="EN" db-id="50zewrvxj55w59et0d4pvd9qdvrppv0fdxdw" timestamp="1602465837"&gt;10159&lt;/key&gt;&lt;/foreign-keys&gt;&lt;ref-type name="Journal Article"&gt;17&lt;/ref-type&gt;&lt;contributors&gt;&lt;authors&gt;&lt;author&gt;Slater, Joyce&lt;/author&gt;&lt;/authors&gt;&lt;/contributors&gt;&lt;titles&gt;&lt;title&gt;Is cooking dead? The state of H ome E conomics F ood and N utrition education in a C anadian province&lt;/title&gt;&lt;secondary-title&gt;International Journal of Consumer Studies&lt;/secondary-title&gt;&lt;/titles&gt;&lt;periodical&gt;&lt;full-title&gt;International Journal of Consumer Studies&lt;/full-title&gt;&lt;/periodical&gt;&lt;pages&gt;617-624&lt;/pages&gt;&lt;volume&gt;37&lt;/volume&gt;&lt;number&gt;6&lt;/number&gt;&lt;dates&gt;&lt;year&gt;2013&lt;/year&gt;&lt;/dates&gt;&lt;isbn&gt;1470-6423&lt;/isbn&gt;&lt;urls&gt;&lt;/urls&gt;&lt;/record&gt;&lt;/Cite&gt;&lt;/EndNote&gt;</w:instrText>
            </w:r>
            <w:r w:rsidRPr="007C2B32">
              <w:rPr>
                <w:rFonts w:cstheme="minorHAnsi"/>
                <w:iCs/>
                <w:noProof/>
                <w:color w:val="000000"/>
                <w:sz w:val="20"/>
                <w:szCs w:val="20"/>
                <w:lang w:val="en-GB"/>
              </w:rPr>
              <w:fldChar w:fldCharType="separate"/>
            </w:r>
            <w:r w:rsidR="00476173" w:rsidRPr="007C2B32">
              <w:rPr>
                <w:rFonts w:cstheme="minorHAnsi"/>
                <w:iCs/>
                <w:noProof/>
                <w:color w:val="000000"/>
                <w:sz w:val="20"/>
                <w:szCs w:val="20"/>
                <w:lang w:val="en-GB"/>
              </w:rPr>
              <w:t>(20, 21)</w:t>
            </w:r>
            <w:r w:rsidRPr="007C2B32">
              <w:rPr>
                <w:rFonts w:cstheme="minorHAnsi"/>
                <w:iCs/>
                <w:noProof/>
                <w:color w:val="000000"/>
                <w:sz w:val="20"/>
                <w:szCs w:val="20"/>
                <w:lang w:val="en-GB"/>
              </w:rPr>
              <w:fldChar w:fldCharType="end"/>
            </w:r>
          </w:p>
          <w:p w14:paraId="6852425A" w14:textId="1EAF7B80" w:rsidR="00C3211D" w:rsidRPr="007C2B32" w:rsidRDefault="00C3211D" w:rsidP="00637A71">
            <w:pPr>
              <w:rPr>
                <w:rFonts w:eastAsia="Calibri" w:cstheme="minorHAnsi"/>
                <w:noProof/>
                <w:color w:val="000000" w:themeColor="text1"/>
                <w:sz w:val="20"/>
                <w:szCs w:val="20"/>
                <w:lang w:val="en-GB"/>
              </w:rPr>
            </w:pPr>
            <w:r w:rsidRPr="007C2B32">
              <w:rPr>
                <w:rFonts w:eastAsia="Calibri" w:cstheme="minorHAnsi"/>
                <w:noProof/>
                <w:color w:val="000000" w:themeColor="text1"/>
                <w:sz w:val="20"/>
                <w:szCs w:val="20"/>
                <w:lang w:val="en-GB"/>
              </w:rPr>
              <w:t>-</w:t>
            </w:r>
            <w:r w:rsidR="007C2B32" w:rsidRPr="007C2B32">
              <w:rPr>
                <w:rFonts w:eastAsia="Calibri" w:cstheme="minorHAnsi"/>
                <w:noProof/>
                <w:color w:val="000000" w:themeColor="text1"/>
                <w:sz w:val="20"/>
                <w:szCs w:val="20"/>
                <w:lang w:val="en-GB"/>
              </w:rPr>
              <w:t>U</w:t>
            </w:r>
            <w:r w:rsidRPr="007C2B32">
              <w:rPr>
                <w:rFonts w:eastAsia="Calibri" w:cstheme="minorHAnsi"/>
                <w:noProof/>
                <w:color w:val="000000" w:themeColor="text1"/>
                <w:sz w:val="20"/>
                <w:szCs w:val="20"/>
                <w:lang w:val="en-GB"/>
              </w:rPr>
              <w:t>se opportunity of school curricula to support nutrition and food preparation (34)</w:t>
            </w:r>
          </w:p>
        </w:tc>
      </w:tr>
      <w:tr w:rsidR="009975F1" w:rsidRPr="00DD2703" w14:paraId="0DA58337" w14:textId="77777777" w:rsidTr="00DC0C74">
        <w:trPr>
          <w:trHeight w:val="2154"/>
        </w:trPr>
        <w:tc>
          <w:tcPr>
            <w:tcW w:w="748" w:type="pct"/>
          </w:tcPr>
          <w:p w14:paraId="7BF06B10" w14:textId="3FC815A1" w:rsidR="00180A48" w:rsidRPr="00DD2703" w:rsidRDefault="00BD1A5F" w:rsidP="00637A71">
            <w:pPr>
              <w:rPr>
                <w:rFonts w:ascii="Calibri" w:eastAsia="Calibri" w:hAnsi="Calibri" w:cs="Calibri"/>
                <w:noProof/>
                <w:sz w:val="20"/>
                <w:szCs w:val="20"/>
                <w:lang w:val="en-GB"/>
              </w:rPr>
            </w:pPr>
            <w:r w:rsidRPr="00DD2703">
              <w:rPr>
                <w:rFonts w:ascii="Calibri" w:eastAsia="Calibri" w:hAnsi="Calibri" w:cs="Calibri"/>
                <w:noProof/>
                <w:sz w:val="20"/>
                <w:szCs w:val="20"/>
                <w:lang w:val="en-GB"/>
              </w:rPr>
              <w:t>Overweight or obesity</w:t>
            </w:r>
          </w:p>
        </w:tc>
        <w:tc>
          <w:tcPr>
            <w:tcW w:w="2188" w:type="pct"/>
          </w:tcPr>
          <w:p w14:paraId="1D3DEE1B" w14:textId="7B5E7997" w:rsidR="009975F1" w:rsidRPr="007C2B32" w:rsidRDefault="009975F1" w:rsidP="009975F1">
            <w:pPr>
              <w:rPr>
                <w:rFonts w:eastAsia="Calibri" w:cstheme="minorHAnsi"/>
                <w:noProof/>
                <w:sz w:val="20"/>
                <w:szCs w:val="20"/>
                <w:lang w:val="en-GB"/>
              </w:rPr>
            </w:pPr>
            <w:r w:rsidRPr="007C2B32">
              <w:rPr>
                <w:rFonts w:eastAsia="Calibri" w:cstheme="minorHAnsi"/>
                <w:noProof/>
                <w:sz w:val="20"/>
                <w:szCs w:val="20"/>
                <w:lang w:val="en-GB"/>
              </w:rPr>
              <w:t>-Provision of meals and micronutrient supplements</w:t>
            </w:r>
            <w:r w:rsidRPr="007C2B32">
              <w:rPr>
                <w:rFonts w:eastAsia="Calibri" w:cstheme="minorHAnsi"/>
                <w:noProof/>
                <w:sz w:val="20"/>
                <w:szCs w:val="20"/>
                <w:lang w:val="en-GB"/>
              </w:rPr>
              <w:fldChar w:fldCharType="begin"/>
            </w:r>
            <w:r w:rsidR="004B0DF5" w:rsidRPr="007C2B32">
              <w:rPr>
                <w:rFonts w:eastAsia="Calibri" w:cstheme="minorHAnsi"/>
                <w:noProof/>
                <w:sz w:val="20"/>
                <w:szCs w:val="20"/>
                <w:lang w:val="en-GB"/>
              </w:rPr>
              <w:instrText xml:space="preserve"> ADDIN EN.CITE &lt;EndNote&gt;&lt;Cite&gt;&lt;Author&gt;Bundy&lt;/Author&gt;&lt;Year&gt;2018&lt;/Year&gt;&lt;RecNum&gt;19&lt;/RecNum&gt;&lt;DisplayText&gt;(12)&lt;/DisplayText&gt;&lt;record&gt;&lt;rec-number&gt;19&lt;/rec-number&gt;&lt;foreign-keys&gt;&lt;key app="EN" db-id="tzz02ftd0vv00ge5pp55fsrt0spv5a255zxv" timestamp="1603194380"&gt;19&lt;/key&gt;&lt;/foreign-keys&gt;&lt;ref-type name="Book"&gt;6&lt;/ref-type&gt;&lt;contributors&gt;&lt;authors&gt;&lt;author&gt;Bundy, D.A.P&lt;/author&gt;&lt;author&gt;deSilva, N&lt;/author&gt;&lt;author&gt;Horton, S&lt;/author&gt;&lt;author&gt;Jamison, D&lt;/author&gt;&lt;author&gt;Patton, George C.&lt;/author&gt;&lt;/authors&gt;&lt;/contributors&gt;&lt;titles&gt;&lt;title&gt;Child and Adolescent Health and Development:Optimizing Health Outcomes.&lt;/title&gt;&lt;secondary-title&gt;Disease Control Priorities (third edition), Volume 8.&lt;/secondary-title&gt;&lt;/titles&gt;&lt;dates&gt;&lt;year&gt;2018&lt;/year&gt;&lt;/dates&gt;&lt;pub-location&gt;Washington, DC&lt;/pub-location&gt;&lt;publisher&gt;World Bank&lt;/publisher&gt;&lt;urls&gt;&lt;/urls&gt;&lt;/record&gt;&lt;/Cite&gt;&lt;/EndNote&gt;</w:instrText>
            </w:r>
            <w:r w:rsidRPr="007C2B32">
              <w:rPr>
                <w:rFonts w:eastAsia="Calibri" w:cstheme="minorHAnsi"/>
                <w:noProof/>
                <w:sz w:val="20"/>
                <w:szCs w:val="20"/>
                <w:lang w:val="en-GB"/>
              </w:rPr>
              <w:fldChar w:fldCharType="separate"/>
            </w:r>
            <w:r w:rsidR="004B0DF5" w:rsidRPr="007C2B32">
              <w:rPr>
                <w:rFonts w:eastAsia="Calibri" w:cstheme="minorHAnsi"/>
                <w:noProof/>
                <w:sz w:val="20"/>
                <w:szCs w:val="20"/>
                <w:lang w:val="en-GB"/>
              </w:rPr>
              <w:t>(12)</w:t>
            </w:r>
            <w:r w:rsidRPr="007C2B32">
              <w:rPr>
                <w:rFonts w:eastAsia="Calibri" w:cstheme="minorHAnsi"/>
                <w:noProof/>
                <w:sz w:val="20"/>
                <w:szCs w:val="20"/>
                <w:lang w:val="en-GB"/>
              </w:rPr>
              <w:fldChar w:fldCharType="end"/>
            </w:r>
          </w:p>
          <w:p w14:paraId="593974E7" w14:textId="024A866B" w:rsidR="00180A48" w:rsidRPr="007C2B32" w:rsidRDefault="00180A48" w:rsidP="00637A71">
            <w:pPr>
              <w:rPr>
                <w:rFonts w:eastAsia="Calibri" w:cstheme="minorHAnsi"/>
                <w:noProof/>
                <w:sz w:val="20"/>
                <w:szCs w:val="20"/>
                <w:lang w:val="en-GB"/>
              </w:rPr>
            </w:pPr>
            <w:r w:rsidRPr="007C2B32">
              <w:rPr>
                <w:rFonts w:eastAsia="Calibri" w:cstheme="minorHAnsi"/>
                <w:noProof/>
                <w:sz w:val="20"/>
                <w:szCs w:val="20"/>
                <w:lang w:val="en-GB"/>
              </w:rPr>
              <w:t>-Exposure to fast food outlets increases intake of junk</w:t>
            </w:r>
            <w:r w:rsidR="00BD1A5F" w:rsidRPr="007C2B32">
              <w:rPr>
                <w:rFonts w:eastAsia="Calibri" w:cstheme="minorHAnsi"/>
                <w:noProof/>
                <w:sz w:val="20"/>
                <w:szCs w:val="20"/>
                <w:lang w:val="en-GB"/>
              </w:rPr>
              <w:t xml:space="preserve"> </w:t>
            </w:r>
            <w:r w:rsidR="00A665AD" w:rsidRPr="007C2B32">
              <w:rPr>
                <w:rFonts w:eastAsia="Calibri" w:cstheme="minorHAnsi"/>
                <w:noProof/>
                <w:sz w:val="20"/>
                <w:szCs w:val="20"/>
                <w:lang w:val="en-GB"/>
              </w:rPr>
              <w:t>food</w:t>
            </w:r>
            <w:r w:rsidR="00A665AD" w:rsidRPr="007C2B32">
              <w:rPr>
                <w:rFonts w:eastAsia="Calibri" w:cstheme="minorHAnsi"/>
                <w:noProof/>
                <w:sz w:val="20"/>
                <w:szCs w:val="20"/>
                <w:lang w:val="en-GB"/>
              </w:rPr>
              <w:fldChar w:fldCharType="begin">
                <w:fldData xml:space="preserve">PEVuZE5vdGU+PENpdGU+PEF1dGhvcj5EaWNraW48L0F1dGhvcj48WWVhcj4yMDE0PC9ZZWFyPjxS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=
</w:fldData>
              </w:fldChar>
            </w:r>
            <w:r w:rsidR="00366944" w:rsidRPr="007C2B32">
              <w:rPr>
                <w:rFonts w:eastAsia="Calibri" w:cstheme="minorHAnsi"/>
                <w:noProof/>
                <w:sz w:val="20"/>
                <w:szCs w:val="20"/>
                <w:lang w:val="en-GB"/>
              </w:rPr>
              <w:instrText xml:space="preserve"> ADDIN EN.CITE </w:instrText>
            </w:r>
            <w:r w:rsidR="00366944" w:rsidRPr="007C2B32">
              <w:rPr>
                <w:rFonts w:eastAsia="Calibri" w:cstheme="minorHAnsi"/>
                <w:noProof/>
                <w:sz w:val="20"/>
                <w:szCs w:val="20"/>
                <w:lang w:val="en-GB"/>
              </w:rPr>
              <w:fldChar w:fldCharType="begin">
                <w:fldData xml:space="preserve">PEVuZE5vdGU+PENpdGU+PEF1dGhvcj5EaWNraW48L0F1dGhvcj48WWVhcj4yMDE0PC9ZZWFyPjxS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=
</w:fldData>
              </w:fldChar>
            </w:r>
            <w:r w:rsidR="00366944" w:rsidRPr="007C2B32">
              <w:rPr>
                <w:rFonts w:eastAsia="Calibri" w:cstheme="minorHAnsi"/>
                <w:noProof/>
                <w:sz w:val="20"/>
                <w:szCs w:val="20"/>
                <w:lang w:val="en-GB"/>
              </w:rPr>
              <w:instrText xml:space="preserve"> ADDIN EN.CITE.DATA </w:instrText>
            </w:r>
            <w:r w:rsidR="00366944" w:rsidRPr="007C2B32">
              <w:rPr>
                <w:rFonts w:eastAsia="Calibri" w:cstheme="minorHAnsi"/>
                <w:noProof/>
                <w:sz w:val="20"/>
                <w:szCs w:val="20"/>
                <w:lang w:val="en-GB"/>
              </w:rPr>
            </w:r>
            <w:r w:rsidR="00366944" w:rsidRPr="007C2B32">
              <w:rPr>
                <w:rFonts w:eastAsia="Calibri" w:cstheme="minorHAnsi"/>
                <w:noProof/>
                <w:sz w:val="20"/>
                <w:szCs w:val="20"/>
                <w:lang w:val="en-GB"/>
              </w:rPr>
              <w:fldChar w:fldCharType="end"/>
            </w:r>
            <w:r w:rsidR="00A665AD" w:rsidRPr="007C2B32">
              <w:rPr>
                <w:rFonts w:eastAsia="Calibri" w:cstheme="minorHAnsi"/>
                <w:noProof/>
                <w:sz w:val="20"/>
                <w:szCs w:val="20"/>
                <w:lang w:val="en-GB"/>
              </w:rPr>
            </w:r>
            <w:r w:rsidR="00A665AD" w:rsidRPr="007C2B32">
              <w:rPr>
                <w:rFonts w:eastAsia="Calibri" w:cstheme="minorHAnsi"/>
                <w:noProof/>
                <w:sz w:val="20"/>
                <w:szCs w:val="20"/>
                <w:lang w:val="en-GB"/>
              </w:rPr>
              <w:fldChar w:fldCharType="separate"/>
            </w:r>
            <w:r w:rsidR="00366944" w:rsidRPr="007C2B32">
              <w:rPr>
                <w:rFonts w:eastAsia="Calibri" w:cstheme="minorHAnsi"/>
                <w:noProof/>
                <w:sz w:val="20"/>
                <w:szCs w:val="20"/>
                <w:lang w:val="en-GB"/>
              </w:rPr>
              <w:t>(68)</w:t>
            </w:r>
            <w:r w:rsidR="00A665AD" w:rsidRPr="007C2B32">
              <w:rPr>
                <w:rFonts w:eastAsia="Calibri" w:cstheme="minorHAnsi"/>
                <w:noProof/>
                <w:sz w:val="20"/>
                <w:szCs w:val="20"/>
                <w:lang w:val="en-GB"/>
              </w:rPr>
              <w:fldChar w:fldCharType="end"/>
            </w:r>
          </w:p>
          <w:p w14:paraId="0C46B5FC" w14:textId="33A764E8" w:rsidR="00180A48" w:rsidRPr="007C2B32" w:rsidRDefault="00180A48" w:rsidP="00637A71">
            <w:pPr>
              <w:rPr>
                <w:rFonts w:eastAsia="Calibri" w:cstheme="minorHAnsi"/>
                <w:noProof/>
                <w:sz w:val="20"/>
                <w:szCs w:val="20"/>
                <w:lang w:val="en-GB"/>
              </w:rPr>
            </w:pPr>
            <w:r w:rsidRPr="007C2B32">
              <w:rPr>
                <w:rFonts w:eastAsia="Calibri" w:cstheme="minorHAnsi"/>
                <w:noProof/>
                <w:sz w:val="20"/>
                <w:szCs w:val="20"/>
                <w:lang w:val="en-GB"/>
              </w:rPr>
              <w:t>-School platforms used to support nutrition</w:t>
            </w:r>
            <w:r w:rsidR="00A665AD" w:rsidRPr="007C2B32">
              <w:rPr>
                <w:rFonts w:eastAsia="Calibri" w:cstheme="minorHAnsi"/>
                <w:noProof/>
                <w:sz w:val="20"/>
                <w:szCs w:val="20"/>
                <w:lang w:val="en-GB"/>
              </w:rPr>
              <w:t xml:space="preserve"> of out-of-school adolescents</w:t>
            </w:r>
            <w:r w:rsidR="00A665AD" w:rsidRPr="007C2B32">
              <w:rPr>
                <w:rFonts w:eastAsia="Calibri" w:cstheme="minorHAnsi"/>
                <w:noProof/>
                <w:sz w:val="20"/>
                <w:szCs w:val="20"/>
                <w:lang w:val="en-GB"/>
              </w:rPr>
              <w:fldChar w:fldCharType="begin"/>
            </w:r>
            <w:r w:rsidR="008361A1" w:rsidRPr="007C2B32">
              <w:rPr>
                <w:rFonts w:eastAsia="Calibri" w:cstheme="minorHAnsi"/>
                <w:noProof/>
                <w:sz w:val="20"/>
                <w:szCs w:val="20"/>
                <w:lang w:val="en-GB"/>
              </w:rPr>
              <w:instrText xml:space="preserve"> ADDIN EN.CITE &lt;EndNote&gt;&lt;Cite&gt;&lt;Author&gt;Ministry_of_Health_And_Family_Welfare&lt;/Author&gt;&lt;RecNum&gt;24&lt;/RecNum&gt;&lt;DisplayText&gt;(33)&lt;/DisplayText&gt;&lt;record&gt;&lt;rec-number&gt;24&lt;/rec-number&gt;&lt;foreign-keys&gt;&lt;key app="EN" db-id="tzz02ftd0vv00ge5pp55fsrt0spv5a255zxv" timestamp="1603194380"&gt;24&lt;/key&gt;&lt;/foreign-keys&gt;&lt;ref-type name="Web Page"&gt;12&lt;/ref-type&gt;&lt;contributors&gt;&lt;authors&gt;&lt;author&gt;Ministry_of_Health_And_Family_Welfare&lt;/author&gt;&lt;/authors&gt;&lt;/contributors&gt;&lt;titles&gt;&lt;title&gt;Rashtriya Kishor Swasthya Karyakram (RKSK) Adolescent Health Programme&lt;/title&gt;&lt;/titles&gt;&lt;dates&gt;&lt;/dates&gt;&lt;publisher&gt;Government of India&lt;/publisher&gt;&lt;urls&gt;&lt;related-urls&gt;&lt;url&gt;https://nhm.gov.in/index1.php?lang=1&amp;amp;level=2&amp;amp;sublinkid=818&amp;amp;lid=221&lt;/url&gt;&lt;/related-urls&gt;&lt;/urls&gt;&lt;/record&gt;&lt;/Cite&gt;&lt;/EndNote&gt;</w:instrText>
            </w:r>
            <w:r w:rsidR="00A665AD" w:rsidRPr="007C2B32">
              <w:rPr>
                <w:rFonts w:eastAsia="Calibri" w:cstheme="minorHAnsi"/>
                <w:noProof/>
                <w:sz w:val="20"/>
                <w:szCs w:val="20"/>
                <w:lang w:val="en-GB"/>
              </w:rPr>
              <w:fldChar w:fldCharType="separate"/>
            </w:r>
            <w:r w:rsidR="008361A1" w:rsidRPr="007C2B32">
              <w:rPr>
                <w:rFonts w:eastAsia="Calibri" w:cstheme="minorHAnsi"/>
                <w:noProof/>
                <w:sz w:val="20"/>
                <w:szCs w:val="20"/>
                <w:lang w:val="en-GB"/>
              </w:rPr>
              <w:t>(33)</w:t>
            </w:r>
            <w:r w:rsidR="00A665AD" w:rsidRPr="007C2B32">
              <w:rPr>
                <w:rFonts w:eastAsia="Calibri" w:cstheme="minorHAnsi"/>
                <w:noProof/>
                <w:sz w:val="20"/>
                <w:szCs w:val="20"/>
                <w:lang w:val="en-GB"/>
              </w:rPr>
              <w:fldChar w:fldCharType="end"/>
            </w:r>
          </w:p>
          <w:p w14:paraId="5D66F25F" w14:textId="4A4BE6AF" w:rsidR="009975F1" w:rsidRPr="007C2B32" w:rsidRDefault="00180A48" w:rsidP="009975F1">
            <w:pPr>
              <w:rPr>
                <w:rFonts w:eastAsia="Calibri" w:cstheme="minorHAnsi"/>
                <w:iCs/>
                <w:noProof/>
                <w:sz w:val="20"/>
                <w:szCs w:val="20"/>
                <w:lang w:val="en-GB"/>
              </w:rPr>
            </w:pPr>
            <w:r w:rsidRPr="007C2B32">
              <w:rPr>
                <w:rFonts w:eastAsia="Calibri" w:cstheme="minorHAnsi"/>
                <w:iCs/>
                <w:noProof/>
                <w:sz w:val="20"/>
                <w:szCs w:val="20"/>
                <w:lang w:val="en-GB"/>
              </w:rPr>
              <w:t xml:space="preserve">-Decreased consumption of Sugar Sweetened Beverages (SSB) , </w:t>
            </w:r>
            <w:r w:rsidRPr="007C2B32">
              <w:rPr>
                <w:rFonts w:eastAsia="Symbol" w:cstheme="minorHAnsi"/>
                <w:iCs/>
                <w:noProof/>
                <w:sz w:val="20"/>
                <w:szCs w:val="20"/>
                <w:lang w:val="en-GB"/>
              </w:rPr>
              <w:t></w:t>
            </w:r>
            <w:r w:rsidRPr="007C2B32">
              <w:rPr>
                <w:rFonts w:eastAsia="Calibri" w:cstheme="minorHAnsi"/>
                <w:iCs/>
                <w:noProof/>
                <w:sz w:val="20"/>
                <w:szCs w:val="20"/>
                <w:lang w:val="en-GB"/>
              </w:rPr>
              <w:t xml:space="preserve">free sugar intake </w:t>
            </w:r>
            <w:r w:rsidRPr="007C2B32">
              <w:rPr>
                <w:rFonts w:eastAsia="Calibri" w:cstheme="minorHAnsi"/>
                <w:iCs/>
                <w:noProof/>
                <w:sz w:val="20"/>
                <w:szCs w:val="20"/>
                <w:lang w:val="en-GB"/>
              </w:rPr>
              <w:fldChar w:fldCharType="begin"/>
            </w:r>
            <w:r w:rsidR="00366944" w:rsidRPr="007C2B32">
              <w:rPr>
                <w:rFonts w:eastAsia="Calibri" w:cstheme="minorHAnsi"/>
                <w:iCs/>
                <w:noProof/>
                <w:sz w:val="20"/>
                <w:szCs w:val="20"/>
                <w:lang w:val="en-GB"/>
              </w:rPr>
              <w:instrText xml:space="preserve"> ADDIN EN.CITE &lt;EndNote&gt;&lt;Cite&gt;&lt;Author&gt;WHO&lt;/Author&gt;&lt;Year&gt;2020&lt;/Year&gt;&lt;RecNum&gt;163&lt;/RecNum&gt;&lt;DisplayText&gt;(78)&lt;/DisplayText&gt;&lt;record&gt;&lt;rec-number&gt;163&lt;/rec-number&gt;&lt;foreign-keys&gt;&lt;key app="EN" db-id="5www2tdvgwd2sae5tsuxts589v5r0eatw2pr" timestamp="1602614035"&gt;163&lt;/key&gt;&lt;/foreign-keys&gt;&lt;ref-type name="Web Page"&gt;12&lt;/ref-type&gt;&lt;contributors&gt;&lt;authors&gt;&lt;author&gt;WHO&lt;/author&gt;&lt;/authors&gt;&lt;/contributors&gt;&lt;titles&gt;&lt;title&gt;e-Library of Evidence for Nutrition Actions (eLENA)&lt;/title&gt;&lt;/titles&gt;&lt;dates&gt;&lt;year&gt;2020&lt;/year&gt;&lt;/dates&gt;&lt;urls&gt;&lt;related-urls&gt;&lt;url&gt;https://www.who.int/elena/titles/en/&lt;/url&gt;&lt;/related-urls&gt;&lt;/urls&gt;&lt;/record&gt;&lt;/Cite&gt;&lt;/EndNote&gt;</w:instrText>
            </w:r>
            <w:r w:rsidRPr="007C2B32">
              <w:rPr>
                <w:rFonts w:eastAsia="Calibri" w:cstheme="minorHAnsi"/>
                <w:iCs/>
                <w:noProof/>
                <w:sz w:val="20"/>
                <w:szCs w:val="20"/>
                <w:lang w:val="en-GB"/>
              </w:rPr>
              <w:fldChar w:fldCharType="separate"/>
            </w:r>
            <w:r w:rsidR="00366944" w:rsidRPr="007C2B32">
              <w:rPr>
                <w:rFonts w:eastAsia="Calibri" w:cstheme="minorHAnsi"/>
                <w:iCs/>
                <w:noProof/>
                <w:sz w:val="20"/>
                <w:szCs w:val="20"/>
                <w:lang w:val="en-GB"/>
              </w:rPr>
              <w:t>(78)</w:t>
            </w:r>
            <w:r w:rsidRPr="007C2B32">
              <w:rPr>
                <w:rFonts w:eastAsia="Calibri" w:cstheme="minorHAnsi"/>
                <w:iCs/>
                <w:noProof/>
                <w:sz w:val="20"/>
                <w:szCs w:val="20"/>
                <w:lang w:val="en-GB"/>
              </w:rPr>
              <w:fldChar w:fldCharType="end"/>
            </w:r>
            <w:r w:rsidR="00447C9D" w:rsidRPr="007C2B32">
              <w:rPr>
                <w:rFonts w:eastAsia="Calibri" w:cstheme="minorHAnsi"/>
                <w:iCs/>
                <w:noProof/>
                <w:sz w:val="20"/>
                <w:szCs w:val="20"/>
                <w:lang w:val="en-GB"/>
              </w:rPr>
              <w:t xml:space="preserve"> </w:t>
            </w:r>
            <w:r w:rsidR="00447C9D" w:rsidRPr="007C2B32">
              <w:rPr>
                <w:rFonts w:cstheme="minorHAnsi"/>
                <w:noProof/>
                <w:color w:val="000000" w:themeColor="text1"/>
                <w:sz w:val="20"/>
                <w:szCs w:val="20"/>
                <w:lang w:val="en-GB"/>
              </w:rPr>
              <w:fldChar w:fldCharType="begin">
                <w:fldData xml:space="preserve">PEVuZE5vdGU+PENpdGU+PEF1dGhvcj5Qw6lyZXotRmVycmVyPC9BdXRob3I+PFllYXI+MjAxODwv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</w:fldData>
              </w:fldChar>
            </w:r>
            <w:r w:rsidR="00447C9D" w:rsidRPr="007C2B32">
              <w:rPr>
                <w:rFonts w:cstheme="minorHAnsi"/>
                <w:noProof/>
                <w:color w:val="000000" w:themeColor="text1"/>
                <w:sz w:val="20"/>
                <w:szCs w:val="20"/>
                <w:lang w:val="en-GB"/>
              </w:rPr>
              <w:instrText xml:space="preserve"> ADDIN EN.CITE </w:instrText>
            </w:r>
            <w:r w:rsidR="00447C9D" w:rsidRPr="007C2B32">
              <w:rPr>
                <w:rFonts w:cstheme="minorHAnsi"/>
                <w:noProof/>
                <w:color w:val="000000" w:themeColor="text1"/>
                <w:sz w:val="20"/>
                <w:szCs w:val="20"/>
                <w:lang w:val="en-GB"/>
              </w:rPr>
              <w:fldChar w:fldCharType="begin">
                <w:fldData xml:space="preserve">PEVuZE5vdGU+PENpdGU+PEF1dGhvcj5Qw6lyZXotRmVycmVyPC9BdXRob3I+PFllYXI+MjAxODwv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</w:fldData>
              </w:fldChar>
            </w:r>
            <w:r w:rsidR="00447C9D" w:rsidRPr="007C2B32">
              <w:rPr>
                <w:rFonts w:cstheme="minorHAnsi"/>
                <w:noProof/>
                <w:color w:val="000000" w:themeColor="text1"/>
                <w:sz w:val="20"/>
                <w:szCs w:val="20"/>
                <w:lang w:val="en-GB"/>
              </w:rPr>
              <w:instrText xml:space="preserve"> ADDIN EN.CITE.DATA </w:instrText>
            </w:r>
            <w:r w:rsidR="00447C9D" w:rsidRPr="007C2B32">
              <w:rPr>
                <w:rFonts w:cstheme="minorHAnsi"/>
                <w:noProof/>
                <w:color w:val="000000" w:themeColor="text1"/>
                <w:sz w:val="20"/>
                <w:szCs w:val="20"/>
                <w:lang w:val="en-GB"/>
              </w:rPr>
            </w:r>
            <w:r w:rsidR="00447C9D" w:rsidRPr="007C2B32">
              <w:rPr>
                <w:rFonts w:cstheme="minorHAnsi"/>
                <w:noProof/>
                <w:color w:val="000000" w:themeColor="text1"/>
                <w:sz w:val="20"/>
                <w:szCs w:val="20"/>
                <w:lang w:val="en-GB"/>
              </w:rPr>
              <w:fldChar w:fldCharType="end"/>
            </w:r>
            <w:r w:rsidR="00447C9D" w:rsidRPr="007C2B32">
              <w:rPr>
                <w:rFonts w:cstheme="minorHAnsi"/>
                <w:noProof/>
                <w:color w:val="000000" w:themeColor="text1"/>
                <w:sz w:val="20"/>
                <w:szCs w:val="20"/>
                <w:lang w:val="en-GB"/>
              </w:rPr>
            </w:r>
            <w:r w:rsidR="00447C9D" w:rsidRPr="007C2B32">
              <w:rPr>
                <w:rFonts w:cstheme="minorHAnsi"/>
                <w:noProof/>
                <w:color w:val="000000" w:themeColor="text1"/>
                <w:sz w:val="20"/>
                <w:szCs w:val="20"/>
                <w:lang w:val="en-GB"/>
              </w:rPr>
              <w:fldChar w:fldCharType="separate"/>
            </w:r>
            <w:r w:rsidR="00447C9D" w:rsidRPr="007C2B32">
              <w:rPr>
                <w:rFonts w:cstheme="minorHAnsi"/>
                <w:noProof/>
                <w:color w:val="000000" w:themeColor="text1"/>
                <w:sz w:val="20"/>
                <w:szCs w:val="20"/>
                <w:lang w:val="en-GB"/>
              </w:rPr>
              <w:t>(15)</w:t>
            </w:r>
            <w:r w:rsidR="00447C9D" w:rsidRPr="007C2B32">
              <w:rPr>
                <w:rFonts w:cstheme="minorHAnsi"/>
                <w:noProof/>
                <w:color w:val="000000" w:themeColor="text1"/>
                <w:sz w:val="20"/>
                <w:szCs w:val="20"/>
                <w:lang w:val="en-GB"/>
              </w:rPr>
              <w:fldChar w:fldCharType="end"/>
            </w:r>
          </w:p>
        </w:tc>
        <w:tc>
          <w:tcPr>
            <w:tcW w:w="2064" w:type="pct"/>
          </w:tcPr>
          <w:p w14:paraId="31AD5627" w14:textId="3AF318D4" w:rsidR="009975F1" w:rsidRPr="007C2B32" w:rsidRDefault="00180A48" w:rsidP="009975F1">
            <w:pPr>
              <w:rPr>
                <w:rFonts w:eastAsia="Calibri" w:cstheme="minorHAnsi"/>
                <w:noProof/>
                <w:color w:val="000000" w:themeColor="text1"/>
                <w:sz w:val="20"/>
                <w:szCs w:val="20"/>
                <w:lang w:val="en-GB"/>
              </w:rPr>
            </w:pPr>
            <w:r w:rsidRPr="007C2B32">
              <w:rPr>
                <w:rFonts w:eastAsia="Calibri" w:cstheme="minorHAnsi"/>
                <w:noProof/>
                <w:color w:val="000000" w:themeColor="text1"/>
                <w:sz w:val="20"/>
                <w:szCs w:val="20"/>
                <w:lang w:val="en-GB"/>
              </w:rPr>
              <w:t xml:space="preserve">-Nutrition education </w:t>
            </w:r>
            <w:r w:rsidR="00A665AD" w:rsidRPr="007C2B32">
              <w:rPr>
                <w:rFonts w:eastAsia="Calibri" w:cstheme="minorHAnsi"/>
                <w:noProof/>
                <w:color w:val="000000" w:themeColor="text1"/>
                <w:sz w:val="20"/>
                <w:szCs w:val="20"/>
                <w:lang w:val="en-GB"/>
              </w:rPr>
              <w:t xml:space="preserve">– for example, school gardens </w:t>
            </w:r>
            <w:r w:rsidR="00A665AD" w:rsidRPr="007C2B32">
              <w:rPr>
                <w:rFonts w:eastAsia="Calibri" w:cstheme="minorHAnsi"/>
                <w:noProof/>
                <w:color w:val="000000" w:themeColor="text1"/>
                <w:sz w:val="20"/>
                <w:szCs w:val="20"/>
                <w:lang w:val="en-GB"/>
              </w:rPr>
              <w:fldChar w:fldCharType="begin"/>
            </w:r>
            <w:r w:rsidR="00476173" w:rsidRPr="007C2B32">
              <w:rPr>
                <w:rFonts w:eastAsia="Calibri" w:cstheme="minorHAnsi"/>
                <w:noProof/>
                <w:color w:val="000000" w:themeColor="text1"/>
                <w:sz w:val="20"/>
                <w:szCs w:val="20"/>
                <w:lang w:val="en-GB"/>
              </w:rPr>
              <w:instrText xml:space="preserve"> ADDIN EN.CITE &lt;EndNote&gt;&lt;Cite&gt;&lt;Author&gt;Ruel&lt;/Author&gt;&lt;Year&gt;2018&lt;/Year&gt;&lt;RecNum&gt;149&lt;/RecNum&gt;&lt;DisplayText&gt;(22)&lt;/DisplayText&gt;&lt;record&gt;&lt;rec-number&gt;149&lt;/rec-number&gt;&lt;foreign-keys&gt;&lt;key app="EN" db-id="5www2tdvgwd2sae5tsuxts589v5r0eatw2pr" timestamp="1601678521"&gt;149&lt;/key&gt;&lt;/foreign-keys&gt;&lt;ref-type name="Journal Article"&gt;17&lt;/ref-type&gt;&lt;contributors&gt;&lt;authors&gt;&lt;author&gt;Ruel, Marie T.&lt;/author&gt;&lt;author&gt;Quisumbing, Agnes R.&lt;/author&gt;&lt;author&gt;Balagamwala, Mysbah&lt;/author&gt;&lt;/authors&gt;&lt;/contributors&gt;&lt;titles&gt;&lt;title&gt;Nutrition-sensitive agriculture: What have we learned so far?&lt;/title&gt;&lt;secondary-title&gt;Global Food Security&lt;/secondary-title&gt;&lt;/titles&gt;&lt;periodical&gt;&lt;full-title&gt;Global Food Security&lt;/full-title&gt;&lt;/periodical&gt;&lt;pages&gt;128-153&lt;/pages&gt;&lt;volume&gt;17&lt;/volume&gt;&lt;keywords&gt;&lt;keyword&gt;Agriculture&lt;/keyword&gt;&lt;keyword&gt;Diets&lt;/keyword&gt;&lt;keyword&gt;Impact evaluation&lt;/keyword&gt;&lt;keyword&gt;Nutrition&lt;/keyword&gt;&lt;keyword&gt;Nutrition-sensitive programs&lt;/keyword&gt;&lt;keyword&gt;Women&amp;apos;s empowerment&lt;/keyword&gt;&lt;/keywords&gt;&lt;dates&gt;&lt;year&gt;2018&lt;/year&gt;&lt;pub-dates&gt;&lt;date&gt;2018/06/01/&lt;/date&gt;&lt;/pub-dates&gt;&lt;/dates&gt;&lt;isbn&gt;2211-9124&lt;/isbn&gt;&lt;urls&gt;&lt;related-urls&gt;&lt;url&gt;http://www.sciencedirect.com/science/article/pii/S221191241730127X&lt;/url&gt;&lt;/related-urls&gt;&lt;/urls&gt;&lt;electronic-resource-num&gt;https://doi.org/10.1016/j.gfs.2018.01.002&lt;/electronic-resource-num&gt;&lt;/record&gt;&lt;/Cite&gt;&lt;/EndNote&gt;</w:instrText>
            </w:r>
            <w:r w:rsidR="00A665AD" w:rsidRPr="007C2B32">
              <w:rPr>
                <w:rFonts w:eastAsia="Calibri" w:cstheme="minorHAnsi"/>
                <w:noProof/>
                <w:color w:val="000000" w:themeColor="text1"/>
                <w:sz w:val="20"/>
                <w:szCs w:val="20"/>
                <w:lang w:val="en-GB"/>
              </w:rPr>
              <w:fldChar w:fldCharType="separate"/>
            </w:r>
            <w:r w:rsidR="00476173" w:rsidRPr="007C2B32">
              <w:rPr>
                <w:rFonts w:eastAsia="Calibri" w:cstheme="minorHAnsi"/>
                <w:noProof/>
                <w:color w:val="000000" w:themeColor="text1"/>
                <w:sz w:val="20"/>
                <w:szCs w:val="20"/>
                <w:lang w:val="en-GB"/>
              </w:rPr>
              <w:t>(22)</w:t>
            </w:r>
            <w:r w:rsidR="00A665AD" w:rsidRPr="007C2B32">
              <w:rPr>
                <w:rFonts w:eastAsia="Calibri" w:cstheme="minorHAnsi"/>
                <w:noProof/>
                <w:color w:val="000000" w:themeColor="text1"/>
                <w:sz w:val="20"/>
                <w:szCs w:val="20"/>
                <w:lang w:val="en-GB"/>
              </w:rPr>
              <w:fldChar w:fldCharType="end"/>
            </w:r>
          </w:p>
          <w:p w14:paraId="40B332C9" w14:textId="7A3D69A9" w:rsidR="00C3211D" w:rsidRPr="007C2B32" w:rsidRDefault="00C3211D" w:rsidP="009975F1">
            <w:pPr>
              <w:rPr>
                <w:rFonts w:cstheme="minorHAnsi"/>
                <w:iCs/>
                <w:noProof/>
                <w:color w:val="000000"/>
                <w:sz w:val="20"/>
                <w:szCs w:val="20"/>
                <w:lang w:val="en-GB"/>
              </w:rPr>
            </w:pPr>
            <w:r w:rsidRPr="007C2B32">
              <w:rPr>
                <w:rFonts w:eastAsia="Calibri" w:cstheme="minorHAnsi"/>
                <w:noProof/>
                <w:color w:val="000000" w:themeColor="text1"/>
                <w:sz w:val="20"/>
                <w:szCs w:val="20"/>
                <w:lang w:val="en-GB"/>
              </w:rPr>
              <w:t>-</w:t>
            </w:r>
            <w:r w:rsidR="007745DA" w:rsidRPr="007C2B32">
              <w:rPr>
                <w:rFonts w:eastAsia="Calibri" w:cstheme="minorHAnsi"/>
                <w:noProof/>
                <w:color w:val="000000" w:themeColor="text1"/>
                <w:sz w:val="20"/>
                <w:szCs w:val="20"/>
                <w:lang w:val="en-GB"/>
              </w:rPr>
              <w:t>K</w:t>
            </w:r>
            <w:r w:rsidRPr="007C2B32">
              <w:rPr>
                <w:rFonts w:eastAsia="Calibri" w:cstheme="minorHAnsi"/>
                <w:noProof/>
                <w:color w:val="000000" w:themeColor="text1"/>
                <w:sz w:val="20"/>
                <w:szCs w:val="20"/>
                <w:lang w:val="en-GB"/>
              </w:rPr>
              <w:t xml:space="preserve">nowledge of dietary diversity, food environment and practical skills </w:t>
            </w:r>
            <w:r w:rsidRPr="007C2B32">
              <w:rPr>
                <w:rFonts w:cstheme="minorHAnsi"/>
                <w:iCs/>
                <w:noProof/>
                <w:color w:val="000000"/>
                <w:sz w:val="20"/>
                <w:szCs w:val="20"/>
                <w:lang w:val="en-GB"/>
              </w:rPr>
              <w:fldChar w:fldCharType="begin"/>
            </w:r>
            <w:r w:rsidR="00476173" w:rsidRPr="007C2B32">
              <w:rPr>
                <w:rFonts w:cstheme="minorHAnsi"/>
                <w:iCs/>
                <w:noProof/>
                <w:color w:val="000000"/>
                <w:sz w:val="20"/>
                <w:szCs w:val="20"/>
                <w:lang w:val="en-GB"/>
              </w:rPr>
              <w:instrText xml:space="preserve"> ADDIN EN.CITE &lt;EndNote&gt;&lt;Cite&gt;&lt;Author&gt;Lavelle&lt;/Author&gt;&lt;Year&gt;2019&lt;/Year&gt;&lt;RecNum&gt;10158&lt;/RecNum&gt;&lt;DisplayText&gt;(20, 21)&lt;/DisplayText&gt;&lt;record&gt;&lt;rec-number&gt;10158&lt;/rec-number&gt;&lt;foreign-keys&gt;&lt;key app="EN" db-id="50zewrvxj55w59et0d4pvd9qdvrppv0fdxdw" timestamp="1602465734"&gt;10158&lt;/key&gt;&lt;/foreign-keys&gt;&lt;ref-type name="Journal Article"&gt;17&lt;/ref-type&gt;&lt;contributors&gt;&lt;authors&gt;&lt;author&gt;Lavelle, Fiona&lt;/author&gt;&lt;author&gt;Benson, Tony&lt;/author&gt;&lt;author&gt;Hollywood, Lynsey&lt;/author&gt;&lt;author&gt;Surgenor, Dawn&lt;/author&gt;&lt;author&gt;McCloat, Amanda&lt;/author&gt;&lt;author&gt;Mooney, Elaine&lt;/author&gt;&lt;author&gt;Caraher, Martin&lt;/author&gt;&lt;author&gt;Dean, Moira&lt;/author&gt;&lt;/authors&gt;&lt;/contributors&gt;&lt;titles&gt;&lt;title&gt;Modern transference of domestic cooking skills&lt;/title&gt;&lt;secondary-title&gt;Nutrients&lt;/secondary-title&gt;&lt;/titles&gt;&lt;periodical&gt;&lt;full-title&gt;Nutrients&lt;/full-title&gt;&lt;/periodical&gt;&lt;pages&gt;870&lt;/pages&gt;&lt;volume&gt;11&lt;/volume&gt;&lt;number&gt;4&lt;/number&gt;&lt;dates&gt;&lt;year&gt;2019&lt;/year&gt;&lt;/dates&gt;&lt;urls&gt;&lt;/urls&gt;&lt;/record&gt;&lt;/Cite&gt;&lt;Cite&gt;&lt;Author&gt;Slater&lt;/Author&gt;&lt;Year&gt;2013&lt;/Year&gt;&lt;RecNum&gt;10159&lt;/RecNum&gt;&lt;record&gt;&lt;rec-number&gt;10159&lt;/rec-number&gt;&lt;foreign-keys&gt;&lt;key app="EN" db-id="50zewrvxj55w59et0d4pvd9qdvrppv0fdxdw" timestamp="1602465837"&gt;10159&lt;/key&gt;&lt;/foreign-keys&gt;&lt;ref-type name="Journal Article"&gt;17&lt;/ref-type&gt;&lt;contributors&gt;&lt;authors&gt;&lt;author&gt;Slater, Joyce&lt;/author&gt;&lt;/authors&gt;&lt;/contributors&gt;&lt;titles&gt;&lt;title&gt;Is cooking dead? The state of H ome E conomics F ood and N utrition education in a C anadian province&lt;/title&gt;&lt;secondary-title&gt;International Journal of Consumer Studies&lt;/secondary-title&gt;&lt;/titles&gt;&lt;periodical&gt;&lt;full-title&gt;International Journal of Consumer Studies&lt;/full-title&gt;&lt;/periodical&gt;&lt;pages&gt;617-624&lt;/pages&gt;&lt;volume&gt;37&lt;/volume&gt;&lt;number&gt;6&lt;/number&gt;&lt;dates&gt;&lt;year&gt;2013&lt;/year&gt;&lt;/dates&gt;&lt;isbn&gt;1470-6423&lt;/isbn&gt;&lt;urls&gt;&lt;/urls&gt;&lt;/record&gt;&lt;/Cite&gt;&lt;/EndNote&gt;</w:instrText>
            </w:r>
            <w:r w:rsidRPr="007C2B32">
              <w:rPr>
                <w:rFonts w:cstheme="minorHAnsi"/>
                <w:iCs/>
                <w:noProof/>
                <w:color w:val="000000"/>
                <w:sz w:val="20"/>
                <w:szCs w:val="20"/>
                <w:lang w:val="en-GB"/>
              </w:rPr>
              <w:fldChar w:fldCharType="separate"/>
            </w:r>
            <w:r w:rsidR="00476173" w:rsidRPr="007C2B32">
              <w:rPr>
                <w:rFonts w:cstheme="minorHAnsi"/>
                <w:iCs/>
                <w:noProof/>
                <w:color w:val="000000"/>
                <w:sz w:val="20"/>
                <w:szCs w:val="20"/>
                <w:lang w:val="en-GB"/>
              </w:rPr>
              <w:t>(20, 21)</w:t>
            </w:r>
            <w:r w:rsidRPr="007C2B32">
              <w:rPr>
                <w:rFonts w:cstheme="minorHAnsi"/>
                <w:iCs/>
                <w:noProof/>
                <w:color w:val="000000"/>
                <w:sz w:val="20"/>
                <w:szCs w:val="20"/>
                <w:lang w:val="en-GB"/>
              </w:rPr>
              <w:fldChar w:fldCharType="end"/>
            </w:r>
          </w:p>
          <w:p w14:paraId="75F884C3" w14:textId="5F82BFBA" w:rsidR="00C3211D" w:rsidRPr="007C2B32" w:rsidRDefault="00C3211D" w:rsidP="009975F1">
            <w:pPr>
              <w:rPr>
                <w:rFonts w:eastAsia="Calibri" w:cstheme="minorHAnsi"/>
                <w:noProof/>
                <w:color w:val="000000" w:themeColor="text1"/>
                <w:sz w:val="20"/>
                <w:szCs w:val="20"/>
                <w:lang w:val="en-GB"/>
              </w:rPr>
            </w:pPr>
            <w:r w:rsidRPr="007C2B32">
              <w:rPr>
                <w:rFonts w:eastAsia="Calibri" w:cstheme="minorHAnsi"/>
                <w:noProof/>
                <w:color w:val="000000" w:themeColor="text1"/>
                <w:sz w:val="20"/>
                <w:szCs w:val="20"/>
                <w:lang w:val="en-GB"/>
              </w:rPr>
              <w:t>-</w:t>
            </w:r>
            <w:r w:rsidR="00447C9D" w:rsidRPr="007C2B32">
              <w:rPr>
                <w:rFonts w:eastAsia="Calibri" w:cstheme="minorHAnsi"/>
                <w:noProof/>
                <w:color w:val="000000" w:themeColor="text1"/>
                <w:sz w:val="20"/>
                <w:szCs w:val="20"/>
                <w:lang w:val="en-GB"/>
              </w:rPr>
              <w:t>U</w:t>
            </w:r>
            <w:r w:rsidRPr="007C2B32">
              <w:rPr>
                <w:rFonts w:eastAsia="Calibri" w:cstheme="minorHAnsi"/>
                <w:noProof/>
                <w:color w:val="000000" w:themeColor="text1"/>
                <w:sz w:val="20"/>
                <w:szCs w:val="20"/>
                <w:lang w:val="en-GB"/>
              </w:rPr>
              <w:t>se opportunity of school curricula to support nutrition and food preparation (34)</w:t>
            </w:r>
          </w:p>
          <w:p w14:paraId="516D0093" w14:textId="4DA88CD3" w:rsidR="00447C9D" w:rsidRPr="007C2B32" w:rsidRDefault="00447C9D" w:rsidP="009975F1">
            <w:pPr>
              <w:rPr>
                <w:rFonts w:eastAsia="Calibri" w:cstheme="minorHAnsi"/>
                <w:noProof/>
                <w:color w:val="000000" w:themeColor="text1"/>
                <w:sz w:val="20"/>
                <w:szCs w:val="20"/>
                <w:lang w:val="en-GB"/>
              </w:rPr>
            </w:pPr>
            <w:r w:rsidRPr="007C2B32">
              <w:rPr>
                <w:rFonts w:eastAsia="Calibri" w:cstheme="minorHAnsi"/>
                <w:noProof/>
                <w:color w:val="000000" w:themeColor="text1"/>
                <w:sz w:val="20"/>
                <w:szCs w:val="20"/>
                <w:lang w:val="en-GB"/>
              </w:rPr>
              <w:t xml:space="preserve">-Improving choice architecture </w:t>
            </w:r>
            <w:r w:rsidRPr="007C2B32">
              <w:rPr>
                <w:rFonts w:cstheme="minorHAnsi"/>
                <w:noProof/>
                <w:color w:val="000000" w:themeColor="text1"/>
                <w:sz w:val="20"/>
                <w:szCs w:val="20"/>
                <w:lang w:val="en-GB"/>
              </w:rPr>
              <w:fldChar w:fldCharType="begin">
                <w:fldData xml:space="preserve">PEVuZE5vdGU+PENpdGU+PEF1dGhvcj5RdWlubjwvQXV0aG9yPjxZZWFyPjIwMTg8L1llYXI+PFJl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</w:fldData>
              </w:fldChar>
            </w:r>
            <w:r w:rsidRPr="007C2B32">
              <w:rPr>
                <w:rFonts w:cstheme="minorHAnsi"/>
                <w:noProof/>
                <w:color w:val="000000" w:themeColor="text1"/>
                <w:sz w:val="20"/>
                <w:szCs w:val="20"/>
                <w:lang w:val="en-GB"/>
              </w:rPr>
              <w:instrText xml:space="preserve"> ADDIN EN.CITE </w:instrText>
            </w:r>
            <w:r w:rsidRPr="007C2B32">
              <w:rPr>
                <w:rFonts w:cstheme="minorHAnsi"/>
                <w:noProof/>
                <w:color w:val="000000" w:themeColor="text1"/>
                <w:sz w:val="20"/>
                <w:szCs w:val="20"/>
                <w:lang w:val="en-GB"/>
              </w:rPr>
              <w:fldChar w:fldCharType="begin">
                <w:fldData xml:space="preserve">PEVuZE5vdGU+PENpdGU+PEF1dGhvcj5RdWlubjwvQXV0aG9yPjxZZWFyPjIwMTg8L1llYXI+PFJl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</w:fldData>
              </w:fldChar>
            </w:r>
            <w:r w:rsidRPr="007C2B32">
              <w:rPr>
                <w:rFonts w:cstheme="minorHAnsi"/>
                <w:noProof/>
                <w:color w:val="000000" w:themeColor="text1"/>
                <w:sz w:val="20"/>
                <w:szCs w:val="20"/>
                <w:lang w:val="en-GB"/>
              </w:rPr>
              <w:instrText xml:space="preserve"> ADDIN EN.CITE.DATA </w:instrText>
            </w:r>
            <w:r w:rsidRPr="007C2B32">
              <w:rPr>
                <w:rFonts w:cstheme="minorHAnsi"/>
                <w:noProof/>
                <w:color w:val="000000" w:themeColor="text1"/>
                <w:sz w:val="20"/>
                <w:szCs w:val="20"/>
                <w:lang w:val="en-GB"/>
              </w:rPr>
            </w:r>
            <w:r w:rsidRPr="007C2B32">
              <w:rPr>
                <w:rFonts w:cstheme="minorHAnsi"/>
                <w:noProof/>
                <w:color w:val="000000" w:themeColor="text1"/>
                <w:sz w:val="20"/>
                <w:szCs w:val="20"/>
                <w:lang w:val="en-GB"/>
              </w:rPr>
              <w:fldChar w:fldCharType="end"/>
            </w:r>
            <w:r w:rsidRPr="007C2B32">
              <w:rPr>
                <w:rFonts w:cstheme="minorHAnsi"/>
                <w:noProof/>
                <w:color w:val="000000" w:themeColor="text1"/>
                <w:sz w:val="20"/>
                <w:szCs w:val="20"/>
                <w:lang w:val="en-GB"/>
              </w:rPr>
            </w:r>
            <w:r w:rsidRPr="007C2B32">
              <w:rPr>
                <w:rFonts w:cstheme="minorHAnsi"/>
                <w:noProof/>
                <w:color w:val="000000" w:themeColor="text1"/>
                <w:sz w:val="20"/>
                <w:szCs w:val="20"/>
                <w:lang w:val="en-GB"/>
              </w:rPr>
              <w:fldChar w:fldCharType="separate"/>
            </w:r>
            <w:r w:rsidRPr="007C2B32">
              <w:rPr>
                <w:rFonts w:cstheme="minorHAnsi"/>
                <w:noProof/>
                <w:color w:val="000000" w:themeColor="text1"/>
                <w:sz w:val="20"/>
                <w:szCs w:val="20"/>
                <w:lang w:val="en-GB"/>
              </w:rPr>
              <w:t>(17-19)</w:t>
            </w:r>
            <w:r w:rsidRPr="007C2B32">
              <w:rPr>
                <w:rFonts w:cstheme="minorHAnsi"/>
                <w:noProof/>
                <w:color w:val="000000" w:themeColor="text1"/>
                <w:sz w:val="20"/>
                <w:szCs w:val="20"/>
                <w:lang w:val="en-GB"/>
              </w:rPr>
              <w:fldChar w:fldCharType="end"/>
            </w:r>
            <w:r w:rsidRPr="007C2B32">
              <w:rPr>
                <w:rFonts w:cstheme="minorHAnsi"/>
                <w:noProof/>
                <w:color w:val="000000" w:themeColor="text1"/>
                <w:sz w:val="20"/>
                <w:szCs w:val="20"/>
                <w:lang w:val="en-GB"/>
              </w:rPr>
              <w:t>.</w:t>
            </w:r>
          </w:p>
        </w:tc>
      </w:tr>
      <w:tr w:rsidR="009975F1" w:rsidRPr="00DD2703" w14:paraId="26D2B220" w14:textId="77777777" w:rsidTr="009975F1">
        <w:trPr>
          <w:trHeight w:val="414"/>
        </w:trPr>
        <w:tc>
          <w:tcPr>
            <w:tcW w:w="5000" w:type="pct"/>
            <w:gridSpan w:val="3"/>
            <w:shd w:val="clear" w:color="auto" w:fill="FFE599" w:themeFill="accent4" w:themeFillTint="66"/>
          </w:tcPr>
          <w:p w14:paraId="5FF721A5" w14:textId="7D032973" w:rsidR="009975F1" w:rsidRPr="00DD2703" w:rsidRDefault="009975F1" w:rsidP="00637A71">
            <w:pPr>
              <w:rPr>
                <w:rFonts w:ascii="Calibri" w:eastAsia="Calibri" w:hAnsi="Calibri" w:cs="Calibri"/>
                <w:b/>
                <w:bCs/>
                <w:noProof/>
                <w:sz w:val="24"/>
                <w:szCs w:val="24"/>
                <w:lang w:val="en-GB"/>
              </w:rPr>
            </w:pPr>
            <w:r w:rsidRPr="00DD2703">
              <w:rPr>
                <w:rFonts w:ascii="Calibri" w:eastAsia="Calibri" w:hAnsi="Calibri" w:cs="Calibri"/>
                <w:b/>
                <w:bCs/>
                <w:noProof/>
                <w:sz w:val="24"/>
                <w:szCs w:val="24"/>
                <w:lang w:val="en-GB"/>
              </w:rPr>
              <w:t xml:space="preserve">Health </w:t>
            </w:r>
          </w:p>
        </w:tc>
      </w:tr>
      <w:tr w:rsidR="009975F1" w:rsidRPr="00DD2703" w14:paraId="73F55332" w14:textId="77777777" w:rsidTr="00DC0C74">
        <w:trPr>
          <w:trHeight w:val="1313"/>
        </w:trPr>
        <w:tc>
          <w:tcPr>
            <w:tcW w:w="748" w:type="pct"/>
          </w:tcPr>
          <w:p w14:paraId="247B5593" w14:textId="7C9448D3" w:rsidR="009975F1" w:rsidRPr="00DD2703" w:rsidRDefault="009975F1" w:rsidP="009975F1">
            <w:pPr>
              <w:rPr>
                <w:rFonts w:ascii="Calibri" w:eastAsia="Calibri" w:hAnsi="Calibri" w:cs="Calibri"/>
                <w:noProof/>
                <w:sz w:val="20"/>
                <w:szCs w:val="20"/>
                <w:lang w:val="en-GB"/>
              </w:rPr>
            </w:pPr>
            <w:r w:rsidRPr="00DD2703">
              <w:rPr>
                <w:rFonts w:ascii="Calibri" w:eastAsia="Calibri" w:hAnsi="Calibri" w:cs="Calibri"/>
                <w:noProof/>
                <w:sz w:val="20"/>
                <w:szCs w:val="20"/>
                <w:lang w:val="en-GB"/>
              </w:rPr>
              <w:t xml:space="preserve">Undernutrition </w:t>
            </w:r>
          </w:p>
        </w:tc>
        <w:tc>
          <w:tcPr>
            <w:tcW w:w="2188" w:type="pct"/>
          </w:tcPr>
          <w:p w14:paraId="17AC2DD1" w14:textId="79297D68" w:rsidR="009975F1" w:rsidRPr="00DD2703" w:rsidRDefault="009975F1" w:rsidP="009975F1">
            <w:pPr>
              <w:rPr>
                <w:rFonts w:ascii="Calibri" w:eastAsia="Calibri" w:hAnsi="Calibri" w:cs="Calibri"/>
                <w:iCs/>
                <w:noProof/>
                <w:sz w:val="20"/>
                <w:szCs w:val="20"/>
                <w:lang w:val="en-GB"/>
              </w:rPr>
            </w:pPr>
            <w:r w:rsidRPr="00DD2703">
              <w:rPr>
                <w:rFonts w:ascii="Calibri" w:eastAsia="Calibri" w:hAnsi="Calibri" w:cs="Calibri"/>
                <w:iCs/>
                <w:noProof/>
                <w:sz w:val="20"/>
                <w:szCs w:val="20"/>
                <w:lang w:val="en-GB"/>
              </w:rPr>
              <w:t>-Nutritional care of HIV-infected children</w:t>
            </w:r>
            <w:r w:rsidRPr="00DD2703">
              <w:rPr>
                <w:rFonts w:ascii="Calibri" w:eastAsia="Calibri" w:hAnsi="Calibri" w:cs="Calibri"/>
                <w:iCs/>
                <w:noProof/>
                <w:sz w:val="20"/>
                <w:szCs w:val="20"/>
                <w:lang w:val="en-GB"/>
              </w:rPr>
              <w:fldChar w:fldCharType="begin"/>
            </w:r>
            <w:r w:rsidR="00366944" w:rsidRPr="00DD2703">
              <w:rPr>
                <w:rFonts w:ascii="Calibri" w:eastAsia="Calibri" w:hAnsi="Calibri" w:cs="Calibri"/>
                <w:iCs/>
                <w:noProof/>
                <w:sz w:val="20"/>
                <w:szCs w:val="20"/>
                <w:lang w:val="en-GB"/>
              </w:rPr>
              <w:instrText xml:space="preserve"> ADDIN EN.CITE &lt;EndNote&gt;&lt;Cite&gt;&lt;Author&gt;WHO&lt;/Author&gt;&lt;Year&gt;2020&lt;/Year&gt;&lt;RecNum&gt;163&lt;/RecNum&gt;&lt;DisplayText&gt;(78)&lt;/DisplayText&gt;&lt;record&gt;&lt;rec-number&gt;163&lt;/rec-number&gt;&lt;foreign-keys&gt;&lt;key app="EN" db-id="5www2tdvgwd2sae5tsuxts589v5r0eatw2pr" timestamp="1602614035"&gt;163&lt;/key&gt;&lt;/foreign-keys&gt;&lt;ref-type name="Web Page"&gt;12&lt;/ref-type&gt;&lt;contributors&gt;&lt;authors&gt;&lt;author&gt;WHO&lt;/author&gt;&lt;/authors&gt;&lt;/contributors&gt;&lt;titles&gt;&lt;title&gt;e-Library of Evidence for Nutrition Actions (eLENA)&lt;/title&gt;&lt;/titles&gt;&lt;dates&gt;&lt;year&gt;2020&lt;/year&gt;&lt;/dates&gt;&lt;urls&gt;&lt;related-urls&gt;&lt;url&gt;https://www.who.int/elena/titles/en/&lt;/url&gt;&lt;/related-urls&gt;&lt;/urls&gt;&lt;/record&gt;&lt;/Cite&gt;&lt;/EndNote&gt;</w:instrText>
            </w:r>
            <w:r w:rsidRPr="00DD2703">
              <w:rPr>
                <w:rFonts w:ascii="Calibri" w:eastAsia="Calibri" w:hAnsi="Calibri" w:cs="Calibri"/>
                <w:iCs/>
                <w:noProof/>
                <w:sz w:val="20"/>
                <w:szCs w:val="20"/>
                <w:lang w:val="en-GB"/>
              </w:rPr>
              <w:fldChar w:fldCharType="separate"/>
            </w:r>
            <w:r w:rsidR="00366944" w:rsidRPr="00DD2703">
              <w:rPr>
                <w:rFonts w:ascii="Calibri" w:eastAsia="Calibri" w:hAnsi="Calibri" w:cs="Calibri"/>
                <w:iCs/>
                <w:noProof/>
                <w:sz w:val="20"/>
                <w:szCs w:val="20"/>
                <w:lang w:val="en-GB"/>
              </w:rPr>
              <w:t>(78)</w:t>
            </w:r>
            <w:r w:rsidRPr="00DD2703">
              <w:rPr>
                <w:rFonts w:ascii="Calibri" w:eastAsia="Calibri" w:hAnsi="Calibri" w:cs="Calibri"/>
                <w:iCs/>
                <w:noProof/>
                <w:sz w:val="20"/>
                <w:szCs w:val="20"/>
                <w:lang w:val="en-GB"/>
              </w:rPr>
              <w:fldChar w:fldCharType="end"/>
            </w:r>
          </w:p>
          <w:p w14:paraId="43666286" w14:textId="4048C474" w:rsidR="009975F1" w:rsidRPr="00DD2703" w:rsidRDefault="009975F1" w:rsidP="009975F1">
            <w:pPr>
              <w:rPr>
                <w:rFonts w:ascii="Calibri" w:eastAsia="Calibri" w:hAnsi="Calibri" w:cs="Calibri"/>
                <w:iCs/>
                <w:noProof/>
                <w:sz w:val="20"/>
                <w:szCs w:val="20"/>
                <w:lang w:val="en-GB"/>
              </w:rPr>
            </w:pPr>
            <w:r w:rsidRPr="00DD2703">
              <w:rPr>
                <w:rFonts w:ascii="Calibri" w:eastAsia="Calibri" w:hAnsi="Calibri" w:cs="Calibri"/>
                <w:iCs/>
                <w:noProof/>
                <w:sz w:val="20"/>
                <w:szCs w:val="20"/>
                <w:lang w:val="en-GB"/>
              </w:rPr>
              <w:t xml:space="preserve">-Multiple Micronutrient Supplements and macronutrient supplementation for People Living With HIV and Aids </w:t>
            </w:r>
            <w:r w:rsidRPr="00DD2703">
              <w:rPr>
                <w:rFonts w:ascii="Calibri" w:eastAsia="Calibri" w:hAnsi="Calibri" w:cs="Calibri"/>
                <w:iCs/>
                <w:noProof/>
                <w:sz w:val="20"/>
                <w:szCs w:val="20"/>
                <w:lang w:val="en-GB"/>
              </w:rPr>
              <w:fldChar w:fldCharType="begin"/>
            </w:r>
            <w:r w:rsidR="00366944" w:rsidRPr="00DD2703">
              <w:rPr>
                <w:rFonts w:ascii="Calibri" w:eastAsia="Calibri" w:hAnsi="Calibri" w:cs="Calibri"/>
                <w:iCs/>
                <w:noProof/>
                <w:sz w:val="20"/>
                <w:szCs w:val="20"/>
                <w:lang w:val="en-GB"/>
              </w:rPr>
              <w:instrText xml:space="preserve"> ADDIN EN.CITE &lt;EndNote&gt;&lt;Cite&gt;&lt;Author&gt;WHO&lt;/Author&gt;&lt;Year&gt;2020&lt;/Year&gt;&lt;RecNum&gt;163&lt;/RecNum&gt;&lt;DisplayText&gt;(78)&lt;/DisplayText&gt;&lt;record&gt;&lt;rec-number&gt;163&lt;/rec-number&gt;&lt;foreign-keys&gt;&lt;key app="EN" db-id="5www2tdvgwd2sae5tsuxts589v5r0eatw2pr" timestamp="1602614035"&gt;163&lt;/key&gt;&lt;/foreign-keys&gt;&lt;ref-type name="Web Page"&gt;12&lt;/ref-type&gt;&lt;contributors&gt;&lt;authors&gt;&lt;author&gt;WHO&lt;/author&gt;&lt;/authors&gt;&lt;/contributors&gt;&lt;titles&gt;&lt;title&gt;e-Library of Evidence for Nutrition Actions (eLENA)&lt;/title&gt;&lt;/titles&gt;&lt;dates&gt;&lt;year&gt;2020&lt;/year&gt;&lt;/dates&gt;&lt;urls&gt;&lt;related-urls&gt;&lt;url&gt;https://www.who.int/elena/titles/en/&lt;/url&gt;&lt;/related-urls&gt;&lt;/urls&gt;&lt;/record&gt;&lt;/Cite&gt;&lt;/EndNote&gt;</w:instrText>
            </w:r>
            <w:r w:rsidRPr="00DD2703">
              <w:rPr>
                <w:rFonts w:ascii="Calibri" w:eastAsia="Calibri" w:hAnsi="Calibri" w:cs="Calibri"/>
                <w:iCs/>
                <w:noProof/>
                <w:sz w:val="20"/>
                <w:szCs w:val="20"/>
                <w:lang w:val="en-GB"/>
              </w:rPr>
              <w:fldChar w:fldCharType="separate"/>
            </w:r>
            <w:r w:rsidR="00366944" w:rsidRPr="00DD2703">
              <w:rPr>
                <w:rFonts w:ascii="Calibri" w:eastAsia="Calibri" w:hAnsi="Calibri" w:cs="Calibri"/>
                <w:iCs/>
                <w:noProof/>
                <w:sz w:val="20"/>
                <w:szCs w:val="20"/>
                <w:lang w:val="en-GB"/>
              </w:rPr>
              <w:t>(78)</w:t>
            </w:r>
            <w:r w:rsidRPr="00DD2703">
              <w:rPr>
                <w:rFonts w:ascii="Calibri" w:eastAsia="Calibri" w:hAnsi="Calibri" w:cs="Calibri"/>
                <w:iCs/>
                <w:noProof/>
                <w:sz w:val="20"/>
                <w:szCs w:val="20"/>
                <w:lang w:val="en-GB"/>
              </w:rPr>
              <w:fldChar w:fldCharType="end"/>
            </w:r>
          </w:p>
          <w:p w14:paraId="417F590A" w14:textId="46C8B50A" w:rsidR="009975F1" w:rsidRPr="00DD2703" w:rsidRDefault="00366944" w:rsidP="00366944">
            <w:pPr>
              <w:rPr>
                <w:rFonts w:ascii="Calibri" w:eastAsia="Calibri" w:hAnsi="Calibri" w:cs="Calibri"/>
                <w:iCs/>
                <w:noProof/>
                <w:sz w:val="20"/>
                <w:szCs w:val="20"/>
                <w:lang w:val="en-GB"/>
              </w:rPr>
            </w:pPr>
            <w:r w:rsidRPr="00DD2703">
              <w:rPr>
                <w:rFonts w:ascii="Calibri" w:eastAsia="Calibri" w:hAnsi="Calibri" w:cs="Calibri"/>
                <w:noProof/>
                <w:color w:val="00B050"/>
                <w:sz w:val="20"/>
                <w:szCs w:val="20"/>
                <w:lang w:val="en-GB"/>
              </w:rPr>
              <w:t>-</w:t>
            </w:r>
            <w:r w:rsidRPr="00DD2703">
              <w:rPr>
                <w:rFonts w:ascii="Calibri" w:eastAsia="Calibri" w:hAnsi="Calibri" w:cs="Calibri"/>
                <w:iCs/>
                <w:noProof/>
                <w:sz w:val="20"/>
                <w:szCs w:val="20"/>
                <w:lang w:val="en-GB"/>
              </w:rPr>
              <w:t>- Bright Futures: Nutrition</w:t>
            </w:r>
            <w:r w:rsidRPr="00DD2703">
              <w:rPr>
                <w:rFonts w:ascii="Calibri" w:eastAsia="Calibri" w:hAnsi="Calibri" w:cs="Calibri"/>
                <w:iCs/>
                <w:noProof/>
                <w:sz w:val="20"/>
                <w:szCs w:val="20"/>
                <w:lang w:val="en-GB"/>
              </w:rPr>
              <w:fldChar w:fldCharType="begin"/>
            </w:r>
            <w:r w:rsidRPr="00DD2703">
              <w:rPr>
                <w:rFonts w:ascii="Calibri" w:eastAsia="Calibri" w:hAnsi="Calibri" w:cs="Calibri"/>
                <w:iCs/>
                <w:noProof/>
                <w:sz w:val="20"/>
                <w:szCs w:val="20"/>
                <w:lang w:val="en-GB"/>
              </w:rPr>
              <w:instrText xml:space="preserve"> ADDIN EN.CITE &lt;EndNote&gt;&lt;Cite&gt;&lt;Author&gt;Holt&lt;/Author&gt;&lt;Year&gt;2011&lt;/Year&gt;&lt;RecNum&gt;62&lt;/RecNum&gt;&lt;DisplayText&gt;(34)&lt;/DisplayText&gt;&lt;record&gt;&lt;rec-number&gt;62&lt;/rec-number&gt;&lt;foreign-keys&gt;&lt;key app="EN" db-id="2adv9a09cr0zsneztvgxx55ureax9t5r5ezd" timestamp="1619827350"&gt;62&lt;/key&gt;&lt;/foreign-keys&gt;&lt;ref-type name="Book"&gt;6&lt;/ref-type&gt;&lt;contributors&gt;&lt;authors&gt;&lt;author&gt;Holt, K&lt;/author&gt;&lt;author&gt;Wooldridge, N&lt;/author&gt;&lt;author&gt;Story, M&lt;/author&gt;&lt;author&gt;Sofka, D&lt;/author&gt;&lt;/authors&gt;&lt;/contributors&gt;&lt;titles&gt;&lt;title&gt;Bright Futures: Nutrition. 3rd Edition&lt;/title&gt;&lt;/titles&gt;&lt;dates&gt;&lt;year&gt;2011&lt;/year&gt;&lt;/dates&gt;&lt;publisher&gt;American Academy of Pediatrics&lt;/publisher&gt;&lt;isbn&gt; 978-1-58110-554-4&lt;/isbn&gt;&lt;urls&gt;&lt;/urls&gt;&lt;/record&gt;&lt;/Cite&gt;&lt;/EndNote&gt;</w:instrText>
            </w:r>
            <w:r w:rsidRPr="00DD2703">
              <w:rPr>
                <w:rFonts w:ascii="Calibri" w:eastAsia="Calibri" w:hAnsi="Calibri" w:cs="Calibri"/>
                <w:iCs/>
                <w:noProof/>
                <w:sz w:val="20"/>
                <w:szCs w:val="20"/>
                <w:lang w:val="en-GB"/>
              </w:rPr>
              <w:fldChar w:fldCharType="separate"/>
            </w:r>
            <w:r w:rsidRPr="00DD2703">
              <w:rPr>
                <w:rFonts w:ascii="Calibri" w:eastAsia="Calibri" w:hAnsi="Calibri" w:cs="Calibri"/>
                <w:iCs/>
                <w:noProof/>
                <w:sz w:val="20"/>
                <w:szCs w:val="20"/>
                <w:lang w:val="en-GB"/>
              </w:rPr>
              <w:t>(34)</w:t>
            </w:r>
            <w:r w:rsidRPr="00DD2703">
              <w:rPr>
                <w:rFonts w:ascii="Calibri" w:eastAsia="Calibri" w:hAnsi="Calibri" w:cs="Calibri"/>
                <w:iCs/>
                <w:noProof/>
                <w:sz w:val="20"/>
                <w:szCs w:val="20"/>
                <w:lang w:val="en-GB"/>
              </w:rPr>
              <w:fldChar w:fldCharType="end"/>
            </w:r>
          </w:p>
        </w:tc>
        <w:tc>
          <w:tcPr>
            <w:tcW w:w="2064" w:type="pct"/>
          </w:tcPr>
          <w:p w14:paraId="4D87BBF5" w14:textId="191BDFB3" w:rsidR="009975F1" w:rsidRPr="00DD2703" w:rsidRDefault="009975F1" w:rsidP="009975F1">
            <w:pPr>
              <w:rPr>
                <w:rFonts w:ascii="Calibri" w:eastAsia="Calibri" w:hAnsi="Calibri" w:cs="Calibri"/>
                <w:noProof/>
                <w:sz w:val="20"/>
                <w:szCs w:val="20"/>
                <w:lang w:val="en-GB"/>
              </w:rPr>
            </w:pPr>
          </w:p>
        </w:tc>
      </w:tr>
      <w:tr w:rsidR="009975F1" w:rsidRPr="00DD2703" w14:paraId="6C02256F" w14:textId="77777777" w:rsidTr="00DC0C74">
        <w:trPr>
          <w:trHeight w:val="699"/>
        </w:trPr>
        <w:tc>
          <w:tcPr>
            <w:tcW w:w="748" w:type="pct"/>
          </w:tcPr>
          <w:p w14:paraId="19A41080" w14:textId="5FBAC86D" w:rsidR="009975F1" w:rsidRPr="00DD2703" w:rsidRDefault="009975F1" w:rsidP="009975F1">
            <w:pPr>
              <w:rPr>
                <w:rFonts w:ascii="Calibri" w:eastAsia="Calibri" w:hAnsi="Calibri" w:cs="Calibri"/>
                <w:noProof/>
                <w:sz w:val="20"/>
                <w:szCs w:val="20"/>
                <w:lang w:val="en-GB"/>
              </w:rPr>
            </w:pPr>
            <w:r w:rsidRPr="00DD2703">
              <w:rPr>
                <w:rFonts w:ascii="Calibri" w:eastAsia="Calibri" w:hAnsi="Calibri" w:cs="Calibri"/>
                <w:noProof/>
                <w:sz w:val="20"/>
                <w:szCs w:val="20"/>
                <w:lang w:val="en-GB"/>
              </w:rPr>
              <w:t xml:space="preserve">Micronutrient deficiencies </w:t>
            </w:r>
          </w:p>
        </w:tc>
        <w:tc>
          <w:tcPr>
            <w:tcW w:w="2188" w:type="pct"/>
          </w:tcPr>
          <w:p w14:paraId="2A96960C" w14:textId="0FEC4435" w:rsidR="00DC0C74" w:rsidRPr="00DD2703" w:rsidRDefault="00A64A13" w:rsidP="00DC0C74">
            <w:pPr>
              <w:rPr>
                <w:rFonts w:ascii="Calibri" w:eastAsia="Calibri" w:hAnsi="Calibri" w:cs="Calibri"/>
                <w:iCs/>
                <w:noProof/>
                <w:sz w:val="20"/>
                <w:szCs w:val="20"/>
                <w:lang w:val="en-GB"/>
              </w:rPr>
            </w:pPr>
            <w:r w:rsidRPr="00DD2703">
              <w:rPr>
                <w:rFonts w:ascii="Calibri" w:eastAsia="Calibri" w:hAnsi="Calibri" w:cs="Calibri"/>
                <w:iCs/>
                <w:noProof/>
                <w:sz w:val="20"/>
                <w:szCs w:val="20"/>
                <w:lang w:val="en-GB"/>
              </w:rPr>
              <w:t xml:space="preserve"> </w:t>
            </w:r>
            <w:r w:rsidR="00DC0C74" w:rsidRPr="00DD2703">
              <w:rPr>
                <w:rFonts w:ascii="Calibri" w:eastAsia="Calibri" w:hAnsi="Calibri" w:cs="Calibri"/>
                <w:iCs/>
                <w:noProof/>
                <w:sz w:val="20"/>
                <w:szCs w:val="20"/>
                <w:lang w:val="en-GB"/>
              </w:rPr>
              <w:t xml:space="preserve">-Multiple Micronutrient Supplements and macronutrient supplementation for People Living With HIV and Aids </w:t>
            </w:r>
            <w:r w:rsidR="00DC0C74" w:rsidRPr="00DD2703">
              <w:rPr>
                <w:rFonts w:ascii="Calibri" w:eastAsia="Calibri" w:hAnsi="Calibri" w:cs="Calibri"/>
                <w:iCs/>
                <w:noProof/>
                <w:sz w:val="20"/>
                <w:szCs w:val="20"/>
                <w:lang w:val="en-GB"/>
              </w:rPr>
              <w:fldChar w:fldCharType="begin"/>
            </w:r>
            <w:r w:rsidR="00366944" w:rsidRPr="00DD2703">
              <w:rPr>
                <w:rFonts w:ascii="Calibri" w:eastAsia="Calibri" w:hAnsi="Calibri" w:cs="Calibri"/>
                <w:iCs/>
                <w:noProof/>
                <w:sz w:val="20"/>
                <w:szCs w:val="20"/>
                <w:lang w:val="en-GB"/>
              </w:rPr>
              <w:instrText xml:space="preserve"> ADDIN EN.CITE &lt;EndNote&gt;&lt;Cite&gt;&lt;Author&gt;WHO&lt;/Author&gt;&lt;Year&gt;2020&lt;/Year&gt;&lt;RecNum&gt;163&lt;/RecNum&gt;&lt;DisplayText&gt;(78)&lt;/DisplayText&gt;&lt;record&gt;&lt;rec-number&gt;163&lt;/rec-number&gt;&lt;foreign-keys&gt;&lt;key app="EN" db-id="5www2tdvgwd2sae5tsuxts589v5r0eatw2pr" timestamp="1602614035"&gt;163&lt;/key&gt;&lt;/foreign-keys&gt;&lt;ref-type name="Web Page"&gt;12&lt;/ref-type&gt;&lt;contributors&gt;&lt;authors&gt;&lt;author&gt;WHO&lt;/author&gt;&lt;/authors&gt;&lt;/contributors&gt;&lt;titles&gt;&lt;title&gt;e-Library of Evidence for Nutrition Actions (eLENA)&lt;/title&gt;&lt;/titles&gt;&lt;dates&gt;&lt;year&gt;2020&lt;/year&gt;&lt;/dates&gt;&lt;urls&gt;&lt;related-urls&gt;&lt;url&gt;https://www.who.int/elena/titles/en/&lt;/url&gt;&lt;/related-urls&gt;&lt;/urls&gt;&lt;/record&gt;&lt;/Cite&gt;&lt;/EndNote&gt;</w:instrText>
            </w:r>
            <w:r w:rsidR="00DC0C74" w:rsidRPr="00DD2703">
              <w:rPr>
                <w:rFonts w:ascii="Calibri" w:eastAsia="Calibri" w:hAnsi="Calibri" w:cs="Calibri"/>
                <w:iCs/>
                <w:noProof/>
                <w:sz w:val="20"/>
                <w:szCs w:val="20"/>
                <w:lang w:val="en-GB"/>
              </w:rPr>
              <w:fldChar w:fldCharType="separate"/>
            </w:r>
            <w:r w:rsidR="00366944" w:rsidRPr="00DD2703">
              <w:rPr>
                <w:rFonts w:ascii="Calibri" w:eastAsia="Calibri" w:hAnsi="Calibri" w:cs="Calibri"/>
                <w:iCs/>
                <w:noProof/>
                <w:sz w:val="20"/>
                <w:szCs w:val="20"/>
                <w:lang w:val="en-GB"/>
              </w:rPr>
              <w:t>(78)</w:t>
            </w:r>
            <w:r w:rsidR="00DC0C74" w:rsidRPr="00DD2703">
              <w:rPr>
                <w:rFonts w:ascii="Calibri" w:eastAsia="Calibri" w:hAnsi="Calibri" w:cs="Calibri"/>
                <w:iCs/>
                <w:noProof/>
                <w:sz w:val="20"/>
                <w:szCs w:val="20"/>
                <w:lang w:val="en-GB"/>
              </w:rPr>
              <w:fldChar w:fldCharType="end"/>
            </w:r>
          </w:p>
          <w:p w14:paraId="3D2220A4" w14:textId="799D688D" w:rsidR="00963573" w:rsidRPr="00DD2703" w:rsidRDefault="00963573" w:rsidP="00DC0C74">
            <w:pPr>
              <w:rPr>
                <w:rFonts w:ascii="Calibri" w:eastAsia="Calibri" w:hAnsi="Calibri" w:cs="Calibri"/>
                <w:iCs/>
                <w:noProof/>
                <w:sz w:val="20"/>
                <w:szCs w:val="20"/>
                <w:lang w:val="en-GB"/>
              </w:rPr>
            </w:pPr>
            <w:r w:rsidRPr="00DD2703">
              <w:rPr>
                <w:rFonts w:ascii="Calibri" w:eastAsia="Calibri" w:hAnsi="Calibri" w:cs="Calibri"/>
                <w:iCs/>
                <w:noProof/>
                <w:sz w:val="20"/>
                <w:szCs w:val="20"/>
                <w:lang w:val="en-GB"/>
              </w:rPr>
              <w:t>- Bright Futures: Nutrition</w:t>
            </w:r>
            <w:r w:rsidR="00366944" w:rsidRPr="00DD2703">
              <w:rPr>
                <w:rFonts w:ascii="Calibri" w:eastAsia="Calibri" w:hAnsi="Calibri" w:cs="Calibri"/>
                <w:iCs/>
                <w:noProof/>
                <w:sz w:val="20"/>
                <w:szCs w:val="20"/>
                <w:lang w:val="en-GB"/>
              </w:rPr>
              <w:fldChar w:fldCharType="begin"/>
            </w:r>
            <w:r w:rsidR="00366944" w:rsidRPr="00DD2703">
              <w:rPr>
                <w:rFonts w:ascii="Calibri" w:eastAsia="Calibri" w:hAnsi="Calibri" w:cs="Calibri"/>
                <w:iCs/>
                <w:noProof/>
                <w:sz w:val="20"/>
                <w:szCs w:val="20"/>
                <w:lang w:val="en-GB"/>
              </w:rPr>
              <w:instrText xml:space="preserve"> ADDIN EN.CITE &lt;EndNote&gt;&lt;Cite&gt;&lt;Author&gt;Holt&lt;/Author&gt;&lt;Year&gt;2011&lt;/Year&gt;&lt;RecNum&gt;62&lt;/RecNum&gt;&lt;DisplayText&gt;(34)&lt;/DisplayText&gt;&lt;record&gt;&lt;rec-number&gt;62&lt;/rec-number&gt;&lt;foreign-keys&gt;&lt;key app="EN" db-id="2adv9a09cr0zsneztvgxx55ureax9t5r5ezd" timestamp="1619827350"&gt;62&lt;/key&gt;&lt;/foreign-keys&gt;&lt;ref-type name="Book"&gt;6&lt;/ref-type&gt;&lt;contributors&gt;&lt;authors&gt;&lt;author&gt;Holt, K&lt;/author&gt;&lt;author&gt;Wooldridge, N&lt;/author&gt;&lt;author&gt;Story, M&lt;/author&gt;&lt;author&gt;Sofka, D&lt;/author&gt;&lt;/authors&gt;&lt;/contributors&gt;&lt;titles&gt;&lt;title&gt;Bright Futures: Nutrition. 3rd Edition&lt;/title&gt;&lt;/titles&gt;&lt;dates&gt;&lt;year&gt;2011&lt;/year&gt;&lt;/dates&gt;&lt;publisher&gt;American Academy of Pediatrics&lt;/publisher&gt;&lt;isbn&gt; 978-1-58110-554-4&lt;/isbn&gt;&lt;urls&gt;&lt;/urls&gt;&lt;/record&gt;&lt;/Cite&gt;&lt;/EndNote&gt;</w:instrText>
            </w:r>
            <w:r w:rsidR="00366944" w:rsidRPr="00DD2703">
              <w:rPr>
                <w:rFonts w:ascii="Calibri" w:eastAsia="Calibri" w:hAnsi="Calibri" w:cs="Calibri"/>
                <w:iCs/>
                <w:noProof/>
                <w:sz w:val="20"/>
                <w:szCs w:val="20"/>
                <w:lang w:val="en-GB"/>
              </w:rPr>
              <w:fldChar w:fldCharType="separate"/>
            </w:r>
            <w:r w:rsidR="00366944" w:rsidRPr="00DD2703">
              <w:rPr>
                <w:rFonts w:ascii="Calibri" w:eastAsia="Calibri" w:hAnsi="Calibri" w:cs="Calibri"/>
                <w:iCs/>
                <w:noProof/>
                <w:sz w:val="20"/>
                <w:szCs w:val="20"/>
                <w:lang w:val="en-GB"/>
              </w:rPr>
              <w:t>(34)</w:t>
            </w:r>
            <w:r w:rsidR="00366944" w:rsidRPr="00DD2703">
              <w:rPr>
                <w:rFonts w:ascii="Calibri" w:eastAsia="Calibri" w:hAnsi="Calibri" w:cs="Calibri"/>
                <w:iCs/>
                <w:noProof/>
                <w:sz w:val="20"/>
                <w:szCs w:val="20"/>
                <w:lang w:val="en-GB"/>
              </w:rPr>
              <w:fldChar w:fldCharType="end"/>
            </w:r>
          </w:p>
          <w:p w14:paraId="4619BD71" w14:textId="77777777" w:rsidR="009975F1" w:rsidRPr="00DD2703" w:rsidRDefault="009975F1" w:rsidP="00447C9D">
            <w:pPr>
              <w:rPr>
                <w:rFonts w:ascii="Calibri" w:eastAsia="Calibri" w:hAnsi="Calibri" w:cs="Calibri"/>
                <w:noProof/>
                <w:sz w:val="20"/>
                <w:szCs w:val="20"/>
                <w:lang w:val="en-GB"/>
              </w:rPr>
            </w:pPr>
          </w:p>
        </w:tc>
        <w:tc>
          <w:tcPr>
            <w:tcW w:w="2064" w:type="pct"/>
          </w:tcPr>
          <w:p w14:paraId="648561B4" w14:textId="77777777" w:rsidR="009975F1" w:rsidRPr="00DD2703" w:rsidRDefault="009975F1" w:rsidP="009975F1">
            <w:pPr>
              <w:rPr>
                <w:rFonts w:ascii="Calibri" w:eastAsia="Calibri" w:hAnsi="Calibri" w:cs="Calibri"/>
                <w:noProof/>
                <w:sz w:val="20"/>
                <w:szCs w:val="20"/>
                <w:lang w:val="en-GB"/>
              </w:rPr>
            </w:pPr>
          </w:p>
        </w:tc>
      </w:tr>
      <w:tr w:rsidR="00DC0C74" w:rsidRPr="00DD2703" w14:paraId="2C582378" w14:textId="77777777" w:rsidTr="00DC0C74">
        <w:trPr>
          <w:trHeight w:val="416"/>
        </w:trPr>
        <w:tc>
          <w:tcPr>
            <w:tcW w:w="748" w:type="pct"/>
          </w:tcPr>
          <w:p w14:paraId="117FCB2F" w14:textId="1BA7EE84" w:rsidR="00DC0C74" w:rsidRPr="00DD2703" w:rsidRDefault="00DC0C74" w:rsidP="00DC0C74">
            <w:pPr>
              <w:rPr>
                <w:rFonts w:ascii="Calibri" w:eastAsia="Calibri" w:hAnsi="Calibri" w:cs="Calibri"/>
                <w:noProof/>
                <w:sz w:val="20"/>
                <w:szCs w:val="20"/>
                <w:lang w:val="en-GB"/>
              </w:rPr>
            </w:pPr>
            <w:r w:rsidRPr="00DD2703">
              <w:rPr>
                <w:rFonts w:ascii="Calibri" w:eastAsia="Calibri" w:hAnsi="Calibri" w:cs="Calibri"/>
                <w:noProof/>
                <w:sz w:val="20"/>
                <w:szCs w:val="20"/>
                <w:lang w:val="en-GB"/>
              </w:rPr>
              <w:lastRenderedPageBreak/>
              <w:t>Overweight or obesity</w:t>
            </w:r>
          </w:p>
        </w:tc>
        <w:tc>
          <w:tcPr>
            <w:tcW w:w="2188" w:type="pct"/>
          </w:tcPr>
          <w:p w14:paraId="6EA29659" w14:textId="512A4F8E" w:rsidR="00DC0C74" w:rsidRPr="00DD2703" w:rsidRDefault="00DC0C74" w:rsidP="00DC0C74">
            <w:pPr>
              <w:rPr>
                <w:rFonts w:ascii="Calibri" w:eastAsia="Calibri" w:hAnsi="Calibri" w:cs="Calibri"/>
                <w:noProof/>
                <w:sz w:val="20"/>
                <w:szCs w:val="20"/>
                <w:lang w:val="en-GB"/>
              </w:rPr>
            </w:pPr>
            <w:r w:rsidRPr="00DD2703">
              <w:rPr>
                <w:rFonts w:ascii="Calibri" w:eastAsia="Calibri" w:hAnsi="Calibri" w:cs="Calibri"/>
                <w:iCs/>
                <w:noProof/>
                <w:sz w:val="20"/>
                <w:szCs w:val="20"/>
                <w:lang w:val="en-GB"/>
              </w:rPr>
              <w:t xml:space="preserve">-Increased potassium and decreased sodium intake for </w:t>
            </w:r>
            <w:r w:rsidRPr="00DD2703">
              <w:rPr>
                <w:rFonts w:ascii="Symbol" w:eastAsia="Symbol" w:hAnsi="Symbol" w:cs="Symbol"/>
                <w:iCs/>
                <w:noProof/>
                <w:sz w:val="20"/>
                <w:szCs w:val="20"/>
                <w:lang w:val="en-GB"/>
              </w:rPr>
              <w:t></w:t>
            </w:r>
            <w:r w:rsidRPr="00DD2703">
              <w:rPr>
                <w:rFonts w:ascii="Calibri" w:eastAsia="Calibri" w:hAnsi="Calibri" w:cs="Calibri"/>
                <w:iCs/>
                <w:noProof/>
                <w:sz w:val="20"/>
                <w:szCs w:val="20"/>
                <w:lang w:val="en-GB"/>
              </w:rPr>
              <w:t>Blood Pressure</w:t>
            </w:r>
            <w:r w:rsidRPr="00DD2703">
              <w:rPr>
                <w:rFonts w:ascii="Calibri" w:eastAsia="Calibri" w:hAnsi="Calibri" w:cs="Calibri"/>
                <w:iCs/>
                <w:noProof/>
                <w:sz w:val="20"/>
                <w:szCs w:val="20"/>
                <w:lang w:val="en-GB"/>
              </w:rPr>
              <w:fldChar w:fldCharType="begin"/>
            </w:r>
            <w:r w:rsidR="00366944" w:rsidRPr="00DD2703">
              <w:rPr>
                <w:rFonts w:ascii="Calibri" w:eastAsia="Calibri" w:hAnsi="Calibri" w:cs="Calibri"/>
                <w:iCs/>
                <w:noProof/>
                <w:sz w:val="20"/>
                <w:szCs w:val="20"/>
                <w:lang w:val="en-GB"/>
              </w:rPr>
              <w:instrText xml:space="preserve"> ADDIN EN.CITE &lt;EndNote&gt;&lt;Cite&gt;&lt;Author&gt;WHO&lt;/Author&gt;&lt;Year&gt;2020&lt;/Year&gt;&lt;RecNum&gt;163&lt;/RecNum&gt;&lt;DisplayText&gt;(78)&lt;/DisplayText&gt;&lt;record&gt;&lt;rec-number&gt;163&lt;/rec-number&gt;&lt;foreign-keys&gt;&lt;key app="EN" db-id="5www2tdvgwd2sae5tsuxts589v5r0eatw2pr" timestamp="1602614035"&gt;163&lt;/key&gt;&lt;/foreign-keys&gt;&lt;ref-type name="Web Page"&gt;12&lt;/ref-type&gt;&lt;contributors&gt;&lt;authors&gt;&lt;author&gt;WHO&lt;/author&gt;&lt;/authors&gt;&lt;/contributors&gt;&lt;titles&gt;&lt;title&gt;e-Library of Evidence for Nutrition Actions (eLENA)&lt;/title&gt;&lt;/titles&gt;&lt;dates&gt;&lt;year&gt;2020&lt;/year&gt;&lt;/dates&gt;&lt;urls&gt;&lt;related-urls&gt;&lt;url&gt;https://www.who.int/elena/titles/en/&lt;/url&gt;&lt;/related-urls&gt;&lt;/urls&gt;&lt;/record&gt;&lt;/Cite&gt;&lt;/EndNote&gt;</w:instrText>
            </w:r>
            <w:r w:rsidRPr="00DD2703">
              <w:rPr>
                <w:rFonts w:ascii="Calibri" w:eastAsia="Calibri" w:hAnsi="Calibri" w:cs="Calibri"/>
                <w:iCs/>
                <w:noProof/>
                <w:sz w:val="20"/>
                <w:szCs w:val="20"/>
                <w:lang w:val="en-GB"/>
              </w:rPr>
              <w:fldChar w:fldCharType="separate"/>
            </w:r>
            <w:r w:rsidR="00366944" w:rsidRPr="00DD2703">
              <w:rPr>
                <w:rFonts w:ascii="Calibri" w:eastAsia="Calibri" w:hAnsi="Calibri" w:cs="Calibri"/>
                <w:iCs/>
                <w:noProof/>
                <w:sz w:val="20"/>
                <w:szCs w:val="20"/>
                <w:lang w:val="en-GB"/>
              </w:rPr>
              <w:t>(78)</w:t>
            </w:r>
            <w:r w:rsidRPr="00DD2703">
              <w:rPr>
                <w:rFonts w:ascii="Calibri" w:eastAsia="Calibri" w:hAnsi="Calibri" w:cs="Calibri"/>
                <w:iCs/>
                <w:noProof/>
                <w:sz w:val="20"/>
                <w:szCs w:val="20"/>
                <w:lang w:val="en-GB"/>
              </w:rPr>
              <w:fldChar w:fldCharType="end"/>
            </w:r>
          </w:p>
        </w:tc>
        <w:tc>
          <w:tcPr>
            <w:tcW w:w="2064" w:type="pct"/>
          </w:tcPr>
          <w:p w14:paraId="3FCC269A" w14:textId="045D4822" w:rsidR="00DC0C74" w:rsidRPr="00DD2703" w:rsidRDefault="00DC0C74" w:rsidP="00DC0C74">
            <w:pPr>
              <w:rPr>
                <w:rFonts w:ascii="Calibri" w:eastAsia="Calibri" w:hAnsi="Calibri" w:cs="Calibri"/>
                <w:noProof/>
                <w:sz w:val="20"/>
                <w:szCs w:val="20"/>
                <w:lang w:val="en-GB"/>
              </w:rPr>
            </w:pPr>
            <w:r w:rsidRPr="00DD2703">
              <w:rPr>
                <w:rFonts w:ascii="Calibri" w:eastAsia="Calibri" w:hAnsi="Calibri" w:cs="Calibri"/>
                <w:noProof/>
                <w:sz w:val="20"/>
                <w:szCs w:val="20"/>
                <w:lang w:val="en-GB"/>
              </w:rPr>
              <w:t>-Use of social media to promote healthy behaviour or influence social norms</w:t>
            </w:r>
            <w:r w:rsidRPr="00DD2703">
              <w:rPr>
                <w:rFonts w:ascii="Calibri" w:eastAsia="Calibri" w:hAnsi="Calibri" w:cs="Calibri"/>
                <w:noProof/>
                <w:sz w:val="20"/>
                <w:szCs w:val="20"/>
                <w:lang w:val="en-GB"/>
              </w:rPr>
              <w:fldChar w:fldCharType="begin">
                <w:fldData xml:space="preserve">PEVuZE5vdGU+PENpdGU+PEF1dGhvcj5DaGVuPC9BdXRob3I+PFllYXI+MjAxNDwvWWVhcj48UmVj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==
</w:fldData>
              </w:fldChar>
            </w:r>
            <w:r w:rsidR="00366944" w:rsidRPr="00DD2703">
              <w:rPr>
                <w:rFonts w:ascii="Calibri" w:eastAsia="Calibri" w:hAnsi="Calibri" w:cs="Calibri"/>
                <w:noProof/>
                <w:sz w:val="20"/>
                <w:szCs w:val="20"/>
                <w:lang w:val="en-GB"/>
              </w:rPr>
              <w:instrText xml:space="preserve"> ADDIN EN.CITE </w:instrText>
            </w:r>
            <w:r w:rsidR="00366944" w:rsidRPr="00DD2703">
              <w:rPr>
                <w:rFonts w:ascii="Calibri" w:eastAsia="Calibri" w:hAnsi="Calibri" w:cs="Calibri"/>
                <w:noProof/>
                <w:sz w:val="20"/>
                <w:szCs w:val="20"/>
                <w:lang w:val="en-GB"/>
              </w:rPr>
              <w:fldChar w:fldCharType="begin">
                <w:fldData xml:space="preserve">PEVuZE5vdGU+PENpdGU+PEF1dGhvcj5DaGVuPC9BdXRob3I+PFllYXI+MjAxNDwvWWVhcj48UmVj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==
</w:fldData>
              </w:fldChar>
            </w:r>
            <w:r w:rsidR="00366944" w:rsidRPr="00DD2703">
              <w:rPr>
                <w:rFonts w:ascii="Calibri" w:eastAsia="Calibri" w:hAnsi="Calibri" w:cs="Calibri"/>
                <w:noProof/>
                <w:sz w:val="20"/>
                <w:szCs w:val="20"/>
                <w:lang w:val="en-GB"/>
              </w:rPr>
              <w:instrText xml:space="preserve"> ADDIN EN.CITE.DATA </w:instrText>
            </w:r>
            <w:r w:rsidR="00366944" w:rsidRPr="00DD2703">
              <w:rPr>
                <w:rFonts w:ascii="Calibri" w:eastAsia="Calibri" w:hAnsi="Calibri" w:cs="Calibri"/>
                <w:noProof/>
                <w:sz w:val="20"/>
                <w:szCs w:val="20"/>
                <w:lang w:val="en-GB"/>
              </w:rPr>
            </w:r>
            <w:r w:rsidR="00366944" w:rsidRPr="00DD2703">
              <w:rPr>
                <w:rFonts w:ascii="Calibri" w:eastAsia="Calibri" w:hAnsi="Calibri" w:cs="Calibri"/>
                <w:noProof/>
                <w:sz w:val="20"/>
                <w:szCs w:val="20"/>
                <w:lang w:val="en-GB"/>
              </w:rPr>
              <w:fldChar w:fldCharType="end"/>
            </w:r>
            <w:r w:rsidRPr="00DD2703">
              <w:rPr>
                <w:rFonts w:ascii="Calibri" w:eastAsia="Calibri" w:hAnsi="Calibri" w:cs="Calibri"/>
                <w:noProof/>
                <w:sz w:val="20"/>
                <w:szCs w:val="20"/>
                <w:lang w:val="en-GB"/>
              </w:rPr>
            </w:r>
            <w:r w:rsidRPr="00DD2703">
              <w:rPr>
                <w:rFonts w:ascii="Calibri" w:eastAsia="Calibri" w:hAnsi="Calibri" w:cs="Calibri"/>
                <w:noProof/>
                <w:sz w:val="20"/>
                <w:szCs w:val="20"/>
                <w:lang w:val="en-GB"/>
              </w:rPr>
              <w:fldChar w:fldCharType="separate"/>
            </w:r>
            <w:r w:rsidR="00366944" w:rsidRPr="00DD2703">
              <w:rPr>
                <w:rFonts w:ascii="Calibri" w:eastAsia="Calibri" w:hAnsi="Calibri" w:cs="Calibri"/>
                <w:noProof/>
                <w:sz w:val="20"/>
                <w:szCs w:val="20"/>
                <w:lang w:val="en-GB"/>
              </w:rPr>
              <w:t>(42, 43)</w:t>
            </w:r>
            <w:r w:rsidRPr="00DD2703">
              <w:rPr>
                <w:rFonts w:ascii="Calibri" w:eastAsia="Calibri" w:hAnsi="Calibri" w:cs="Calibri"/>
                <w:noProof/>
                <w:sz w:val="20"/>
                <w:szCs w:val="20"/>
                <w:lang w:val="en-GB"/>
              </w:rPr>
              <w:fldChar w:fldCharType="end"/>
            </w:r>
          </w:p>
          <w:p w14:paraId="15F1B605" w14:textId="1C9CC3A4" w:rsidR="00DC0C74" w:rsidRPr="00DD2703" w:rsidRDefault="00DC0C74" w:rsidP="00DC0C74">
            <w:pPr>
              <w:rPr>
                <w:rFonts w:ascii="Calibri" w:eastAsia="Calibri" w:hAnsi="Calibri" w:cs="Calibri"/>
                <w:noProof/>
                <w:sz w:val="20"/>
                <w:szCs w:val="20"/>
                <w:lang w:val="en-GB"/>
              </w:rPr>
            </w:pPr>
            <w:r w:rsidRPr="00DD2703">
              <w:rPr>
                <w:rFonts w:ascii="Calibri" w:eastAsia="Calibri" w:hAnsi="Calibri" w:cs="Calibri"/>
                <w:noProof/>
                <w:sz w:val="20"/>
                <w:szCs w:val="20"/>
                <w:lang w:val="en-GB"/>
              </w:rPr>
              <w:t>-Overweight and obesity control interventions</w:t>
            </w:r>
            <w:r w:rsidRPr="00DD2703">
              <w:rPr>
                <w:rFonts w:ascii="Calibri" w:eastAsia="Calibri" w:hAnsi="Calibri" w:cs="Calibri"/>
                <w:noProof/>
                <w:sz w:val="20"/>
                <w:szCs w:val="20"/>
                <w:lang w:val="en-GB"/>
              </w:rPr>
              <w:fldChar w:fldCharType="begin">
                <w:fldData xml:space="preserve">PEVuZE5vdGU+PENpdGU+PEF1dGhvcj5WYWxsYWJoYW48L0F1dGhvcj48WWVhcj4yMDE4PC9ZZWFy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==
</w:fldData>
              </w:fldChar>
            </w:r>
            <w:r w:rsidR="00366944" w:rsidRPr="00DD2703">
              <w:rPr>
                <w:rFonts w:ascii="Calibri" w:eastAsia="Calibri" w:hAnsi="Calibri" w:cs="Calibri"/>
                <w:noProof/>
                <w:sz w:val="20"/>
                <w:szCs w:val="20"/>
                <w:lang w:val="en-GB"/>
              </w:rPr>
              <w:instrText xml:space="preserve"> ADDIN EN.CITE </w:instrText>
            </w:r>
            <w:r w:rsidR="00366944" w:rsidRPr="00DD2703">
              <w:rPr>
                <w:rFonts w:ascii="Calibri" w:eastAsia="Calibri" w:hAnsi="Calibri" w:cs="Calibri"/>
                <w:noProof/>
                <w:sz w:val="20"/>
                <w:szCs w:val="20"/>
                <w:lang w:val="en-GB"/>
              </w:rPr>
              <w:fldChar w:fldCharType="begin">
                <w:fldData xml:space="preserve">PEVuZE5vdGU+PENpdGU+PEF1dGhvcj5WYWxsYWJoYW48L0F1dGhvcj48WWVhcj4yMDE4PC9ZZWFy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==
</w:fldData>
              </w:fldChar>
            </w:r>
            <w:r w:rsidR="00366944" w:rsidRPr="00DD2703">
              <w:rPr>
                <w:rFonts w:ascii="Calibri" w:eastAsia="Calibri" w:hAnsi="Calibri" w:cs="Calibri"/>
                <w:noProof/>
                <w:sz w:val="20"/>
                <w:szCs w:val="20"/>
                <w:lang w:val="en-GB"/>
              </w:rPr>
              <w:instrText xml:space="preserve"> ADDIN EN.CITE.DATA </w:instrText>
            </w:r>
            <w:r w:rsidR="00366944" w:rsidRPr="00DD2703">
              <w:rPr>
                <w:rFonts w:ascii="Calibri" w:eastAsia="Calibri" w:hAnsi="Calibri" w:cs="Calibri"/>
                <w:noProof/>
                <w:sz w:val="20"/>
                <w:szCs w:val="20"/>
                <w:lang w:val="en-GB"/>
              </w:rPr>
            </w:r>
            <w:r w:rsidR="00366944" w:rsidRPr="00DD2703">
              <w:rPr>
                <w:rFonts w:ascii="Calibri" w:eastAsia="Calibri" w:hAnsi="Calibri" w:cs="Calibri"/>
                <w:noProof/>
                <w:sz w:val="20"/>
                <w:szCs w:val="20"/>
                <w:lang w:val="en-GB"/>
              </w:rPr>
              <w:fldChar w:fldCharType="end"/>
            </w:r>
            <w:r w:rsidRPr="00DD2703">
              <w:rPr>
                <w:rFonts w:ascii="Calibri" w:eastAsia="Calibri" w:hAnsi="Calibri" w:cs="Calibri"/>
                <w:noProof/>
                <w:sz w:val="20"/>
                <w:szCs w:val="20"/>
                <w:lang w:val="en-GB"/>
              </w:rPr>
            </w:r>
            <w:r w:rsidRPr="00DD2703">
              <w:rPr>
                <w:rFonts w:ascii="Calibri" w:eastAsia="Calibri" w:hAnsi="Calibri" w:cs="Calibri"/>
                <w:noProof/>
                <w:sz w:val="20"/>
                <w:szCs w:val="20"/>
                <w:lang w:val="en-GB"/>
              </w:rPr>
              <w:fldChar w:fldCharType="separate"/>
            </w:r>
            <w:r w:rsidR="00366944" w:rsidRPr="00DD2703">
              <w:rPr>
                <w:rFonts w:ascii="Calibri" w:eastAsia="Calibri" w:hAnsi="Calibri" w:cs="Calibri"/>
                <w:noProof/>
                <w:sz w:val="20"/>
                <w:szCs w:val="20"/>
                <w:lang w:val="en-GB"/>
              </w:rPr>
              <w:t>(36-38)</w:t>
            </w:r>
            <w:r w:rsidRPr="00DD2703">
              <w:rPr>
                <w:rFonts w:ascii="Calibri" w:eastAsia="Calibri" w:hAnsi="Calibri" w:cs="Calibri"/>
                <w:noProof/>
                <w:sz w:val="20"/>
                <w:szCs w:val="20"/>
                <w:lang w:val="en-GB"/>
              </w:rPr>
              <w:fldChar w:fldCharType="end"/>
            </w:r>
          </w:p>
          <w:p w14:paraId="74E089A6" w14:textId="03270150" w:rsidR="00DC0C74" w:rsidRPr="00DD2703" w:rsidRDefault="00DC0C74" w:rsidP="00DC0C74">
            <w:pPr>
              <w:ind w:left="476"/>
              <w:rPr>
                <w:rFonts w:ascii="Calibri" w:eastAsia="Calibri" w:hAnsi="Calibri" w:cs="Calibri"/>
                <w:noProof/>
                <w:sz w:val="20"/>
                <w:szCs w:val="20"/>
                <w:lang w:val="en-GB"/>
              </w:rPr>
            </w:pPr>
            <w:r w:rsidRPr="00DD2703">
              <w:rPr>
                <w:rFonts w:ascii="Calibri" w:eastAsia="Calibri" w:hAnsi="Calibri" w:cs="Calibri"/>
                <w:noProof/>
                <w:sz w:val="20"/>
                <w:szCs w:val="20"/>
                <w:lang w:val="en-GB"/>
              </w:rPr>
              <w:t>-Including Behaviour Change Communication component</w:t>
            </w:r>
            <w:r w:rsidRPr="00DD2703">
              <w:rPr>
                <w:rFonts w:ascii="Calibri" w:eastAsia="Calibri" w:hAnsi="Calibri" w:cs="Calibri"/>
                <w:noProof/>
                <w:sz w:val="20"/>
                <w:szCs w:val="20"/>
                <w:lang w:val="en-GB"/>
              </w:rPr>
              <w:fldChar w:fldCharType="begin">
                <w:fldData xml:space="preserve">PEVuZE5vdGU+PENpdGU+PEF1dGhvcj5MYXNzaTwvQXV0aG9yPjxZZWFyPjIwMTc8L1llYXI+PFJl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</w:fldData>
              </w:fldChar>
            </w:r>
            <w:r w:rsidR="00366944" w:rsidRPr="00DD2703">
              <w:rPr>
                <w:rFonts w:ascii="Calibri" w:eastAsia="Calibri" w:hAnsi="Calibri" w:cs="Calibri"/>
                <w:noProof/>
                <w:sz w:val="20"/>
                <w:szCs w:val="20"/>
                <w:lang w:val="en-GB"/>
              </w:rPr>
              <w:instrText xml:space="preserve"> ADDIN EN.CITE </w:instrText>
            </w:r>
            <w:r w:rsidR="00366944" w:rsidRPr="00DD2703">
              <w:rPr>
                <w:rFonts w:ascii="Calibri" w:eastAsia="Calibri" w:hAnsi="Calibri" w:cs="Calibri"/>
                <w:noProof/>
                <w:sz w:val="20"/>
                <w:szCs w:val="20"/>
                <w:lang w:val="en-GB"/>
              </w:rPr>
              <w:fldChar w:fldCharType="begin">
                <w:fldData xml:space="preserve">PEVuZE5vdGU+PENpdGU+PEF1dGhvcj5MYXNzaTwvQXV0aG9yPjxZZWFyPjIwMTc8L1llYXI+PFJl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</w:fldData>
              </w:fldChar>
            </w:r>
            <w:r w:rsidR="00366944" w:rsidRPr="00DD2703">
              <w:rPr>
                <w:rFonts w:ascii="Calibri" w:eastAsia="Calibri" w:hAnsi="Calibri" w:cs="Calibri"/>
                <w:noProof/>
                <w:sz w:val="20"/>
                <w:szCs w:val="20"/>
                <w:lang w:val="en-GB"/>
              </w:rPr>
              <w:instrText xml:space="preserve"> ADDIN EN.CITE.DATA </w:instrText>
            </w:r>
            <w:r w:rsidR="00366944" w:rsidRPr="00DD2703">
              <w:rPr>
                <w:rFonts w:ascii="Calibri" w:eastAsia="Calibri" w:hAnsi="Calibri" w:cs="Calibri"/>
                <w:noProof/>
                <w:sz w:val="20"/>
                <w:szCs w:val="20"/>
                <w:lang w:val="en-GB"/>
              </w:rPr>
            </w:r>
            <w:r w:rsidR="00366944" w:rsidRPr="00DD2703">
              <w:rPr>
                <w:rFonts w:ascii="Calibri" w:eastAsia="Calibri" w:hAnsi="Calibri" w:cs="Calibri"/>
                <w:noProof/>
                <w:sz w:val="20"/>
                <w:szCs w:val="20"/>
                <w:lang w:val="en-GB"/>
              </w:rPr>
              <w:fldChar w:fldCharType="end"/>
            </w:r>
            <w:r w:rsidRPr="00DD2703">
              <w:rPr>
                <w:rFonts w:ascii="Calibri" w:eastAsia="Calibri" w:hAnsi="Calibri" w:cs="Calibri"/>
                <w:noProof/>
                <w:sz w:val="20"/>
                <w:szCs w:val="20"/>
                <w:lang w:val="en-GB"/>
              </w:rPr>
            </w:r>
            <w:r w:rsidRPr="00DD2703">
              <w:rPr>
                <w:rFonts w:ascii="Calibri" w:eastAsia="Calibri" w:hAnsi="Calibri" w:cs="Calibri"/>
                <w:noProof/>
                <w:sz w:val="20"/>
                <w:szCs w:val="20"/>
                <w:lang w:val="en-GB"/>
              </w:rPr>
              <w:fldChar w:fldCharType="separate"/>
            </w:r>
            <w:r w:rsidR="00366944" w:rsidRPr="00DD2703">
              <w:rPr>
                <w:rFonts w:ascii="Calibri" w:eastAsia="Calibri" w:hAnsi="Calibri" w:cs="Calibri"/>
                <w:noProof/>
                <w:sz w:val="20"/>
                <w:szCs w:val="20"/>
                <w:lang w:val="en-GB"/>
              </w:rPr>
              <w:t>(14, 36, 39)</w:t>
            </w:r>
            <w:r w:rsidRPr="00DD2703">
              <w:rPr>
                <w:rFonts w:ascii="Calibri" w:eastAsia="Calibri" w:hAnsi="Calibri" w:cs="Calibri"/>
                <w:noProof/>
                <w:sz w:val="20"/>
                <w:szCs w:val="20"/>
                <w:lang w:val="en-GB"/>
              </w:rPr>
              <w:fldChar w:fldCharType="end"/>
            </w:r>
            <w:r w:rsidR="0050621D" w:rsidRPr="00DD2703">
              <w:rPr>
                <w:rFonts w:ascii="Calibri" w:eastAsia="Calibri" w:hAnsi="Calibri" w:cs="Calibri"/>
                <w:noProof/>
                <w:sz w:val="20"/>
                <w:szCs w:val="20"/>
                <w:lang w:val="en-GB"/>
              </w:rPr>
              <w:t xml:space="preserve"> </w:t>
            </w:r>
          </w:p>
          <w:p w14:paraId="007E7737" w14:textId="52BA8FF1" w:rsidR="00DC0C74" w:rsidRPr="007C2B32" w:rsidRDefault="00DC0C74" w:rsidP="00DC0C74">
            <w:pPr>
              <w:ind w:left="476"/>
              <w:rPr>
                <w:rFonts w:ascii="Calibri" w:eastAsia="Calibri" w:hAnsi="Calibri" w:cs="Calibri"/>
                <w:noProof/>
                <w:sz w:val="20"/>
                <w:szCs w:val="20"/>
                <w:lang w:val="en-GB"/>
              </w:rPr>
            </w:pPr>
            <w:r w:rsidRPr="00DD2703">
              <w:rPr>
                <w:rFonts w:ascii="Calibri" w:eastAsia="Calibri" w:hAnsi="Calibri" w:cs="Calibri"/>
                <w:noProof/>
                <w:sz w:val="20"/>
                <w:szCs w:val="20"/>
                <w:lang w:val="en-GB"/>
              </w:rPr>
              <w:t>-</w:t>
            </w:r>
            <w:r w:rsidRPr="007C2B32">
              <w:rPr>
                <w:rFonts w:ascii="Calibri" w:eastAsia="Calibri" w:hAnsi="Calibri" w:cs="Calibri"/>
                <w:noProof/>
                <w:sz w:val="20"/>
                <w:szCs w:val="20"/>
                <w:lang w:val="en-GB"/>
              </w:rPr>
              <w:t>Including family component</w:t>
            </w:r>
            <w:r w:rsidRPr="007C2B32">
              <w:rPr>
                <w:rFonts w:ascii="Calibri" w:eastAsia="Calibri" w:hAnsi="Calibri" w:cs="Calibri"/>
                <w:noProof/>
                <w:sz w:val="20"/>
                <w:szCs w:val="20"/>
                <w:lang w:val="en-GB"/>
              </w:rPr>
              <w:fldChar w:fldCharType="begin"/>
            </w:r>
            <w:r w:rsidR="00366944" w:rsidRPr="007C2B32">
              <w:rPr>
                <w:rFonts w:ascii="Calibri" w:eastAsia="Calibri" w:hAnsi="Calibri" w:cs="Calibri"/>
                <w:noProof/>
                <w:sz w:val="20"/>
                <w:szCs w:val="20"/>
                <w:lang w:val="en-GB"/>
              </w:rPr>
              <w:instrText xml:space="preserve"> ADDIN EN.CITE &lt;EndNote&gt;&lt;Cite&gt;&lt;Author&gt;Thomason&lt;/Author&gt;&lt;Year&gt;2016&lt;/Year&gt;&lt;RecNum&gt;35&lt;/RecNum&gt;&lt;DisplayText&gt;(40)&lt;/DisplayText&gt;&lt;record&gt;&lt;rec-number&gt;35&lt;/rec-number&gt;&lt;foreign-keys&gt;&lt;key app="EN" db-id="tzz02ftd0vv00ge5pp55fsrt0spv5a255zxv" timestamp="1603194380"&gt;35&lt;/key&gt;&lt;/foreign-keys&gt;&lt;ref-type name="Journal Article"&gt;17&lt;/ref-type&gt;&lt;contributors&gt;&lt;authors&gt;&lt;author&gt;Thomason, D. L.&lt;/author&gt;&lt;author&gt;Lukkahatai, N.&lt;/author&gt;&lt;author&gt;Kawi, J.&lt;/author&gt;&lt;author&gt;Connelly, K.&lt;/author&gt;&lt;author&gt;Inouye, J.&lt;/author&gt;&lt;/authors&gt;&lt;/contributors&gt;&lt;titles&gt;&lt;title&gt;A Systematic Review of Adolescent Self-Management and Weight Loss&lt;/title&gt;&lt;secondary-title&gt;J Pediatr Health Care&lt;/secondary-title&gt;&lt;/titles&gt;&lt;pages&gt;569-582&lt;/pages&gt;&lt;volume&gt;30&lt;/volume&gt;&lt;number&gt;6&lt;/number&gt;&lt;edition&gt;2016/10/22&lt;/edition&gt;&lt;keywords&gt;&lt;keyword&gt;Adolescent&lt;/keyword&gt;&lt;keyword&gt;Diet, Reducing&lt;/keyword&gt;&lt;keyword&gt;Exercise&lt;/keyword&gt;&lt;keyword&gt;Family Health&lt;/keyword&gt;&lt;keyword&gt;Health Behavior&lt;/keyword&gt;&lt;keyword&gt;Humans&lt;/keyword&gt;&lt;keyword&gt;Overweight/prevention &amp;amp; control/psychology/*therapy&lt;/keyword&gt;&lt;keyword&gt;Pediatric Obesity/prevention &amp;amp; control/psychology/*therapy&lt;/keyword&gt;&lt;keyword&gt;Randomized Controlled Trials as Topic&lt;/keyword&gt;&lt;keyword&gt;*Risk Reduction Behavior&lt;/keyword&gt;&lt;keyword&gt;*Self-Management/psychology&lt;/keyword&gt;&lt;keyword&gt;*Weight Loss&lt;/keyword&gt;&lt;keyword&gt;*Self-management&lt;/keyword&gt;&lt;keyword&gt;*adolescent&lt;/keyword&gt;&lt;keyword&gt;*review&lt;/keyword&gt;&lt;/keywords&gt;&lt;dates&gt;&lt;year&gt;2016&lt;/year&gt;&lt;pub-dates&gt;&lt;date&gt;Nov-Dec&lt;/date&gt;&lt;/pub-dates&gt;&lt;/dates&gt;&lt;isbn&gt;0891-5245&lt;/isbn&gt;&lt;accession-num&gt;26818905&lt;/accession-num&gt;&lt;urls&gt;&lt;/urls&gt;&lt;electronic-resource-num&gt;10.1016/j.pedhc.2015.11.016&lt;/electronic-resource-num&gt;&lt;remote-database-provider&gt;NLM&lt;/remote-database-provider&gt;&lt;language&gt;eng&lt;/language&gt;&lt;/record&gt;&lt;/Cite&gt;&lt;/EndNote&gt;</w:instrText>
            </w:r>
            <w:r w:rsidRPr="007C2B32">
              <w:rPr>
                <w:rFonts w:ascii="Calibri" w:eastAsia="Calibri" w:hAnsi="Calibri" w:cs="Calibri"/>
                <w:noProof/>
                <w:sz w:val="20"/>
                <w:szCs w:val="20"/>
                <w:lang w:val="en-GB"/>
              </w:rPr>
              <w:fldChar w:fldCharType="separate"/>
            </w:r>
            <w:r w:rsidR="00366944" w:rsidRPr="007C2B32">
              <w:rPr>
                <w:rFonts w:ascii="Calibri" w:eastAsia="Calibri" w:hAnsi="Calibri" w:cs="Calibri"/>
                <w:noProof/>
                <w:sz w:val="20"/>
                <w:szCs w:val="20"/>
                <w:lang w:val="en-GB"/>
              </w:rPr>
              <w:t>(40)</w:t>
            </w:r>
            <w:r w:rsidRPr="007C2B32">
              <w:rPr>
                <w:rFonts w:ascii="Calibri" w:eastAsia="Calibri" w:hAnsi="Calibri" w:cs="Calibri"/>
                <w:noProof/>
                <w:sz w:val="20"/>
                <w:szCs w:val="20"/>
                <w:lang w:val="en-GB"/>
              </w:rPr>
              <w:fldChar w:fldCharType="end"/>
            </w:r>
          </w:p>
          <w:p w14:paraId="6E6ED116" w14:textId="7861C760" w:rsidR="00FD0DCB" w:rsidRPr="00DD2703" w:rsidRDefault="00FD0DCB" w:rsidP="00DC0C74">
            <w:pPr>
              <w:ind w:left="476"/>
              <w:rPr>
                <w:rFonts w:ascii="Calibri" w:eastAsia="Calibri" w:hAnsi="Calibri" w:cs="Calibri"/>
                <w:noProof/>
                <w:sz w:val="20"/>
                <w:szCs w:val="20"/>
                <w:lang w:val="en-GB"/>
              </w:rPr>
            </w:pPr>
            <w:r w:rsidRPr="007C2B32">
              <w:rPr>
                <w:rFonts w:ascii="Calibri" w:eastAsia="Calibri" w:hAnsi="Calibri" w:cs="Calibri"/>
                <w:noProof/>
                <w:sz w:val="20"/>
                <w:szCs w:val="20"/>
                <w:lang w:val="en-GB"/>
              </w:rPr>
              <w:t xml:space="preserve">- </w:t>
            </w:r>
            <w:r w:rsidR="007C2B32" w:rsidRPr="007C2B32">
              <w:rPr>
                <w:rFonts w:ascii="Calibri" w:eastAsia="Calibri" w:hAnsi="Calibri" w:cs="Calibri"/>
                <w:noProof/>
                <w:sz w:val="20"/>
                <w:szCs w:val="20"/>
                <w:lang w:val="en-GB"/>
              </w:rPr>
              <w:t>L</w:t>
            </w:r>
            <w:r w:rsidRPr="007C2B32">
              <w:rPr>
                <w:rFonts w:ascii="Calibri" w:eastAsia="Calibri" w:hAnsi="Calibri" w:cs="Calibri"/>
                <w:noProof/>
                <w:sz w:val="20"/>
                <w:szCs w:val="20"/>
                <w:lang w:val="en-GB"/>
              </w:rPr>
              <w:t>onger term and/or higher intensity</w:t>
            </w:r>
            <w:r w:rsidR="007C2B32" w:rsidRPr="007C2B32">
              <w:rPr>
                <w:rFonts w:ascii="Calibri" w:eastAsia="Calibri" w:hAnsi="Calibri" w:cs="Calibri"/>
                <w:noProof/>
                <w:sz w:val="20"/>
                <w:szCs w:val="20"/>
                <w:lang w:val="en-GB"/>
              </w:rPr>
              <w:t xml:space="preserve"> interventions</w:t>
            </w:r>
            <w:r w:rsidRPr="007C2B32">
              <w:rPr>
                <w:rFonts w:ascii="Calibri" w:eastAsia="Calibri" w:hAnsi="Calibri" w:cs="Calibri"/>
                <w:noProof/>
                <w:sz w:val="20"/>
                <w:szCs w:val="20"/>
                <w:lang w:val="en-GB"/>
              </w:rPr>
              <w:t xml:space="preserve"> </w:t>
            </w:r>
            <w:r w:rsidRPr="007C2B32">
              <w:rPr>
                <w:noProof/>
                <w:sz w:val="20"/>
                <w:szCs w:val="20"/>
                <w:lang w:val="en-GB"/>
              </w:rPr>
              <w:fldChar w:fldCharType="begin"/>
            </w:r>
            <w:r w:rsidR="00366944" w:rsidRPr="007C2B32">
              <w:rPr>
                <w:noProof/>
                <w:sz w:val="20"/>
                <w:szCs w:val="20"/>
                <w:lang w:val="en-GB"/>
              </w:rPr>
              <w:instrText xml:space="preserve"> ADDIN EN.CITE &lt;EndNote&gt;&lt;Cite&gt;&lt;Author&gt;Mitchell&lt;/Author&gt;&lt;Year&gt;2016&lt;/Year&gt;&lt;RecNum&gt;21&lt;/RecNum&gt;&lt;DisplayText&gt;(37)&lt;/DisplayText&gt;&lt;record&gt;&lt;rec-number&gt;21&lt;/rec-number&gt;&lt;foreign-keys&gt;&lt;key app="EN" db-id="ea0svffp3atrv2epdx9xvwfifsr0xpapd95f" timestamp="1590504773"&gt;21&lt;/key&gt;&lt;/foreign-keys&gt;&lt;ref-type name="Journal Article"&gt;17&lt;/ref-type&gt;&lt;contributors&gt;&lt;authors&gt;&lt;author&gt;Mitchell, T. B.&lt;/author&gt;&lt;author&gt;Amaro, C. M.&lt;/author&gt;&lt;author&gt;Steele, R. G.&lt;/author&gt;&lt;/authors&gt;&lt;/contributors&gt;&lt;titles&gt;&lt;title&gt;Pediatric Weight Management Interventions in Primary Care Settings: A Meta-Analysis&lt;/title&gt;&lt;secondary-title&gt;Health Psychol&lt;/secondary-title&gt;&lt;/titles&gt;&lt;periodical&gt;&lt;full-title&gt;Health Psychol&lt;/full-title&gt;&lt;/periodical&gt;&lt;edition&gt;2016/04/19&lt;/edition&gt;&lt;dates&gt;&lt;year&gt;2016&lt;/year&gt;&lt;pub-dates&gt;&lt;date&gt;Apr 18&lt;/date&gt;&lt;/pub-dates&gt;&lt;/dates&gt;&lt;isbn&gt;0278-6133&lt;/isbn&gt;&lt;accession-num&gt;27089458&lt;/accession-num&gt;&lt;urls&gt;&lt;/urls&gt;&lt;electronic-resource-num&gt;10.1037/hea0000381&lt;/electronic-resource-num&gt;&lt;remote-database-provider&gt;NLM&lt;/remote-database-provider&gt;&lt;language&gt;eng&lt;/language&gt;&lt;/record&gt;&lt;/Cite&gt;&lt;/EndNote&gt;</w:instrText>
            </w:r>
            <w:r w:rsidRPr="007C2B32">
              <w:rPr>
                <w:noProof/>
                <w:sz w:val="20"/>
                <w:szCs w:val="20"/>
                <w:lang w:val="en-GB"/>
              </w:rPr>
              <w:fldChar w:fldCharType="separate"/>
            </w:r>
            <w:r w:rsidR="00366944" w:rsidRPr="007C2B32">
              <w:rPr>
                <w:noProof/>
                <w:sz w:val="20"/>
                <w:szCs w:val="20"/>
                <w:lang w:val="en-GB"/>
              </w:rPr>
              <w:t>(37)</w:t>
            </w:r>
            <w:r w:rsidRPr="007C2B32">
              <w:rPr>
                <w:noProof/>
                <w:sz w:val="20"/>
                <w:szCs w:val="20"/>
                <w:lang w:val="en-GB"/>
              </w:rPr>
              <w:fldChar w:fldCharType="end"/>
            </w:r>
            <w:r w:rsidRPr="007C2B32">
              <w:rPr>
                <w:noProof/>
                <w:sz w:val="20"/>
                <w:szCs w:val="20"/>
                <w:lang w:val="en-GB"/>
              </w:rPr>
              <w:t>.</w:t>
            </w:r>
          </w:p>
        </w:tc>
      </w:tr>
      <w:tr w:rsidR="00DC0C74" w:rsidRPr="00DD2703" w14:paraId="0588338F" w14:textId="77777777" w:rsidTr="009975F1">
        <w:trPr>
          <w:trHeight w:val="416"/>
        </w:trPr>
        <w:tc>
          <w:tcPr>
            <w:tcW w:w="5000" w:type="pct"/>
            <w:gridSpan w:val="3"/>
            <w:shd w:val="clear" w:color="auto" w:fill="C5E0B3" w:themeFill="accent6" w:themeFillTint="66"/>
          </w:tcPr>
          <w:p w14:paraId="4CD43F2B" w14:textId="3C432427" w:rsidR="00DC0C74" w:rsidRPr="00DD2703" w:rsidRDefault="00DC0C74" w:rsidP="00DC0C74">
            <w:pPr>
              <w:rPr>
                <w:rFonts w:ascii="Calibri" w:eastAsia="Calibri" w:hAnsi="Calibri" w:cs="Calibri"/>
                <w:b/>
                <w:bCs/>
                <w:noProof/>
                <w:sz w:val="24"/>
                <w:szCs w:val="24"/>
                <w:lang w:val="en-GB"/>
              </w:rPr>
            </w:pPr>
            <w:r w:rsidRPr="00DD2703">
              <w:rPr>
                <w:rFonts w:ascii="Calibri" w:eastAsia="Calibri" w:hAnsi="Calibri" w:cs="Calibri"/>
                <w:b/>
                <w:bCs/>
                <w:noProof/>
                <w:sz w:val="24"/>
                <w:szCs w:val="24"/>
                <w:lang w:val="en-GB"/>
              </w:rPr>
              <w:t>Food System/</w:t>
            </w:r>
            <w:r w:rsidR="00AD4F16" w:rsidRPr="00DD2703">
              <w:rPr>
                <w:rFonts w:ascii="Calibri" w:eastAsia="Calibri" w:hAnsi="Calibri" w:cs="Calibri"/>
                <w:b/>
                <w:bCs/>
                <w:noProof/>
                <w:sz w:val="24"/>
                <w:szCs w:val="24"/>
                <w:lang w:val="en-GB"/>
              </w:rPr>
              <w:t>household resources/r</w:t>
            </w:r>
            <w:r w:rsidRPr="00DD2703">
              <w:rPr>
                <w:rFonts w:ascii="Calibri" w:eastAsia="Calibri" w:hAnsi="Calibri" w:cs="Calibri"/>
                <w:b/>
                <w:bCs/>
                <w:noProof/>
                <w:sz w:val="24"/>
                <w:szCs w:val="24"/>
                <w:lang w:val="en-GB"/>
              </w:rPr>
              <w:t>egulatory</w:t>
            </w:r>
          </w:p>
        </w:tc>
      </w:tr>
      <w:tr w:rsidR="00DC0C74" w:rsidRPr="00DD2703" w14:paraId="533E8C59" w14:textId="77777777" w:rsidTr="00DC0C74">
        <w:trPr>
          <w:trHeight w:val="699"/>
        </w:trPr>
        <w:tc>
          <w:tcPr>
            <w:tcW w:w="748" w:type="pct"/>
          </w:tcPr>
          <w:p w14:paraId="45D32783" w14:textId="7E82E73B" w:rsidR="00DC0C74" w:rsidRPr="00DD2703" w:rsidRDefault="00DC0C74" w:rsidP="00DC0C74">
            <w:pPr>
              <w:rPr>
                <w:rFonts w:ascii="Calibri" w:eastAsia="Calibri" w:hAnsi="Calibri" w:cs="Calibri"/>
                <w:noProof/>
                <w:sz w:val="20"/>
                <w:szCs w:val="20"/>
                <w:lang w:val="en-GB"/>
              </w:rPr>
            </w:pPr>
            <w:r w:rsidRPr="00DD2703">
              <w:rPr>
                <w:rFonts w:ascii="Calibri" w:eastAsia="Calibri" w:hAnsi="Calibri" w:cs="Calibri"/>
                <w:noProof/>
                <w:sz w:val="20"/>
                <w:szCs w:val="20"/>
                <w:lang w:val="en-GB"/>
              </w:rPr>
              <w:t xml:space="preserve">Undernutrition </w:t>
            </w:r>
          </w:p>
        </w:tc>
        <w:tc>
          <w:tcPr>
            <w:tcW w:w="2188" w:type="pct"/>
          </w:tcPr>
          <w:p w14:paraId="68FE068D" w14:textId="265104C8" w:rsidR="00DC0C74" w:rsidRPr="007C2B32" w:rsidRDefault="00DC0C74" w:rsidP="00DC0C74">
            <w:pPr>
              <w:rPr>
                <w:rFonts w:ascii="Calibri" w:eastAsia="Calibri" w:hAnsi="Calibri" w:cs="Calibri"/>
                <w:iCs/>
                <w:noProof/>
                <w:sz w:val="20"/>
                <w:szCs w:val="20"/>
                <w:lang w:val="en-GB"/>
              </w:rPr>
            </w:pPr>
            <w:r w:rsidRPr="007C2B32">
              <w:rPr>
                <w:rFonts w:ascii="Calibri" w:eastAsia="Calibri" w:hAnsi="Calibri" w:cs="Calibri"/>
                <w:iCs/>
                <w:noProof/>
                <w:sz w:val="20"/>
                <w:szCs w:val="20"/>
                <w:lang w:val="en-GB"/>
              </w:rPr>
              <w:t>-Fortification of maize</w:t>
            </w:r>
            <w:r w:rsidRPr="007C2B32">
              <w:rPr>
                <w:rFonts w:ascii="Calibri" w:eastAsia="Calibri" w:hAnsi="Calibri" w:cs="Calibri"/>
                <w:iCs/>
                <w:noProof/>
                <w:sz w:val="20"/>
                <w:szCs w:val="20"/>
                <w:lang w:val="en-GB"/>
              </w:rPr>
              <w:fldChar w:fldCharType="begin"/>
            </w:r>
            <w:r w:rsidR="00366944" w:rsidRPr="007C2B32">
              <w:rPr>
                <w:rFonts w:ascii="Calibri" w:eastAsia="Calibri" w:hAnsi="Calibri" w:cs="Calibri"/>
                <w:iCs/>
                <w:noProof/>
                <w:sz w:val="20"/>
                <w:szCs w:val="20"/>
                <w:lang w:val="en-GB"/>
              </w:rPr>
              <w:instrText xml:space="preserve"> ADDIN EN.CITE &lt;EndNote&gt;&lt;Cite&gt;&lt;Author&gt;WHO&lt;/Author&gt;&lt;Year&gt;2020&lt;/Year&gt;&lt;RecNum&gt;163&lt;/RecNum&gt;&lt;DisplayText&gt;(78)&lt;/DisplayText&gt;&lt;record&gt;&lt;rec-number&gt;163&lt;/rec-number&gt;&lt;foreign-keys&gt;&lt;key app="EN" db-id="5www2tdvgwd2sae5tsuxts589v5r0eatw2pr" timestamp="1602614035"&gt;163&lt;/key&gt;&lt;/foreign-keys&gt;&lt;ref-type name="Web Page"&gt;12&lt;/ref-type&gt;&lt;contributors&gt;&lt;authors&gt;&lt;author&gt;WHO&lt;/author&gt;&lt;/authors&gt;&lt;/contributors&gt;&lt;titles&gt;&lt;title&gt;e-Library of Evidence for Nutrition Actions (eLENA)&lt;/title&gt;&lt;/titles&gt;&lt;dates&gt;&lt;year&gt;2020&lt;/year&gt;&lt;/dates&gt;&lt;urls&gt;&lt;related-urls&gt;&lt;url&gt;https://www.who.int/elena/titles/en/&lt;/url&gt;&lt;/related-urls&gt;&lt;/urls&gt;&lt;/record&gt;&lt;/Cite&gt;&lt;/EndNote&gt;</w:instrText>
            </w:r>
            <w:r w:rsidRPr="007C2B32">
              <w:rPr>
                <w:rFonts w:ascii="Calibri" w:eastAsia="Calibri" w:hAnsi="Calibri" w:cs="Calibri"/>
                <w:iCs/>
                <w:noProof/>
                <w:sz w:val="20"/>
                <w:szCs w:val="20"/>
                <w:lang w:val="en-GB"/>
              </w:rPr>
              <w:fldChar w:fldCharType="separate"/>
            </w:r>
            <w:r w:rsidR="00366944" w:rsidRPr="007C2B32">
              <w:rPr>
                <w:rFonts w:ascii="Calibri" w:eastAsia="Calibri" w:hAnsi="Calibri" w:cs="Calibri"/>
                <w:iCs/>
                <w:noProof/>
                <w:sz w:val="20"/>
                <w:szCs w:val="20"/>
                <w:lang w:val="en-GB"/>
              </w:rPr>
              <w:t>(78)</w:t>
            </w:r>
            <w:r w:rsidRPr="007C2B32">
              <w:rPr>
                <w:rFonts w:ascii="Calibri" w:eastAsia="Calibri" w:hAnsi="Calibri" w:cs="Calibri"/>
                <w:iCs/>
                <w:noProof/>
                <w:sz w:val="20"/>
                <w:szCs w:val="20"/>
                <w:lang w:val="en-GB"/>
              </w:rPr>
              <w:fldChar w:fldCharType="end"/>
            </w:r>
          </w:p>
          <w:p w14:paraId="509FA18F" w14:textId="762F748A" w:rsidR="00AD4F16" w:rsidRPr="007C2B32" w:rsidRDefault="00AD4F16" w:rsidP="00DC0C74">
            <w:pPr>
              <w:rPr>
                <w:rFonts w:ascii="Calibri" w:eastAsia="Calibri" w:hAnsi="Calibri" w:cs="Calibri"/>
                <w:iCs/>
                <w:noProof/>
                <w:sz w:val="20"/>
                <w:szCs w:val="20"/>
                <w:lang w:val="en-GB"/>
              </w:rPr>
            </w:pPr>
            <w:r w:rsidRPr="007C2B32">
              <w:rPr>
                <w:rFonts w:ascii="Calibri" w:eastAsia="Calibri" w:hAnsi="Calibri" w:cs="Calibri"/>
                <w:noProof/>
                <w:sz w:val="20"/>
                <w:szCs w:val="20"/>
                <w:lang w:val="en-GB"/>
              </w:rPr>
              <w:t>-Social protection/cash transfer programmes including nutrition education</w:t>
            </w:r>
            <w:r w:rsidR="0050621D" w:rsidRPr="007C2B32">
              <w:rPr>
                <w:rFonts w:ascii="Calibri" w:eastAsia="Calibri" w:hAnsi="Calibri" w:cs="Calibri"/>
                <w:noProof/>
                <w:sz w:val="20"/>
                <w:szCs w:val="20"/>
                <w:lang w:val="en-GB"/>
              </w:rPr>
              <w:fldChar w:fldCharType="begin">
                <w:fldData xml:space="preserve">PEVuZE5vdGU+PENpdGU+PEF1dGhvcj5SaXZlcmE8L0F1dGhvcj48WWVhcj4yMDE2PC9ZZWFyPjxS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</w:fldData>
              </w:fldChar>
            </w:r>
            <w:r w:rsidR="00366944" w:rsidRPr="007C2B32">
              <w:rPr>
                <w:rFonts w:ascii="Calibri" w:eastAsia="Calibri" w:hAnsi="Calibri" w:cs="Calibri"/>
                <w:noProof/>
                <w:sz w:val="20"/>
                <w:szCs w:val="20"/>
                <w:lang w:val="en-GB"/>
              </w:rPr>
              <w:instrText xml:space="preserve"> ADDIN EN.CITE </w:instrText>
            </w:r>
            <w:r w:rsidR="00366944" w:rsidRPr="007C2B32">
              <w:rPr>
                <w:rFonts w:ascii="Calibri" w:eastAsia="Calibri" w:hAnsi="Calibri" w:cs="Calibri"/>
                <w:noProof/>
                <w:sz w:val="20"/>
                <w:szCs w:val="20"/>
                <w:lang w:val="en-GB"/>
              </w:rPr>
              <w:fldChar w:fldCharType="begin">
                <w:fldData xml:space="preserve">PEVuZE5vdGU+PENpdGU+PEF1dGhvcj5SaXZlcmE8L0F1dGhvcj48WWVhcj4yMDE2PC9ZZWFyPjxS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</w:fldData>
              </w:fldChar>
            </w:r>
            <w:r w:rsidR="00366944" w:rsidRPr="007C2B32">
              <w:rPr>
                <w:rFonts w:ascii="Calibri" w:eastAsia="Calibri" w:hAnsi="Calibri" w:cs="Calibri"/>
                <w:noProof/>
                <w:sz w:val="20"/>
                <w:szCs w:val="20"/>
                <w:lang w:val="en-GB"/>
              </w:rPr>
              <w:instrText xml:space="preserve"> ADDIN EN.CITE.DATA </w:instrText>
            </w:r>
            <w:r w:rsidR="00366944" w:rsidRPr="007C2B32">
              <w:rPr>
                <w:rFonts w:ascii="Calibri" w:eastAsia="Calibri" w:hAnsi="Calibri" w:cs="Calibri"/>
                <w:noProof/>
                <w:sz w:val="20"/>
                <w:szCs w:val="20"/>
                <w:lang w:val="en-GB"/>
              </w:rPr>
            </w:r>
            <w:r w:rsidR="00366944" w:rsidRPr="007C2B32">
              <w:rPr>
                <w:rFonts w:ascii="Calibri" w:eastAsia="Calibri" w:hAnsi="Calibri" w:cs="Calibri"/>
                <w:noProof/>
                <w:sz w:val="20"/>
                <w:szCs w:val="20"/>
                <w:lang w:val="en-GB"/>
              </w:rPr>
              <w:fldChar w:fldCharType="end"/>
            </w:r>
            <w:r w:rsidR="0050621D" w:rsidRPr="007C2B32">
              <w:rPr>
                <w:rFonts w:ascii="Calibri" w:eastAsia="Calibri" w:hAnsi="Calibri" w:cs="Calibri"/>
                <w:noProof/>
                <w:sz w:val="20"/>
                <w:szCs w:val="20"/>
                <w:lang w:val="en-GB"/>
              </w:rPr>
            </w:r>
            <w:r w:rsidR="0050621D" w:rsidRPr="007C2B32">
              <w:rPr>
                <w:rFonts w:ascii="Calibri" w:eastAsia="Calibri" w:hAnsi="Calibri" w:cs="Calibri"/>
                <w:noProof/>
                <w:sz w:val="20"/>
                <w:szCs w:val="20"/>
                <w:lang w:val="en-GB"/>
              </w:rPr>
              <w:fldChar w:fldCharType="separate"/>
            </w:r>
            <w:r w:rsidR="00366944" w:rsidRPr="007C2B32">
              <w:rPr>
                <w:rFonts w:ascii="Calibri" w:eastAsia="Calibri" w:hAnsi="Calibri" w:cs="Calibri"/>
                <w:noProof/>
                <w:sz w:val="20"/>
                <w:szCs w:val="20"/>
                <w:lang w:val="en-GB"/>
              </w:rPr>
              <w:t>(67, 68)</w:t>
            </w:r>
            <w:r w:rsidR="0050621D" w:rsidRPr="007C2B32">
              <w:rPr>
                <w:rFonts w:ascii="Calibri" w:eastAsia="Calibri" w:hAnsi="Calibri" w:cs="Calibri"/>
                <w:noProof/>
                <w:sz w:val="20"/>
                <w:szCs w:val="20"/>
                <w:lang w:val="en-GB"/>
              </w:rPr>
              <w:fldChar w:fldCharType="end"/>
            </w:r>
          </w:p>
        </w:tc>
        <w:tc>
          <w:tcPr>
            <w:tcW w:w="2064" w:type="pct"/>
          </w:tcPr>
          <w:p w14:paraId="1705C40B" w14:textId="77777777" w:rsidR="00DC0C74" w:rsidRPr="00DD2703" w:rsidRDefault="00DC0C74" w:rsidP="00DC0C74">
            <w:pPr>
              <w:rPr>
                <w:rFonts w:ascii="Calibri" w:eastAsia="Calibri" w:hAnsi="Calibri" w:cs="Calibri"/>
                <w:noProof/>
                <w:sz w:val="20"/>
                <w:szCs w:val="20"/>
                <w:lang w:val="en-GB"/>
              </w:rPr>
            </w:pPr>
          </w:p>
        </w:tc>
      </w:tr>
      <w:tr w:rsidR="00DC0C74" w:rsidRPr="00DD2703" w14:paraId="708E48B5" w14:textId="77777777" w:rsidTr="00DC0C74">
        <w:trPr>
          <w:trHeight w:val="699"/>
        </w:trPr>
        <w:tc>
          <w:tcPr>
            <w:tcW w:w="748" w:type="pct"/>
          </w:tcPr>
          <w:p w14:paraId="311306BE" w14:textId="7EEDCE52" w:rsidR="00DC0C74" w:rsidRPr="00DD2703" w:rsidRDefault="00DC0C74" w:rsidP="00DC0C74">
            <w:pPr>
              <w:rPr>
                <w:rFonts w:ascii="Calibri" w:eastAsia="Calibri" w:hAnsi="Calibri" w:cs="Calibri"/>
                <w:noProof/>
                <w:sz w:val="20"/>
                <w:szCs w:val="20"/>
                <w:lang w:val="en-GB"/>
              </w:rPr>
            </w:pPr>
            <w:r w:rsidRPr="00DD2703">
              <w:rPr>
                <w:rFonts w:ascii="Calibri" w:eastAsia="Calibri" w:hAnsi="Calibri" w:cs="Calibri"/>
                <w:noProof/>
                <w:sz w:val="20"/>
                <w:szCs w:val="20"/>
                <w:lang w:val="en-GB"/>
              </w:rPr>
              <w:t xml:space="preserve">Micronutrient deficiencies </w:t>
            </w:r>
          </w:p>
        </w:tc>
        <w:tc>
          <w:tcPr>
            <w:tcW w:w="2188" w:type="pct"/>
          </w:tcPr>
          <w:p w14:paraId="41F668A9" w14:textId="377C0022" w:rsidR="00DC0C74" w:rsidRPr="007C2B32" w:rsidRDefault="00FD0DCB" w:rsidP="00DC0C74">
            <w:pPr>
              <w:rPr>
                <w:rFonts w:ascii="Calibri" w:eastAsia="Calibri" w:hAnsi="Calibri" w:cs="Calibri"/>
                <w:iCs/>
                <w:noProof/>
                <w:sz w:val="20"/>
                <w:szCs w:val="20"/>
                <w:lang w:val="en-GB"/>
              </w:rPr>
            </w:pPr>
            <w:r w:rsidRPr="007C2B32">
              <w:rPr>
                <w:rFonts w:ascii="Calibri" w:eastAsia="Calibri" w:hAnsi="Calibri" w:cs="Calibri"/>
                <w:iCs/>
                <w:noProof/>
                <w:sz w:val="20"/>
                <w:szCs w:val="20"/>
                <w:lang w:val="en-GB"/>
              </w:rPr>
              <w:t xml:space="preserve">-Cash transfers combining healthy meals and/or micronutrient supplementation </w:t>
            </w:r>
            <w:r w:rsidRPr="007C2B32">
              <w:rPr>
                <w:noProof/>
                <w:sz w:val="20"/>
                <w:szCs w:val="20"/>
                <w:lang w:val="en-GB"/>
              </w:rPr>
              <w:fldChar w:fldCharType="begin"/>
            </w:r>
            <w:r w:rsidR="00366944" w:rsidRPr="007C2B32">
              <w:rPr>
                <w:noProof/>
                <w:sz w:val="20"/>
                <w:szCs w:val="20"/>
                <w:lang w:val="en-GB"/>
              </w:rPr>
              <w:instrText xml:space="preserve"> ADDIN EN.CITE &lt;EndNote&gt;&lt;Cite&gt;&lt;Author&gt;Pozuelo&lt;/Author&gt;&lt;Year&gt;2020&lt;/Year&gt;&lt;RecNum&gt;24&lt;/RecNum&gt;&lt;DisplayText&gt;(71)&lt;/DisplayText&gt;&lt;record&gt;&lt;rec-number&gt;24&lt;/rec-number&gt;&lt;foreign-keys&gt;&lt;key app="EN" db-id="2adv9a09cr0zsneztvgxx55ureax9t5r5ezd" timestamp="1615300864"&gt;24&lt;/key&gt;&lt;/foreign-keys&gt;&lt;ref-type name="Journal Article"&gt;17&lt;/ref-type&gt;&lt;contributors&gt;&lt;authors&gt;&lt;author&gt;Pozuelo, Julia R.&lt;/author&gt;&lt;author&gt;Stein, Alan&lt;/author&gt;&lt;author&gt;Blakemore, Sarah-Jayne&lt;/author&gt;&lt;author&gt;Kahn, Kathleen&lt;/author&gt;&lt;author&gt;Dercon, Stefan&lt;/author&gt;&lt;author&gt;Pettifor, Audrey&lt;/author&gt;&lt;/authors&gt;&lt;/contributors&gt;&lt;titles&gt;&lt;title&gt;Cash transfers in adolescence: a developmental perspective&lt;/title&gt;&lt;secondary-title&gt;The Lancet Child &amp;amp; Adolescent Health&lt;/secondary-title&gt;&lt;/titles&gt;&lt;periodical&gt;&lt;full-title&gt;The Lancet Child &amp;amp; Adolescent Health&lt;/full-title&gt;&lt;/periodical&gt;&lt;pages&gt;177-178&lt;/pages&gt;&lt;volume&gt;4&lt;/volume&gt;&lt;number&gt;3&lt;/number&gt;&lt;dates&gt;&lt;year&gt;2020&lt;/year&gt;&lt;/dates&gt;&lt;publisher&gt;Elsevier&lt;/publisher&gt;&lt;isbn&gt;2352-4642&lt;/isbn&gt;&lt;urls&gt;&lt;related-urls&gt;&lt;url&gt;https://doi.org/10.1016/S2352-4642(19)30432-8&lt;/url&gt;&lt;/related-urls&gt;&lt;/urls&gt;&lt;electronic-resource-num&gt;10.1016/S2352-4642(19)30432-8&lt;/electronic-resource-num&gt;&lt;access-date&gt;2021/03/09&lt;/access-date&gt;&lt;/record&gt;&lt;/Cite&gt;&lt;/EndNote&gt;</w:instrText>
            </w:r>
            <w:r w:rsidRPr="007C2B32">
              <w:rPr>
                <w:noProof/>
                <w:sz w:val="20"/>
                <w:szCs w:val="20"/>
                <w:lang w:val="en-GB"/>
              </w:rPr>
              <w:fldChar w:fldCharType="separate"/>
            </w:r>
            <w:r w:rsidR="00366944" w:rsidRPr="007C2B32">
              <w:rPr>
                <w:noProof/>
                <w:sz w:val="20"/>
                <w:szCs w:val="20"/>
                <w:lang w:val="en-GB"/>
              </w:rPr>
              <w:t>(71)</w:t>
            </w:r>
            <w:r w:rsidRPr="007C2B32">
              <w:rPr>
                <w:noProof/>
                <w:sz w:val="20"/>
                <w:szCs w:val="20"/>
                <w:lang w:val="en-GB"/>
              </w:rPr>
              <w:fldChar w:fldCharType="end"/>
            </w:r>
          </w:p>
        </w:tc>
        <w:tc>
          <w:tcPr>
            <w:tcW w:w="2064" w:type="pct"/>
          </w:tcPr>
          <w:p w14:paraId="2519F9BB" w14:textId="77777777" w:rsidR="00DC0C74" w:rsidRPr="00DD2703" w:rsidRDefault="00DC0C74" w:rsidP="00DC0C74">
            <w:pPr>
              <w:rPr>
                <w:rFonts w:ascii="Calibri" w:eastAsia="Calibri" w:hAnsi="Calibri" w:cs="Calibri"/>
                <w:noProof/>
                <w:sz w:val="20"/>
                <w:szCs w:val="20"/>
                <w:lang w:val="en-GB"/>
              </w:rPr>
            </w:pPr>
          </w:p>
        </w:tc>
      </w:tr>
      <w:tr w:rsidR="00DC0C74" w:rsidRPr="00DD2703" w14:paraId="4297D039" w14:textId="77777777" w:rsidTr="00DC0C74">
        <w:trPr>
          <w:trHeight w:val="699"/>
        </w:trPr>
        <w:tc>
          <w:tcPr>
            <w:tcW w:w="748" w:type="pct"/>
          </w:tcPr>
          <w:p w14:paraId="03644773" w14:textId="041124CA" w:rsidR="00DC0C74" w:rsidRPr="00DD2703" w:rsidRDefault="00DC0C74" w:rsidP="00DC0C74">
            <w:pPr>
              <w:rPr>
                <w:rFonts w:ascii="Calibri" w:eastAsia="Calibri" w:hAnsi="Calibri" w:cs="Calibri"/>
                <w:noProof/>
                <w:sz w:val="20"/>
                <w:szCs w:val="20"/>
                <w:lang w:val="en-GB"/>
              </w:rPr>
            </w:pPr>
            <w:r w:rsidRPr="00DD2703">
              <w:rPr>
                <w:rFonts w:ascii="Calibri" w:eastAsia="Calibri" w:hAnsi="Calibri" w:cs="Calibri"/>
                <w:noProof/>
                <w:sz w:val="20"/>
                <w:szCs w:val="20"/>
                <w:lang w:val="en-GB"/>
              </w:rPr>
              <w:t>Overweight or obesity</w:t>
            </w:r>
          </w:p>
        </w:tc>
        <w:tc>
          <w:tcPr>
            <w:tcW w:w="2188" w:type="pct"/>
          </w:tcPr>
          <w:p w14:paraId="2675EB5D" w14:textId="65CE4A53" w:rsidR="00DC0C74" w:rsidRPr="007C2B32" w:rsidRDefault="00DC0C74" w:rsidP="00DC0C74">
            <w:pPr>
              <w:rPr>
                <w:rFonts w:ascii="Calibri" w:eastAsia="Calibri" w:hAnsi="Calibri" w:cs="Calibri"/>
                <w:noProof/>
                <w:sz w:val="20"/>
                <w:szCs w:val="20"/>
                <w:lang w:val="en-GB"/>
              </w:rPr>
            </w:pPr>
            <w:r w:rsidRPr="007C2B32">
              <w:rPr>
                <w:rFonts w:ascii="Calibri" w:eastAsia="Calibri" w:hAnsi="Calibri" w:cs="Calibri"/>
                <w:noProof/>
                <w:sz w:val="20"/>
                <w:szCs w:val="20"/>
                <w:lang w:val="en-GB"/>
              </w:rPr>
              <w:t>-Regulations to limit access to unhealthy meals drinks or snacks during the school day</w:t>
            </w:r>
            <w:r w:rsidRPr="007C2B32">
              <w:rPr>
                <w:rFonts w:ascii="Calibri" w:eastAsia="Calibri" w:hAnsi="Calibri" w:cs="Calibri"/>
                <w:noProof/>
                <w:sz w:val="20"/>
                <w:szCs w:val="20"/>
                <w:lang w:val="en-GB"/>
              </w:rPr>
              <w:fldChar w:fldCharType="begin"/>
            </w:r>
            <w:r w:rsidR="008361A1" w:rsidRPr="007C2B32">
              <w:rPr>
                <w:rFonts w:ascii="Calibri" w:eastAsia="Calibri" w:hAnsi="Calibri" w:cs="Calibri"/>
                <w:noProof/>
                <w:sz w:val="20"/>
                <w:szCs w:val="20"/>
                <w:lang w:val="en-GB"/>
              </w:rPr>
              <w:instrText xml:space="preserve"> ADDIN EN.CITE &lt;EndNote&gt;&lt;Cite&gt;&lt;Author&gt;Carducci&lt;/Author&gt;&lt;Year&gt;2020&lt;/Year&gt;&lt;RecNum&gt;166&lt;/RecNum&gt;&lt;DisplayText&gt;(90)&lt;/DisplayText&gt;&lt;record&gt;&lt;rec-number&gt;166&lt;/rec-number&gt;&lt;foreign-keys&gt;&lt;key app="EN" db-id="5www2tdvgwd2sae5tsuxts589v5r0eatw2pr" timestamp="1603192200"&gt;166&lt;/key&gt;&lt;/foreign-keys&gt;&lt;ref-type name="Journal Article"&gt;17&lt;/ref-type&gt;&lt;contributors&gt;&lt;authors&gt;&lt;author&gt;Carducci, Bianca&lt;/author&gt;&lt;author&gt;Oh, Christina&lt;/author&gt;&lt;author&gt;Keats, Emily C&lt;/author&gt;&lt;author&gt;Roth, Daniel E&lt;/author&gt;&lt;author&gt;Bhutta, Zulfiqar A&lt;/author&gt;&lt;/authors&gt;&lt;/contributors&gt;&lt;titles&gt;&lt;title&gt;Effect of Food Environment Interventions on Anthropometric Outcomes in School-Aged Children and Adolescents in Low- and Middle-Income Countries: A Systematic Review and Meta-Analysis&lt;/title&gt;&lt;secondary-title&gt;Current Developments in Nutrition&lt;/secondary-title&gt;&lt;/titles&gt;&lt;periodical&gt;&lt;full-title&gt;Current Developments in Nutrition&lt;/full-title&gt;&lt;/periodical&gt;&lt;volume&gt;4&lt;/volume&gt;&lt;number&gt;7&lt;/number&gt;&lt;dates&gt;&lt;year&gt;2020&lt;/year&gt;&lt;/dates&gt;&lt;isbn&gt;2475-2991&lt;/isbn&gt;&lt;urls&gt;&lt;related-urls&gt;&lt;url&gt;https://doi.org/10.1093/cdn/nzaa098&lt;/url&gt;&lt;/related-urls&gt;&lt;/urls&gt;&lt;custom1&gt;nzaa098&lt;/custom1&gt;&lt;electronic-resource-num&gt;10.1093/cdn/nzaa098&lt;/electronic-resource-num&gt;&lt;access-date&gt;10/20/2020&lt;/access-date&gt;&lt;/record&gt;&lt;/Cite&gt;&lt;/EndNote&gt;</w:instrText>
            </w:r>
            <w:r w:rsidRPr="007C2B32">
              <w:rPr>
                <w:rFonts w:ascii="Calibri" w:eastAsia="Calibri" w:hAnsi="Calibri" w:cs="Calibri"/>
                <w:noProof/>
                <w:sz w:val="20"/>
                <w:szCs w:val="20"/>
                <w:lang w:val="en-GB"/>
              </w:rPr>
              <w:fldChar w:fldCharType="separate"/>
            </w:r>
            <w:r w:rsidR="008361A1" w:rsidRPr="007C2B32">
              <w:rPr>
                <w:rFonts w:ascii="Calibri" w:eastAsia="Calibri" w:hAnsi="Calibri" w:cs="Calibri"/>
                <w:noProof/>
                <w:sz w:val="20"/>
                <w:szCs w:val="20"/>
                <w:lang w:val="en-GB"/>
              </w:rPr>
              <w:t>(90)</w:t>
            </w:r>
            <w:r w:rsidRPr="007C2B32">
              <w:rPr>
                <w:rFonts w:ascii="Calibri" w:eastAsia="Calibri" w:hAnsi="Calibri" w:cs="Calibri"/>
                <w:noProof/>
                <w:sz w:val="20"/>
                <w:szCs w:val="20"/>
                <w:lang w:val="en-GB"/>
              </w:rPr>
              <w:fldChar w:fldCharType="end"/>
            </w:r>
          </w:p>
          <w:p w14:paraId="249CC90A" w14:textId="522A52EE" w:rsidR="00A64A13" w:rsidRPr="007C2B32" w:rsidRDefault="00DC0C74" w:rsidP="00DC0C74">
            <w:pPr>
              <w:rPr>
                <w:rFonts w:ascii="Calibri" w:eastAsia="Calibri" w:hAnsi="Calibri" w:cs="Calibri"/>
                <w:iCs/>
                <w:noProof/>
                <w:sz w:val="20"/>
                <w:szCs w:val="20"/>
                <w:lang w:val="en-GB"/>
              </w:rPr>
            </w:pPr>
            <w:r w:rsidRPr="007C2B32">
              <w:rPr>
                <w:rFonts w:ascii="Calibri" w:eastAsia="Calibri" w:hAnsi="Calibri" w:cs="Calibri"/>
                <w:iCs/>
                <w:noProof/>
                <w:sz w:val="20"/>
                <w:szCs w:val="20"/>
                <w:lang w:val="en-GB"/>
              </w:rPr>
              <w:t>-Reducing the impact of marketing of foods and non-alcoholic beverages on children</w:t>
            </w:r>
            <w:r w:rsidRPr="007C2B32">
              <w:rPr>
                <w:rFonts w:ascii="Calibri" w:eastAsia="Calibri" w:hAnsi="Calibri" w:cs="Calibri"/>
                <w:iCs/>
                <w:noProof/>
                <w:sz w:val="20"/>
                <w:szCs w:val="20"/>
                <w:lang w:val="en-GB"/>
              </w:rPr>
              <w:fldChar w:fldCharType="begin"/>
            </w:r>
            <w:r w:rsidR="00366944" w:rsidRPr="007C2B32">
              <w:rPr>
                <w:rFonts w:ascii="Calibri" w:eastAsia="Calibri" w:hAnsi="Calibri" w:cs="Calibri"/>
                <w:iCs/>
                <w:noProof/>
                <w:sz w:val="20"/>
                <w:szCs w:val="20"/>
                <w:lang w:val="en-GB"/>
              </w:rPr>
              <w:instrText xml:space="preserve"> ADDIN EN.CITE &lt;EndNote&gt;&lt;Cite&gt;&lt;Author&gt;WHO&lt;/Author&gt;&lt;Year&gt;2020&lt;/Year&gt;&lt;RecNum&gt;163&lt;/RecNum&gt;&lt;DisplayText&gt;(78)&lt;/DisplayText&gt;&lt;record&gt;&lt;rec-number&gt;163&lt;/rec-number&gt;&lt;foreign-keys&gt;&lt;key app="EN" db-id="5www2tdvgwd2sae5tsuxts589v5r0eatw2pr" timestamp="1602614035"&gt;163&lt;/key&gt;&lt;/foreign-keys&gt;&lt;ref-type name="Web Page"&gt;12&lt;/ref-type&gt;&lt;contributors&gt;&lt;authors&gt;&lt;author&gt;WHO&lt;/author&gt;&lt;/authors&gt;&lt;/contributors&gt;&lt;titles&gt;&lt;title&gt;e-Library of Evidence for Nutrition Actions (eLENA)&lt;/title&gt;&lt;/titles&gt;&lt;dates&gt;&lt;year&gt;2020&lt;/year&gt;&lt;/dates&gt;&lt;urls&gt;&lt;related-urls&gt;&lt;url&gt;https://www.who.int/elena/titles/en/&lt;/url&gt;&lt;/related-urls&gt;&lt;/urls&gt;&lt;/record&gt;&lt;/Cite&gt;&lt;/EndNote&gt;</w:instrText>
            </w:r>
            <w:r w:rsidRPr="007C2B32">
              <w:rPr>
                <w:rFonts w:ascii="Calibri" w:eastAsia="Calibri" w:hAnsi="Calibri" w:cs="Calibri"/>
                <w:iCs/>
                <w:noProof/>
                <w:sz w:val="20"/>
                <w:szCs w:val="20"/>
                <w:lang w:val="en-GB"/>
              </w:rPr>
              <w:fldChar w:fldCharType="separate"/>
            </w:r>
            <w:r w:rsidR="00366944" w:rsidRPr="007C2B32">
              <w:rPr>
                <w:rFonts w:ascii="Calibri" w:eastAsia="Calibri" w:hAnsi="Calibri" w:cs="Calibri"/>
                <w:iCs/>
                <w:noProof/>
                <w:sz w:val="20"/>
                <w:szCs w:val="20"/>
                <w:lang w:val="en-GB"/>
              </w:rPr>
              <w:t>(78)</w:t>
            </w:r>
            <w:r w:rsidRPr="007C2B32">
              <w:rPr>
                <w:rFonts w:ascii="Calibri" w:eastAsia="Calibri" w:hAnsi="Calibri" w:cs="Calibri"/>
                <w:iCs/>
                <w:noProof/>
                <w:sz w:val="20"/>
                <w:szCs w:val="20"/>
                <w:lang w:val="en-GB"/>
              </w:rPr>
              <w:fldChar w:fldCharType="end"/>
            </w:r>
          </w:p>
          <w:p w14:paraId="40B390FF" w14:textId="3D3B6644" w:rsidR="0050621D" w:rsidRPr="007C2B32" w:rsidRDefault="00A64A13" w:rsidP="0050621D">
            <w:pPr>
              <w:rPr>
                <w:rFonts w:ascii="Calibri" w:eastAsia="Calibri" w:hAnsi="Calibri" w:cs="Calibri"/>
                <w:iCs/>
                <w:noProof/>
                <w:sz w:val="20"/>
                <w:szCs w:val="20"/>
                <w:lang w:val="en-GB"/>
              </w:rPr>
            </w:pPr>
            <w:r w:rsidRPr="007C2B32">
              <w:rPr>
                <w:rFonts w:ascii="Calibri" w:eastAsia="Calibri" w:hAnsi="Calibri" w:cs="Calibri"/>
                <w:iCs/>
                <w:noProof/>
                <w:sz w:val="20"/>
                <w:szCs w:val="20"/>
                <w:lang w:val="en-GB"/>
              </w:rPr>
              <w:t>-subsidies and taxes to reduce the intake of unhealthy beverages and foods</w:t>
            </w:r>
            <w:r w:rsidR="0050621D" w:rsidRPr="007C2B32">
              <w:rPr>
                <w:rFonts w:ascii="Calibri" w:eastAsia="Calibri" w:hAnsi="Calibri" w:cs="Calibri"/>
                <w:iCs/>
                <w:noProof/>
                <w:sz w:val="20"/>
                <w:szCs w:val="20"/>
                <w:lang w:val="en-GB"/>
              </w:rPr>
              <w:fldChar w:fldCharType="begin">
                <w:fldData xml:space="preserve">PEVuZE5vdGU+PENpdGU+PEF1dGhvcj5UYWlsbGllPC9BdXRob3I+PFllYXI+MjAyMDwvWWVhcj48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</w:fldData>
              </w:fldChar>
            </w:r>
            <w:r w:rsidR="00366944" w:rsidRPr="007C2B32">
              <w:rPr>
                <w:rFonts w:ascii="Calibri" w:eastAsia="Calibri" w:hAnsi="Calibri" w:cs="Calibri"/>
                <w:iCs/>
                <w:noProof/>
                <w:sz w:val="20"/>
                <w:szCs w:val="20"/>
                <w:lang w:val="en-GB"/>
              </w:rPr>
              <w:instrText xml:space="preserve"> ADDIN EN.CITE </w:instrText>
            </w:r>
            <w:r w:rsidR="00366944" w:rsidRPr="007C2B32">
              <w:rPr>
                <w:rFonts w:ascii="Calibri" w:eastAsia="Calibri" w:hAnsi="Calibri" w:cs="Calibri"/>
                <w:iCs/>
                <w:noProof/>
                <w:sz w:val="20"/>
                <w:szCs w:val="20"/>
                <w:lang w:val="en-GB"/>
              </w:rPr>
              <w:fldChar w:fldCharType="begin">
                <w:fldData xml:space="preserve">PEVuZE5vdGU+PENpdGU+PEF1dGhvcj5UYWlsbGllPC9BdXRob3I+PFllYXI+MjAyMDwvWWVhcj48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</w:fldData>
              </w:fldChar>
            </w:r>
            <w:r w:rsidR="00366944" w:rsidRPr="007C2B32">
              <w:rPr>
                <w:rFonts w:ascii="Calibri" w:eastAsia="Calibri" w:hAnsi="Calibri" w:cs="Calibri"/>
                <w:iCs/>
                <w:noProof/>
                <w:sz w:val="20"/>
                <w:szCs w:val="20"/>
                <w:lang w:val="en-GB"/>
              </w:rPr>
              <w:instrText xml:space="preserve"> ADDIN EN.CITE.DATA </w:instrText>
            </w:r>
            <w:r w:rsidR="00366944" w:rsidRPr="007C2B32">
              <w:rPr>
                <w:rFonts w:ascii="Calibri" w:eastAsia="Calibri" w:hAnsi="Calibri" w:cs="Calibri"/>
                <w:iCs/>
                <w:noProof/>
                <w:sz w:val="20"/>
                <w:szCs w:val="20"/>
                <w:lang w:val="en-GB"/>
              </w:rPr>
            </w:r>
            <w:r w:rsidR="00366944" w:rsidRPr="007C2B32">
              <w:rPr>
                <w:rFonts w:ascii="Calibri" w:eastAsia="Calibri" w:hAnsi="Calibri" w:cs="Calibri"/>
                <w:iCs/>
                <w:noProof/>
                <w:sz w:val="20"/>
                <w:szCs w:val="20"/>
                <w:lang w:val="en-GB"/>
              </w:rPr>
              <w:fldChar w:fldCharType="end"/>
            </w:r>
            <w:r w:rsidR="0050621D" w:rsidRPr="007C2B32">
              <w:rPr>
                <w:rFonts w:ascii="Calibri" w:eastAsia="Calibri" w:hAnsi="Calibri" w:cs="Calibri"/>
                <w:iCs/>
                <w:noProof/>
                <w:sz w:val="20"/>
                <w:szCs w:val="20"/>
                <w:lang w:val="en-GB"/>
              </w:rPr>
            </w:r>
            <w:r w:rsidR="0050621D" w:rsidRPr="007C2B32">
              <w:rPr>
                <w:rFonts w:ascii="Calibri" w:eastAsia="Calibri" w:hAnsi="Calibri" w:cs="Calibri"/>
                <w:iCs/>
                <w:noProof/>
                <w:sz w:val="20"/>
                <w:szCs w:val="20"/>
                <w:lang w:val="en-GB"/>
              </w:rPr>
              <w:fldChar w:fldCharType="separate"/>
            </w:r>
            <w:r w:rsidR="00366944" w:rsidRPr="007C2B32">
              <w:rPr>
                <w:rFonts w:ascii="Calibri" w:eastAsia="Calibri" w:hAnsi="Calibri" w:cs="Calibri"/>
                <w:iCs/>
                <w:noProof/>
                <w:sz w:val="20"/>
                <w:szCs w:val="20"/>
                <w:lang w:val="en-GB"/>
              </w:rPr>
              <w:t>(52-55)</w:t>
            </w:r>
            <w:r w:rsidR="0050621D" w:rsidRPr="007C2B32">
              <w:rPr>
                <w:rFonts w:ascii="Calibri" w:eastAsia="Calibri" w:hAnsi="Calibri" w:cs="Calibri"/>
                <w:iCs/>
                <w:noProof/>
                <w:sz w:val="20"/>
                <w:szCs w:val="20"/>
                <w:lang w:val="en-GB"/>
              </w:rPr>
              <w:fldChar w:fldCharType="end"/>
            </w:r>
          </w:p>
          <w:p w14:paraId="3915B95B" w14:textId="1DC901E7" w:rsidR="00DC0C74" w:rsidRPr="007C2B32" w:rsidRDefault="00DC0C74" w:rsidP="0050621D">
            <w:pPr>
              <w:rPr>
                <w:rFonts w:ascii="Calibri" w:eastAsia="Calibri" w:hAnsi="Calibri" w:cs="Calibri"/>
                <w:noProof/>
                <w:sz w:val="20"/>
                <w:szCs w:val="20"/>
                <w:lang w:val="en-GB"/>
              </w:rPr>
            </w:pPr>
            <w:r w:rsidRPr="007C2B32">
              <w:rPr>
                <w:rFonts w:ascii="Calibri" w:eastAsia="Calibri" w:hAnsi="Calibri" w:cs="Calibri"/>
                <w:noProof/>
                <w:sz w:val="20"/>
                <w:szCs w:val="20"/>
                <w:lang w:val="en-GB"/>
              </w:rPr>
              <w:t xml:space="preserve">-Minimum alcohol pricing and increased taxes on SSBs </w:t>
            </w:r>
            <w:r w:rsidRPr="007C2B32">
              <w:rPr>
                <w:rFonts w:ascii="Calibri" w:eastAsia="Calibri" w:hAnsi="Calibri" w:cs="Calibri"/>
                <w:noProof/>
                <w:sz w:val="20"/>
                <w:szCs w:val="20"/>
                <w:lang w:val="en-GB"/>
              </w:rPr>
              <w:fldChar w:fldCharType="begin"/>
            </w:r>
            <w:r w:rsidR="00366944" w:rsidRPr="007C2B32">
              <w:rPr>
                <w:rFonts w:ascii="Calibri" w:eastAsia="Calibri" w:hAnsi="Calibri" w:cs="Calibri"/>
                <w:noProof/>
                <w:sz w:val="20"/>
                <w:szCs w:val="20"/>
                <w:lang w:val="en-GB"/>
              </w:rPr>
              <w:instrText xml:space="preserve"> ADDIN EN.CITE &lt;EndNote&gt;&lt;Cite&gt;&lt;Author&gt;Holmes&lt;/Author&gt;&lt;Year&gt;2014&lt;/Year&gt;&lt;RecNum&gt;49&lt;/RecNum&gt;&lt;DisplayText&gt;(62)&lt;/DisplayText&gt;&lt;record&gt;&lt;rec-number&gt;49&lt;/rec-number&gt;&lt;foreign-keys&gt;&lt;key app="EN" db-id="tzz02ftd0vv00ge5pp55fsrt0spv5a255zxv" timestamp="1603194380"&gt;49&lt;/key&gt;&lt;/foreign-keys&gt;&lt;ref-type name="Journal Article"&gt;17&lt;/ref-type&gt;&lt;contributors&gt;&lt;authors&gt;&lt;author&gt;Holmes, John&lt;/author&gt;&lt;author&gt;Meng, Yang&lt;/author&gt;&lt;author&gt;Meier, Petra S.&lt;/author&gt;&lt;author&gt;Brennan, Alan&lt;/author&gt;&lt;author&gt;Angus, Colin&lt;/author&gt;&lt;author&gt;Campbell-Burton, Alexia&lt;/author&gt;&lt;author&gt;Guo, Yelan&lt;/author&gt;&lt;author&gt;Hill-McManus, Daniel&lt;/author&gt;&lt;author&gt;Purshouse, Robin C.&lt;/author&gt;&lt;/authors&gt;&lt;/contributors&gt;&lt;titles&gt;&lt;title&gt;Effects of minimum unit pricing for alcohol on different income and socioeconomic groups: a modelling study&lt;/title&gt;&lt;secondary-title&gt;The Lancet&lt;/secondary-title&gt;&lt;/titles&gt;&lt;pages&gt;1655-1664&lt;/pages&gt;&lt;volume&gt;383&lt;/volume&gt;&lt;number&gt;9929&lt;/number&gt;&lt;dates&gt;&lt;year&gt;2014&lt;/year&gt;&lt;/dates&gt;&lt;publisher&gt;Elsevier&lt;/publisher&gt;&lt;isbn&gt;0140-6736&lt;/isbn&gt;&lt;urls&gt;&lt;related-urls&gt;&lt;url&gt;https://doi.org/10.1016/S0140-6736(13)62417-4&lt;/url&gt;&lt;/related-urls&gt;&lt;/urls&gt;&lt;electronic-resource-num&gt;10.1016/S0140-6736(13)62417-4&lt;/electronic-resource-num&gt;&lt;access-date&gt;2020/07/08&lt;/access-date&gt;&lt;/record&gt;&lt;/Cite&gt;&lt;/EndNote&gt;</w:instrText>
            </w:r>
            <w:r w:rsidRPr="007C2B32">
              <w:rPr>
                <w:rFonts w:ascii="Calibri" w:eastAsia="Calibri" w:hAnsi="Calibri" w:cs="Calibri"/>
                <w:noProof/>
                <w:sz w:val="20"/>
                <w:szCs w:val="20"/>
                <w:lang w:val="en-GB"/>
              </w:rPr>
              <w:fldChar w:fldCharType="separate"/>
            </w:r>
            <w:r w:rsidR="00366944" w:rsidRPr="007C2B32">
              <w:rPr>
                <w:rFonts w:ascii="Calibri" w:eastAsia="Calibri" w:hAnsi="Calibri" w:cs="Calibri"/>
                <w:noProof/>
                <w:sz w:val="20"/>
                <w:szCs w:val="20"/>
                <w:lang w:val="en-GB"/>
              </w:rPr>
              <w:t>(62)</w:t>
            </w:r>
            <w:r w:rsidRPr="007C2B32">
              <w:rPr>
                <w:rFonts w:ascii="Calibri" w:eastAsia="Calibri" w:hAnsi="Calibri" w:cs="Calibri"/>
                <w:noProof/>
                <w:sz w:val="20"/>
                <w:szCs w:val="20"/>
                <w:lang w:val="en-GB"/>
              </w:rPr>
              <w:fldChar w:fldCharType="end"/>
            </w:r>
          </w:p>
        </w:tc>
        <w:tc>
          <w:tcPr>
            <w:tcW w:w="2064" w:type="pct"/>
          </w:tcPr>
          <w:p w14:paraId="1174A2D7" w14:textId="77777777" w:rsidR="00DC0C74" w:rsidRPr="00DD2703" w:rsidRDefault="00DC0C74" w:rsidP="00DC0C74">
            <w:pPr>
              <w:rPr>
                <w:rFonts w:ascii="Calibri" w:eastAsia="Calibri" w:hAnsi="Calibri" w:cs="Calibri"/>
                <w:noProof/>
                <w:sz w:val="20"/>
                <w:szCs w:val="20"/>
                <w:lang w:val="en-GB"/>
              </w:rPr>
            </w:pPr>
          </w:p>
        </w:tc>
      </w:tr>
      <w:tr w:rsidR="00DC0C74" w:rsidRPr="00DD2703" w14:paraId="0BFDA155" w14:textId="77777777" w:rsidTr="009975F1">
        <w:trPr>
          <w:trHeight w:val="426"/>
        </w:trPr>
        <w:tc>
          <w:tcPr>
            <w:tcW w:w="5000" w:type="pct"/>
            <w:gridSpan w:val="3"/>
            <w:shd w:val="clear" w:color="auto" w:fill="F7CAAC" w:themeFill="accent2" w:themeFillTint="66"/>
          </w:tcPr>
          <w:p w14:paraId="64D64ABA" w14:textId="45CD10FB" w:rsidR="00DC0C74" w:rsidRPr="00DD2703" w:rsidRDefault="00DC0C74" w:rsidP="00DC0C74">
            <w:pPr>
              <w:rPr>
                <w:rFonts w:ascii="Calibri" w:eastAsia="Calibri" w:hAnsi="Calibri" w:cs="Calibri"/>
                <w:b/>
                <w:bCs/>
                <w:noProof/>
                <w:sz w:val="24"/>
                <w:szCs w:val="24"/>
                <w:lang w:val="en-GB"/>
              </w:rPr>
            </w:pPr>
            <w:r w:rsidRPr="00DD2703">
              <w:rPr>
                <w:rFonts w:ascii="Calibri" w:eastAsia="Calibri" w:hAnsi="Calibri" w:cs="Calibri"/>
                <w:b/>
                <w:bCs/>
                <w:noProof/>
                <w:sz w:val="24"/>
                <w:szCs w:val="24"/>
                <w:lang w:val="en-GB"/>
              </w:rPr>
              <w:t>Social/Community Influences</w:t>
            </w:r>
          </w:p>
        </w:tc>
      </w:tr>
      <w:tr w:rsidR="00DC0C74" w:rsidRPr="00DD2703" w14:paraId="4A3AF7C6" w14:textId="77777777" w:rsidTr="007C2B32">
        <w:trPr>
          <w:trHeight w:val="1442"/>
        </w:trPr>
        <w:tc>
          <w:tcPr>
            <w:tcW w:w="748" w:type="pct"/>
          </w:tcPr>
          <w:p w14:paraId="1555E710" w14:textId="63F87FF8" w:rsidR="007C2B32" w:rsidRPr="007C2B32" w:rsidRDefault="00DC0C74" w:rsidP="007C2B32">
            <w:pPr>
              <w:rPr>
                <w:rFonts w:ascii="Calibri" w:eastAsia="Calibri" w:hAnsi="Calibri" w:cs="Calibri"/>
                <w:noProof/>
                <w:sz w:val="20"/>
                <w:szCs w:val="20"/>
                <w:lang w:val="en-GB"/>
              </w:rPr>
            </w:pPr>
            <w:r w:rsidRPr="00DD2703">
              <w:rPr>
                <w:rFonts w:ascii="Calibri" w:eastAsia="Calibri" w:hAnsi="Calibri" w:cs="Calibri"/>
                <w:noProof/>
                <w:sz w:val="20"/>
                <w:szCs w:val="20"/>
                <w:lang w:val="en-GB"/>
              </w:rPr>
              <w:t xml:space="preserve">Undernutrition </w:t>
            </w:r>
          </w:p>
        </w:tc>
        <w:tc>
          <w:tcPr>
            <w:tcW w:w="2188" w:type="pct"/>
          </w:tcPr>
          <w:p w14:paraId="1B8E129A" w14:textId="7D8D89C4" w:rsidR="007C2B32" w:rsidRPr="007C2B32" w:rsidRDefault="007C2B32" w:rsidP="007C2B32">
            <w:pPr>
              <w:tabs>
                <w:tab w:val="left" w:pos="506"/>
              </w:tabs>
              <w:rPr>
                <w:rFonts w:ascii="Calibri" w:eastAsia="Calibri" w:hAnsi="Calibri" w:cs="Calibri"/>
                <w:sz w:val="20"/>
                <w:szCs w:val="20"/>
                <w:lang w:val="en-GB"/>
              </w:rPr>
            </w:pPr>
          </w:p>
        </w:tc>
        <w:tc>
          <w:tcPr>
            <w:tcW w:w="2064" w:type="pct"/>
          </w:tcPr>
          <w:p w14:paraId="433F1A38" w14:textId="443BA89A" w:rsidR="00DC0C74" w:rsidRPr="007C2B32" w:rsidRDefault="00DC0C74" w:rsidP="00DC0C74">
            <w:pPr>
              <w:rPr>
                <w:rFonts w:ascii="Calibri" w:eastAsia="Calibri" w:hAnsi="Calibri" w:cs="Calibri"/>
                <w:noProof/>
                <w:sz w:val="20"/>
                <w:szCs w:val="20"/>
                <w:lang w:val="en-GB"/>
              </w:rPr>
            </w:pPr>
            <w:r w:rsidRPr="007C2B32">
              <w:rPr>
                <w:rFonts w:ascii="Calibri" w:eastAsia="Calibri" w:hAnsi="Calibri" w:cs="Calibri"/>
                <w:noProof/>
                <w:sz w:val="20"/>
                <w:szCs w:val="20"/>
                <w:lang w:val="en-GB"/>
              </w:rPr>
              <w:t>-</w:t>
            </w:r>
            <w:r w:rsidR="007745DA" w:rsidRPr="007C2B32">
              <w:rPr>
                <w:rFonts w:ascii="Calibri" w:eastAsia="Calibri" w:hAnsi="Calibri" w:cs="Calibri"/>
                <w:noProof/>
                <w:sz w:val="20"/>
                <w:szCs w:val="20"/>
                <w:lang w:val="en-GB"/>
              </w:rPr>
              <w:t>increasing c</w:t>
            </w:r>
            <w:r w:rsidRPr="007C2B32">
              <w:rPr>
                <w:rFonts w:ascii="Calibri" w:eastAsia="Calibri" w:hAnsi="Calibri" w:cs="Calibri"/>
                <w:noProof/>
                <w:sz w:val="20"/>
                <w:szCs w:val="20"/>
                <w:lang w:val="en-GB"/>
              </w:rPr>
              <w:t>ommunity ownership of interventions, inclusive of culturally relevant information</w:t>
            </w:r>
            <w:r w:rsidRPr="007C2B32">
              <w:rPr>
                <w:rFonts w:ascii="Calibri" w:eastAsia="Calibri" w:hAnsi="Calibri" w:cs="Calibri"/>
                <w:noProof/>
                <w:sz w:val="20"/>
                <w:szCs w:val="20"/>
                <w:lang w:val="en-GB"/>
              </w:rPr>
              <w:fldChar w:fldCharType="begin"/>
            </w:r>
            <w:r w:rsidR="00366944" w:rsidRPr="007C2B32">
              <w:rPr>
                <w:rFonts w:ascii="Calibri" w:eastAsia="Calibri" w:hAnsi="Calibri" w:cs="Calibri"/>
                <w:noProof/>
                <w:sz w:val="20"/>
                <w:szCs w:val="20"/>
                <w:lang w:val="en-GB"/>
              </w:rPr>
              <w:instrText xml:space="preserve"> ADDIN EN.CITE &lt;EndNote&gt;&lt;Cite&gt;&lt;Author&gt;Godin&lt;/Author&gt;&lt;Year&gt;2015&lt;/Year&gt;&lt;RecNum&gt;9&lt;/RecNum&gt;&lt;DisplayText&gt;(45)&lt;/DisplayText&gt;&lt;record&gt;&lt;rec-number&gt;9&lt;/rec-number&gt;&lt;foreign-keys&gt;&lt;key app="EN" db-id="tzz02ftd0vv00ge5pp55fsrt0spv5a255zxv" timestamp="1603194380"&gt;9&lt;/key&gt;&lt;/foreign-keys&gt;&lt;ref-type name="Journal Article"&gt;17&lt;/ref-type&gt;&lt;contributors&gt;&lt;authors&gt;&lt;author&gt;Godin, K.&lt;/author&gt;&lt;author&gt;Leatherdale, S. T.&lt;/author&gt;&lt;author&gt;Elton-Marshall, T.&lt;/author&gt;&lt;/authors&gt;&lt;/contributors&gt;&lt;auth-address&gt;School of Public Health and Health Systems, University of Waterloo, Waterloo, Canada.&amp;#xD;Social and Epidemiological Research Department, Centre for Addiction and Mental Health, London, Canada.&lt;/auth-address&gt;&lt;titles&gt;&lt;title&gt;A systematic review of the effectiveness of school-based obesity prevention programmes for First Nations, Inuit and Métis youth in Canada&lt;/title&gt;&lt;secondary-title&gt;Clin Obes&lt;/secondary-title&gt;&lt;/titles&gt;&lt;pages&gt;103-15&lt;/pages&gt;&lt;volume&gt;5&lt;/volume&gt;&lt;number&gt;3&lt;/number&gt;&lt;edition&gt;2015/04/17&lt;/edition&gt;&lt;keywords&gt;&lt;keyword&gt;Adolescent&lt;/keyword&gt;&lt;keyword&gt;British Columbia/ethnology&lt;/keyword&gt;&lt;keyword&gt;Child&lt;/keyword&gt;&lt;keyword&gt;Child, Preschool&lt;/keyword&gt;&lt;keyword&gt;Early Diagnosis&lt;/keyword&gt;&lt;keyword&gt;Female&lt;/keyword&gt;&lt;keyword&gt;Humans&lt;/keyword&gt;&lt;keyword&gt;Indians, North American/ethnology&lt;/keyword&gt;&lt;keyword&gt;Inuits/ethnology&lt;/keyword&gt;&lt;keyword&gt;Male&lt;/keyword&gt;&lt;keyword&gt;Ontario/ethnology&lt;/keyword&gt;&lt;keyword&gt;Pediatric Obesity/ethnology/*prevention &amp;amp; control&lt;/keyword&gt;&lt;keyword&gt;Quebec/ethnology&lt;/keyword&gt;&lt;keyword&gt;School Health Services/*organization &amp;amp; administration&lt;/keyword&gt;&lt;keyword&gt;Aboriginal&lt;/keyword&gt;&lt;keyword&gt;obesity&lt;/keyword&gt;&lt;keyword&gt;school&lt;/keyword&gt;&lt;keyword&gt;youth&lt;/keyword&gt;&lt;/keywords&gt;&lt;dates&gt;&lt;year&gt;2015&lt;/year&gt;&lt;pub-dates&gt;&lt;date&gt;Jun&lt;/date&gt;&lt;/pub-dates&gt;&lt;/dates&gt;&lt;isbn&gt;1758-8103&lt;/isbn&gt;&lt;accession-num&gt;25880029&lt;/accession-num&gt;&lt;urls&gt;&lt;/urls&gt;&lt;electronic-resource-num&gt;10.1111/cob.12099&lt;/electronic-resource-num&gt;&lt;remote-database-provider&gt;NLM&lt;/remote-database-provider&gt;&lt;language&gt;eng&lt;/language&gt;&lt;/record&gt;&lt;/Cite&gt;&lt;/EndNote&gt;</w:instrText>
            </w:r>
            <w:r w:rsidRPr="007C2B32">
              <w:rPr>
                <w:rFonts w:ascii="Calibri" w:eastAsia="Calibri" w:hAnsi="Calibri" w:cs="Calibri"/>
                <w:noProof/>
                <w:sz w:val="20"/>
                <w:szCs w:val="20"/>
                <w:lang w:val="en-GB"/>
              </w:rPr>
              <w:fldChar w:fldCharType="separate"/>
            </w:r>
            <w:r w:rsidR="00366944" w:rsidRPr="007C2B32">
              <w:rPr>
                <w:rFonts w:ascii="Calibri" w:eastAsia="Calibri" w:hAnsi="Calibri" w:cs="Calibri"/>
                <w:noProof/>
                <w:sz w:val="20"/>
                <w:szCs w:val="20"/>
                <w:lang w:val="en-GB"/>
              </w:rPr>
              <w:t>(45)</w:t>
            </w:r>
            <w:r w:rsidRPr="007C2B32">
              <w:rPr>
                <w:rFonts w:ascii="Calibri" w:eastAsia="Calibri" w:hAnsi="Calibri" w:cs="Calibri"/>
                <w:noProof/>
                <w:sz w:val="20"/>
                <w:szCs w:val="20"/>
                <w:lang w:val="en-GB"/>
              </w:rPr>
              <w:fldChar w:fldCharType="end"/>
            </w:r>
          </w:p>
          <w:p w14:paraId="346C63DB" w14:textId="272A28F1" w:rsidR="007C2B32" w:rsidRPr="007C2B32" w:rsidRDefault="00DC0C74" w:rsidP="007C2B32">
            <w:pPr>
              <w:rPr>
                <w:rFonts w:ascii="Calibri" w:eastAsia="Calibri" w:hAnsi="Calibri" w:cs="Calibri"/>
                <w:noProof/>
                <w:sz w:val="20"/>
                <w:szCs w:val="20"/>
                <w:lang w:val="en-GB"/>
              </w:rPr>
            </w:pPr>
            <w:r w:rsidRPr="007C2B32">
              <w:rPr>
                <w:rFonts w:ascii="Calibri" w:eastAsia="Calibri" w:hAnsi="Calibri" w:cs="Calibri"/>
                <w:noProof/>
                <w:sz w:val="20"/>
                <w:szCs w:val="20"/>
                <w:lang w:val="en-GB"/>
              </w:rPr>
              <w:t>-Mentoring from community members to increase impact of interventions</w:t>
            </w:r>
            <w:r w:rsidRPr="007C2B32">
              <w:rPr>
                <w:rFonts w:ascii="Calibri" w:eastAsia="Calibri" w:hAnsi="Calibri" w:cs="Calibri"/>
                <w:noProof/>
                <w:sz w:val="20"/>
                <w:szCs w:val="20"/>
                <w:lang w:val="en-GB"/>
              </w:rPr>
              <w:fldChar w:fldCharType="begin">
                <w:fldData xml:space="preserve">PEVuZE5vdGU+PENpdGU+PEF1dGhvcj5Mb2Z0b248L0F1dGhvcj48WWVhcj4yMDE2PC9ZZWFyPjxS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</w:fldData>
              </w:fldChar>
            </w:r>
            <w:r w:rsidR="00366944" w:rsidRPr="007C2B32">
              <w:rPr>
                <w:rFonts w:ascii="Calibri" w:eastAsia="Calibri" w:hAnsi="Calibri" w:cs="Calibri"/>
                <w:noProof/>
                <w:sz w:val="20"/>
                <w:szCs w:val="20"/>
                <w:lang w:val="en-GB"/>
              </w:rPr>
              <w:instrText xml:space="preserve"> ADDIN EN.CITE </w:instrText>
            </w:r>
            <w:r w:rsidR="00366944" w:rsidRPr="007C2B32">
              <w:rPr>
                <w:rFonts w:ascii="Calibri" w:eastAsia="Calibri" w:hAnsi="Calibri" w:cs="Calibri"/>
                <w:noProof/>
                <w:sz w:val="20"/>
                <w:szCs w:val="20"/>
                <w:lang w:val="en-GB"/>
              </w:rPr>
              <w:fldChar w:fldCharType="begin">
                <w:fldData xml:space="preserve">PEVuZE5vdGU+PENpdGU+PEF1dGhvcj5Mb2Z0b248L0F1dGhvcj48WWVhcj4yMDE2PC9ZZWFyPjxS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</w:fldData>
              </w:fldChar>
            </w:r>
            <w:r w:rsidR="00366944" w:rsidRPr="007C2B32">
              <w:rPr>
                <w:rFonts w:ascii="Calibri" w:eastAsia="Calibri" w:hAnsi="Calibri" w:cs="Calibri"/>
                <w:noProof/>
                <w:sz w:val="20"/>
                <w:szCs w:val="20"/>
                <w:lang w:val="en-GB"/>
              </w:rPr>
              <w:instrText xml:space="preserve"> ADDIN EN.CITE.DATA </w:instrText>
            </w:r>
            <w:r w:rsidR="00366944" w:rsidRPr="007C2B32">
              <w:rPr>
                <w:rFonts w:ascii="Calibri" w:eastAsia="Calibri" w:hAnsi="Calibri" w:cs="Calibri"/>
                <w:noProof/>
                <w:sz w:val="20"/>
                <w:szCs w:val="20"/>
                <w:lang w:val="en-GB"/>
              </w:rPr>
            </w:r>
            <w:r w:rsidR="00366944" w:rsidRPr="007C2B32">
              <w:rPr>
                <w:rFonts w:ascii="Calibri" w:eastAsia="Calibri" w:hAnsi="Calibri" w:cs="Calibri"/>
                <w:noProof/>
                <w:sz w:val="20"/>
                <w:szCs w:val="20"/>
                <w:lang w:val="en-GB"/>
              </w:rPr>
              <w:fldChar w:fldCharType="end"/>
            </w:r>
            <w:r w:rsidRPr="007C2B32">
              <w:rPr>
                <w:rFonts w:ascii="Calibri" w:eastAsia="Calibri" w:hAnsi="Calibri" w:cs="Calibri"/>
                <w:noProof/>
                <w:sz w:val="20"/>
                <w:szCs w:val="20"/>
                <w:lang w:val="en-GB"/>
              </w:rPr>
            </w:r>
            <w:r w:rsidRPr="007C2B32">
              <w:rPr>
                <w:rFonts w:ascii="Calibri" w:eastAsia="Calibri" w:hAnsi="Calibri" w:cs="Calibri"/>
                <w:noProof/>
                <w:sz w:val="20"/>
                <w:szCs w:val="20"/>
                <w:lang w:val="en-GB"/>
              </w:rPr>
              <w:fldChar w:fldCharType="separate"/>
            </w:r>
            <w:r w:rsidR="00366944" w:rsidRPr="007C2B32">
              <w:rPr>
                <w:rFonts w:ascii="Calibri" w:eastAsia="Calibri" w:hAnsi="Calibri" w:cs="Calibri"/>
                <w:noProof/>
                <w:sz w:val="20"/>
                <w:szCs w:val="20"/>
                <w:lang w:val="en-GB"/>
              </w:rPr>
              <w:t>(73)</w:t>
            </w:r>
            <w:r w:rsidRPr="007C2B32">
              <w:rPr>
                <w:rFonts w:ascii="Calibri" w:eastAsia="Calibri" w:hAnsi="Calibri" w:cs="Calibri"/>
                <w:noProof/>
                <w:sz w:val="20"/>
                <w:szCs w:val="20"/>
                <w:lang w:val="en-GB"/>
              </w:rPr>
              <w:fldChar w:fldCharType="end"/>
            </w:r>
          </w:p>
        </w:tc>
      </w:tr>
      <w:tr w:rsidR="00DC0C74" w:rsidRPr="00DD2703" w14:paraId="2E50BE03" w14:textId="77777777" w:rsidTr="00DC0C74">
        <w:trPr>
          <w:trHeight w:val="784"/>
        </w:trPr>
        <w:tc>
          <w:tcPr>
            <w:tcW w:w="748" w:type="pct"/>
          </w:tcPr>
          <w:p w14:paraId="178225D5" w14:textId="1009D4D8" w:rsidR="00DC0C74" w:rsidRPr="00DD2703" w:rsidRDefault="00DC0C74" w:rsidP="00DC0C74">
            <w:pPr>
              <w:rPr>
                <w:rFonts w:ascii="Calibri" w:eastAsia="Calibri" w:hAnsi="Calibri" w:cs="Calibri"/>
                <w:noProof/>
                <w:sz w:val="20"/>
                <w:szCs w:val="20"/>
                <w:lang w:val="en-GB"/>
              </w:rPr>
            </w:pPr>
            <w:r w:rsidRPr="00DD2703">
              <w:rPr>
                <w:rFonts w:ascii="Calibri" w:eastAsia="Calibri" w:hAnsi="Calibri" w:cs="Calibri"/>
                <w:noProof/>
                <w:sz w:val="20"/>
                <w:szCs w:val="20"/>
                <w:lang w:val="en-GB"/>
              </w:rPr>
              <w:t xml:space="preserve">Micronutrient deficiencies </w:t>
            </w:r>
          </w:p>
        </w:tc>
        <w:tc>
          <w:tcPr>
            <w:tcW w:w="2188" w:type="pct"/>
          </w:tcPr>
          <w:p w14:paraId="76F21492" w14:textId="77777777" w:rsidR="00DC0C74" w:rsidRPr="007C2B32" w:rsidRDefault="00DC0C74" w:rsidP="00DC0C74">
            <w:pPr>
              <w:rPr>
                <w:rFonts w:ascii="Calibri" w:eastAsia="Calibri" w:hAnsi="Calibri" w:cs="Calibri"/>
                <w:noProof/>
                <w:sz w:val="20"/>
                <w:szCs w:val="20"/>
                <w:lang w:val="en-GB"/>
              </w:rPr>
            </w:pPr>
          </w:p>
        </w:tc>
        <w:tc>
          <w:tcPr>
            <w:tcW w:w="2064" w:type="pct"/>
          </w:tcPr>
          <w:p w14:paraId="400C2E15" w14:textId="77777777" w:rsidR="00DC0C74" w:rsidRPr="007C2B32" w:rsidRDefault="00DC0C74" w:rsidP="00DC0C74">
            <w:pPr>
              <w:rPr>
                <w:rFonts w:ascii="Calibri" w:eastAsia="Calibri" w:hAnsi="Calibri" w:cs="Calibri"/>
                <w:noProof/>
                <w:sz w:val="20"/>
                <w:szCs w:val="20"/>
                <w:lang w:val="en-GB"/>
              </w:rPr>
            </w:pPr>
          </w:p>
        </w:tc>
      </w:tr>
      <w:tr w:rsidR="00DC0C74" w:rsidRPr="00DD2703" w14:paraId="5DD0835F" w14:textId="77777777" w:rsidTr="00DC0C74">
        <w:trPr>
          <w:trHeight w:val="696"/>
        </w:trPr>
        <w:tc>
          <w:tcPr>
            <w:tcW w:w="748" w:type="pct"/>
          </w:tcPr>
          <w:p w14:paraId="07DBA5BC" w14:textId="64372A79" w:rsidR="00DC0C74" w:rsidRPr="00DD2703" w:rsidRDefault="00DC0C74" w:rsidP="00DC0C74">
            <w:pPr>
              <w:rPr>
                <w:rFonts w:ascii="Calibri" w:eastAsia="Calibri" w:hAnsi="Calibri" w:cs="Calibri"/>
                <w:noProof/>
                <w:sz w:val="20"/>
                <w:szCs w:val="20"/>
                <w:lang w:val="en-GB"/>
              </w:rPr>
            </w:pPr>
            <w:r w:rsidRPr="00DD2703">
              <w:rPr>
                <w:rFonts w:ascii="Calibri" w:eastAsia="Calibri" w:hAnsi="Calibri" w:cs="Calibri"/>
                <w:noProof/>
                <w:sz w:val="20"/>
                <w:szCs w:val="20"/>
                <w:lang w:val="en-GB"/>
              </w:rPr>
              <w:t>Overweight or obesity</w:t>
            </w:r>
          </w:p>
        </w:tc>
        <w:tc>
          <w:tcPr>
            <w:tcW w:w="2188" w:type="pct"/>
          </w:tcPr>
          <w:p w14:paraId="1071E083" w14:textId="4A61860F" w:rsidR="00DC0C74" w:rsidRPr="007C2B32" w:rsidRDefault="00FD0DCB" w:rsidP="00DC0C74">
            <w:pPr>
              <w:rPr>
                <w:rFonts w:ascii="Calibri" w:eastAsia="Calibri" w:hAnsi="Calibri" w:cs="Calibri"/>
                <w:noProof/>
                <w:sz w:val="20"/>
                <w:szCs w:val="20"/>
                <w:lang w:val="en-GB"/>
              </w:rPr>
            </w:pPr>
            <w:r w:rsidRPr="007C2B32">
              <w:rPr>
                <w:rFonts w:ascii="Calibri" w:eastAsia="Calibri" w:hAnsi="Calibri" w:cs="Calibri"/>
                <w:noProof/>
                <w:sz w:val="20"/>
                <w:szCs w:val="20"/>
                <w:lang w:val="en-GB"/>
              </w:rPr>
              <w:t xml:space="preserve">-Policies to encourage </w:t>
            </w:r>
            <w:r w:rsidR="005507E5" w:rsidRPr="007C2B32">
              <w:rPr>
                <w:rFonts w:ascii="Calibri" w:eastAsia="Calibri" w:hAnsi="Calibri" w:cs="Calibri"/>
                <w:noProof/>
                <w:sz w:val="20"/>
                <w:szCs w:val="20"/>
                <w:lang w:val="en-GB"/>
              </w:rPr>
              <w:t>active</w:t>
            </w:r>
            <w:r w:rsidRPr="007C2B32">
              <w:rPr>
                <w:rFonts w:ascii="Calibri" w:eastAsia="Calibri" w:hAnsi="Calibri" w:cs="Calibri"/>
                <w:noProof/>
                <w:sz w:val="20"/>
                <w:szCs w:val="20"/>
                <w:lang w:val="en-GB"/>
              </w:rPr>
              <w:t xml:space="preserve"> transport and safe walking/cycling </w:t>
            </w:r>
            <w:r w:rsidRPr="007C2B32">
              <w:rPr>
                <w:iCs/>
                <w:noProof/>
                <w:sz w:val="20"/>
                <w:szCs w:val="20"/>
                <w:lang w:val="en-GB"/>
              </w:rPr>
              <w:fldChar w:fldCharType="begin"/>
            </w:r>
            <w:r w:rsidR="00366944" w:rsidRPr="007C2B32">
              <w:rPr>
                <w:iCs/>
                <w:noProof/>
                <w:sz w:val="20"/>
                <w:szCs w:val="20"/>
                <w:lang w:val="en-GB"/>
              </w:rPr>
              <w:instrText xml:space="preserve"> ADDIN EN.CITE &lt;EndNote&gt;&lt;Cite&gt;&lt;Author&gt;Hawkes&lt;/Author&gt;&lt;Year&gt;2017&lt;/Year&gt;&lt;RecNum&gt;68&lt;/RecNum&gt;&lt;DisplayText&gt;(74)&lt;/DisplayText&gt;&lt;record&gt;&lt;rec-number&gt;68&lt;/rec-number&gt;&lt;foreign-keys&gt;&lt;key app="EN" db-id="t9rptfwtjwvv20edrx3pzssd902pe2fw09ar" timestamp="1619787676"&gt;68&lt;/key&gt;&lt;/foreign-keys&gt;&lt;ref-type name="Report"&gt;27&lt;/ref-type&gt;&lt;contributors&gt;&lt;authors&gt;&lt;author&gt;Hawkes, Corinna&lt;/author&gt;&lt;author&gt;Russell, Simon&lt;/author&gt;&lt;author&gt;Isaacs, Anna&lt;/author&gt;&lt;author&gt;Rutter, Harry&lt;/author&gt;&lt;author&gt;Viner, Russell M.&lt;/author&gt;&lt;/authors&gt;&lt;/contributors&gt;&lt;titles&gt;&lt;title&gt;What can be learned from the Amsterdam Healthy Weight&amp;#xD;programme to inform the policy response to obesity in England?&amp;#xD;Obesity Policy Research Unit (OPRU): Rapid response briefing paper&amp;#xD;&lt;/title&gt;&lt;/titles&gt;&lt;dates&gt;&lt;year&gt;2017&lt;/year&gt;&lt;/dates&gt;&lt;urls&gt;&lt;related-urls&gt;&lt;url&gt;https://www.ucl.ac.uk/obesity-policy-research-unit/sites/obesity-policy-research-unit/files/what-learned-from-amsterdam-healthy-weight-programme-inform-policy-response-obesity-england.pdf&lt;/url&gt;&lt;/related-urls&gt;&lt;/urls&gt;&lt;/record&gt;&lt;/Cite&gt;&lt;/EndNote&gt;</w:instrText>
            </w:r>
            <w:r w:rsidRPr="007C2B32">
              <w:rPr>
                <w:iCs/>
                <w:noProof/>
                <w:sz w:val="20"/>
                <w:szCs w:val="20"/>
                <w:lang w:val="en-GB"/>
              </w:rPr>
              <w:fldChar w:fldCharType="separate"/>
            </w:r>
            <w:r w:rsidR="00366944" w:rsidRPr="007C2B32">
              <w:rPr>
                <w:iCs/>
                <w:noProof/>
                <w:sz w:val="20"/>
                <w:szCs w:val="20"/>
                <w:lang w:val="en-GB"/>
              </w:rPr>
              <w:t>(74)</w:t>
            </w:r>
            <w:r w:rsidRPr="007C2B32">
              <w:rPr>
                <w:iCs/>
                <w:noProof/>
                <w:sz w:val="20"/>
                <w:szCs w:val="20"/>
                <w:lang w:val="en-GB"/>
              </w:rPr>
              <w:fldChar w:fldCharType="end"/>
            </w:r>
          </w:p>
        </w:tc>
        <w:tc>
          <w:tcPr>
            <w:tcW w:w="2064" w:type="pct"/>
          </w:tcPr>
          <w:p w14:paraId="34186C5D" w14:textId="77777777" w:rsidR="00FD0DCB" w:rsidRPr="007C2B32" w:rsidRDefault="00DC0C74" w:rsidP="00DC0C74">
            <w:pPr>
              <w:rPr>
                <w:rFonts w:ascii="Calibri" w:eastAsia="Calibri" w:hAnsi="Calibri" w:cs="Calibri"/>
                <w:noProof/>
                <w:sz w:val="20"/>
                <w:szCs w:val="20"/>
                <w:lang w:val="en-GB"/>
              </w:rPr>
            </w:pPr>
            <w:r w:rsidRPr="007C2B32">
              <w:rPr>
                <w:rFonts w:ascii="Calibri" w:eastAsia="Calibri" w:hAnsi="Calibri" w:cs="Calibri"/>
                <w:noProof/>
                <w:sz w:val="20"/>
                <w:szCs w:val="20"/>
                <w:lang w:val="en-GB"/>
              </w:rPr>
              <w:t xml:space="preserve">-Youth-led movements e.g. </w:t>
            </w:r>
          </w:p>
          <w:p w14:paraId="016CE824" w14:textId="15B7EC14" w:rsidR="00DC0C74" w:rsidRPr="007C2B32" w:rsidRDefault="00FD0DCB" w:rsidP="00DC0C74">
            <w:pPr>
              <w:rPr>
                <w:rFonts w:ascii="Calibri" w:eastAsia="Calibri" w:hAnsi="Calibri" w:cs="Calibri"/>
                <w:noProof/>
                <w:sz w:val="20"/>
                <w:szCs w:val="20"/>
                <w:lang w:val="en-GB"/>
              </w:rPr>
            </w:pPr>
            <w:r w:rsidRPr="007C2B32">
              <w:rPr>
                <w:rFonts w:ascii="Calibri" w:eastAsia="Calibri" w:hAnsi="Calibri" w:cs="Calibri"/>
                <w:noProof/>
                <w:sz w:val="20"/>
                <w:szCs w:val="20"/>
                <w:lang w:val="en-GB"/>
              </w:rPr>
              <w:t xml:space="preserve">      -</w:t>
            </w:r>
            <w:r w:rsidR="00DC0C74" w:rsidRPr="007C2B32">
              <w:rPr>
                <w:rFonts w:ascii="Calibri" w:eastAsia="Calibri" w:hAnsi="Calibri" w:cs="Calibri"/>
                <w:noProof/>
                <w:sz w:val="20"/>
                <w:szCs w:val="20"/>
                <w:lang w:val="en-GB"/>
              </w:rPr>
              <w:t>Eat well, Live well</w:t>
            </w:r>
            <w:r w:rsidR="006829A8" w:rsidRPr="007C2B32">
              <w:rPr>
                <w:rFonts w:ascii="Calibri" w:eastAsia="Calibri" w:hAnsi="Calibri" w:cs="Calibri"/>
                <w:noProof/>
                <w:sz w:val="20"/>
                <w:szCs w:val="20"/>
                <w:lang w:val="en-GB"/>
              </w:rPr>
              <w:t xml:space="preserve"> </w:t>
            </w:r>
            <w:r w:rsidR="00DC0C74" w:rsidRPr="007C2B32">
              <w:rPr>
                <w:rFonts w:ascii="Calibri" w:eastAsia="Calibri" w:hAnsi="Calibri" w:cs="Calibri"/>
                <w:noProof/>
                <w:sz w:val="20"/>
                <w:szCs w:val="20"/>
                <w:lang w:val="en-GB"/>
              </w:rPr>
              <w:fldChar w:fldCharType="begin"/>
            </w:r>
            <w:r w:rsidR="00366944" w:rsidRPr="007C2B32">
              <w:rPr>
                <w:rFonts w:ascii="Calibri" w:eastAsia="Calibri" w:hAnsi="Calibri" w:cs="Calibri"/>
                <w:noProof/>
                <w:sz w:val="20"/>
                <w:szCs w:val="20"/>
                <w:lang w:val="en-GB"/>
              </w:rPr>
              <w:instrText xml:space="preserve"> ADDIN EN.CITE &lt;EndNote&gt;&lt;Cite&gt;&lt;RecNum&gt;52&lt;/RecNum&gt;&lt;DisplayText&gt;(77)&lt;/DisplayText&gt;&lt;record&gt;&lt;rec-number&gt;52&lt;/rec-number&gt;&lt;foreign-keys&gt;&lt;key app="EN" db-id="tzz02ftd0vv00ge5pp55fsrt0spv5a255zxv" timestamp="1603194380"&gt;52&lt;/key&gt;&lt;/foreign-keys&gt;&lt;ref-type name="Web Page"&gt;12&lt;/ref-type&gt;&lt;contributors&gt;&lt;/contributors&gt;&lt;titles&gt;&lt;title&gt;Balo Khabo Balo Thakbo&lt;/title&gt;&lt;/titles&gt;&lt;dates&gt;&lt;/dates&gt;&lt;urls&gt;&lt;related-urls&gt;&lt;url&gt;https://bhalokhabobhalothakbo.com/&lt;/url&gt;&lt;/related-urls&gt;&lt;/urls&gt;&lt;/record&gt;&lt;/Cite&gt;&lt;/EndNote&gt;</w:instrText>
            </w:r>
            <w:r w:rsidR="00DC0C74" w:rsidRPr="007C2B32">
              <w:rPr>
                <w:rFonts w:ascii="Calibri" w:eastAsia="Calibri" w:hAnsi="Calibri" w:cs="Calibri"/>
                <w:noProof/>
                <w:sz w:val="20"/>
                <w:szCs w:val="20"/>
                <w:lang w:val="en-GB"/>
              </w:rPr>
              <w:fldChar w:fldCharType="separate"/>
            </w:r>
            <w:r w:rsidR="00366944" w:rsidRPr="007C2B32">
              <w:rPr>
                <w:rFonts w:ascii="Calibri" w:eastAsia="Calibri" w:hAnsi="Calibri" w:cs="Calibri"/>
                <w:noProof/>
                <w:sz w:val="20"/>
                <w:szCs w:val="20"/>
                <w:lang w:val="en-GB"/>
              </w:rPr>
              <w:t>(77)</w:t>
            </w:r>
            <w:r w:rsidR="00DC0C74" w:rsidRPr="007C2B32">
              <w:rPr>
                <w:rFonts w:ascii="Calibri" w:eastAsia="Calibri" w:hAnsi="Calibri" w:cs="Calibri"/>
                <w:noProof/>
                <w:sz w:val="20"/>
                <w:szCs w:val="20"/>
                <w:lang w:val="en-GB"/>
              </w:rPr>
              <w:fldChar w:fldCharType="end"/>
            </w:r>
          </w:p>
          <w:p w14:paraId="4A21343B" w14:textId="479509B3" w:rsidR="00FD0DCB" w:rsidRPr="007C2B32" w:rsidRDefault="00FD0DCB" w:rsidP="00DC0C74">
            <w:pPr>
              <w:rPr>
                <w:rFonts w:ascii="Calibri" w:eastAsia="Calibri" w:hAnsi="Calibri" w:cs="Calibri"/>
                <w:noProof/>
                <w:sz w:val="20"/>
                <w:szCs w:val="20"/>
                <w:lang w:val="en-GB"/>
              </w:rPr>
            </w:pPr>
            <w:r w:rsidRPr="007C2B32">
              <w:rPr>
                <w:rFonts w:ascii="Calibri" w:eastAsia="Calibri" w:hAnsi="Calibri" w:cs="Calibri"/>
                <w:noProof/>
                <w:sz w:val="20"/>
                <w:szCs w:val="20"/>
                <w:lang w:val="en-GB"/>
              </w:rPr>
              <w:t xml:space="preserve">      -Real Food Systems Youth Ambassadors </w:t>
            </w:r>
            <w:r w:rsidRPr="007C2B32">
              <w:rPr>
                <w:noProof/>
                <w:sz w:val="20"/>
                <w:szCs w:val="20"/>
                <w:lang w:val="en-GB"/>
              </w:rPr>
              <w:fldChar w:fldCharType="begin"/>
            </w:r>
            <w:r w:rsidR="00366944" w:rsidRPr="007C2B32">
              <w:rPr>
                <w:noProof/>
                <w:sz w:val="20"/>
                <w:szCs w:val="20"/>
                <w:lang w:val="en-GB"/>
              </w:rPr>
              <w:instrText xml:space="preserve"> ADDIN EN.CITE &lt;EndNote&gt;&lt;Cite&gt;&lt;RecNum&gt;53&lt;/RecNum&gt;&lt;DisplayText&gt;(76)&lt;/DisplayText&gt;&lt;record&gt;&lt;rec-number&gt;53&lt;/rec-number&gt;&lt;foreign-keys&gt;&lt;key app="EN" db-id="2adv9a09cr0zsneztvgxx55ureax9t5r5ezd" timestamp="1619792572"&gt;53&lt;/key&gt;&lt;/foreign-keys&gt;&lt;ref-type name="Web Page"&gt;12&lt;/ref-type&gt;&lt;contributors&gt;&lt;/contributors&gt;&lt;titles&gt;&lt;title&gt;Real Food Systems Youth Ambassadors&lt;/title&gt;&lt;/titles&gt;&lt;dates&gt;&lt;/dates&gt;&lt;urls&gt;&lt;related-urls&gt;&lt;url&gt;https://realfoodsystems.org/rfsyouthambassadors/&lt;/url&gt;&lt;/related-urls&gt;&lt;/urls&gt;&lt;/record&gt;&lt;/Cite&gt;&lt;/EndNote&gt;</w:instrText>
            </w:r>
            <w:r w:rsidRPr="007C2B32">
              <w:rPr>
                <w:noProof/>
                <w:sz w:val="20"/>
                <w:szCs w:val="20"/>
                <w:lang w:val="en-GB"/>
              </w:rPr>
              <w:fldChar w:fldCharType="separate"/>
            </w:r>
            <w:r w:rsidR="00366944" w:rsidRPr="007C2B32">
              <w:rPr>
                <w:noProof/>
                <w:sz w:val="20"/>
                <w:szCs w:val="20"/>
                <w:lang w:val="en-GB"/>
              </w:rPr>
              <w:t>(76)</w:t>
            </w:r>
            <w:r w:rsidRPr="007C2B32">
              <w:rPr>
                <w:noProof/>
                <w:sz w:val="20"/>
                <w:szCs w:val="20"/>
                <w:lang w:val="en-GB"/>
              </w:rPr>
              <w:fldChar w:fldCharType="end"/>
            </w:r>
          </w:p>
          <w:p w14:paraId="7BBEB271" w14:textId="77777777" w:rsidR="00DC0C74" w:rsidRPr="007C2B32" w:rsidRDefault="00DC0C74" w:rsidP="00DC0C74">
            <w:pPr>
              <w:rPr>
                <w:rFonts w:ascii="Calibri" w:eastAsia="Calibri" w:hAnsi="Calibri" w:cs="Calibri"/>
                <w:noProof/>
                <w:sz w:val="20"/>
                <w:szCs w:val="20"/>
                <w:lang w:val="en-GB"/>
              </w:rPr>
            </w:pPr>
          </w:p>
        </w:tc>
      </w:tr>
      <w:tr w:rsidR="00DC0C74" w:rsidRPr="00DD2703" w14:paraId="32FDC9F9" w14:textId="77777777" w:rsidTr="00DC0C74">
        <w:tc>
          <w:tcPr>
            <w:tcW w:w="5000" w:type="pct"/>
            <w:gridSpan w:val="3"/>
            <w:shd w:val="clear" w:color="auto" w:fill="BD7FA4"/>
          </w:tcPr>
          <w:p w14:paraId="6910579B" w14:textId="092EA018" w:rsidR="00DC0C74" w:rsidRPr="00DD2703" w:rsidRDefault="00DC0C74" w:rsidP="00DC0C74">
            <w:pPr>
              <w:rPr>
                <w:rFonts w:ascii="Calibri" w:eastAsia="Calibri" w:hAnsi="Calibri" w:cs="Calibri"/>
                <w:noProof/>
                <w:sz w:val="20"/>
                <w:szCs w:val="20"/>
                <w:lang w:val="en-GB"/>
              </w:rPr>
            </w:pPr>
            <w:r w:rsidRPr="00DD2703">
              <w:rPr>
                <w:rFonts w:ascii="Calibri" w:eastAsia="Calibri" w:hAnsi="Calibri" w:cs="Calibri"/>
                <w:b/>
                <w:bCs/>
                <w:noProof/>
                <w:sz w:val="24"/>
                <w:szCs w:val="24"/>
                <w:lang w:val="en-GB"/>
              </w:rPr>
              <w:t>Multisectoral</w:t>
            </w:r>
          </w:p>
        </w:tc>
      </w:tr>
      <w:tr w:rsidR="00DC0C74" w:rsidRPr="00DD2703" w14:paraId="1F95C4D3" w14:textId="77777777" w:rsidTr="00DC0C74">
        <w:tc>
          <w:tcPr>
            <w:tcW w:w="748" w:type="pct"/>
          </w:tcPr>
          <w:p w14:paraId="4D3A282D" w14:textId="2277A40B" w:rsidR="00DC0C74" w:rsidRPr="00DD2703" w:rsidRDefault="00DC0C74" w:rsidP="00DC0C74">
            <w:pPr>
              <w:rPr>
                <w:rFonts w:ascii="Calibri" w:eastAsia="Calibri" w:hAnsi="Calibri" w:cs="Calibri"/>
                <w:noProof/>
                <w:sz w:val="20"/>
                <w:szCs w:val="20"/>
                <w:lang w:val="en-GB"/>
              </w:rPr>
            </w:pPr>
            <w:r w:rsidRPr="00DD2703">
              <w:rPr>
                <w:rFonts w:ascii="Calibri" w:eastAsia="Calibri" w:hAnsi="Calibri" w:cs="Calibri"/>
                <w:noProof/>
                <w:sz w:val="20"/>
                <w:szCs w:val="20"/>
                <w:lang w:val="en-GB"/>
              </w:rPr>
              <w:t xml:space="preserve">Undernutrition </w:t>
            </w:r>
          </w:p>
        </w:tc>
        <w:tc>
          <w:tcPr>
            <w:tcW w:w="2188" w:type="pct"/>
          </w:tcPr>
          <w:p w14:paraId="4B243491" w14:textId="16E59062" w:rsidR="00DC0C74" w:rsidRPr="00DD2703" w:rsidRDefault="00DC0C74" w:rsidP="00DC0C74">
            <w:pPr>
              <w:rPr>
                <w:rFonts w:ascii="Calibri" w:eastAsia="Calibri" w:hAnsi="Calibri" w:cs="Calibri"/>
                <w:noProof/>
                <w:sz w:val="20"/>
                <w:szCs w:val="20"/>
                <w:lang w:val="en-GB"/>
              </w:rPr>
            </w:pPr>
          </w:p>
        </w:tc>
        <w:tc>
          <w:tcPr>
            <w:tcW w:w="2064" w:type="pct"/>
          </w:tcPr>
          <w:p w14:paraId="47017FEF" w14:textId="77777777" w:rsidR="00DC0C74" w:rsidRPr="00DD2703" w:rsidRDefault="00DC0C74" w:rsidP="00DC0C74">
            <w:pPr>
              <w:rPr>
                <w:rFonts w:ascii="Calibri" w:eastAsia="Calibri" w:hAnsi="Calibri" w:cs="Calibri"/>
                <w:noProof/>
                <w:sz w:val="20"/>
                <w:szCs w:val="20"/>
                <w:lang w:val="en-GB"/>
              </w:rPr>
            </w:pPr>
          </w:p>
        </w:tc>
      </w:tr>
      <w:tr w:rsidR="00DC0C74" w:rsidRPr="00DD2703" w14:paraId="2401BD44" w14:textId="77777777" w:rsidTr="00DC0C74">
        <w:tc>
          <w:tcPr>
            <w:tcW w:w="748" w:type="pct"/>
          </w:tcPr>
          <w:p w14:paraId="1A881A60" w14:textId="62DD0DB0" w:rsidR="00DC0C74" w:rsidRPr="00DD2703" w:rsidRDefault="00DC0C74" w:rsidP="00DC0C74">
            <w:pPr>
              <w:rPr>
                <w:rFonts w:ascii="Calibri" w:eastAsia="Calibri" w:hAnsi="Calibri" w:cs="Calibri"/>
                <w:noProof/>
                <w:sz w:val="20"/>
                <w:szCs w:val="20"/>
                <w:lang w:val="en-GB"/>
              </w:rPr>
            </w:pPr>
            <w:r w:rsidRPr="00DD2703">
              <w:rPr>
                <w:rFonts w:ascii="Calibri" w:eastAsia="Calibri" w:hAnsi="Calibri" w:cs="Calibri"/>
                <w:noProof/>
                <w:sz w:val="20"/>
                <w:szCs w:val="20"/>
                <w:lang w:val="en-GB"/>
              </w:rPr>
              <w:t xml:space="preserve">Micronutrient deficiencies </w:t>
            </w:r>
          </w:p>
        </w:tc>
        <w:tc>
          <w:tcPr>
            <w:tcW w:w="2188" w:type="pct"/>
          </w:tcPr>
          <w:p w14:paraId="72689A68" w14:textId="77777777" w:rsidR="00DC0C74" w:rsidRPr="00DD2703" w:rsidRDefault="00DC0C74" w:rsidP="00DC0C74">
            <w:pPr>
              <w:rPr>
                <w:noProof/>
                <w:sz w:val="20"/>
                <w:szCs w:val="20"/>
                <w:lang w:val="en-GB"/>
              </w:rPr>
            </w:pPr>
          </w:p>
        </w:tc>
        <w:tc>
          <w:tcPr>
            <w:tcW w:w="2064" w:type="pct"/>
          </w:tcPr>
          <w:p w14:paraId="31F87733" w14:textId="77777777" w:rsidR="00DC0C74" w:rsidRPr="00DD2703" w:rsidRDefault="00DC0C74" w:rsidP="00DC0C74">
            <w:pPr>
              <w:rPr>
                <w:rFonts w:ascii="Calibri" w:eastAsia="Calibri" w:hAnsi="Calibri" w:cs="Calibri"/>
                <w:noProof/>
                <w:sz w:val="20"/>
                <w:szCs w:val="20"/>
                <w:lang w:val="en-GB"/>
              </w:rPr>
            </w:pPr>
          </w:p>
        </w:tc>
      </w:tr>
      <w:tr w:rsidR="00DC0C74" w:rsidRPr="00DD2703" w14:paraId="59185BA3" w14:textId="77777777" w:rsidTr="00DC0C74">
        <w:tc>
          <w:tcPr>
            <w:tcW w:w="748" w:type="pct"/>
          </w:tcPr>
          <w:p w14:paraId="3AC01580" w14:textId="55631505" w:rsidR="00DC0C74" w:rsidRPr="00DD2703" w:rsidRDefault="00DC0C74" w:rsidP="00DC0C74">
            <w:pPr>
              <w:rPr>
                <w:rFonts w:ascii="Calibri" w:eastAsia="Calibri" w:hAnsi="Calibri" w:cs="Calibri"/>
                <w:noProof/>
                <w:sz w:val="20"/>
                <w:szCs w:val="20"/>
                <w:lang w:val="en-GB"/>
              </w:rPr>
            </w:pPr>
            <w:r w:rsidRPr="00DD2703">
              <w:rPr>
                <w:rFonts w:ascii="Calibri" w:eastAsia="Calibri" w:hAnsi="Calibri" w:cs="Calibri"/>
                <w:noProof/>
                <w:sz w:val="20"/>
                <w:szCs w:val="20"/>
                <w:lang w:val="en-GB"/>
              </w:rPr>
              <w:t>Overweight or obesity</w:t>
            </w:r>
          </w:p>
        </w:tc>
        <w:tc>
          <w:tcPr>
            <w:tcW w:w="2188" w:type="pct"/>
          </w:tcPr>
          <w:p w14:paraId="610AE906" w14:textId="36EB81D7" w:rsidR="00DC0C74" w:rsidRPr="00DD2703" w:rsidRDefault="00DC0C74" w:rsidP="00DC0C74">
            <w:pPr>
              <w:rPr>
                <w:rFonts w:ascii="Calibri" w:eastAsia="Calibri" w:hAnsi="Calibri" w:cs="Calibri"/>
                <w:noProof/>
                <w:sz w:val="20"/>
                <w:szCs w:val="20"/>
                <w:lang w:val="en-GB"/>
              </w:rPr>
            </w:pPr>
            <w:r w:rsidRPr="00DD2703">
              <w:rPr>
                <w:noProof/>
                <w:sz w:val="20"/>
                <w:szCs w:val="20"/>
                <w:lang w:val="en-GB"/>
              </w:rPr>
              <w:t xml:space="preserve">-Addressing overweight and obesity through multiple interventions (schools, parent engagement, etc. </w:t>
            </w:r>
            <w:r w:rsidRPr="00DD2703">
              <w:rPr>
                <w:noProof/>
                <w:sz w:val="20"/>
                <w:szCs w:val="20"/>
                <w:lang w:val="en-GB"/>
              </w:rPr>
              <w:fldChar w:fldCharType="begin">
                <w:fldData xml:space="preserve">PEVuZE5vdGU+PENpdGU+PEF1dGhvcj5SdWRvbGY8L0F1dGhvcj48WWVhcj4yMDE5PC9ZZWFyPjxS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</w:fldData>
              </w:fldChar>
            </w:r>
            <w:r w:rsidR="00366944" w:rsidRPr="00DD2703">
              <w:rPr>
                <w:noProof/>
                <w:sz w:val="20"/>
                <w:szCs w:val="20"/>
                <w:lang w:val="en-GB"/>
              </w:rPr>
              <w:instrText xml:space="preserve"> ADDIN EN.CITE </w:instrText>
            </w:r>
            <w:r w:rsidR="00366944" w:rsidRPr="00DD2703">
              <w:rPr>
                <w:noProof/>
                <w:sz w:val="20"/>
                <w:szCs w:val="20"/>
                <w:lang w:val="en-GB"/>
              </w:rPr>
              <w:fldChar w:fldCharType="begin">
                <w:fldData xml:space="preserve">PEVuZE5vdGU+PENpdGU+PEF1dGhvcj5SdWRvbGY8L0F1dGhvcj48WWVhcj4yMDE5PC9ZZWFyPjxS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</w:fldData>
              </w:fldChar>
            </w:r>
            <w:r w:rsidR="00366944" w:rsidRPr="00DD2703">
              <w:rPr>
                <w:noProof/>
                <w:sz w:val="20"/>
                <w:szCs w:val="20"/>
                <w:lang w:val="en-GB"/>
              </w:rPr>
              <w:instrText xml:space="preserve"> ADDIN EN.CITE.DATA </w:instrText>
            </w:r>
            <w:r w:rsidR="00366944" w:rsidRPr="00DD2703">
              <w:rPr>
                <w:noProof/>
                <w:sz w:val="20"/>
                <w:szCs w:val="20"/>
                <w:lang w:val="en-GB"/>
              </w:rPr>
            </w:r>
            <w:r w:rsidR="00366944" w:rsidRPr="00DD2703">
              <w:rPr>
                <w:noProof/>
                <w:sz w:val="20"/>
                <w:szCs w:val="20"/>
                <w:lang w:val="en-GB"/>
              </w:rPr>
              <w:fldChar w:fldCharType="end"/>
            </w:r>
            <w:r w:rsidRPr="00DD2703">
              <w:rPr>
                <w:noProof/>
                <w:sz w:val="20"/>
                <w:szCs w:val="20"/>
                <w:lang w:val="en-GB"/>
              </w:rPr>
            </w:r>
            <w:r w:rsidRPr="00DD2703">
              <w:rPr>
                <w:noProof/>
                <w:sz w:val="20"/>
                <w:szCs w:val="20"/>
                <w:lang w:val="en-GB"/>
              </w:rPr>
              <w:fldChar w:fldCharType="separate"/>
            </w:r>
            <w:r w:rsidR="00366944" w:rsidRPr="00DD2703">
              <w:rPr>
                <w:noProof/>
                <w:sz w:val="20"/>
                <w:szCs w:val="20"/>
                <w:lang w:val="en-GB"/>
              </w:rPr>
              <w:t>(85, 86)</w:t>
            </w:r>
            <w:r w:rsidRPr="00DD2703">
              <w:rPr>
                <w:noProof/>
                <w:sz w:val="20"/>
                <w:szCs w:val="20"/>
                <w:lang w:val="en-GB"/>
              </w:rPr>
              <w:fldChar w:fldCharType="end"/>
            </w:r>
            <w:r w:rsidRPr="00DD2703">
              <w:rPr>
                <w:rFonts w:ascii="Calibri" w:eastAsia="Calibri" w:hAnsi="Calibri" w:cs="Calibri"/>
                <w:noProof/>
                <w:sz w:val="20"/>
                <w:szCs w:val="20"/>
                <w:lang w:val="en-GB"/>
              </w:rPr>
              <w:t xml:space="preserve"> </w:t>
            </w:r>
          </w:p>
          <w:p w14:paraId="4638DD55" w14:textId="3009C056" w:rsidR="00DC0C74" w:rsidRPr="00DD2703" w:rsidRDefault="00DC0C74" w:rsidP="00510129">
            <w:pPr>
              <w:pStyle w:val="ListParagraph"/>
              <w:numPr>
                <w:ilvl w:val="0"/>
                <w:numId w:val="4"/>
              </w:numPr>
              <w:ind w:left="288" w:hanging="141"/>
              <w:rPr>
                <w:rFonts w:ascii="Calibri" w:eastAsia="Calibri" w:hAnsi="Calibri" w:cs="Calibri"/>
                <w:noProof/>
                <w:sz w:val="20"/>
                <w:szCs w:val="20"/>
                <w:lang w:val="en-GB"/>
              </w:rPr>
            </w:pPr>
            <w:r w:rsidRPr="00DD2703">
              <w:rPr>
                <w:rFonts w:ascii="Calibri" w:eastAsia="Calibri" w:hAnsi="Calibri" w:cs="Calibri"/>
                <w:noProof/>
                <w:sz w:val="20"/>
                <w:szCs w:val="20"/>
                <w:lang w:val="en-GB"/>
              </w:rPr>
              <w:t>Joint Strategy to address obesity in China</w:t>
            </w:r>
            <w:r w:rsidRPr="00DD2703">
              <w:rPr>
                <w:rFonts w:ascii="Calibri" w:eastAsia="Calibri" w:hAnsi="Calibri" w:cs="Calibri"/>
                <w:noProof/>
                <w:sz w:val="20"/>
                <w:szCs w:val="20"/>
                <w:lang w:val="en-GB"/>
              </w:rPr>
              <w:fldChar w:fldCharType="begin">
                <w:fldData xml:space="preserve">PEVuZE5vdGU+PENpdGU+PEF1dGhvcj5MaXU8L0F1dGhvcj48WWVhcj4yMDE5PC9ZZWFyPjxSZWNO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</w:fldData>
              </w:fldChar>
            </w:r>
            <w:r w:rsidR="00366944" w:rsidRPr="00DD2703">
              <w:rPr>
                <w:rFonts w:ascii="Calibri" w:eastAsia="Calibri" w:hAnsi="Calibri" w:cs="Calibri"/>
                <w:noProof/>
                <w:sz w:val="20"/>
                <w:szCs w:val="20"/>
                <w:lang w:val="en-GB"/>
              </w:rPr>
              <w:instrText xml:space="preserve"> ADDIN EN.CITE </w:instrText>
            </w:r>
            <w:r w:rsidR="00366944" w:rsidRPr="00DD2703">
              <w:rPr>
                <w:rFonts w:ascii="Calibri" w:eastAsia="Calibri" w:hAnsi="Calibri" w:cs="Calibri"/>
                <w:noProof/>
                <w:sz w:val="20"/>
                <w:szCs w:val="20"/>
                <w:lang w:val="en-GB"/>
              </w:rPr>
              <w:fldChar w:fldCharType="begin">
                <w:fldData xml:space="preserve">PEVuZE5vdGU+PENpdGU+PEF1dGhvcj5MaXU8L0F1dGhvcj48WWVhcj4yMDE5PC9ZZWFyPjxSZWNO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</w:fldData>
              </w:fldChar>
            </w:r>
            <w:r w:rsidR="00366944" w:rsidRPr="00DD2703">
              <w:rPr>
                <w:rFonts w:ascii="Calibri" w:eastAsia="Calibri" w:hAnsi="Calibri" w:cs="Calibri"/>
                <w:noProof/>
                <w:sz w:val="20"/>
                <w:szCs w:val="20"/>
                <w:lang w:val="en-GB"/>
              </w:rPr>
              <w:instrText xml:space="preserve"> ADDIN EN.CITE.DATA </w:instrText>
            </w:r>
            <w:r w:rsidR="00366944" w:rsidRPr="00DD2703">
              <w:rPr>
                <w:rFonts w:ascii="Calibri" w:eastAsia="Calibri" w:hAnsi="Calibri" w:cs="Calibri"/>
                <w:noProof/>
                <w:sz w:val="20"/>
                <w:szCs w:val="20"/>
                <w:lang w:val="en-GB"/>
              </w:rPr>
            </w:r>
            <w:r w:rsidR="00366944" w:rsidRPr="00DD2703">
              <w:rPr>
                <w:rFonts w:ascii="Calibri" w:eastAsia="Calibri" w:hAnsi="Calibri" w:cs="Calibri"/>
                <w:noProof/>
                <w:sz w:val="20"/>
                <w:szCs w:val="20"/>
                <w:lang w:val="en-GB"/>
              </w:rPr>
              <w:fldChar w:fldCharType="end"/>
            </w:r>
            <w:r w:rsidRPr="00DD2703">
              <w:rPr>
                <w:rFonts w:ascii="Calibri" w:eastAsia="Calibri" w:hAnsi="Calibri" w:cs="Calibri"/>
                <w:noProof/>
                <w:sz w:val="20"/>
                <w:szCs w:val="20"/>
                <w:lang w:val="en-GB"/>
              </w:rPr>
            </w:r>
            <w:r w:rsidRPr="00DD2703">
              <w:rPr>
                <w:rFonts w:ascii="Calibri" w:eastAsia="Calibri" w:hAnsi="Calibri" w:cs="Calibri"/>
                <w:noProof/>
                <w:sz w:val="20"/>
                <w:szCs w:val="20"/>
                <w:lang w:val="en-GB"/>
              </w:rPr>
              <w:fldChar w:fldCharType="separate"/>
            </w:r>
            <w:r w:rsidR="00366944" w:rsidRPr="00DD2703">
              <w:rPr>
                <w:rFonts w:ascii="Calibri" w:eastAsia="Calibri" w:hAnsi="Calibri" w:cs="Calibri"/>
                <w:noProof/>
                <w:sz w:val="20"/>
                <w:szCs w:val="20"/>
                <w:lang w:val="en-GB"/>
              </w:rPr>
              <w:t>(81, 82)</w:t>
            </w:r>
            <w:r w:rsidRPr="00DD2703">
              <w:rPr>
                <w:rFonts w:ascii="Calibri" w:eastAsia="Calibri" w:hAnsi="Calibri" w:cs="Calibri"/>
                <w:noProof/>
                <w:sz w:val="20"/>
                <w:szCs w:val="20"/>
                <w:lang w:val="en-GB"/>
              </w:rPr>
              <w:fldChar w:fldCharType="end"/>
            </w:r>
          </w:p>
          <w:p w14:paraId="76059A0D" w14:textId="3D418649" w:rsidR="00DC0C74" w:rsidRPr="00DD2703" w:rsidRDefault="00DC0C74" w:rsidP="00510129">
            <w:pPr>
              <w:pStyle w:val="ListParagraph"/>
              <w:numPr>
                <w:ilvl w:val="0"/>
                <w:numId w:val="4"/>
              </w:numPr>
              <w:ind w:left="288" w:hanging="141"/>
              <w:rPr>
                <w:rFonts w:ascii="Calibri" w:eastAsia="Calibri" w:hAnsi="Calibri" w:cs="Calibri"/>
                <w:noProof/>
                <w:sz w:val="20"/>
                <w:szCs w:val="20"/>
                <w:lang w:val="en-GB"/>
              </w:rPr>
            </w:pPr>
            <w:r w:rsidRPr="00DD2703">
              <w:rPr>
                <w:rFonts w:ascii="Calibri" w:eastAsia="Calibri" w:hAnsi="Calibri" w:cs="Calibri"/>
                <w:noProof/>
                <w:sz w:val="20"/>
                <w:szCs w:val="20"/>
                <w:lang w:val="en-GB"/>
              </w:rPr>
              <w:t>Reductions of overweight and obesity through interventions of the Amsterdam Healthy Weight Programme</w:t>
            </w:r>
            <w:r w:rsidRPr="00DD2703">
              <w:rPr>
                <w:rFonts w:ascii="Calibri" w:eastAsia="Calibri" w:hAnsi="Calibri" w:cs="Calibri"/>
                <w:noProof/>
                <w:sz w:val="20"/>
                <w:szCs w:val="20"/>
                <w:lang w:val="en-GB"/>
              </w:rPr>
              <w:fldChar w:fldCharType="begin"/>
            </w:r>
            <w:r w:rsidR="00366944" w:rsidRPr="00DD2703">
              <w:rPr>
                <w:rFonts w:ascii="Calibri" w:eastAsia="Calibri" w:hAnsi="Calibri" w:cs="Calibri"/>
                <w:noProof/>
                <w:sz w:val="20"/>
                <w:szCs w:val="20"/>
                <w:lang w:val="en-GB"/>
              </w:rPr>
              <w:instrText xml:space="preserve"> ADDIN EN.CITE &lt;EndNote&gt;&lt;Cite&gt;&lt;Author&gt;Hawkes&lt;/Author&gt;&lt;Year&gt;2017&lt;/Year&gt;&lt;RecNum&gt;54&lt;/RecNum&gt;&lt;DisplayText&gt;(74)&lt;/DisplayText&gt;&lt;record&gt;&lt;rec-number&gt;54&lt;/rec-number&gt;&lt;foreign-keys&gt;&lt;key app="EN" db-id="tzz02ftd0vv00ge5pp55fsrt0spv5a255zxv" timestamp="1603194380"&gt;54&lt;/key&gt;&lt;/foreign-keys&gt;&lt;ref-type name="Report"&gt;27&lt;/ref-type&gt;&lt;contributors&gt;&lt;authors&gt;&lt;author&gt;Hawkes, Corinna&lt;/author&gt;&lt;author&gt;Russell, Simon&lt;/author&gt;&lt;author&gt;Isaacs, Anna&lt;/author&gt;&lt;author&gt;Rutter, Harry&lt;/author&gt;&lt;author&gt;Viner, Russell M.&lt;/author&gt;&lt;/authors&gt;&lt;/contributors&gt;&lt;titles&gt;&lt;title&gt;What can be learned from the Amsterdam Healthy Weight&amp;#xD;programme to inform the policy response to obesity in England?&amp;#xD;Obesity Policy Research Unit (OPRU): Rapid response briefing paper&amp;#xD;&lt;/title&gt;&lt;/titles&gt;&lt;dates&gt;&lt;year&gt;2017&lt;/year&gt;&lt;/dates&gt;&lt;urls&gt;&lt;related-urls&gt;&lt;url&gt;https://www.ucl.ac.uk/obesity-policy-research-unit/sites/obesity-policy-research-unit/files/what-learned-from-amsterdam-healthy-weight-programme-inform-policy-response-obesity-england.pdf&lt;/url&gt;&lt;/related-urls&gt;&lt;/urls&gt;&lt;/record&gt;&lt;/Cite&gt;&lt;/EndNote&gt;</w:instrText>
            </w:r>
            <w:r w:rsidRPr="00DD2703">
              <w:rPr>
                <w:rFonts w:ascii="Calibri" w:eastAsia="Calibri" w:hAnsi="Calibri" w:cs="Calibri"/>
                <w:noProof/>
                <w:sz w:val="20"/>
                <w:szCs w:val="20"/>
                <w:lang w:val="en-GB"/>
              </w:rPr>
              <w:fldChar w:fldCharType="separate"/>
            </w:r>
            <w:r w:rsidR="00366944" w:rsidRPr="00DD2703">
              <w:rPr>
                <w:rFonts w:ascii="Calibri" w:eastAsia="Calibri" w:hAnsi="Calibri" w:cs="Calibri"/>
                <w:noProof/>
                <w:sz w:val="20"/>
                <w:szCs w:val="20"/>
                <w:lang w:val="en-GB"/>
              </w:rPr>
              <w:t>(74)</w:t>
            </w:r>
            <w:r w:rsidRPr="00DD2703">
              <w:rPr>
                <w:rFonts w:ascii="Calibri" w:eastAsia="Calibri" w:hAnsi="Calibri" w:cs="Calibri"/>
                <w:noProof/>
                <w:sz w:val="20"/>
                <w:szCs w:val="20"/>
                <w:lang w:val="en-GB"/>
              </w:rPr>
              <w:fldChar w:fldCharType="end"/>
            </w:r>
          </w:p>
        </w:tc>
        <w:tc>
          <w:tcPr>
            <w:tcW w:w="2064" w:type="pct"/>
          </w:tcPr>
          <w:p w14:paraId="4FF3DAA9" w14:textId="77777777" w:rsidR="00DC0C74" w:rsidRPr="00DD2703" w:rsidRDefault="00DC0C74" w:rsidP="00DC0C74">
            <w:pPr>
              <w:rPr>
                <w:rFonts w:ascii="Calibri" w:eastAsia="Calibri" w:hAnsi="Calibri" w:cs="Calibri"/>
                <w:noProof/>
                <w:sz w:val="20"/>
                <w:szCs w:val="20"/>
                <w:lang w:val="en-GB"/>
              </w:rPr>
            </w:pPr>
          </w:p>
        </w:tc>
      </w:tr>
    </w:tbl>
    <w:p w14:paraId="17C8D5E4" w14:textId="6FCEA35E" w:rsidR="006437C9" w:rsidRDefault="006437C9" w:rsidP="00637A71">
      <w:pPr>
        <w:rPr>
          <w:rFonts w:ascii="Calibri" w:eastAsia="Times New Roman" w:hAnsi="Calibri" w:cs="Calibri"/>
          <w:noProof/>
          <w:lang w:val="en-GB" w:eastAsia="en-GB"/>
        </w:rPr>
      </w:pPr>
    </w:p>
    <w:p w14:paraId="655E47E1" w14:textId="0F9618E6" w:rsidR="00452CD0" w:rsidRPr="00452CD0" w:rsidRDefault="00452CD0" w:rsidP="00510129">
      <w:pPr>
        <w:pStyle w:val="ListParagraph"/>
        <w:numPr>
          <w:ilvl w:val="0"/>
          <w:numId w:val="3"/>
        </w:numPr>
        <w:rPr>
          <w:b/>
          <w:noProof/>
          <w:lang w:val="en-GB"/>
        </w:rPr>
      </w:pPr>
      <w:r w:rsidRPr="00452CD0">
        <w:rPr>
          <w:b/>
          <w:noProof/>
          <w:lang w:val="en-GB"/>
        </w:rPr>
        <w:lastRenderedPageBreak/>
        <w:t>Table 2:   A review of global databases on adolescent health</w:t>
      </w:r>
    </w:p>
    <w:p w14:paraId="2346BB35" w14:textId="3AE714E3" w:rsidR="006437C9" w:rsidRDefault="00452CD0">
      <w:pPr>
        <w:rPr>
          <w:b/>
          <w:lang w:val="en-GB"/>
        </w:rPr>
      </w:pPr>
      <w:r>
        <w:rPr>
          <w:b/>
          <w:noProof/>
          <w:lang w:val="en-GB"/>
        </w:rPr>
        <w:drawing>
          <wp:inline distT="0" distB="0" distL="0" distR="0" wp14:anchorId="49F710BA" wp14:editId="2C4C3A89">
            <wp:extent cx="5876469" cy="7505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78419" cy="7508191"/>
                    </a:xfrm>
                    <a:prstGeom prst="rect">
                      <a:avLst/>
                    </a:prstGeom>
                    <a:noFill/>
                  </pic:spPr>
                </pic:pic>
              </a:graphicData>
            </a:graphic>
          </wp:inline>
        </w:drawing>
      </w:r>
      <w:r w:rsidR="006437C9">
        <w:rPr>
          <w:b/>
          <w:lang w:val="en-GB"/>
        </w:rPr>
        <w:br w:type="page"/>
      </w:r>
    </w:p>
    <w:p w14:paraId="7BED90A1" w14:textId="0C408BFA" w:rsidR="006437C9" w:rsidRDefault="006437C9" w:rsidP="006437C9">
      <w:pPr>
        <w:rPr>
          <w:b/>
          <w:lang w:val="en-GB"/>
        </w:rPr>
      </w:pPr>
      <w:r>
        <w:rPr>
          <w:b/>
          <w:lang w:val="en-GB"/>
        </w:rPr>
        <w:lastRenderedPageBreak/>
        <w:t xml:space="preserve">Box 1:  Use of data to generate multi-faceted policy actions for adolescent nutrition in India  </w:t>
      </w:r>
    </w:p>
    <w:p w14:paraId="63D257D0" w14:textId="77777777" w:rsidR="006437C9" w:rsidRDefault="006437C9" w:rsidP="006437C9">
      <w:pPr>
        <w:spacing w:line="240" w:lineRule="auto"/>
      </w:pPr>
      <w:r>
        <w:rPr>
          <w:lang w:val="en-GB"/>
        </w:rPr>
        <w:t>India is home to 253 million adolescents and has the largest number adolescents in any country, globally.  Despite recognition that adolescent nutrition is important, there has long been an</w:t>
      </w:r>
      <w:r>
        <w:rPr>
          <w:rFonts w:cs="Times New Roman"/>
          <w:lang w:val="en-GB"/>
        </w:rPr>
        <w:t xml:space="preserve"> absence of data on (i) specific age groups (10-14 years), (ii) specific outcomes and risk factors such as micronutrient deficiencies, worm infestation, non-communicable disease risk, anthropometry, physical activity, mental health and household food security</w:t>
      </w:r>
      <w:r>
        <w:rPr>
          <w:rStyle w:val="EndnoteReference"/>
          <w:lang w:val="en-GB"/>
        </w:rPr>
        <w:endnoteReference w:id="1"/>
      </w:r>
      <w:r>
        <w:rPr>
          <w:rFonts w:cs="Times New Roman"/>
          <w:lang w:val="en-GB"/>
        </w:rPr>
        <w:t xml:space="preserve">, (iii) school-based services.  Another data challenge was limited use of gold standard methodologies.  </w:t>
      </w:r>
    </w:p>
    <w:p w14:paraId="177FB2FD" w14:textId="77777777" w:rsidR="006437C9" w:rsidRDefault="006437C9" w:rsidP="006437C9">
      <w:pPr>
        <w:spacing w:line="240" w:lineRule="auto"/>
      </w:pPr>
      <w:r>
        <w:rPr>
          <w:rFonts w:cs="Arial"/>
          <w:color w:val="000000"/>
          <w:lang w:val="en-GB"/>
        </w:rPr>
        <w:t>The Comprehensive</w:t>
      </w:r>
      <w:r>
        <w:rPr>
          <w:rFonts w:cs="Arial"/>
          <w:color w:val="000000"/>
          <w:lang w:val="en-GB" w:eastAsia="en-GB"/>
        </w:rPr>
        <w:t xml:space="preserve"> National Nutrition Survey (CNNS) 2016-18* </w:t>
      </w:r>
      <w:r>
        <w:rPr>
          <w:rFonts w:cs="Times New Roman"/>
          <w:lang w:val="en-GB"/>
        </w:rPr>
        <w:t xml:space="preserve">addressed these gaps head on.  It </w:t>
      </w:r>
      <w:r>
        <w:rPr>
          <w:rFonts w:cs="Arial"/>
          <w:color w:val="000000"/>
          <w:lang w:val="en-GB" w:eastAsia="en-GB"/>
        </w:rPr>
        <w:t xml:space="preserve">used robust tools and methods to provide </w:t>
      </w:r>
      <w:r>
        <w:rPr>
          <w:rFonts w:cs="Times New Roman"/>
          <w:lang w:val="en-GB"/>
        </w:rPr>
        <w:t>nationally representative data on nutrition status of pre-schoolers (0-4 years), school-age children (5-9 years) and adolescents (10-19 years). Surveying 35,856</w:t>
      </w:r>
      <w:r>
        <w:rPr>
          <w:rFonts w:cs="Arial"/>
          <w:lang w:val="en-GB"/>
        </w:rPr>
        <w:t xml:space="preserve"> adolescents 10-19 years and a sub-set of 1</w:t>
      </w:r>
      <w:r>
        <w:rPr>
          <w:rFonts w:cs="Arial"/>
          <w:bCs/>
          <w:lang w:val="en-GB"/>
        </w:rPr>
        <w:t xml:space="preserve">6,181 </w:t>
      </w:r>
      <w:r>
        <w:rPr>
          <w:rFonts w:cs="Arial"/>
          <w:lang w:val="en-GB"/>
        </w:rPr>
        <w:t xml:space="preserve">for biological samples, </w:t>
      </w:r>
      <w:r>
        <w:rPr>
          <w:lang w:val="en-GB"/>
        </w:rPr>
        <w:t xml:space="preserve">the CNNS revealed numerous adolescent nutrition challenges, including underweight, anaemia, overweight, </w:t>
      </w:r>
      <w:r>
        <w:rPr>
          <w:rFonts w:cs="Calibri"/>
          <w:lang w:val="en-GB"/>
        </w:rPr>
        <w:t>poor diet quality, and limited physical activity</w:t>
      </w:r>
      <w:r>
        <w:rPr>
          <w:lang w:val="en-GB"/>
        </w:rPr>
        <w:t xml:space="preserve"> </w:t>
      </w:r>
      <w:r>
        <w:rPr>
          <w:rFonts w:cs="Times New Roman"/>
          <w:lang w:val="en-GB"/>
        </w:rPr>
        <w:t>(Supplementary Tables 2,3 &amp; 4)</w:t>
      </w:r>
      <w:r>
        <w:rPr>
          <w:lang w:val="en-GB"/>
        </w:rPr>
        <w:t xml:space="preserve">.  </w:t>
      </w:r>
      <w:r>
        <w:rPr>
          <w:rFonts w:cs="Calibri"/>
          <w:lang w:val="en-GB"/>
        </w:rPr>
        <w:t>It also highlighted limited coverage of s</w:t>
      </w:r>
      <w:r>
        <w:rPr>
          <w:color w:val="000000"/>
          <w:lang w:val="en-GB"/>
        </w:rPr>
        <w:t xml:space="preserve">chool-based services and inequities among rural and poor population. </w:t>
      </w:r>
      <w:r>
        <w:rPr>
          <w:rFonts w:ascii="Calibri" w:eastAsia="Times New Roman" w:hAnsi="Calibri" w:cs="Times New Roman"/>
          <w:color w:val="000000"/>
          <w:shd w:val="clear" w:color="auto" w:fill="FFFFFF"/>
          <w:lang w:val="en-GB"/>
        </w:rPr>
        <w:t xml:space="preserve">The findings clearly called for multifaceted actions cutting across food systems, health and education sectors.  </w:t>
      </w:r>
    </w:p>
    <w:p w14:paraId="19024105" w14:textId="77777777" w:rsidR="006437C9" w:rsidRDefault="006437C9" w:rsidP="006437C9">
      <w:r>
        <w:rPr>
          <w:lang w:val="en-GB"/>
        </w:rPr>
        <w:t>Building both on these findings and on a series of policy engagements</w:t>
      </w:r>
      <w:r>
        <w:rPr>
          <w:color w:val="1C1E29"/>
          <w:lang w:val="en-GB"/>
        </w:rPr>
        <w:t xml:space="preserve">, the Government of India is gearing up to strengthen nutrition components in ongoing programmes reaching adolescent boys and girls, and to enact legislation to ban unhealthy foods in the areas within and around school campuses.  </w:t>
      </w:r>
    </w:p>
    <w:p w14:paraId="06851DA2" w14:textId="77777777" w:rsidR="006437C9" w:rsidRDefault="006437C9" w:rsidP="00510129">
      <w:pPr>
        <w:pStyle w:val="ListParagraph"/>
        <w:numPr>
          <w:ilvl w:val="0"/>
          <w:numId w:val="7"/>
        </w:numPr>
        <w:suppressAutoHyphens/>
        <w:autoSpaceDN w:val="0"/>
        <w:spacing w:line="256" w:lineRule="auto"/>
        <w:contextualSpacing w:val="0"/>
        <w:textAlignment w:val="baseline"/>
        <w:rPr>
          <w:color w:val="1C1E29"/>
          <w:lang w:val="en-GB"/>
        </w:rPr>
      </w:pPr>
      <w:r>
        <w:rPr>
          <w:color w:val="1C1E29"/>
          <w:lang w:val="en-GB"/>
        </w:rPr>
        <w:t xml:space="preserve">Multi-stakeholder policy and research groups will further analyse the data to answer policy questions on coverage, risk factors and determinants of anaemia and poor adolescent nutrition.  </w:t>
      </w:r>
    </w:p>
    <w:p w14:paraId="3BCE87E6" w14:textId="77777777" w:rsidR="006437C9" w:rsidRDefault="006437C9" w:rsidP="00510129">
      <w:pPr>
        <w:pStyle w:val="ListParagraph"/>
        <w:numPr>
          <w:ilvl w:val="0"/>
          <w:numId w:val="7"/>
        </w:numPr>
        <w:suppressAutoHyphens/>
        <w:autoSpaceDN w:val="0"/>
        <w:spacing w:line="256" w:lineRule="auto"/>
        <w:contextualSpacing w:val="0"/>
        <w:textAlignment w:val="baseline"/>
      </w:pPr>
      <w:r>
        <w:rPr>
          <w:color w:val="1C1E29"/>
          <w:lang w:val="en-GB"/>
        </w:rPr>
        <w:t>Data from the report is being used to back health and promotion peer-to-peer activities under the ‘Eat Right School’ initiative of Food Safety Standards Authority of India (FSSAI), to create an environment of safe food and healthy eating for students and teachers in various schools</w:t>
      </w:r>
      <w:r>
        <w:rPr>
          <w:rStyle w:val="EndnoteReference"/>
          <w:color w:val="1C1E29"/>
          <w:lang w:val="en-GB"/>
        </w:rPr>
        <w:endnoteReference w:id="2"/>
      </w:r>
      <w:r>
        <w:rPr>
          <w:color w:val="1C1E29"/>
          <w:lang w:val="en-GB"/>
        </w:rPr>
        <w:t xml:space="preserve">. It is also </w:t>
      </w:r>
      <w:r>
        <w:rPr>
          <w:rStyle w:val="normaltextrun"/>
          <w:rFonts w:cs="Calibri Light"/>
          <w:color w:val="222222"/>
          <w:lang w:val="en-GB"/>
        </w:rPr>
        <w:t>being used to back legislation under development aiming to regulate the marketing of unhealthy foods in schools</w:t>
      </w:r>
      <w:r>
        <w:rPr>
          <w:rFonts w:ascii="Calibri Light" w:eastAsia="Times New Roman" w:hAnsi="Calibri Light" w:cs="Calibri Light"/>
          <w:lang w:val="en-GB"/>
        </w:rPr>
        <w:t xml:space="preserve">. </w:t>
      </w:r>
    </w:p>
    <w:p w14:paraId="7D40574C" w14:textId="77777777" w:rsidR="006437C9" w:rsidRDefault="006437C9" w:rsidP="00510129">
      <w:pPr>
        <w:pStyle w:val="ListParagraph"/>
        <w:numPr>
          <w:ilvl w:val="0"/>
          <w:numId w:val="7"/>
        </w:numPr>
        <w:suppressAutoHyphens/>
        <w:autoSpaceDN w:val="0"/>
        <w:spacing w:line="256" w:lineRule="auto"/>
        <w:contextualSpacing w:val="0"/>
        <w:textAlignment w:val="baseline"/>
      </w:pPr>
      <w:r>
        <w:rPr>
          <w:rStyle w:val="normaltextrun"/>
          <w:color w:val="1C1E29"/>
          <w:lang w:val="en-GB"/>
        </w:rPr>
        <w:t xml:space="preserve">A new school health curriculum has been launched to ensure that 1 hour per week and 26 hours in a year are devoted to health and nutrition activity-based learning, across government schools. </w:t>
      </w:r>
    </w:p>
    <w:p w14:paraId="2861E929" w14:textId="77777777" w:rsidR="006437C9" w:rsidRDefault="006437C9" w:rsidP="00510129">
      <w:pPr>
        <w:pStyle w:val="ListParagraph"/>
        <w:numPr>
          <w:ilvl w:val="0"/>
          <w:numId w:val="7"/>
        </w:numPr>
        <w:suppressAutoHyphens/>
        <w:autoSpaceDN w:val="0"/>
        <w:spacing w:line="256" w:lineRule="auto"/>
        <w:contextualSpacing w:val="0"/>
        <w:textAlignment w:val="baseline"/>
      </w:pPr>
      <w:r>
        <w:rPr>
          <w:rStyle w:val="normaltextrun"/>
          <w:color w:val="1C1E29"/>
          <w:lang w:val="en-GB"/>
        </w:rPr>
        <w:t xml:space="preserve">Health and nutrition promotion activities in schools, covering physical activity, reducing accessibility of unhealthy foods in schools, mass campaigns around healthy snacking, reducing salt, sugar and sweets/fried foods are gaining momentum under the Eat Right India Movement. </w:t>
      </w:r>
    </w:p>
    <w:p w14:paraId="4F3A88C2" w14:textId="77777777" w:rsidR="006437C9" w:rsidRDefault="006437C9" w:rsidP="006437C9">
      <w:pPr>
        <w:rPr>
          <w:lang w:val="en-GB"/>
        </w:rPr>
      </w:pPr>
      <w:r>
        <w:rPr>
          <w:lang w:val="en-GB"/>
        </w:rPr>
        <w:t xml:space="preserve">Overall, this highlights the value of investing in and closely examining data, conducting relevant analysis and directly engaging with policy stakeholders across sectors. This has allowed an acknowledgement of the challenge of nourishing India’s adolescents and identification of specific policy actions for the short- and long-term.   </w:t>
      </w:r>
    </w:p>
    <w:p w14:paraId="139D6387" w14:textId="77777777" w:rsidR="006437C9" w:rsidRDefault="006437C9" w:rsidP="006437C9">
      <w:pPr>
        <w:rPr>
          <w:lang w:val="en-GB"/>
        </w:rPr>
      </w:pPr>
    </w:p>
    <w:p w14:paraId="17FFFED9" w14:textId="77777777" w:rsidR="006437C9" w:rsidRDefault="006437C9" w:rsidP="006437C9">
      <w:r>
        <w:rPr>
          <w:vertAlign w:val="superscript"/>
          <w:lang w:val="en-GB"/>
        </w:rPr>
        <w:t>*</w:t>
      </w:r>
      <w:r>
        <w:rPr>
          <w:lang w:val="en-GB"/>
        </w:rPr>
        <w:t>Sethi V, Lahiri A, Bhanot A, Kumar A, Chopra M, Mishra R, Alambusha R, Agrawal P, Johnston R and de Wagt A. Adolescents, Diets and Nutrition: Growing well in a Changing World, The Comprehensive National Nutrition Survey, Thematic Reports, Issue 1, 2019.</w:t>
      </w:r>
    </w:p>
    <w:p w14:paraId="4FC68531" w14:textId="77777777" w:rsidR="006437C9" w:rsidRDefault="006437C9">
      <w:pPr>
        <w:rPr>
          <w:rFonts w:ascii="Calibri" w:eastAsia="Times New Roman" w:hAnsi="Calibri" w:cs="Calibri"/>
          <w:noProof/>
          <w:lang w:val="en-GB" w:eastAsia="en-GB"/>
        </w:rPr>
      </w:pPr>
      <w:r>
        <w:rPr>
          <w:rFonts w:ascii="Calibri" w:eastAsia="Times New Roman" w:hAnsi="Calibri" w:cs="Calibri"/>
          <w:noProof/>
          <w:lang w:val="en-GB" w:eastAsia="en-GB"/>
        </w:rPr>
        <w:br w:type="page"/>
      </w:r>
    </w:p>
    <w:p w14:paraId="2BA53529" w14:textId="77777777" w:rsidR="00452CD0" w:rsidRDefault="00452CD0" w:rsidP="00452CD0">
      <w:r>
        <w:rPr>
          <w:b/>
          <w:lang w:val="en-GB"/>
        </w:rPr>
        <w:lastRenderedPageBreak/>
        <w:t>Box 2:  Research needs to support better actions for adolescent nutrition</w:t>
      </w:r>
    </w:p>
    <w:p w14:paraId="7BF51D6A" w14:textId="77777777" w:rsidR="00452CD0" w:rsidRDefault="00452CD0" w:rsidP="00452CD0">
      <w:pPr>
        <w:rPr>
          <w:lang w:val="en-GB"/>
        </w:rPr>
      </w:pPr>
      <w:r>
        <w:rPr>
          <w:lang w:val="en-GB"/>
        </w:rPr>
        <w:t>We base several of the recommendations in this series on an evidence base that is still too limited.  Too much remains unknown, especially around specific platforms and specific age groups.  Some critically important areas for further investment are below, focusing on neglected age groups, neglected intervention areas and neglected platforms:</w:t>
      </w:r>
    </w:p>
    <w:p w14:paraId="05765C34" w14:textId="77777777" w:rsidR="00452CD0" w:rsidRDefault="00452CD0" w:rsidP="00510129">
      <w:pPr>
        <w:pStyle w:val="ListParagraph"/>
        <w:numPr>
          <w:ilvl w:val="1"/>
          <w:numId w:val="8"/>
        </w:numPr>
        <w:suppressAutoHyphens/>
        <w:autoSpaceDN w:val="0"/>
        <w:spacing w:line="254" w:lineRule="auto"/>
        <w:ind w:left="360"/>
        <w:contextualSpacing w:val="0"/>
        <w:textAlignment w:val="baseline"/>
      </w:pPr>
      <w:r>
        <w:rPr>
          <w:lang w:val="en-GB"/>
        </w:rPr>
        <w:t xml:space="preserve">Age groups:   </w:t>
      </w:r>
      <w:r>
        <w:rPr>
          <w:i/>
          <w:iCs/>
          <w:lang w:val="en-GB"/>
        </w:rPr>
        <w:t>Data and research</w:t>
      </w:r>
      <w:r>
        <w:rPr>
          <w:lang w:val="en-GB"/>
        </w:rPr>
        <w:t xml:space="preserve"> on nutrition challenges and determinants appears to be most lacking for males and for the 10-14-year age group even though, programmatically, many countries have school platform based programmes reaching this age group.   </w:t>
      </w:r>
      <w:r>
        <w:rPr>
          <w:i/>
          <w:iCs/>
          <w:lang w:val="en-GB"/>
        </w:rPr>
        <w:t>Programmatically</w:t>
      </w:r>
      <w:r>
        <w:rPr>
          <w:lang w:val="en-GB"/>
        </w:rPr>
        <w:t xml:space="preserve">, the later adolescent age groups are most neglected.  Programmes for secondary school students will reach the middle group of 15-19-year olds, but both data and programmes for young adults 20-24 years of age are largely focused on reproductive health and child bearing.  All age groups are aggressively targeted by commercial marketing, despite this neglect in academic research and government programmes.  </w:t>
      </w:r>
    </w:p>
    <w:p w14:paraId="28BBF190" w14:textId="77777777" w:rsidR="00452CD0" w:rsidRDefault="00452CD0" w:rsidP="00510129">
      <w:pPr>
        <w:pStyle w:val="ListParagraph"/>
        <w:numPr>
          <w:ilvl w:val="1"/>
          <w:numId w:val="8"/>
        </w:numPr>
        <w:suppressAutoHyphens/>
        <w:autoSpaceDN w:val="0"/>
        <w:spacing w:line="254" w:lineRule="auto"/>
        <w:ind w:left="360"/>
        <w:contextualSpacing w:val="0"/>
        <w:textAlignment w:val="baseline"/>
        <w:rPr>
          <w:lang w:val="en-GB"/>
        </w:rPr>
      </w:pPr>
      <w:r>
        <w:rPr>
          <w:lang w:val="en-GB"/>
        </w:rPr>
        <w:t xml:space="preserve">Intervention areas:  Across the range of intervention areas, school interventions are likely the best researched, but there remain many questions about health platforms and adolescents, including on how to tailor antenatal care services for adolescents in ways that enable access, engagement and inclusivity.   Similarly, there are large gaps in our understanding of the full range of impacts of multifaceted interventions such as those tested in China and recently launched in India.  In large countries such as these, tailored and context-specific research efforts will also be important to inform policy and programme actions.  </w:t>
      </w:r>
    </w:p>
    <w:p w14:paraId="4D2EDD68" w14:textId="77777777" w:rsidR="00452CD0" w:rsidRDefault="00452CD0" w:rsidP="00510129">
      <w:pPr>
        <w:pStyle w:val="CommentText"/>
        <w:numPr>
          <w:ilvl w:val="1"/>
          <w:numId w:val="8"/>
        </w:numPr>
        <w:suppressAutoHyphens/>
        <w:autoSpaceDN w:val="0"/>
        <w:ind w:left="360"/>
        <w:textAlignment w:val="baseline"/>
        <w:rPr>
          <w:sz w:val="22"/>
          <w:szCs w:val="22"/>
          <w:lang w:val="en-GB"/>
        </w:rPr>
      </w:pPr>
      <w:r>
        <w:rPr>
          <w:sz w:val="22"/>
          <w:szCs w:val="22"/>
          <w:lang w:val="en-GB"/>
        </w:rPr>
        <w:t xml:space="preserve">Platforms:  Reaching out-of-school adolescents more effectively is a critical need, and current research is limited.  Depending on the country, alternative platforms to reach this group may include community groups and non-governmental organisation, juvenile justice system, refugee services and homeless health services. Similarly, little is known about platforms to improve nutrition and food choices of adolescent boys since the focus is almost always on girls and young women.  Additionally, while social media is not a neglected platform for research in general, it has not been harnessed enough around topics such as nutrition; this is a major gap given the high and expanding use of social media among young people around the world. </w:t>
      </w:r>
    </w:p>
    <w:p w14:paraId="19F0AC2F" w14:textId="77777777" w:rsidR="00452CD0" w:rsidRDefault="00452CD0" w:rsidP="00452CD0">
      <w:pPr>
        <w:pStyle w:val="CommentText"/>
        <w:rPr>
          <w:sz w:val="22"/>
          <w:szCs w:val="22"/>
          <w:lang w:val="en-GB"/>
        </w:rPr>
      </w:pPr>
      <w:r>
        <w:rPr>
          <w:sz w:val="22"/>
          <w:szCs w:val="22"/>
          <w:lang w:val="en-GB"/>
        </w:rPr>
        <w:t xml:space="preserve">Across all these areas, research will need to be context-specific, ensuring adequate attention both to the range of food environments and to the range of school and health environments that adolescents are reached by.  </w:t>
      </w:r>
    </w:p>
    <w:p w14:paraId="410A52E7" w14:textId="77777777" w:rsidR="00452CD0" w:rsidRDefault="00452CD0" w:rsidP="00452CD0"/>
    <w:p w14:paraId="12E44360" w14:textId="27634516" w:rsidR="006437C9" w:rsidRDefault="006437C9">
      <w:pPr>
        <w:rPr>
          <w:rFonts w:ascii="Calibri" w:eastAsia="Times New Roman" w:hAnsi="Calibri" w:cs="Calibri"/>
          <w:noProof/>
          <w:lang w:val="en-GB" w:eastAsia="en-GB"/>
        </w:rPr>
      </w:pPr>
      <w:r>
        <w:rPr>
          <w:rFonts w:ascii="Calibri" w:eastAsia="Times New Roman" w:hAnsi="Calibri" w:cs="Calibri"/>
          <w:noProof/>
          <w:lang w:val="en-GB" w:eastAsia="en-GB"/>
        </w:rPr>
        <w:br w:type="page"/>
      </w:r>
    </w:p>
    <w:p w14:paraId="623DE535" w14:textId="73321CF2" w:rsidR="00977CB8" w:rsidRPr="00DD2703" w:rsidRDefault="00977CB8" w:rsidP="00637A71">
      <w:pPr>
        <w:rPr>
          <w:rFonts w:ascii="Calibri" w:eastAsia="Times New Roman" w:hAnsi="Calibri" w:cs="Calibri"/>
          <w:noProof/>
          <w:lang w:val="en-GB" w:eastAsia="en-GB"/>
        </w:rPr>
      </w:pPr>
    </w:p>
    <w:p w14:paraId="415523D0" w14:textId="39D8F0A9" w:rsidR="009F56E6" w:rsidRPr="00DD2703" w:rsidRDefault="00F058BE" w:rsidP="00637A71">
      <w:pPr>
        <w:pStyle w:val="Heading1"/>
        <w:rPr>
          <w:noProof/>
          <w:lang w:val="en-GB"/>
        </w:rPr>
      </w:pPr>
      <w:bookmarkStart w:id="10" w:name="_Toc52801169"/>
      <w:r w:rsidRPr="00DD2703">
        <w:rPr>
          <w:noProof/>
          <w:lang w:val="en-GB"/>
        </w:rPr>
        <w:t xml:space="preserve">7. </w:t>
      </w:r>
      <w:r w:rsidR="00203577" w:rsidRPr="00DD2703">
        <w:rPr>
          <w:noProof/>
          <w:lang w:val="en-GB"/>
        </w:rPr>
        <w:t>References</w:t>
      </w:r>
      <w:bookmarkEnd w:id="10"/>
    </w:p>
    <w:p w14:paraId="2684C4BD" w14:textId="77777777" w:rsidR="00067A7B" w:rsidRPr="00DD2703" w:rsidRDefault="003765A2" w:rsidP="00067A7B">
      <w:pPr>
        <w:pStyle w:val="EndNoteBibliography"/>
        <w:rPr>
          <w:noProof/>
        </w:rPr>
      </w:pPr>
      <w:r w:rsidRPr="00DD2703">
        <w:rPr>
          <w:b/>
          <w:bCs/>
          <w:noProof/>
        </w:rPr>
        <w:fldChar w:fldCharType="begin"/>
      </w:r>
      <w:r w:rsidRPr="00DD2703">
        <w:rPr>
          <w:b/>
          <w:bCs/>
          <w:noProof/>
        </w:rPr>
        <w:instrText xml:space="preserve"> ADDIN EN.REFLIST </w:instrText>
      </w:r>
      <w:r w:rsidRPr="00DD2703">
        <w:rPr>
          <w:b/>
          <w:bCs/>
          <w:noProof/>
        </w:rPr>
        <w:fldChar w:fldCharType="separate"/>
      </w:r>
      <w:r w:rsidR="00067A7B" w:rsidRPr="00DD2703">
        <w:rPr>
          <w:noProof/>
        </w:rPr>
        <w:t>1.</w:t>
      </w:r>
      <w:r w:rsidR="00067A7B" w:rsidRPr="00DD2703">
        <w:rPr>
          <w:noProof/>
        </w:rPr>
        <w:tab/>
        <w:t>Norris S. Nutrition in adolescent growth and development (paper 1 of this series). The Lancet. 2021.</w:t>
      </w:r>
    </w:p>
    <w:p w14:paraId="5CD43467" w14:textId="77777777" w:rsidR="00067A7B" w:rsidRPr="00DD2703" w:rsidRDefault="00067A7B" w:rsidP="00067A7B">
      <w:pPr>
        <w:pStyle w:val="EndNoteBibliography"/>
        <w:rPr>
          <w:noProof/>
        </w:rPr>
      </w:pPr>
      <w:r w:rsidRPr="00DD2703">
        <w:rPr>
          <w:noProof/>
        </w:rPr>
        <w:t>2.</w:t>
      </w:r>
      <w:r w:rsidRPr="00DD2703">
        <w:rPr>
          <w:noProof/>
        </w:rPr>
        <w:tab/>
        <w:t>Drake LJ, Lazrak N, Fernandes M, Chu K, Singh S, Ryckembusch D, et al. Establishing Global School Feeding Program Targets: How Many Poor Children Globally Should Be Prioritized, and What Would Be the Cost of Implementation? Front Public Health. 2020;8:530176.</w:t>
      </w:r>
    </w:p>
    <w:p w14:paraId="7FFA913B" w14:textId="77777777" w:rsidR="00067A7B" w:rsidRPr="00DD2703" w:rsidRDefault="00067A7B" w:rsidP="00067A7B">
      <w:pPr>
        <w:pStyle w:val="EndNoteBibliography"/>
        <w:rPr>
          <w:noProof/>
        </w:rPr>
      </w:pPr>
      <w:r w:rsidRPr="00DD2703">
        <w:rPr>
          <w:noProof/>
        </w:rPr>
        <w:t>3.</w:t>
      </w:r>
      <w:r w:rsidRPr="00DD2703">
        <w:rPr>
          <w:noProof/>
        </w:rPr>
        <w:tab/>
        <w:t>Neufeld LM. Food choice in transition: Adolescent autonomy, agency, and the food environment (paper 2 of this series). The Lancet. 2021.</w:t>
      </w:r>
    </w:p>
    <w:p w14:paraId="373BDC12" w14:textId="77777777" w:rsidR="00067A7B" w:rsidRPr="00DD2703" w:rsidRDefault="00067A7B" w:rsidP="00067A7B">
      <w:pPr>
        <w:pStyle w:val="EndNoteBibliography"/>
        <w:rPr>
          <w:noProof/>
        </w:rPr>
      </w:pPr>
      <w:r w:rsidRPr="00DD2703">
        <w:rPr>
          <w:noProof/>
        </w:rPr>
        <w:t>4.</w:t>
      </w:r>
      <w:r w:rsidRPr="00DD2703">
        <w:rPr>
          <w:noProof/>
        </w:rPr>
        <w:tab/>
        <w:t>Swinburn BA, Kraak VI, Allender S, Atkins VJ, Baker PI, Bogard JR, et al. The Global Syndemic of Obesity, Undernutrition, and Climate Change: &lt;em&gt;The Lancet&lt;/em&gt; Commission report. The Lancet. 2019;393(10173):791-846.</w:t>
      </w:r>
    </w:p>
    <w:p w14:paraId="2B9996BA" w14:textId="77777777" w:rsidR="00067A7B" w:rsidRPr="00DD2703" w:rsidRDefault="00067A7B" w:rsidP="00067A7B">
      <w:pPr>
        <w:pStyle w:val="EndNoteBibliography"/>
        <w:rPr>
          <w:noProof/>
        </w:rPr>
      </w:pPr>
      <w:r w:rsidRPr="00DD2703">
        <w:rPr>
          <w:noProof/>
        </w:rPr>
        <w:t>5.</w:t>
      </w:r>
      <w:r w:rsidRPr="00DD2703">
        <w:rPr>
          <w:noProof/>
        </w:rPr>
        <w:tab/>
        <w:t>Patton GC, Sawyer SM, Santelli JS, Ross DA, Afifi R, Allen NB, et al. Our future: a &lt;em&gt;Lancet&lt;/em&gt; commission on adolescent health and wellbeing. The Lancet. 2016;387(10036):2423-78.</w:t>
      </w:r>
    </w:p>
    <w:p w14:paraId="3A91A399" w14:textId="77777777" w:rsidR="00067A7B" w:rsidRPr="00DD2703" w:rsidRDefault="00067A7B" w:rsidP="00067A7B">
      <w:pPr>
        <w:pStyle w:val="EndNoteBibliography"/>
        <w:rPr>
          <w:noProof/>
        </w:rPr>
      </w:pPr>
      <w:r w:rsidRPr="00DD2703">
        <w:rPr>
          <w:noProof/>
        </w:rPr>
        <w:t>6.</w:t>
      </w:r>
      <w:r w:rsidRPr="00DD2703">
        <w:rPr>
          <w:noProof/>
        </w:rPr>
        <w:tab/>
        <w:t>Dennison CM, Shepherd R. Adolescent food choice: an application of the Theory of Planned Behaviour. Journal of Human Nutrition and Dietetics. 1995;8(1):9-23.</w:t>
      </w:r>
    </w:p>
    <w:p w14:paraId="300B4009" w14:textId="77777777" w:rsidR="00067A7B" w:rsidRPr="00DD2703" w:rsidRDefault="00067A7B" w:rsidP="00067A7B">
      <w:pPr>
        <w:pStyle w:val="EndNoteBibliography"/>
        <w:rPr>
          <w:noProof/>
        </w:rPr>
      </w:pPr>
      <w:r w:rsidRPr="00DD2703">
        <w:rPr>
          <w:noProof/>
        </w:rPr>
        <w:t>7.</w:t>
      </w:r>
      <w:r w:rsidRPr="00DD2703">
        <w:rPr>
          <w:noProof/>
        </w:rPr>
        <w:tab/>
        <w:t>Bryan CJ, Yeager DS, Hinojosa CP, Chabot A, Bergen H, Kawamura M, et al. Harnessing adolescent values to motivate healthier eating. Proceedings of the National Academy of Sciences. 2016;113(39):10830-5.</w:t>
      </w:r>
    </w:p>
    <w:p w14:paraId="69CD2597" w14:textId="67F401DA" w:rsidR="00067A7B" w:rsidRPr="00DD2703" w:rsidRDefault="00067A7B" w:rsidP="00067A7B">
      <w:pPr>
        <w:pStyle w:val="EndNoteBibliography"/>
        <w:rPr>
          <w:noProof/>
        </w:rPr>
      </w:pPr>
      <w:r w:rsidRPr="00DD2703">
        <w:rPr>
          <w:noProof/>
        </w:rPr>
        <w:t>8.</w:t>
      </w:r>
      <w:r w:rsidRPr="00DD2703">
        <w:rPr>
          <w:noProof/>
        </w:rPr>
        <w:tab/>
        <w:t xml:space="preserve">Samuels L. You and Your Teen and Smoking 2015 [Available from: </w:t>
      </w:r>
      <w:hyperlink r:id="rId10" w:anchor=":~:text=Though%20some%20parents%20may%20emphasize%20the%20long-term%20impact,fitness.%20Smoking%20reduces%20lung%20function%20and%20lung%20growth" w:history="1">
        <w:r w:rsidRPr="00DD2703">
          <w:rPr>
            <w:rStyle w:val="Hyperlink"/>
            <w:noProof/>
          </w:rPr>
          <w:t>https://www.gethealthystayhealthy.com/articles/you-and-your-teen-and-smoking#:~:text=Though%20some%20parents%20may%20emphasize%20the%20long-term%20impact,fitness.%20Smoking%20reduces%20lung%20function%20and%20lung%20growth</w:t>
        </w:r>
      </w:hyperlink>
      <w:r w:rsidRPr="00DD2703">
        <w:rPr>
          <w:noProof/>
        </w:rPr>
        <w:t>.</w:t>
      </w:r>
    </w:p>
    <w:p w14:paraId="611608F5" w14:textId="77777777" w:rsidR="00067A7B" w:rsidRPr="00DD2703" w:rsidRDefault="00067A7B" w:rsidP="00067A7B">
      <w:pPr>
        <w:pStyle w:val="EndNoteBibliography"/>
        <w:rPr>
          <w:noProof/>
        </w:rPr>
      </w:pPr>
      <w:r w:rsidRPr="00DD2703">
        <w:rPr>
          <w:noProof/>
        </w:rPr>
        <w:t>9.</w:t>
      </w:r>
      <w:r w:rsidRPr="00DD2703">
        <w:rPr>
          <w:noProof/>
        </w:rPr>
        <w:tab/>
        <w:t>Van Hook J, Quirós S, Dondero M, Altman CE. Healthy Eating among Mexican Immigrants: Migration in Childhood and Time in the United States. Journal of Health and Social Behavior. 2018;59(3):391-410.</w:t>
      </w:r>
    </w:p>
    <w:p w14:paraId="18BB7B5B" w14:textId="77777777" w:rsidR="00067A7B" w:rsidRPr="00DD2703" w:rsidRDefault="00067A7B" w:rsidP="00067A7B">
      <w:pPr>
        <w:pStyle w:val="EndNoteBibliography"/>
        <w:rPr>
          <w:noProof/>
        </w:rPr>
      </w:pPr>
      <w:r w:rsidRPr="00DD2703">
        <w:rPr>
          <w:noProof/>
        </w:rPr>
        <w:t>10.</w:t>
      </w:r>
      <w:r w:rsidRPr="00DD2703">
        <w:rPr>
          <w:noProof/>
        </w:rPr>
        <w:tab/>
        <w:t>Holmboe-Ottesen G, Wandel M. Changes in dietary habits after migration and consequences for health: a focus on South Asians in Europe. Food Nutr Res. 2012;56:10.3402/fnr.v56i0.18891.</w:t>
      </w:r>
    </w:p>
    <w:p w14:paraId="682545D8" w14:textId="2B61631E" w:rsidR="00067A7B" w:rsidRPr="00DD2703" w:rsidRDefault="00067A7B" w:rsidP="00067A7B">
      <w:pPr>
        <w:pStyle w:val="EndNoteBibliography"/>
        <w:rPr>
          <w:noProof/>
        </w:rPr>
      </w:pPr>
      <w:r w:rsidRPr="00DD2703">
        <w:rPr>
          <w:noProof/>
        </w:rPr>
        <w:t>11.</w:t>
      </w:r>
      <w:r w:rsidRPr="00DD2703">
        <w:rPr>
          <w:noProof/>
        </w:rPr>
        <w:tab/>
        <w:t xml:space="preserve">The Vegan Society: 'Why go vegan?'  [Available from: </w:t>
      </w:r>
      <w:hyperlink r:id="rId11" w:history="1">
        <w:r w:rsidRPr="00DD2703">
          <w:rPr>
            <w:rStyle w:val="Hyperlink"/>
            <w:noProof/>
          </w:rPr>
          <w:t>https://www.vegansociety.com/go-vegan/why-go-vegan</w:t>
        </w:r>
      </w:hyperlink>
      <w:r w:rsidRPr="00DD2703">
        <w:rPr>
          <w:noProof/>
        </w:rPr>
        <w:t>.</w:t>
      </w:r>
    </w:p>
    <w:p w14:paraId="77C78DD0" w14:textId="77777777" w:rsidR="00067A7B" w:rsidRPr="00DD2703" w:rsidRDefault="00067A7B" w:rsidP="00067A7B">
      <w:pPr>
        <w:pStyle w:val="EndNoteBibliography"/>
        <w:rPr>
          <w:noProof/>
        </w:rPr>
      </w:pPr>
      <w:r w:rsidRPr="00DD2703">
        <w:rPr>
          <w:noProof/>
        </w:rPr>
        <w:t>12.</w:t>
      </w:r>
      <w:r w:rsidRPr="00DD2703">
        <w:rPr>
          <w:noProof/>
        </w:rPr>
        <w:tab/>
        <w:t>Bundy DAP, deSilva N, Horton S, Jamison D, Patton GC. Child and Adolescent Health and Development:Optimizing Health Outcomes. Washington, DC: World Bank; 2018.</w:t>
      </w:r>
    </w:p>
    <w:p w14:paraId="534FA69C" w14:textId="77777777" w:rsidR="00067A7B" w:rsidRPr="00DD2703" w:rsidRDefault="00067A7B" w:rsidP="00067A7B">
      <w:pPr>
        <w:pStyle w:val="EndNoteBibliography"/>
        <w:rPr>
          <w:noProof/>
        </w:rPr>
      </w:pPr>
      <w:r w:rsidRPr="00DD2703">
        <w:rPr>
          <w:noProof/>
        </w:rPr>
        <w:t>13.</w:t>
      </w:r>
      <w:r w:rsidRPr="00DD2703">
        <w:rPr>
          <w:noProof/>
        </w:rPr>
        <w:tab/>
        <w:t>Verguet S, Limasalle P, Chakrabarti A, Husain A, Burbano C, Drake L, et al. The Broader Economic Value of School Feeding Programs in Low- and Middle-Income Countries: Estimating the Multi-Sectoral Returns to Public Health, Human Capital, Social Protection, and the Local Economy. Front Public Health. 2020;8:587046.</w:t>
      </w:r>
    </w:p>
    <w:p w14:paraId="688FA02D" w14:textId="77777777" w:rsidR="00067A7B" w:rsidRPr="00DD2703" w:rsidRDefault="00067A7B" w:rsidP="00067A7B">
      <w:pPr>
        <w:pStyle w:val="EndNoteBibliography"/>
        <w:rPr>
          <w:noProof/>
        </w:rPr>
      </w:pPr>
      <w:r w:rsidRPr="00DD2703">
        <w:rPr>
          <w:noProof/>
        </w:rPr>
        <w:t>14.</w:t>
      </w:r>
      <w:r w:rsidRPr="00DD2703">
        <w:rPr>
          <w:noProof/>
        </w:rPr>
        <w:tab/>
        <w:t>Lassi ZS, Moin A, Das JK, Salam RA, Bhutta ZA. Systematic review on evidence-based adolescent nutrition interventions. Ann N Y Acad Sci. 2017;1393(1):34-50.</w:t>
      </w:r>
    </w:p>
    <w:p w14:paraId="2D177EA0" w14:textId="77777777" w:rsidR="00067A7B" w:rsidRPr="00DD2703" w:rsidRDefault="00067A7B" w:rsidP="00067A7B">
      <w:pPr>
        <w:pStyle w:val="EndNoteBibliography"/>
        <w:rPr>
          <w:noProof/>
        </w:rPr>
      </w:pPr>
      <w:r w:rsidRPr="00DD2703">
        <w:rPr>
          <w:noProof/>
        </w:rPr>
        <w:t>15.</w:t>
      </w:r>
      <w:r w:rsidRPr="00DD2703">
        <w:rPr>
          <w:noProof/>
        </w:rPr>
        <w:tab/>
        <w:t>Pérez-Ferrer C, Barrientos-Gutierrez T, Rivera-Dommarco JA, Prado-Galbarro FJ, Jiménez-Aguilar A, Morales-Ruán C, et al. Compliance with nutrition standards in Mexican schools and their effectiveness: a repeated cross-sectional study. BMC Public Health. 2018;18(1):1411.</w:t>
      </w:r>
    </w:p>
    <w:p w14:paraId="294B2227" w14:textId="77777777" w:rsidR="00067A7B" w:rsidRPr="00DD2703" w:rsidRDefault="00067A7B" w:rsidP="00067A7B">
      <w:pPr>
        <w:pStyle w:val="EndNoteBibliography"/>
        <w:rPr>
          <w:noProof/>
        </w:rPr>
      </w:pPr>
      <w:r w:rsidRPr="00DD2703">
        <w:rPr>
          <w:noProof/>
        </w:rPr>
        <w:t>16.</w:t>
      </w:r>
      <w:r w:rsidRPr="00DD2703">
        <w:rPr>
          <w:noProof/>
        </w:rPr>
        <w:tab/>
        <w:t>Andretti B, Goldszmidt RB, Andrade EB. How changes in menu quality associate with subsequent expenditure on (un)healthy foods and beverages in school cafeterias: A three-year longitudinal study. Prev Med. 2021;146:106456.</w:t>
      </w:r>
    </w:p>
    <w:p w14:paraId="5BF3BB89" w14:textId="77777777" w:rsidR="00067A7B" w:rsidRPr="00DD2703" w:rsidRDefault="00067A7B" w:rsidP="00067A7B">
      <w:pPr>
        <w:pStyle w:val="EndNoteBibliography"/>
        <w:rPr>
          <w:noProof/>
        </w:rPr>
      </w:pPr>
      <w:r w:rsidRPr="00DD2703">
        <w:rPr>
          <w:noProof/>
        </w:rPr>
        <w:lastRenderedPageBreak/>
        <w:t>17.</w:t>
      </w:r>
      <w:r w:rsidRPr="00DD2703">
        <w:rPr>
          <w:noProof/>
        </w:rPr>
        <w:tab/>
        <w:t>Quinn EL, Johnson DB, Podrabsky M, Saelens BE, Bignell W, Krieger J. Effects of a Behavioral Economics Intervention on Food Choice and Food Consumption in Middle-School and High-School Cafeterias. Prev Chronic Dis. 2018;15:E91.</w:t>
      </w:r>
    </w:p>
    <w:p w14:paraId="6A5B31DD" w14:textId="77777777" w:rsidR="00067A7B" w:rsidRPr="00DD2703" w:rsidRDefault="00067A7B" w:rsidP="00067A7B">
      <w:pPr>
        <w:pStyle w:val="EndNoteBibliography"/>
        <w:rPr>
          <w:noProof/>
        </w:rPr>
      </w:pPr>
      <w:r w:rsidRPr="00DD2703">
        <w:rPr>
          <w:noProof/>
        </w:rPr>
        <w:t>18.</w:t>
      </w:r>
      <w:r w:rsidRPr="00DD2703">
        <w:rPr>
          <w:noProof/>
        </w:rPr>
        <w:tab/>
        <w:t>Olfert MD, Hagedorn RL, Clegg EN, Ackerman S, Brown C. Choice Architecture in Appalachian High Schools: Evaluating and Improving Cafeteria Environments. Nutrients. 2019;11(1).</w:t>
      </w:r>
    </w:p>
    <w:p w14:paraId="32D97D19" w14:textId="77777777" w:rsidR="00067A7B" w:rsidRPr="00DD2703" w:rsidRDefault="00067A7B" w:rsidP="00067A7B">
      <w:pPr>
        <w:pStyle w:val="EndNoteBibliography"/>
        <w:rPr>
          <w:noProof/>
        </w:rPr>
      </w:pPr>
      <w:r w:rsidRPr="00DD2703">
        <w:rPr>
          <w:noProof/>
        </w:rPr>
        <w:t>19.</w:t>
      </w:r>
      <w:r w:rsidRPr="00DD2703">
        <w:rPr>
          <w:noProof/>
        </w:rPr>
        <w:tab/>
        <w:t>Kenney EL, Barrett JL, Bleich SN, Ward ZJ, Cradock AL, Gortmaker SL. Impact Of The Healthy, Hunger-Free Kids Act On Obesity Trends. Health Aff (Millwood). 2020;39(7):1122-9.</w:t>
      </w:r>
    </w:p>
    <w:p w14:paraId="11A901E7" w14:textId="77777777" w:rsidR="00067A7B" w:rsidRPr="00DD2703" w:rsidRDefault="00067A7B" w:rsidP="00067A7B">
      <w:pPr>
        <w:pStyle w:val="EndNoteBibliography"/>
        <w:rPr>
          <w:noProof/>
        </w:rPr>
      </w:pPr>
      <w:r w:rsidRPr="00DD2703">
        <w:rPr>
          <w:noProof/>
        </w:rPr>
        <w:t>20.</w:t>
      </w:r>
      <w:r w:rsidRPr="00DD2703">
        <w:rPr>
          <w:noProof/>
        </w:rPr>
        <w:tab/>
        <w:t>Lavelle F, Benson T, Hollywood L, Surgenor D, McCloat A, Mooney E, et al. Modern transference of domestic cooking skills. Nutrients. 2019;11(4):870.</w:t>
      </w:r>
    </w:p>
    <w:p w14:paraId="511E0FCE" w14:textId="77777777" w:rsidR="00067A7B" w:rsidRPr="00DD2703" w:rsidRDefault="00067A7B" w:rsidP="00067A7B">
      <w:pPr>
        <w:pStyle w:val="EndNoteBibliography"/>
        <w:rPr>
          <w:noProof/>
        </w:rPr>
      </w:pPr>
      <w:r w:rsidRPr="00DD2703">
        <w:rPr>
          <w:noProof/>
        </w:rPr>
        <w:t>21.</w:t>
      </w:r>
      <w:r w:rsidRPr="00DD2703">
        <w:rPr>
          <w:noProof/>
        </w:rPr>
        <w:tab/>
        <w:t>Slater J. Is cooking dead? The state of H ome E conomics F ood and N utrition education in a C anadian province. International Journal of Consumer Studies. 2013;37(6):617-24.</w:t>
      </w:r>
    </w:p>
    <w:p w14:paraId="085ED089" w14:textId="77777777" w:rsidR="00067A7B" w:rsidRPr="00DD2703" w:rsidRDefault="00067A7B" w:rsidP="00067A7B">
      <w:pPr>
        <w:pStyle w:val="EndNoteBibliography"/>
        <w:rPr>
          <w:noProof/>
        </w:rPr>
      </w:pPr>
      <w:r w:rsidRPr="00DD2703">
        <w:rPr>
          <w:noProof/>
        </w:rPr>
        <w:t>22.</w:t>
      </w:r>
      <w:r w:rsidRPr="00DD2703">
        <w:rPr>
          <w:noProof/>
        </w:rPr>
        <w:tab/>
        <w:t>Ruel MT, Quisumbing AR, Balagamwala M. Nutrition-sensitive agriculture: What have we learned so far? Global Food Security. 2018;17:128-53.</w:t>
      </w:r>
    </w:p>
    <w:p w14:paraId="237204EC" w14:textId="77777777" w:rsidR="00067A7B" w:rsidRPr="00DD2703" w:rsidRDefault="00067A7B" w:rsidP="00067A7B">
      <w:pPr>
        <w:pStyle w:val="EndNoteBibliography"/>
        <w:rPr>
          <w:noProof/>
        </w:rPr>
      </w:pPr>
      <w:r w:rsidRPr="00DD2703">
        <w:rPr>
          <w:noProof/>
        </w:rPr>
        <w:t>23.</w:t>
      </w:r>
      <w:r w:rsidRPr="00DD2703">
        <w:rPr>
          <w:noProof/>
        </w:rPr>
        <w:tab/>
        <w:t>Jacob CM, Hardy-Johnson PL, Inskip HM, Morris T, Parsons CM, Barrett M, et al. A systematic review and meta-analysis of school-based interventions with health education to reduce body mass index in adolescents aged 10 to 19 years. International Journal of Behavioral Nutrition and Physical Activity. 2021;18(1):1.</w:t>
      </w:r>
    </w:p>
    <w:p w14:paraId="1B92D9E7" w14:textId="77777777" w:rsidR="00067A7B" w:rsidRPr="00DD2703" w:rsidRDefault="00067A7B" w:rsidP="00067A7B">
      <w:pPr>
        <w:pStyle w:val="EndNoteBibliography"/>
        <w:rPr>
          <w:noProof/>
        </w:rPr>
      </w:pPr>
      <w:r w:rsidRPr="00DD2703">
        <w:rPr>
          <w:noProof/>
        </w:rPr>
        <w:t>24.</w:t>
      </w:r>
      <w:r w:rsidRPr="00DD2703">
        <w:rPr>
          <w:noProof/>
        </w:rPr>
        <w:tab/>
        <w:t>Rowe F, Stewart D, Somerset S. Nutrition education: towards a whole‐school approach. Health Education. 2010;110(3):197-208.</w:t>
      </w:r>
    </w:p>
    <w:p w14:paraId="529F4FF7" w14:textId="77777777" w:rsidR="00067A7B" w:rsidRPr="00DD2703" w:rsidRDefault="00067A7B" w:rsidP="00067A7B">
      <w:pPr>
        <w:pStyle w:val="EndNoteBibliography"/>
        <w:rPr>
          <w:noProof/>
        </w:rPr>
      </w:pPr>
      <w:r w:rsidRPr="00DD2703">
        <w:rPr>
          <w:noProof/>
        </w:rPr>
        <w:t>25.</w:t>
      </w:r>
      <w:r w:rsidRPr="00DD2703">
        <w:rPr>
          <w:noProof/>
        </w:rPr>
        <w:tab/>
        <w:t>Fernández-Gaxiola AC, De-Regil LM. Intermittent iron supplementation for reducing anaemia and its associated impairments in adolescent and adult menstruating women. Cochrane Database of Systematic Reviews. 2019(1).</w:t>
      </w:r>
    </w:p>
    <w:p w14:paraId="600785B2" w14:textId="77777777" w:rsidR="00067A7B" w:rsidRPr="00DD2703" w:rsidRDefault="00067A7B" w:rsidP="00067A7B">
      <w:pPr>
        <w:pStyle w:val="EndNoteBibliography"/>
        <w:rPr>
          <w:noProof/>
        </w:rPr>
      </w:pPr>
      <w:r w:rsidRPr="00DD2703">
        <w:rPr>
          <w:noProof/>
        </w:rPr>
        <w:t>26.</w:t>
      </w:r>
      <w:r w:rsidRPr="00DD2703">
        <w:rPr>
          <w:noProof/>
        </w:rPr>
        <w:tab/>
        <w:t>Shekar M, Kakietek J, J.D. E, Walters D. An Investment Framework for Nutrition: Reaching the Global Targets for Stunting, Anemia, Breastfeeding, and Wasting. Directions in Development. Washington DC: World Bank; 2017.</w:t>
      </w:r>
    </w:p>
    <w:p w14:paraId="08CAEFC0" w14:textId="77777777" w:rsidR="00067A7B" w:rsidRPr="00DD2703" w:rsidRDefault="00067A7B" w:rsidP="00067A7B">
      <w:pPr>
        <w:pStyle w:val="EndNoteBibliography"/>
        <w:rPr>
          <w:noProof/>
        </w:rPr>
      </w:pPr>
      <w:r w:rsidRPr="00DD2703">
        <w:rPr>
          <w:noProof/>
        </w:rPr>
        <w:t>27.</w:t>
      </w:r>
      <w:r w:rsidRPr="00DD2703">
        <w:rPr>
          <w:noProof/>
        </w:rPr>
        <w:tab/>
        <w:t>Chong A, Cohen I, Field E, Nakasone E, Torero M. Iron Deficiency and Schooling Attainment in Peru. American Economic Journal: Applied Economics. 2016;8(4):222-55.</w:t>
      </w:r>
    </w:p>
    <w:p w14:paraId="25DD0B28" w14:textId="77777777" w:rsidR="00067A7B" w:rsidRPr="00DD2703" w:rsidRDefault="00067A7B" w:rsidP="00067A7B">
      <w:pPr>
        <w:pStyle w:val="EndNoteBibliography"/>
        <w:rPr>
          <w:noProof/>
        </w:rPr>
      </w:pPr>
      <w:r w:rsidRPr="00DD2703">
        <w:rPr>
          <w:noProof/>
        </w:rPr>
        <w:t>28.</w:t>
      </w:r>
      <w:r w:rsidRPr="00DD2703">
        <w:rPr>
          <w:noProof/>
        </w:rPr>
        <w:tab/>
        <w:t>Azzopardi PS, Hearps SJC, Francis KL, Kennedy EC, Mokdad AH, Kassebaum NJ, et al. Progress in adolescent health and wellbeing: tracking 12 headline indicators for 195 countries and territories, 1990&amp;#x2013;2016. The Lancet. 2019;393(10176):1101-18.</w:t>
      </w:r>
    </w:p>
    <w:p w14:paraId="10020997" w14:textId="77777777" w:rsidR="00067A7B" w:rsidRPr="00DD2703" w:rsidRDefault="00067A7B" w:rsidP="00067A7B">
      <w:pPr>
        <w:pStyle w:val="EndNoteBibliography"/>
        <w:rPr>
          <w:noProof/>
        </w:rPr>
      </w:pPr>
      <w:r w:rsidRPr="00DD2703">
        <w:rPr>
          <w:noProof/>
        </w:rPr>
        <w:t>29.</w:t>
      </w:r>
      <w:r w:rsidRPr="00DD2703">
        <w:rPr>
          <w:noProof/>
        </w:rPr>
        <w:tab/>
        <w:t>Petry N, Olofin I, Hurrell RF, Boy E, Wirth JP, Moursi M, et al. The Proportion of Anemia Associated with Iron Deficiency in Low, Medium, and High Human Development Index Countries: A Systematic Analysis of National Surveys. Nutrients. 2016;8(11).</w:t>
      </w:r>
    </w:p>
    <w:p w14:paraId="7910BD43" w14:textId="77777777" w:rsidR="00067A7B" w:rsidRPr="00DD2703" w:rsidRDefault="00067A7B" w:rsidP="00067A7B">
      <w:pPr>
        <w:pStyle w:val="EndNoteBibliography"/>
        <w:rPr>
          <w:noProof/>
        </w:rPr>
      </w:pPr>
      <w:r w:rsidRPr="00DD2703">
        <w:rPr>
          <w:noProof/>
        </w:rPr>
        <w:t>30.</w:t>
      </w:r>
      <w:r w:rsidRPr="00DD2703">
        <w:rPr>
          <w:noProof/>
        </w:rPr>
        <w:tab/>
        <w:t>Neufeld LM, Larson LM, Kurpad A, Mburu S, Martorell R, Brown KH. Hemoglobin concentration and anemia diagnosis in venous and capillary blood: biological basis and policy implications. Ann N Y Acad Sci. 2019;1450(1):172-89.</w:t>
      </w:r>
    </w:p>
    <w:p w14:paraId="5C9B5301" w14:textId="77777777" w:rsidR="00067A7B" w:rsidRPr="00DD2703" w:rsidRDefault="00067A7B" w:rsidP="00067A7B">
      <w:pPr>
        <w:pStyle w:val="EndNoteBibliography"/>
        <w:rPr>
          <w:noProof/>
        </w:rPr>
      </w:pPr>
      <w:r w:rsidRPr="00DD2703">
        <w:rPr>
          <w:noProof/>
        </w:rPr>
        <w:t>31.</w:t>
      </w:r>
      <w:r w:rsidRPr="00DD2703">
        <w:rPr>
          <w:noProof/>
        </w:rPr>
        <w:tab/>
        <w:t>Rappaport AI, Karakochuk CD, Hess SY, Whitehead J, Ralph D, Namaste SML, Dary O, et al. Variability in haemoglobin concentration by measurement tool and blood source: an analysis from seven countries. Journal of Clinical Pathology. 2020:jclinpath-2020-206717.</w:t>
      </w:r>
    </w:p>
    <w:p w14:paraId="39EE2F4F" w14:textId="6BC55C2E" w:rsidR="00067A7B" w:rsidRPr="00DD2703" w:rsidRDefault="00067A7B" w:rsidP="00067A7B">
      <w:pPr>
        <w:pStyle w:val="EndNoteBibliography"/>
        <w:rPr>
          <w:noProof/>
        </w:rPr>
      </w:pPr>
      <w:r w:rsidRPr="00DD2703">
        <w:rPr>
          <w:noProof/>
        </w:rPr>
        <w:t>32.</w:t>
      </w:r>
      <w:r w:rsidRPr="00DD2703">
        <w:rPr>
          <w:noProof/>
        </w:rPr>
        <w:tab/>
        <w:t xml:space="preserve">World Bank data on secondary school participation  [Available from: </w:t>
      </w:r>
      <w:hyperlink r:id="rId12" w:history="1">
        <w:r w:rsidRPr="00DD2703">
          <w:rPr>
            <w:rStyle w:val="Hyperlink"/>
            <w:noProof/>
          </w:rPr>
          <w:t>https://data.worldbank.org/indicator/SE.SEC.UNER.LO.ZS</w:t>
        </w:r>
      </w:hyperlink>
      <w:r w:rsidRPr="00DD2703">
        <w:rPr>
          <w:noProof/>
        </w:rPr>
        <w:t>.</w:t>
      </w:r>
    </w:p>
    <w:p w14:paraId="621BD226" w14:textId="238338E6" w:rsidR="00067A7B" w:rsidRPr="00DD2703" w:rsidRDefault="00067A7B" w:rsidP="00067A7B">
      <w:pPr>
        <w:pStyle w:val="EndNoteBibliography"/>
        <w:rPr>
          <w:noProof/>
        </w:rPr>
      </w:pPr>
      <w:r w:rsidRPr="00DD2703">
        <w:rPr>
          <w:noProof/>
        </w:rPr>
        <w:t>33.</w:t>
      </w:r>
      <w:r w:rsidRPr="00DD2703">
        <w:rPr>
          <w:noProof/>
        </w:rPr>
        <w:tab/>
        <w:t xml:space="preserve">Ministry_of_Health_And_Family_Welfare. Rashtriya Kishor Swasthya Karyakram (RKSK) Adolescent Health Programme: Government of India;  [Available from: </w:t>
      </w:r>
      <w:hyperlink r:id="rId13" w:history="1">
        <w:r w:rsidRPr="00DD2703">
          <w:rPr>
            <w:rStyle w:val="Hyperlink"/>
            <w:noProof/>
          </w:rPr>
          <w:t>https://nhm.gov.in/index1.php?lang=1&amp;level=2&amp;sublinkid=818&amp;lid=221</w:t>
        </w:r>
      </w:hyperlink>
      <w:r w:rsidRPr="00DD2703">
        <w:rPr>
          <w:noProof/>
        </w:rPr>
        <w:t>.</w:t>
      </w:r>
    </w:p>
    <w:p w14:paraId="7272998E" w14:textId="77777777" w:rsidR="00067A7B" w:rsidRPr="00DD2703" w:rsidRDefault="00067A7B" w:rsidP="00067A7B">
      <w:pPr>
        <w:pStyle w:val="EndNoteBibliography"/>
        <w:rPr>
          <w:noProof/>
        </w:rPr>
      </w:pPr>
      <w:r w:rsidRPr="00DD2703">
        <w:rPr>
          <w:noProof/>
        </w:rPr>
        <w:t>34.</w:t>
      </w:r>
      <w:r w:rsidRPr="00DD2703">
        <w:rPr>
          <w:noProof/>
        </w:rPr>
        <w:tab/>
        <w:t>Holt K, Wooldridge N, Story M, Sofka D. Bright Futures: Nutrition. 3rd Edition: American Academy of Pediatrics; 2011.</w:t>
      </w:r>
    </w:p>
    <w:p w14:paraId="26A78000" w14:textId="77777777" w:rsidR="00067A7B" w:rsidRPr="00DD2703" w:rsidRDefault="00067A7B" w:rsidP="00067A7B">
      <w:pPr>
        <w:pStyle w:val="EndNoteBibliography"/>
        <w:rPr>
          <w:noProof/>
        </w:rPr>
      </w:pPr>
      <w:r w:rsidRPr="00DD2703">
        <w:rPr>
          <w:noProof/>
        </w:rPr>
        <w:t>35.</w:t>
      </w:r>
      <w:r w:rsidRPr="00DD2703">
        <w:rPr>
          <w:noProof/>
        </w:rPr>
        <w:tab/>
        <w:t>Global Accelerated Action for the Health of Adolescents (AA-HA!): guidance to support country implementation. . Geneva: World Health Organisation; 2017.</w:t>
      </w:r>
    </w:p>
    <w:p w14:paraId="14DFE6A7" w14:textId="77777777" w:rsidR="00067A7B" w:rsidRPr="00DD2703" w:rsidRDefault="00067A7B" w:rsidP="00067A7B">
      <w:pPr>
        <w:pStyle w:val="EndNoteBibliography"/>
        <w:rPr>
          <w:noProof/>
        </w:rPr>
      </w:pPr>
      <w:r w:rsidRPr="00DD2703">
        <w:rPr>
          <w:noProof/>
        </w:rPr>
        <w:lastRenderedPageBreak/>
        <w:t>36.</w:t>
      </w:r>
      <w:r w:rsidRPr="00DD2703">
        <w:rPr>
          <w:noProof/>
        </w:rPr>
        <w:tab/>
        <w:t>Vallabhan MK, Jimenez EY, Nash JL, Gonzales-Pacheco D, Coakley KE, Noe SR, et al. Motivational Interviewing to Treat Adolescents With Obesity: A Meta-analysis. Pediatrics. 2018;142(5).</w:t>
      </w:r>
    </w:p>
    <w:p w14:paraId="5ED6A443" w14:textId="77777777" w:rsidR="00067A7B" w:rsidRPr="00DD2703" w:rsidRDefault="00067A7B" w:rsidP="00067A7B">
      <w:pPr>
        <w:pStyle w:val="EndNoteBibliography"/>
        <w:rPr>
          <w:noProof/>
        </w:rPr>
      </w:pPr>
      <w:r w:rsidRPr="00DD2703">
        <w:rPr>
          <w:noProof/>
        </w:rPr>
        <w:t>37.</w:t>
      </w:r>
      <w:r w:rsidRPr="00DD2703">
        <w:rPr>
          <w:noProof/>
        </w:rPr>
        <w:tab/>
        <w:t>Mitchell TB, Amaro CM, Steele RG. Pediatric Weight Management Interventions in Primary Care Settings: A Meta-Analysis. Health Psychol. 2016.</w:t>
      </w:r>
    </w:p>
    <w:p w14:paraId="6EEBC7C7" w14:textId="77777777" w:rsidR="00067A7B" w:rsidRPr="00DD2703" w:rsidRDefault="00067A7B" w:rsidP="00067A7B">
      <w:pPr>
        <w:pStyle w:val="EndNoteBibliography"/>
        <w:rPr>
          <w:noProof/>
        </w:rPr>
      </w:pPr>
      <w:r w:rsidRPr="00DD2703">
        <w:rPr>
          <w:noProof/>
        </w:rPr>
        <w:t>38.</w:t>
      </w:r>
      <w:r w:rsidRPr="00DD2703">
        <w:rPr>
          <w:noProof/>
        </w:rPr>
        <w:tab/>
        <w:t>Ruotsalainen H, Kyngäs H, Tammelin T, Kääriäinen M. Systematic review of physical activity and exercise interventions on body mass indices, subsequent physical activity and psychological symptoms in overweight and obese adolescents. J Adv Nurs. 2015;71(11):2461-77.</w:t>
      </w:r>
    </w:p>
    <w:p w14:paraId="3905760F" w14:textId="77777777" w:rsidR="00067A7B" w:rsidRPr="00DD2703" w:rsidRDefault="00067A7B" w:rsidP="00067A7B">
      <w:pPr>
        <w:pStyle w:val="EndNoteBibliography"/>
        <w:rPr>
          <w:noProof/>
        </w:rPr>
      </w:pPr>
      <w:r w:rsidRPr="00DD2703">
        <w:rPr>
          <w:noProof/>
        </w:rPr>
        <w:t>39.</w:t>
      </w:r>
      <w:r w:rsidRPr="00DD2703">
        <w:rPr>
          <w:noProof/>
        </w:rPr>
        <w:tab/>
        <w:t>Moores CJ, Bell LK, Miller J, Damarell RA, Matwiejczyk L, Miller MD. A systematic review of community-based interventions for the treatment of adolescents with overweight and obesity. Obes Rev. 2018;19(5):698-715.</w:t>
      </w:r>
    </w:p>
    <w:p w14:paraId="1CBE5367" w14:textId="77777777" w:rsidR="00067A7B" w:rsidRPr="00DD2703" w:rsidRDefault="00067A7B" w:rsidP="00067A7B">
      <w:pPr>
        <w:pStyle w:val="EndNoteBibliography"/>
        <w:rPr>
          <w:noProof/>
        </w:rPr>
      </w:pPr>
      <w:r w:rsidRPr="00DD2703">
        <w:rPr>
          <w:noProof/>
        </w:rPr>
        <w:t>40.</w:t>
      </w:r>
      <w:r w:rsidRPr="00DD2703">
        <w:rPr>
          <w:noProof/>
        </w:rPr>
        <w:tab/>
        <w:t>Thomason DL, Lukkahatai N, Kawi J, Connelly K, Inouye J. A Systematic Review of Adolescent Self-Management and Weight Loss. J Pediatr Health Care. 2016;30(6):569-82.</w:t>
      </w:r>
    </w:p>
    <w:p w14:paraId="263A7010" w14:textId="77777777" w:rsidR="00067A7B" w:rsidRPr="00DD2703" w:rsidRDefault="00067A7B" w:rsidP="00067A7B">
      <w:pPr>
        <w:pStyle w:val="EndNoteBibliography"/>
        <w:rPr>
          <w:noProof/>
        </w:rPr>
      </w:pPr>
      <w:r w:rsidRPr="00DD2703">
        <w:rPr>
          <w:noProof/>
        </w:rPr>
        <w:t>41.</w:t>
      </w:r>
      <w:r w:rsidRPr="00DD2703">
        <w:rPr>
          <w:noProof/>
        </w:rPr>
        <w:tab/>
        <w:t>DeBar LL, Stevens VJ, Perrin N, Wu P, Pearson J, Yarborough BJ, et al. A primary care-based, multicomponent lifestyle intervention for overweight adolescent females. Pediatrics. 2012;129(3):e611-20.</w:t>
      </w:r>
    </w:p>
    <w:p w14:paraId="2988BD76" w14:textId="77777777" w:rsidR="00067A7B" w:rsidRPr="00DD2703" w:rsidRDefault="00067A7B" w:rsidP="00067A7B">
      <w:pPr>
        <w:pStyle w:val="EndNoteBibliography"/>
        <w:rPr>
          <w:noProof/>
        </w:rPr>
      </w:pPr>
      <w:r w:rsidRPr="00DD2703">
        <w:rPr>
          <w:noProof/>
        </w:rPr>
        <w:t>42.</w:t>
      </w:r>
      <w:r w:rsidRPr="00DD2703">
        <w:rPr>
          <w:noProof/>
        </w:rPr>
        <w:tab/>
        <w:t>Chen JL, Wilkosz ME. Efficacy of technology-based interventions for obesity prevention in adolescents: a systematic review. Adolesc Health Med Ther. 2014;5:159-70.</w:t>
      </w:r>
    </w:p>
    <w:p w14:paraId="6319A982" w14:textId="77777777" w:rsidR="00067A7B" w:rsidRPr="00DD2703" w:rsidRDefault="00067A7B" w:rsidP="00067A7B">
      <w:pPr>
        <w:pStyle w:val="EndNoteBibliography"/>
        <w:rPr>
          <w:noProof/>
        </w:rPr>
      </w:pPr>
      <w:r w:rsidRPr="00DD2703">
        <w:rPr>
          <w:noProof/>
        </w:rPr>
        <w:t>43.</w:t>
      </w:r>
      <w:r w:rsidRPr="00DD2703">
        <w:rPr>
          <w:noProof/>
        </w:rPr>
        <w:tab/>
        <w:t>Wickham CA, Carbone ET. What's technology cooking up? A systematic review of the use of technology in adolescent food literacy programs. Appetite. 2018;125:333-44.</w:t>
      </w:r>
    </w:p>
    <w:p w14:paraId="549411B8" w14:textId="77777777" w:rsidR="00067A7B" w:rsidRPr="00DD2703" w:rsidRDefault="00067A7B" w:rsidP="00067A7B">
      <w:pPr>
        <w:pStyle w:val="EndNoteBibliography"/>
        <w:rPr>
          <w:noProof/>
        </w:rPr>
      </w:pPr>
      <w:r w:rsidRPr="00DD2703">
        <w:rPr>
          <w:noProof/>
        </w:rPr>
        <w:t>44.</w:t>
      </w:r>
      <w:r w:rsidRPr="00DD2703">
        <w:rPr>
          <w:noProof/>
        </w:rPr>
        <w:tab/>
        <w:t>Kornet-van der Aa DA, Altenburg TM, van Randeraad-van der Zee CH, Chinapaw MJM. The effectiveness and promising strategies of obesity prevention and treatment programmes among adolescents from disadvantaged backgrounds: a systematic review. Obesity Reviews. 2017;18(5):581-93.</w:t>
      </w:r>
    </w:p>
    <w:p w14:paraId="302657A7" w14:textId="77777777" w:rsidR="00067A7B" w:rsidRPr="00DD2703" w:rsidRDefault="00067A7B" w:rsidP="00067A7B">
      <w:pPr>
        <w:pStyle w:val="EndNoteBibliography"/>
        <w:rPr>
          <w:noProof/>
        </w:rPr>
      </w:pPr>
      <w:r w:rsidRPr="00DD2703">
        <w:rPr>
          <w:noProof/>
        </w:rPr>
        <w:t>45.</w:t>
      </w:r>
      <w:r w:rsidRPr="00DD2703">
        <w:rPr>
          <w:noProof/>
        </w:rPr>
        <w:tab/>
        <w:t>Godin K, Leatherdale ST, Elton-Marshall T. A systematic review of the effectiveness of school-based obesity prevention programmes for First Nations, Inuit and Métis youth in Canada. Clin Obes. 2015;5(3):103-15.</w:t>
      </w:r>
    </w:p>
    <w:p w14:paraId="1C13606D" w14:textId="77777777" w:rsidR="00067A7B" w:rsidRPr="00DD2703" w:rsidRDefault="00067A7B" w:rsidP="00067A7B">
      <w:pPr>
        <w:pStyle w:val="EndNoteBibliography"/>
        <w:rPr>
          <w:noProof/>
        </w:rPr>
      </w:pPr>
      <w:r w:rsidRPr="00DD2703">
        <w:rPr>
          <w:noProof/>
        </w:rPr>
        <w:t>46.</w:t>
      </w:r>
      <w:r w:rsidRPr="00DD2703">
        <w:rPr>
          <w:noProof/>
        </w:rPr>
        <w:tab/>
        <w:t>Headey DD, Alderman HH. The Relative Caloric Prices of Healthy and Unhealthy Foods Differ Systematically across Income Levels and Continents. The Journal of Nutrition. 2019;149(11):2020-33.</w:t>
      </w:r>
    </w:p>
    <w:p w14:paraId="41553E0B" w14:textId="77777777" w:rsidR="00067A7B" w:rsidRPr="00DD2703" w:rsidRDefault="00067A7B" w:rsidP="00067A7B">
      <w:pPr>
        <w:pStyle w:val="EndNoteBibliography"/>
        <w:rPr>
          <w:noProof/>
        </w:rPr>
      </w:pPr>
      <w:r w:rsidRPr="00DD2703">
        <w:rPr>
          <w:noProof/>
        </w:rPr>
        <w:t>47.</w:t>
      </w:r>
      <w:r w:rsidRPr="00DD2703">
        <w:rPr>
          <w:noProof/>
        </w:rPr>
        <w:tab/>
        <w:t>Institute_for_Agriculture_and_Trade_Policy_(IATF). Food without Thought: How U.S. Farm Policy Contributes to Obesity</w:t>
      </w:r>
    </w:p>
    <w:p w14:paraId="121B9EA2" w14:textId="77777777" w:rsidR="00067A7B" w:rsidRPr="00DD2703" w:rsidRDefault="00067A7B" w:rsidP="00067A7B">
      <w:pPr>
        <w:pStyle w:val="EndNoteBibliography"/>
        <w:rPr>
          <w:noProof/>
        </w:rPr>
      </w:pPr>
      <w:r w:rsidRPr="00DD2703">
        <w:rPr>
          <w:noProof/>
        </w:rPr>
        <w:t>2006.</w:t>
      </w:r>
    </w:p>
    <w:p w14:paraId="1E702027" w14:textId="77777777" w:rsidR="00067A7B" w:rsidRPr="00DD2703" w:rsidRDefault="00067A7B" w:rsidP="00067A7B">
      <w:pPr>
        <w:pStyle w:val="EndNoteBibliography"/>
        <w:rPr>
          <w:noProof/>
        </w:rPr>
      </w:pPr>
      <w:r w:rsidRPr="00DD2703">
        <w:rPr>
          <w:noProof/>
        </w:rPr>
        <w:t>48.</w:t>
      </w:r>
      <w:r w:rsidRPr="00DD2703">
        <w:rPr>
          <w:noProof/>
        </w:rPr>
        <w:tab/>
        <w:t>Gillespie S, Poole N, van den Bold M, Bhavani RV, Dangour AD, Shetty P. Leveraging agriculture for nutrition in South Asia: What do we know, and what have we learned? Food Policy. 2019;82:3-12.</w:t>
      </w:r>
    </w:p>
    <w:p w14:paraId="5A5601D5" w14:textId="723C45AE" w:rsidR="00067A7B" w:rsidRPr="00DD2703" w:rsidRDefault="00067A7B" w:rsidP="00067A7B">
      <w:pPr>
        <w:pStyle w:val="EndNoteBibliography"/>
        <w:rPr>
          <w:noProof/>
        </w:rPr>
      </w:pPr>
      <w:r w:rsidRPr="00DD2703">
        <w:rPr>
          <w:noProof/>
        </w:rPr>
        <w:t>49.</w:t>
      </w:r>
      <w:r w:rsidRPr="00DD2703">
        <w:rPr>
          <w:noProof/>
        </w:rPr>
        <w:tab/>
        <w:t xml:space="preserve">WHO. WHO welcomes industry action to align with global trans fat elimination targets 2019 [Available from: </w:t>
      </w:r>
      <w:hyperlink r:id="rId14" w:history="1">
        <w:r w:rsidRPr="00DD2703">
          <w:rPr>
            <w:rStyle w:val="Hyperlink"/>
            <w:noProof/>
          </w:rPr>
          <w:t>https://www.who.int/news-room/detail/07-05-2019-who-welcomes-industry-action-to-align-with-global-trans-fat-elimination-targets</w:t>
        </w:r>
      </w:hyperlink>
      <w:r w:rsidRPr="00DD2703">
        <w:rPr>
          <w:noProof/>
        </w:rPr>
        <w:t>.</w:t>
      </w:r>
    </w:p>
    <w:p w14:paraId="4B78A8E7" w14:textId="77777777" w:rsidR="00067A7B" w:rsidRPr="00DD2703" w:rsidRDefault="00067A7B" w:rsidP="00067A7B">
      <w:pPr>
        <w:pStyle w:val="EndNoteBibliography"/>
        <w:rPr>
          <w:noProof/>
        </w:rPr>
      </w:pPr>
      <w:r w:rsidRPr="00DD2703">
        <w:rPr>
          <w:noProof/>
        </w:rPr>
        <w:t>50.</w:t>
      </w:r>
      <w:r w:rsidRPr="00DD2703">
        <w:rPr>
          <w:noProof/>
        </w:rPr>
        <w:tab/>
        <w:t>Thow AM, Jones A, Schneider CH, Labonté R. Global Governance of Front-of-Pack Nutrition Labelling: A Qualitative Analysis. Nutrients. 2019;11(2).</w:t>
      </w:r>
    </w:p>
    <w:p w14:paraId="3B240BC9" w14:textId="77777777" w:rsidR="00067A7B" w:rsidRPr="00DD2703" w:rsidRDefault="00067A7B" w:rsidP="00067A7B">
      <w:pPr>
        <w:pStyle w:val="EndNoteBibliography"/>
        <w:rPr>
          <w:noProof/>
        </w:rPr>
      </w:pPr>
      <w:r w:rsidRPr="00DD2703">
        <w:rPr>
          <w:noProof/>
        </w:rPr>
        <w:t>51.</w:t>
      </w:r>
      <w:r w:rsidRPr="00DD2703">
        <w:rPr>
          <w:noProof/>
        </w:rPr>
        <w:tab/>
        <w:t>Niebylski ML, Redburn KA, Duhaney T, Campbell NR. Healthy food subsidies and unhealthy food taxation: A systematic review of the evidence. Nutrition. 2015;31(6):787-95.</w:t>
      </w:r>
    </w:p>
    <w:p w14:paraId="5711BB0C" w14:textId="77777777" w:rsidR="00067A7B" w:rsidRPr="00DD2703" w:rsidRDefault="00067A7B" w:rsidP="00067A7B">
      <w:pPr>
        <w:pStyle w:val="EndNoteBibliography"/>
        <w:rPr>
          <w:noProof/>
        </w:rPr>
      </w:pPr>
      <w:r w:rsidRPr="00DD2703">
        <w:rPr>
          <w:noProof/>
        </w:rPr>
        <w:t>52.</w:t>
      </w:r>
      <w:r w:rsidRPr="00DD2703">
        <w:rPr>
          <w:noProof/>
        </w:rPr>
        <w:tab/>
        <w:t>Powell LM, Leider J. The impact of Seattle’s Sweetened Beverage Tax on beverage prices and volume sold. Economics &amp; Human Biology. 2020;37:100856.</w:t>
      </w:r>
    </w:p>
    <w:p w14:paraId="4F4EAB80" w14:textId="77777777" w:rsidR="00067A7B" w:rsidRPr="00DD2703" w:rsidRDefault="00067A7B" w:rsidP="00067A7B">
      <w:pPr>
        <w:pStyle w:val="EndNoteBibliography"/>
        <w:rPr>
          <w:noProof/>
        </w:rPr>
      </w:pPr>
      <w:r w:rsidRPr="00DD2703">
        <w:rPr>
          <w:noProof/>
        </w:rPr>
        <w:t>53.</w:t>
      </w:r>
      <w:r w:rsidRPr="00DD2703">
        <w:rPr>
          <w:noProof/>
        </w:rPr>
        <w:tab/>
        <w:t>Scarborough P, Adhikari V, Harrington R, Elhussein A, Briggs A, Rayner M, et al. Impact of the announcement and implementation of the UK Soft Drinks Industry Levy on sugar content, price, product size and number of available soft drinks in the UK, 2015-19: A controlled interrupted time series analysis. PLoS Med. 2020;17(2): e1003025.</w:t>
      </w:r>
    </w:p>
    <w:p w14:paraId="05A16308" w14:textId="77777777" w:rsidR="00067A7B" w:rsidRPr="00DD2703" w:rsidRDefault="00067A7B" w:rsidP="00067A7B">
      <w:pPr>
        <w:pStyle w:val="EndNoteBibliography"/>
        <w:rPr>
          <w:noProof/>
        </w:rPr>
      </w:pPr>
      <w:r w:rsidRPr="00DD2703">
        <w:rPr>
          <w:noProof/>
        </w:rPr>
        <w:t>54.</w:t>
      </w:r>
      <w:r w:rsidRPr="00DD2703">
        <w:rPr>
          <w:noProof/>
        </w:rPr>
        <w:tab/>
        <w:t>Pell D, Mytton O, Penney TL, Briggs A, Cummins S, Penn-Jones C, et al. Changes in soft drinks purchased by British households associated with the UK soft drinks industry levy: controlled interrupted time series analysis. BMJ. 2021;372:n254.</w:t>
      </w:r>
    </w:p>
    <w:p w14:paraId="021232FF" w14:textId="77777777" w:rsidR="00067A7B" w:rsidRPr="00DD2703" w:rsidRDefault="00067A7B" w:rsidP="00067A7B">
      <w:pPr>
        <w:pStyle w:val="EndNoteBibliography"/>
        <w:rPr>
          <w:noProof/>
        </w:rPr>
      </w:pPr>
      <w:r w:rsidRPr="00DD2703">
        <w:rPr>
          <w:noProof/>
        </w:rPr>
        <w:lastRenderedPageBreak/>
        <w:t>55.</w:t>
      </w:r>
      <w:r w:rsidRPr="00DD2703">
        <w:rPr>
          <w:noProof/>
        </w:rPr>
        <w:tab/>
        <w:t>Taillie L, Reyes M, Colchero M, Popkin B, Corvalán C. An evaluation of Chile’s Law of Food Labeling and Advertising on sugar-sweetened beverage purchases from 2015 to 2017: A before-and-after study.  17(2)5. . PLoS Med. 2020;17(2): e1003015.</w:t>
      </w:r>
    </w:p>
    <w:p w14:paraId="68B8EB9F" w14:textId="77777777" w:rsidR="00067A7B" w:rsidRPr="00DD2703" w:rsidRDefault="00067A7B" w:rsidP="00067A7B">
      <w:pPr>
        <w:pStyle w:val="EndNoteBibliography"/>
        <w:rPr>
          <w:noProof/>
        </w:rPr>
      </w:pPr>
      <w:r w:rsidRPr="00DD2703">
        <w:rPr>
          <w:noProof/>
        </w:rPr>
        <w:t>56.</w:t>
      </w:r>
      <w:r w:rsidRPr="00DD2703">
        <w:rPr>
          <w:noProof/>
        </w:rPr>
        <w:tab/>
        <w:t>Popkin BM, Corvalan C, Grummer-Strawn LM. Dynamics of the double burden of malnutrition and the changing nutrition reality. The Lancet. 2020;395(10217):65-74.</w:t>
      </w:r>
    </w:p>
    <w:p w14:paraId="61C9352F" w14:textId="77777777" w:rsidR="00067A7B" w:rsidRPr="00DD2703" w:rsidRDefault="00067A7B" w:rsidP="00067A7B">
      <w:pPr>
        <w:pStyle w:val="EndNoteBibliography"/>
        <w:rPr>
          <w:noProof/>
        </w:rPr>
      </w:pPr>
      <w:r w:rsidRPr="00DD2703">
        <w:rPr>
          <w:noProof/>
        </w:rPr>
        <w:t>57.</w:t>
      </w:r>
      <w:r w:rsidRPr="00DD2703">
        <w:rPr>
          <w:noProof/>
        </w:rPr>
        <w:tab/>
        <w:t>Muth ND, Dietz WH, Magge SN, Johnson RK. Public Policies to Reduce Sugary Drink Consumption in Children and Adolescents. Pediatrics. 2019;143(4):e20190282.</w:t>
      </w:r>
    </w:p>
    <w:p w14:paraId="14E65975" w14:textId="77777777" w:rsidR="00067A7B" w:rsidRPr="00DD2703" w:rsidRDefault="00067A7B" w:rsidP="00067A7B">
      <w:pPr>
        <w:pStyle w:val="EndNoteBibliography"/>
        <w:rPr>
          <w:noProof/>
        </w:rPr>
      </w:pPr>
      <w:r w:rsidRPr="00DD2703">
        <w:rPr>
          <w:noProof/>
        </w:rPr>
        <w:t>58.</w:t>
      </w:r>
      <w:r w:rsidRPr="00DD2703">
        <w:rPr>
          <w:noProof/>
        </w:rPr>
        <w:tab/>
        <w:t>Russell SJ, Croker H, Viner RM. The effect of screen advertising on children's dietary intake: A systematic review and meta-analysis. Obesity Reviews. 2019;20(4):554-68.</w:t>
      </w:r>
    </w:p>
    <w:p w14:paraId="54AE3A41" w14:textId="0A77887A" w:rsidR="00067A7B" w:rsidRPr="00DD2703" w:rsidRDefault="00067A7B" w:rsidP="00067A7B">
      <w:pPr>
        <w:pStyle w:val="EndNoteBibliography"/>
        <w:rPr>
          <w:noProof/>
        </w:rPr>
      </w:pPr>
      <w:r w:rsidRPr="00DD2703">
        <w:rPr>
          <w:noProof/>
        </w:rPr>
        <w:t>59.</w:t>
      </w:r>
      <w:r w:rsidRPr="00DD2703">
        <w:rPr>
          <w:noProof/>
        </w:rPr>
        <w:tab/>
        <w:t xml:space="preserve">American_Psychology_Association_(APA). The impact of food advertising on childhood obesity 2020 [Available from: </w:t>
      </w:r>
      <w:hyperlink r:id="rId15" w:history="1">
        <w:r w:rsidRPr="00DD2703">
          <w:rPr>
            <w:rStyle w:val="Hyperlink"/>
            <w:noProof/>
          </w:rPr>
          <w:t>https://www.apa.org/topics/kids-media/food</w:t>
        </w:r>
      </w:hyperlink>
      <w:r w:rsidRPr="00DD2703">
        <w:rPr>
          <w:noProof/>
        </w:rPr>
        <w:t>.</w:t>
      </w:r>
    </w:p>
    <w:p w14:paraId="476FBE0B" w14:textId="77777777" w:rsidR="00067A7B" w:rsidRPr="00DD2703" w:rsidRDefault="00067A7B" w:rsidP="00067A7B">
      <w:pPr>
        <w:pStyle w:val="EndNoteBibliography"/>
        <w:rPr>
          <w:noProof/>
        </w:rPr>
      </w:pPr>
      <w:r w:rsidRPr="00DD2703">
        <w:rPr>
          <w:noProof/>
        </w:rPr>
        <w:t>60.</w:t>
      </w:r>
      <w:r w:rsidRPr="00DD2703">
        <w:rPr>
          <w:noProof/>
        </w:rPr>
        <w:tab/>
        <w:t>Lapierre MA, Fleming-Milici F, Rozendaal E, McAlister AR, Castonguay J. The Effect of Advertising on Children and Adolescents. Pediatrics. 2017;140(Supplement 2):S152-S6.</w:t>
      </w:r>
    </w:p>
    <w:p w14:paraId="03B7B03D" w14:textId="77777777" w:rsidR="00067A7B" w:rsidRPr="00DD2703" w:rsidRDefault="00067A7B" w:rsidP="00067A7B">
      <w:pPr>
        <w:pStyle w:val="EndNoteBibliography"/>
        <w:rPr>
          <w:noProof/>
        </w:rPr>
      </w:pPr>
      <w:r w:rsidRPr="00DD2703">
        <w:rPr>
          <w:noProof/>
        </w:rPr>
        <w:t>61.</w:t>
      </w:r>
      <w:r w:rsidRPr="00DD2703">
        <w:rPr>
          <w:noProof/>
        </w:rPr>
        <w:tab/>
        <w:t>Braverman MT, Aarø LE. Adolescent smoking and exposure to tobacco marketing under a tobacco advertising ban: findings from 2 Norwegian national samples. Am J Public Health. 2004;94(7):1230-8.</w:t>
      </w:r>
    </w:p>
    <w:p w14:paraId="1760D16B" w14:textId="77777777" w:rsidR="00067A7B" w:rsidRPr="00DD2703" w:rsidRDefault="00067A7B" w:rsidP="00067A7B">
      <w:pPr>
        <w:pStyle w:val="EndNoteBibliography"/>
        <w:rPr>
          <w:noProof/>
        </w:rPr>
      </w:pPr>
      <w:r w:rsidRPr="00DD2703">
        <w:rPr>
          <w:noProof/>
        </w:rPr>
        <w:t>62.</w:t>
      </w:r>
      <w:r w:rsidRPr="00DD2703">
        <w:rPr>
          <w:noProof/>
        </w:rPr>
        <w:tab/>
        <w:t>Holmes J, Meng Y, Meier PS, Brennan A, Angus C, Campbell-Burton A, et al. Effects of minimum unit pricing for alcohol on different income and socioeconomic groups: a modelling study. The Lancet. 2014;383(9929):1655-64.</w:t>
      </w:r>
    </w:p>
    <w:p w14:paraId="7D6765A1" w14:textId="77777777" w:rsidR="00067A7B" w:rsidRPr="00DD2703" w:rsidRDefault="00067A7B" w:rsidP="00067A7B">
      <w:pPr>
        <w:pStyle w:val="EndNoteBibliography"/>
        <w:rPr>
          <w:noProof/>
        </w:rPr>
      </w:pPr>
      <w:r w:rsidRPr="00DD2703">
        <w:rPr>
          <w:noProof/>
        </w:rPr>
        <w:t>63.</w:t>
      </w:r>
      <w:r w:rsidRPr="00DD2703">
        <w:rPr>
          <w:noProof/>
        </w:rPr>
        <w:tab/>
        <w:t>Lohman BJ, Neppl TK, Lee Y, Diggs ON, Russell D. The Association between Household Food Insecurity and Body Mass Index: A Prospective Growth Curve Analysis. J Pediatr. 2018;202:115-20.e1.</w:t>
      </w:r>
    </w:p>
    <w:p w14:paraId="16689D28" w14:textId="77777777" w:rsidR="00067A7B" w:rsidRPr="00DD2703" w:rsidRDefault="00067A7B" w:rsidP="00067A7B">
      <w:pPr>
        <w:pStyle w:val="EndNoteBibliography"/>
        <w:rPr>
          <w:noProof/>
        </w:rPr>
      </w:pPr>
      <w:r w:rsidRPr="00DD2703">
        <w:rPr>
          <w:noProof/>
        </w:rPr>
        <w:t>64.</w:t>
      </w:r>
      <w:r w:rsidRPr="00DD2703">
        <w:rPr>
          <w:noProof/>
        </w:rPr>
        <w:tab/>
        <w:t>Dush JL. Adolescent food insecurity: A review of contextual and behavioral factors. Public Health Nursing. 2020;37(3):327-38.</w:t>
      </w:r>
    </w:p>
    <w:p w14:paraId="301C2009" w14:textId="77777777" w:rsidR="00067A7B" w:rsidRPr="00DD2703" w:rsidRDefault="00067A7B" w:rsidP="00067A7B">
      <w:pPr>
        <w:pStyle w:val="EndNoteBibliography"/>
        <w:rPr>
          <w:noProof/>
        </w:rPr>
      </w:pPr>
      <w:r w:rsidRPr="00DD2703">
        <w:rPr>
          <w:noProof/>
        </w:rPr>
        <w:t>65.</w:t>
      </w:r>
      <w:r w:rsidRPr="00DD2703">
        <w:rPr>
          <w:noProof/>
        </w:rPr>
        <w:tab/>
        <w:t>Cordeiro LS, Wilde PE, Semu H, Levinson FJ. Household Food Security Is Inversely Associated with Undernutrition among Adolescents from Kilosa, Tanzania. The Journal of Nutrition. 2012;142(9):1741-7.</w:t>
      </w:r>
    </w:p>
    <w:p w14:paraId="709E1796" w14:textId="77777777" w:rsidR="00067A7B" w:rsidRPr="00DD2703" w:rsidRDefault="00067A7B" w:rsidP="00067A7B">
      <w:pPr>
        <w:pStyle w:val="EndNoteBibliography"/>
        <w:rPr>
          <w:noProof/>
        </w:rPr>
      </w:pPr>
      <w:r w:rsidRPr="00DD2703">
        <w:rPr>
          <w:noProof/>
        </w:rPr>
        <w:t>66.</w:t>
      </w:r>
      <w:r w:rsidRPr="00DD2703">
        <w:rPr>
          <w:noProof/>
        </w:rPr>
        <w:tab/>
        <w:t>Masipa TS. The impact of climate change on food security in South Africa: Current realities and challenges ahead. Jamba. 2017;9(1):411-.</w:t>
      </w:r>
    </w:p>
    <w:p w14:paraId="7B25B6D4" w14:textId="77777777" w:rsidR="00067A7B" w:rsidRPr="00DD2703" w:rsidRDefault="00067A7B" w:rsidP="00067A7B">
      <w:pPr>
        <w:pStyle w:val="EndNoteBibliography"/>
        <w:rPr>
          <w:noProof/>
        </w:rPr>
      </w:pPr>
      <w:r w:rsidRPr="00DD2703">
        <w:rPr>
          <w:noProof/>
        </w:rPr>
        <w:t>67.</w:t>
      </w:r>
      <w:r w:rsidRPr="00DD2703">
        <w:rPr>
          <w:noProof/>
        </w:rPr>
        <w:tab/>
        <w:t>Rivera RL, Maulding MK, Abbott AR, Craig BA, Eicher-Miller HA. SNAP-Ed (Supplemental Nutrition Assistance Program-Education) Increases Long-Term Food Security among Indiana Households with Children in a Randomized Controlled Study. J Nutr. 2016;146(11):2375-82.</w:t>
      </w:r>
    </w:p>
    <w:p w14:paraId="315352B3" w14:textId="77777777" w:rsidR="00067A7B" w:rsidRPr="00DD2703" w:rsidRDefault="00067A7B" w:rsidP="00067A7B">
      <w:pPr>
        <w:pStyle w:val="EndNoteBibliography"/>
        <w:rPr>
          <w:noProof/>
        </w:rPr>
      </w:pPr>
      <w:r w:rsidRPr="00DD2703">
        <w:rPr>
          <w:noProof/>
        </w:rPr>
        <w:t>68.</w:t>
      </w:r>
      <w:r w:rsidRPr="00DD2703">
        <w:rPr>
          <w:noProof/>
        </w:rPr>
        <w:tab/>
        <w:t>Dickin KL, Hill TF, Dollahite JS. Practice-based evidence of effectiveness in an integrated nutrition and parenting education intervention for low-income parents. J Acad Nutr Diet. 2014;114(6):945-50.</w:t>
      </w:r>
    </w:p>
    <w:p w14:paraId="1E9CFF1B" w14:textId="77777777" w:rsidR="00067A7B" w:rsidRPr="00DD2703" w:rsidRDefault="00067A7B" w:rsidP="00067A7B">
      <w:pPr>
        <w:pStyle w:val="EndNoteBibliography"/>
        <w:rPr>
          <w:noProof/>
        </w:rPr>
      </w:pPr>
      <w:r w:rsidRPr="00DD2703">
        <w:rPr>
          <w:noProof/>
        </w:rPr>
        <w:t>69.</w:t>
      </w:r>
      <w:r w:rsidRPr="00DD2703">
        <w:rPr>
          <w:noProof/>
        </w:rPr>
        <w:tab/>
        <w:t>World_Bank. The State of Social Safety Nets. . Washington, DC: World Bank; 2018.</w:t>
      </w:r>
    </w:p>
    <w:p w14:paraId="23EB0432" w14:textId="77777777" w:rsidR="00067A7B" w:rsidRPr="00DD2703" w:rsidRDefault="00067A7B" w:rsidP="00067A7B">
      <w:pPr>
        <w:pStyle w:val="EndNoteBibliography"/>
        <w:rPr>
          <w:noProof/>
        </w:rPr>
      </w:pPr>
      <w:r w:rsidRPr="00DD2703">
        <w:rPr>
          <w:noProof/>
        </w:rPr>
        <w:t>70.</w:t>
      </w:r>
      <w:r w:rsidRPr="00DD2703">
        <w:rPr>
          <w:noProof/>
        </w:rPr>
        <w:tab/>
        <w:t>Development) DSADoS, Agency) SSASS, Africa) UUNCsF-S. The South African Child Support Grant Impact Assessment: Evidence from a Survey</w:t>
      </w:r>
    </w:p>
    <w:p w14:paraId="24F5D6D3" w14:textId="77777777" w:rsidR="00067A7B" w:rsidRPr="00DD2703" w:rsidRDefault="00067A7B" w:rsidP="00067A7B">
      <w:pPr>
        <w:pStyle w:val="EndNoteBibliography"/>
        <w:rPr>
          <w:noProof/>
        </w:rPr>
      </w:pPr>
      <w:r w:rsidRPr="00DD2703">
        <w:rPr>
          <w:noProof/>
        </w:rPr>
        <w:t>of Children, Adolescents, and Th eir Households. Pretoria, South Africa: UNICEF; 2012.</w:t>
      </w:r>
    </w:p>
    <w:p w14:paraId="1C78F442" w14:textId="77777777" w:rsidR="00067A7B" w:rsidRPr="00DD2703" w:rsidRDefault="00067A7B" w:rsidP="00067A7B">
      <w:pPr>
        <w:pStyle w:val="EndNoteBibliography"/>
        <w:rPr>
          <w:noProof/>
        </w:rPr>
      </w:pPr>
      <w:r w:rsidRPr="00DD2703">
        <w:rPr>
          <w:noProof/>
        </w:rPr>
        <w:t>71.</w:t>
      </w:r>
      <w:r w:rsidRPr="00DD2703">
        <w:rPr>
          <w:noProof/>
        </w:rPr>
        <w:tab/>
        <w:t>Pozuelo JR, Stein A, Blakemore S-J, Kahn K, Dercon S, Pettifor A. Cash transfers in adolescence: a developmental perspective. The Lancet Child &amp; Adolescent Health. 2020;4(3):177-8.</w:t>
      </w:r>
    </w:p>
    <w:p w14:paraId="69F8842C" w14:textId="77777777" w:rsidR="00067A7B" w:rsidRPr="00DD2703" w:rsidRDefault="00067A7B" w:rsidP="00067A7B">
      <w:pPr>
        <w:pStyle w:val="EndNoteBibliography"/>
        <w:rPr>
          <w:noProof/>
        </w:rPr>
      </w:pPr>
      <w:r w:rsidRPr="00DD2703">
        <w:rPr>
          <w:noProof/>
        </w:rPr>
        <w:t>72.</w:t>
      </w:r>
      <w:r w:rsidRPr="00DD2703">
        <w:rPr>
          <w:noProof/>
        </w:rPr>
        <w:tab/>
        <w:t>Blakemore S-J. The social brain in adolescence. Nature Reviews Neuroscience. 2008;9(4):267-77.</w:t>
      </w:r>
    </w:p>
    <w:p w14:paraId="7F53B8BD" w14:textId="77777777" w:rsidR="00067A7B" w:rsidRPr="00DD2703" w:rsidRDefault="00067A7B" w:rsidP="00067A7B">
      <w:pPr>
        <w:pStyle w:val="EndNoteBibliography"/>
        <w:rPr>
          <w:noProof/>
        </w:rPr>
      </w:pPr>
      <w:r w:rsidRPr="00DD2703">
        <w:rPr>
          <w:noProof/>
        </w:rPr>
        <w:t>73.</w:t>
      </w:r>
      <w:r w:rsidRPr="00DD2703">
        <w:rPr>
          <w:noProof/>
        </w:rPr>
        <w:tab/>
        <w:t>Lofton S, Julion WA, McNaughton DB, Bergren MD, Keim KS. A Systematic Review of Literature on Culturally Adapted Obesity Prevention Interventions for African American Youth. J Sch Nurs. 2016;32(1):32-46.</w:t>
      </w:r>
    </w:p>
    <w:p w14:paraId="26705DD5" w14:textId="77777777" w:rsidR="00067A7B" w:rsidRPr="00DD2703" w:rsidRDefault="00067A7B" w:rsidP="00067A7B">
      <w:pPr>
        <w:pStyle w:val="EndNoteBibliography"/>
        <w:rPr>
          <w:noProof/>
        </w:rPr>
      </w:pPr>
      <w:r w:rsidRPr="00DD2703">
        <w:rPr>
          <w:noProof/>
        </w:rPr>
        <w:t>74.</w:t>
      </w:r>
      <w:r w:rsidRPr="00DD2703">
        <w:rPr>
          <w:noProof/>
        </w:rPr>
        <w:tab/>
        <w:t>Hawkes C, Russell S, Isaacs A, Rutter H, Viner RM. What can be learned from the Amsterdam Healthy Weight</w:t>
      </w:r>
    </w:p>
    <w:p w14:paraId="212EBD6C" w14:textId="77777777" w:rsidR="00067A7B" w:rsidRPr="00DD2703" w:rsidRDefault="00067A7B" w:rsidP="00067A7B">
      <w:pPr>
        <w:pStyle w:val="EndNoteBibliography"/>
        <w:rPr>
          <w:noProof/>
        </w:rPr>
      </w:pPr>
      <w:r w:rsidRPr="00DD2703">
        <w:rPr>
          <w:noProof/>
        </w:rPr>
        <w:t>programme to inform the policy response to obesity in England?</w:t>
      </w:r>
    </w:p>
    <w:p w14:paraId="5090153D" w14:textId="77777777" w:rsidR="00067A7B" w:rsidRPr="00DD2703" w:rsidRDefault="00067A7B" w:rsidP="00067A7B">
      <w:pPr>
        <w:pStyle w:val="EndNoteBibliography"/>
        <w:rPr>
          <w:noProof/>
        </w:rPr>
      </w:pPr>
      <w:r w:rsidRPr="00DD2703">
        <w:rPr>
          <w:noProof/>
        </w:rPr>
        <w:t>Obesity Policy Research Unit (OPRU): Rapid response briefing paper</w:t>
      </w:r>
    </w:p>
    <w:p w14:paraId="7FA4E896" w14:textId="77777777" w:rsidR="00067A7B" w:rsidRPr="00DD2703" w:rsidRDefault="00067A7B" w:rsidP="00067A7B">
      <w:pPr>
        <w:pStyle w:val="EndNoteBibliography"/>
        <w:rPr>
          <w:noProof/>
        </w:rPr>
      </w:pPr>
      <w:r w:rsidRPr="00DD2703">
        <w:rPr>
          <w:noProof/>
        </w:rPr>
        <w:t>2017.</w:t>
      </w:r>
    </w:p>
    <w:p w14:paraId="048B6ED2" w14:textId="77777777" w:rsidR="00067A7B" w:rsidRPr="00DD2703" w:rsidRDefault="00067A7B" w:rsidP="00067A7B">
      <w:pPr>
        <w:pStyle w:val="EndNoteBibliography"/>
        <w:rPr>
          <w:noProof/>
        </w:rPr>
      </w:pPr>
      <w:r w:rsidRPr="00DD2703">
        <w:rPr>
          <w:noProof/>
        </w:rPr>
        <w:lastRenderedPageBreak/>
        <w:t>75.</w:t>
      </w:r>
      <w:r w:rsidRPr="00DD2703">
        <w:rPr>
          <w:noProof/>
        </w:rPr>
        <w:tab/>
        <w:t>Sadler RC, Clark AF, Wilk P, O'Connor C, Gilliland JA. Using GPS and activity tracking to reveal the influence of adolescents' food environment exposure on junk food purchasing. Can J Public Health. 2016;107(Suppl 1):5346.</w:t>
      </w:r>
    </w:p>
    <w:p w14:paraId="47F459E5" w14:textId="52482866" w:rsidR="00067A7B" w:rsidRPr="00DD2703" w:rsidRDefault="00067A7B" w:rsidP="00067A7B">
      <w:pPr>
        <w:pStyle w:val="EndNoteBibliography"/>
        <w:rPr>
          <w:noProof/>
        </w:rPr>
      </w:pPr>
      <w:r w:rsidRPr="00DD2703">
        <w:rPr>
          <w:noProof/>
        </w:rPr>
        <w:t>76.</w:t>
      </w:r>
      <w:r w:rsidRPr="00DD2703">
        <w:rPr>
          <w:noProof/>
        </w:rPr>
        <w:tab/>
        <w:t xml:space="preserve">Real Food Systems Youth Ambassadors  [Available from: </w:t>
      </w:r>
      <w:hyperlink r:id="rId16" w:history="1">
        <w:r w:rsidRPr="00DD2703">
          <w:rPr>
            <w:rStyle w:val="Hyperlink"/>
            <w:noProof/>
          </w:rPr>
          <w:t>https://realfoodsystems.org/rfsyouthambassadors/</w:t>
        </w:r>
      </w:hyperlink>
      <w:r w:rsidRPr="00DD2703">
        <w:rPr>
          <w:noProof/>
        </w:rPr>
        <w:t>.</w:t>
      </w:r>
    </w:p>
    <w:p w14:paraId="473B636A" w14:textId="4A1EE839" w:rsidR="00067A7B" w:rsidRPr="00DD2703" w:rsidRDefault="00067A7B" w:rsidP="00067A7B">
      <w:pPr>
        <w:pStyle w:val="EndNoteBibliography"/>
        <w:rPr>
          <w:noProof/>
        </w:rPr>
      </w:pPr>
      <w:r w:rsidRPr="00DD2703">
        <w:rPr>
          <w:noProof/>
        </w:rPr>
        <w:t>77.</w:t>
      </w:r>
      <w:r w:rsidRPr="00DD2703">
        <w:rPr>
          <w:noProof/>
        </w:rPr>
        <w:tab/>
        <w:t xml:space="preserve">Balo Khabo Balo Thakbo  [Available from: </w:t>
      </w:r>
      <w:hyperlink r:id="rId17" w:history="1">
        <w:r w:rsidRPr="00DD2703">
          <w:rPr>
            <w:rStyle w:val="Hyperlink"/>
            <w:noProof/>
          </w:rPr>
          <w:t>https://bhalokhabobhalothakbo.com/</w:t>
        </w:r>
      </w:hyperlink>
      <w:r w:rsidRPr="00DD2703">
        <w:rPr>
          <w:noProof/>
        </w:rPr>
        <w:t>.</w:t>
      </w:r>
    </w:p>
    <w:p w14:paraId="5B49CD94" w14:textId="16242B8C" w:rsidR="00067A7B" w:rsidRPr="00DD2703" w:rsidRDefault="00067A7B" w:rsidP="00067A7B">
      <w:pPr>
        <w:pStyle w:val="EndNoteBibliography"/>
        <w:rPr>
          <w:noProof/>
        </w:rPr>
      </w:pPr>
      <w:r w:rsidRPr="00DD2703">
        <w:rPr>
          <w:noProof/>
        </w:rPr>
        <w:t>78.</w:t>
      </w:r>
      <w:r w:rsidRPr="00DD2703">
        <w:rPr>
          <w:noProof/>
        </w:rPr>
        <w:tab/>
        <w:t xml:space="preserve">WHO. e-Library of Evidence for Nutrition Actions (eLENA) 2020 [Available from: </w:t>
      </w:r>
      <w:hyperlink r:id="rId18" w:history="1">
        <w:r w:rsidRPr="00DD2703">
          <w:rPr>
            <w:rStyle w:val="Hyperlink"/>
            <w:noProof/>
          </w:rPr>
          <w:t>https://www.who.int/elena/titles/en/</w:t>
        </w:r>
      </w:hyperlink>
      <w:r w:rsidRPr="00DD2703">
        <w:rPr>
          <w:noProof/>
        </w:rPr>
        <w:t>.</w:t>
      </w:r>
    </w:p>
    <w:p w14:paraId="03C9CA6C" w14:textId="77777777" w:rsidR="00067A7B" w:rsidRPr="00DD2703" w:rsidRDefault="00067A7B" w:rsidP="00067A7B">
      <w:pPr>
        <w:pStyle w:val="EndNoteBibliography"/>
        <w:rPr>
          <w:noProof/>
        </w:rPr>
      </w:pPr>
      <w:r w:rsidRPr="00DD2703">
        <w:rPr>
          <w:noProof/>
        </w:rPr>
        <w:t>79.</w:t>
      </w:r>
      <w:r w:rsidRPr="00DD2703">
        <w:rPr>
          <w:noProof/>
        </w:rPr>
        <w:tab/>
        <w:t>Keats EC, Das JK, Salam RA, Lassi ZS, Imdad A, Black RE, et al. Effective interventions to address maternal and child malnutrition: an update of the evidence. The Lancet Child &amp; Adolescent Health. 2021;5(5):367-84.</w:t>
      </w:r>
    </w:p>
    <w:p w14:paraId="6B78C8DC" w14:textId="77777777" w:rsidR="00067A7B" w:rsidRPr="00DD2703" w:rsidRDefault="00067A7B" w:rsidP="00067A7B">
      <w:pPr>
        <w:pStyle w:val="EndNoteBibliography"/>
        <w:rPr>
          <w:noProof/>
        </w:rPr>
      </w:pPr>
      <w:r w:rsidRPr="00DD2703">
        <w:rPr>
          <w:noProof/>
        </w:rPr>
        <w:t>80.</w:t>
      </w:r>
      <w:r w:rsidRPr="00DD2703">
        <w:rPr>
          <w:noProof/>
        </w:rPr>
        <w:tab/>
        <w:t>Feng L, Wei DM, Lin ST, Maddison R, Ni Mhurchu C, Jiang Y, et al. Systematic review and meta-analysis of school-based obesity interventions in mainland China. PLoS One. 2017;12(9):e0184704.</w:t>
      </w:r>
    </w:p>
    <w:p w14:paraId="3905E826" w14:textId="77777777" w:rsidR="00067A7B" w:rsidRPr="00DD2703" w:rsidRDefault="00067A7B" w:rsidP="00067A7B">
      <w:pPr>
        <w:pStyle w:val="EndNoteBibliography"/>
        <w:rPr>
          <w:noProof/>
        </w:rPr>
      </w:pPr>
      <w:r w:rsidRPr="00DD2703">
        <w:rPr>
          <w:noProof/>
        </w:rPr>
        <w:t>81.</w:t>
      </w:r>
      <w:r w:rsidRPr="00DD2703">
        <w:rPr>
          <w:noProof/>
        </w:rPr>
        <w:tab/>
        <w:t>Liu Z, Xu HM, Wen LM, Peng YZ, Lin LZ, Zhou S, et al. A systematic review and meta-analysis of the overall effects of school-based obesity prevention interventions and effect differences by intervention components. Int J Behav Nutr Phys Act. 2019;16(1):95.</w:t>
      </w:r>
    </w:p>
    <w:p w14:paraId="786A5985" w14:textId="77777777" w:rsidR="00067A7B" w:rsidRPr="00DD2703" w:rsidRDefault="00067A7B" w:rsidP="00067A7B">
      <w:pPr>
        <w:pStyle w:val="EndNoteBibliography"/>
        <w:rPr>
          <w:noProof/>
        </w:rPr>
      </w:pPr>
      <w:r w:rsidRPr="00DD2703">
        <w:rPr>
          <w:noProof/>
        </w:rPr>
        <w:t>82.</w:t>
      </w:r>
      <w:r w:rsidRPr="00DD2703">
        <w:rPr>
          <w:noProof/>
        </w:rPr>
        <w:tab/>
        <w:t>Liu Z, Li Q, Maddison R, Ni Mhurchu C, Jiang Y, Wei DM, et al. A School-Based Comprehensive Intervention for Childhood Obesity in China: A Cluster Randomized Controlled Trial. Child Obes. 2019;15(2):105-15.</w:t>
      </w:r>
    </w:p>
    <w:p w14:paraId="0EBA317C" w14:textId="77777777" w:rsidR="00067A7B" w:rsidRPr="00DD2703" w:rsidRDefault="00067A7B" w:rsidP="00067A7B">
      <w:pPr>
        <w:pStyle w:val="EndNoteBibliography"/>
        <w:rPr>
          <w:noProof/>
        </w:rPr>
      </w:pPr>
      <w:r w:rsidRPr="00DD2703">
        <w:rPr>
          <w:noProof/>
        </w:rPr>
        <w:t>83.</w:t>
      </w:r>
      <w:r w:rsidRPr="00DD2703">
        <w:rPr>
          <w:noProof/>
        </w:rPr>
        <w:tab/>
        <w:t>Zhou S, Cheng Y, Cheng L, Wang D, Li Q, Liu Z, et al. Association between convenience stores near schools and obesity among school-aged children in Beijing, China. BMC Public Health. 2020;20:NA.</w:t>
      </w:r>
    </w:p>
    <w:p w14:paraId="2EAB5171" w14:textId="77777777" w:rsidR="00067A7B" w:rsidRPr="00DD2703" w:rsidRDefault="00067A7B" w:rsidP="00067A7B">
      <w:pPr>
        <w:pStyle w:val="EndNoteBibliography"/>
        <w:rPr>
          <w:noProof/>
        </w:rPr>
      </w:pPr>
      <w:r w:rsidRPr="00DD2703">
        <w:rPr>
          <w:noProof/>
        </w:rPr>
        <w:t>84.</w:t>
      </w:r>
      <w:r w:rsidRPr="00DD2703">
        <w:rPr>
          <w:noProof/>
        </w:rPr>
        <w:tab/>
        <w:t>Sheldon T. Whole city working against childhood obesity. BMJ. 2018;361:k2534.</w:t>
      </w:r>
    </w:p>
    <w:p w14:paraId="66262C76" w14:textId="77777777" w:rsidR="00067A7B" w:rsidRPr="00DD2703" w:rsidRDefault="00067A7B" w:rsidP="00067A7B">
      <w:pPr>
        <w:pStyle w:val="EndNoteBibliography"/>
        <w:rPr>
          <w:noProof/>
        </w:rPr>
      </w:pPr>
      <w:r w:rsidRPr="00DD2703">
        <w:rPr>
          <w:noProof/>
        </w:rPr>
        <w:t>85.</w:t>
      </w:r>
      <w:r w:rsidRPr="00DD2703">
        <w:rPr>
          <w:noProof/>
        </w:rPr>
        <w:tab/>
        <w:t>Rudolf M, Perera R, Swanston D, Burberry J, Roberts K, Jebb S. Observational analysis of disparities in obesity in children in the UK: Has Leeds bucked the trend? Pediatric Obesity. 2019;14(9):e12529.</w:t>
      </w:r>
    </w:p>
    <w:p w14:paraId="6F6BA5B1" w14:textId="77777777" w:rsidR="00067A7B" w:rsidRPr="00DD2703" w:rsidRDefault="00067A7B" w:rsidP="00067A7B">
      <w:pPr>
        <w:pStyle w:val="EndNoteBibliography"/>
        <w:rPr>
          <w:noProof/>
        </w:rPr>
      </w:pPr>
      <w:r w:rsidRPr="00DD2703">
        <w:rPr>
          <w:noProof/>
        </w:rPr>
        <w:t>86.</w:t>
      </w:r>
      <w:r w:rsidRPr="00DD2703">
        <w:rPr>
          <w:noProof/>
        </w:rPr>
        <w:tab/>
        <w:t>Ottley PG, Dawkins-Lyn N, Harris C, Dooyema C, Jernigan J, Kauh T, et al. Childhood Obesity Declines Project: An Exploratory Study of Strategies Identified in Communities Reporting Declines. Child Obes. 2018;14(S1):S12-s21.</w:t>
      </w:r>
    </w:p>
    <w:p w14:paraId="610C7734" w14:textId="77777777" w:rsidR="00067A7B" w:rsidRPr="00DD2703" w:rsidRDefault="00067A7B" w:rsidP="00067A7B">
      <w:pPr>
        <w:pStyle w:val="EndNoteBibliography"/>
        <w:rPr>
          <w:noProof/>
        </w:rPr>
      </w:pPr>
      <w:r w:rsidRPr="00DD2703">
        <w:rPr>
          <w:noProof/>
        </w:rPr>
        <w:t>87.</w:t>
      </w:r>
      <w:r w:rsidRPr="00DD2703">
        <w:rPr>
          <w:noProof/>
        </w:rPr>
        <w:tab/>
        <w:t>Michaud-Létourneau I, Pelletier DL. Perspectives on the coordination of multisectoral nutrition in Mozambique and an emerging framework. Food Policy. 2017;70:84-97.</w:t>
      </w:r>
    </w:p>
    <w:p w14:paraId="766DA3E1" w14:textId="77777777" w:rsidR="00067A7B" w:rsidRPr="00DD2703" w:rsidRDefault="00067A7B" w:rsidP="00067A7B">
      <w:pPr>
        <w:pStyle w:val="EndNoteBibliography"/>
        <w:rPr>
          <w:noProof/>
        </w:rPr>
      </w:pPr>
      <w:r w:rsidRPr="00DD2703">
        <w:rPr>
          <w:noProof/>
        </w:rPr>
        <w:t>88.</w:t>
      </w:r>
      <w:r w:rsidRPr="00DD2703">
        <w:rPr>
          <w:noProof/>
        </w:rPr>
        <w:tab/>
        <w:t>Webb P, Ghosh S, Shrestha R, Namirembe G, Gurung S, Sapkota D, et al. Measuring Nutrition Governance: An Analysis of Commitment, Capability, and Collaboration in Nepal. Food and Nutrition Bulletin. 2016;37(4_suppl):S170-S82.</w:t>
      </w:r>
    </w:p>
    <w:p w14:paraId="44B456C5" w14:textId="77777777" w:rsidR="00067A7B" w:rsidRPr="00DD2703" w:rsidRDefault="00067A7B" w:rsidP="00067A7B">
      <w:pPr>
        <w:pStyle w:val="EndNoteBibliography"/>
        <w:rPr>
          <w:noProof/>
        </w:rPr>
      </w:pPr>
      <w:r w:rsidRPr="00DD2703">
        <w:rPr>
          <w:noProof/>
        </w:rPr>
        <w:t>89.</w:t>
      </w:r>
      <w:r w:rsidRPr="00DD2703">
        <w:rPr>
          <w:noProof/>
        </w:rPr>
        <w:tab/>
        <w:t>Garrett J, Kadiyala S, Kohli N. Working Multisectorally to Improve Nutrition and Global Lessons: Current Status in India. POSHAN Policy Note #1 New Delhi, India: International Food Policy Research Institute. 2014.</w:t>
      </w:r>
    </w:p>
    <w:p w14:paraId="068C235A" w14:textId="77777777" w:rsidR="00067A7B" w:rsidRPr="00DD2703" w:rsidRDefault="00067A7B" w:rsidP="00067A7B">
      <w:pPr>
        <w:pStyle w:val="EndNoteBibliography"/>
        <w:rPr>
          <w:noProof/>
        </w:rPr>
      </w:pPr>
      <w:r w:rsidRPr="00DD2703">
        <w:rPr>
          <w:noProof/>
        </w:rPr>
        <w:t>90.</w:t>
      </w:r>
      <w:r w:rsidRPr="00DD2703">
        <w:rPr>
          <w:noProof/>
        </w:rPr>
        <w:tab/>
        <w:t>Carducci B, Oh C, Keats EC, Roth DE, Bhutta ZA. Effect of Food Environment Interventions on Anthropometric Outcomes in School-Aged Children and Adolescents in Low- and Middle-Income Countries: A Systematic Review and Meta-Analysis. Current Developments in Nutrition. 2020;4(7).</w:t>
      </w:r>
    </w:p>
    <w:p w14:paraId="0E033B90" w14:textId="1BA306AB" w:rsidR="00BD7D35" w:rsidRPr="00DD2703" w:rsidRDefault="003765A2" w:rsidP="00637A71">
      <w:pPr>
        <w:rPr>
          <w:b/>
          <w:bCs/>
          <w:noProof/>
          <w:lang w:val="en-GB"/>
        </w:rPr>
      </w:pPr>
      <w:r w:rsidRPr="00DD2703">
        <w:rPr>
          <w:b/>
          <w:bCs/>
          <w:noProof/>
          <w:lang w:val="en-GB"/>
        </w:rPr>
        <w:fldChar w:fldCharType="end"/>
      </w:r>
      <w:bookmarkStart w:id="11" w:name="_GoBack"/>
      <w:bookmarkEnd w:id="11"/>
    </w:p>
    <w:sectPr w:rsidR="00BD7D35" w:rsidRPr="00DD2703" w:rsidSect="00637A7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EBCF69" w14:textId="77777777" w:rsidR="00510129" w:rsidRDefault="00510129" w:rsidP="00183B4C">
      <w:pPr>
        <w:spacing w:after="0" w:line="240" w:lineRule="auto"/>
      </w:pPr>
      <w:r>
        <w:separator/>
      </w:r>
    </w:p>
  </w:endnote>
  <w:endnote w:type="continuationSeparator" w:id="0">
    <w:p w14:paraId="59B07A6E" w14:textId="77777777" w:rsidR="00510129" w:rsidRDefault="00510129" w:rsidP="00183B4C">
      <w:pPr>
        <w:spacing w:after="0" w:line="240" w:lineRule="auto"/>
      </w:pPr>
      <w:r>
        <w:continuationSeparator/>
      </w:r>
    </w:p>
  </w:endnote>
  <w:endnote w:id="1">
    <w:p w14:paraId="52E08546" w14:textId="77777777" w:rsidR="006437C9" w:rsidRDefault="006437C9" w:rsidP="006437C9">
      <w:pPr>
        <w:pStyle w:val="EndnoteText"/>
        <w:spacing w:line="276" w:lineRule="auto"/>
      </w:pPr>
      <w:r>
        <w:rPr>
          <w:rStyle w:val="EndnoteReference"/>
        </w:rPr>
        <w:endnoteRef/>
      </w:r>
      <w:r>
        <w:t xml:space="preserve"> Ministry of Health and Family Welfare (MOHFW), Government of India, UNICEF and Population Council. Comprehensive National Nutrition Survey (CNNS) National report. New Delhi. 2019 </w:t>
      </w:r>
      <w:hyperlink r:id="rId1" w:history="1">
        <w:r>
          <w:rPr>
            <w:rStyle w:val="Hyperlink"/>
          </w:rPr>
          <w:t>https://nhm.gov.in/index1.php?lang=1&amp;level=2&amp;sublinkid=1332&amp;lid=713</w:t>
        </w:r>
      </w:hyperlink>
    </w:p>
  </w:endnote>
  <w:endnote w:id="2">
    <w:p w14:paraId="0A65C259" w14:textId="0617405C" w:rsidR="006437C9" w:rsidRDefault="006437C9" w:rsidP="006437C9">
      <w:pPr>
        <w:pStyle w:val="EndnoteText"/>
        <w:rPr>
          <w:rStyle w:val="Hyperlink"/>
        </w:rPr>
      </w:pPr>
      <w:r>
        <w:rPr>
          <w:rStyle w:val="EndnoteReference"/>
        </w:rPr>
        <w:endnoteRef/>
      </w:r>
      <w:r>
        <w:t xml:space="preserve"> </w:t>
      </w:r>
      <w:hyperlink r:id="rId2" w:history="1">
        <w:r>
          <w:rPr>
            <w:rStyle w:val="Hyperlink"/>
          </w:rPr>
          <w:t>https://snfportal.in/snf/jsp/home/schools_training_awareness_creation_dissemination.jsp</w:t>
        </w:r>
      </w:hyperlink>
    </w:p>
    <w:p w14:paraId="450CBB19" w14:textId="259D782F" w:rsidR="00452CD0" w:rsidRDefault="00452CD0" w:rsidP="006437C9">
      <w:pPr>
        <w:pStyle w:val="EndnoteText"/>
        <w:rPr>
          <w:rStyle w:val="Hyperlink"/>
        </w:rPr>
      </w:pPr>
    </w:p>
    <w:p w14:paraId="25185700" w14:textId="77777777" w:rsidR="00452CD0" w:rsidRDefault="00452CD0" w:rsidP="006437C9">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Neue">
    <w:altName w:val="Arial"/>
    <w:charset w:val="00"/>
    <w:family w:val="auto"/>
    <w:pitch w:val="variable"/>
    <w:sig w:usb0="E50002FF" w:usb1="500079DB" w:usb2="00000010" w:usb3="00000000" w:csb0="00000001" w:csb1="00000000"/>
  </w:font>
  <w:font w:name="inheri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5372503"/>
      <w:docPartObj>
        <w:docPartGallery w:val="Page Numbers (Bottom of Page)"/>
        <w:docPartUnique/>
      </w:docPartObj>
    </w:sdtPr>
    <w:sdtEndPr>
      <w:rPr>
        <w:noProof/>
      </w:rPr>
    </w:sdtEndPr>
    <w:sdtContent>
      <w:p w14:paraId="62983424" w14:textId="3FD8476E" w:rsidR="006437C9" w:rsidRDefault="006437C9">
        <w:pPr>
          <w:pStyle w:val="Footer"/>
          <w:jc w:val="right"/>
        </w:pPr>
        <w:r>
          <w:fldChar w:fldCharType="begin"/>
        </w:r>
        <w:r>
          <w:instrText xml:space="preserve"> PAGE   \* MERGEFORMAT </w:instrText>
        </w:r>
        <w:r>
          <w:fldChar w:fldCharType="separate"/>
        </w:r>
        <w:r w:rsidR="00452CD0">
          <w:rPr>
            <w:noProof/>
          </w:rPr>
          <w:t>35</w:t>
        </w:r>
        <w:r>
          <w:rPr>
            <w:noProof/>
          </w:rPr>
          <w:fldChar w:fldCharType="end"/>
        </w:r>
      </w:p>
    </w:sdtContent>
  </w:sdt>
  <w:p w14:paraId="5B9C6D71" w14:textId="77777777" w:rsidR="006437C9" w:rsidRDefault="006437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B02B01" w14:textId="77777777" w:rsidR="00510129" w:rsidRDefault="00510129" w:rsidP="00183B4C">
      <w:pPr>
        <w:spacing w:after="0" w:line="240" w:lineRule="auto"/>
      </w:pPr>
      <w:r>
        <w:separator/>
      </w:r>
    </w:p>
  </w:footnote>
  <w:footnote w:type="continuationSeparator" w:id="0">
    <w:p w14:paraId="37210A95" w14:textId="77777777" w:rsidR="00510129" w:rsidRDefault="00510129" w:rsidP="00183B4C">
      <w:pPr>
        <w:spacing w:after="0" w:line="240" w:lineRule="auto"/>
      </w:pPr>
      <w:r>
        <w:continuationSeparator/>
      </w:r>
    </w:p>
  </w:footnote>
  <w:footnote w:id="1">
    <w:p w14:paraId="1C710403" w14:textId="4D21A5E1" w:rsidR="006437C9" w:rsidRPr="002B6491" w:rsidRDefault="006437C9" w:rsidP="002B6491">
      <w:pPr>
        <w:pStyle w:val="CommentText"/>
        <w:spacing w:after="0"/>
      </w:pPr>
      <w:r>
        <w:rPr>
          <w:rStyle w:val="FootnoteReference"/>
        </w:rPr>
        <w:footnoteRef/>
      </w:r>
      <w:r>
        <w:t xml:space="preserve"> Adolescent ‘agency’ was operationalized in the </w:t>
      </w:r>
      <w:r w:rsidRPr="005926E3">
        <w:rPr>
          <w:i/>
          <w:iCs/>
        </w:rPr>
        <w:t xml:space="preserve">Lancet </w:t>
      </w:r>
      <w:r w:rsidRPr="005926E3">
        <w:t>2016 Commission</w:t>
      </w:r>
      <w:r>
        <w:t xml:space="preserve"> across three aspects; i) having the skills and knowledge to advance the conversation (across the board, young people and decision makers), ii) having forums available for young people to engage, and iii) ensuring there are resources available for engagement.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DC45F0"/>
    <w:multiLevelType w:val="hybridMultilevel"/>
    <w:tmpl w:val="DE94658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80" w:hanging="360"/>
      </w:pPr>
      <w:rPr>
        <w:rFonts w:ascii="Courier New" w:hAnsi="Courier New" w:cs="Courier New" w:hint="default"/>
      </w:rPr>
    </w:lvl>
    <w:lvl w:ilvl="2" w:tplc="08090005" w:tentative="1">
      <w:start w:val="1"/>
      <w:numFmt w:val="bullet"/>
      <w:lvlText w:val=""/>
      <w:lvlJc w:val="left"/>
      <w:pPr>
        <w:ind w:left="2200" w:hanging="360"/>
      </w:pPr>
      <w:rPr>
        <w:rFonts w:ascii="Wingdings" w:hAnsi="Wingdings" w:hint="default"/>
      </w:rPr>
    </w:lvl>
    <w:lvl w:ilvl="3" w:tplc="08090001" w:tentative="1">
      <w:start w:val="1"/>
      <w:numFmt w:val="bullet"/>
      <w:lvlText w:val=""/>
      <w:lvlJc w:val="left"/>
      <w:pPr>
        <w:ind w:left="2920" w:hanging="360"/>
      </w:pPr>
      <w:rPr>
        <w:rFonts w:ascii="Symbol" w:hAnsi="Symbol" w:hint="default"/>
      </w:rPr>
    </w:lvl>
    <w:lvl w:ilvl="4" w:tplc="08090003" w:tentative="1">
      <w:start w:val="1"/>
      <w:numFmt w:val="bullet"/>
      <w:lvlText w:val="o"/>
      <w:lvlJc w:val="left"/>
      <w:pPr>
        <w:ind w:left="3640" w:hanging="360"/>
      </w:pPr>
      <w:rPr>
        <w:rFonts w:ascii="Courier New" w:hAnsi="Courier New" w:cs="Courier New" w:hint="default"/>
      </w:rPr>
    </w:lvl>
    <w:lvl w:ilvl="5" w:tplc="08090005" w:tentative="1">
      <w:start w:val="1"/>
      <w:numFmt w:val="bullet"/>
      <w:lvlText w:val=""/>
      <w:lvlJc w:val="left"/>
      <w:pPr>
        <w:ind w:left="4360" w:hanging="360"/>
      </w:pPr>
      <w:rPr>
        <w:rFonts w:ascii="Wingdings" w:hAnsi="Wingdings" w:hint="default"/>
      </w:rPr>
    </w:lvl>
    <w:lvl w:ilvl="6" w:tplc="08090001" w:tentative="1">
      <w:start w:val="1"/>
      <w:numFmt w:val="bullet"/>
      <w:lvlText w:val=""/>
      <w:lvlJc w:val="left"/>
      <w:pPr>
        <w:ind w:left="5080" w:hanging="360"/>
      </w:pPr>
      <w:rPr>
        <w:rFonts w:ascii="Symbol" w:hAnsi="Symbol" w:hint="default"/>
      </w:rPr>
    </w:lvl>
    <w:lvl w:ilvl="7" w:tplc="08090003" w:tentative="1">
      <w:start w:val="1"/>
      <w:numFmt w:val="bullet"/>
      <w:lvlText w:val="o"/>
      <w:lvlJc w:val="left"/>
      <w:pPr>
        <w:ind w:left="5800" w:hanging="360"/>
      </w:pPr>
      <w:rPr>
        <w:rFonts w:ascii="Courier New" w:hAnsi="Courier New" w:cs="Courier New" w:hint="default"/>
      </w:rPr>
    </w:lvl>
    <w:lvl w:ilvl="8" w:tplc="08090005" w:tentative="1">
      <w:start w:val="1"/>
      <w:numFmt w:val="bullet"/>
      <w:lvlText w:val=""/>
      <w:lvlJc w:val="left"/>
      <w:pPr>
        <w:ind w:left="6520" w:hanging="360"/>
      </w:pPr>
      <w:rPr>
        <w:rFonts w:ascii="Wingdings" w:hAnsi="Wingdings" w:hint="default"/>
      </w:rPr>
    </w:lvl>
  </w:abstractNum>
  <w:abstractNum w:abstractNumId="1" w15:restartNumberingAfterBreak="0">
    <w:nsid w:val="15D40F5B"/>
    <w:multiLevelType w:val="hybridMultilevel"/>
    <w:tmpl w:val="89F4BDD8"/>
    <w:lvl w:ilvl="0" w:tplc="0C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8D315BB"/>
    <w:multiLevelType w:val="hybridMultilevel"/>
    <w:tmpl w:val="A5DC91C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19185C3E"/>
    <w:multiLevelType w:val="hybridMultilevel"/>
    <w:tmpl w:val="967C7904"/>
    <w:lvl w:ilvl="0" w:tplc="0C09000F">
      <w:start w:val="1"/>
      <w:numFmt w:val="decimal"/>
      <w:lvlText w:val="%1."/>
      <w:lvlJc w:val="left"/>
      <w:pPr>
        <w:ind w:left="927" w:hanging="360"/>
      </w:pPr>
    </w:lvl>
    <w:lvl w:ilvl="1" w:tplc="0C090019">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4" w15:restartNumberingAfterBreak="0">
    <w:nsid w:val="3CAE32B0"/>
    <w:multiLevelType w:val="multilevel"/>
    <w:tmpl w:val="6D50EDF4"/>
    <w:lvl w:ilvl="0">
      <w:numFmt w:val="bullet"/>
      <w:lvlText w:val=""/>
      <w:lvlJc w:val="left"/>
      <w:pPr>
        <w:ind w:left="720" w:hanging="360"/>
      </w:pPr>
      <w:rPr>
        <w:rFonts w:ascii="Symbol" w:hAnsi="Symbol"/>
        <w:sz w:val="20"/>
      </w:rPr>
    </w:lvl>
    <w:lvl w:ilvl="1">
      <w:start w:val="1"/>
      <w:numFmt w:val="decimal"/>
      <w:lvlText w:val="%2)"/>
      <w:lvlJc w:val="left"/>
      <w:pPr>
        <w:ind w:left="1440" w:hanging="360"/>
      </w:p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5" w15:restartNumberingAfterBreak="0">
    <w:nsid w:val="443D0908"/>
    <w:multiLevelType w:val="multilevel"/>
    <w:tmpl w:val="4B0C79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4423989"/>
    <w:multiLevelType w:val="hybridMultilevel"/>
    <w:tmpl w:val="EAFEBA9A"/>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7" w15:restartNumberingAfterBreak="0">
    <w:nsid w:val="6724297C"/>
    <w:multiLevelType w:val="multilevel"/>
    <w:tmpl w:val="72DE21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6"/>
  </w:num>
  <w:num w:numId="3">
    <w:abstractNumId w:val="2"/>
  </w:num>
  <w:num w:numId="4">
    <w:abstractNumId w:val="0"/>
  </w:num>
  <w:num w:numId="5">
    <w:abstractNumId w:val="1"/>
  </w:num>
  <w:num w:numId="6">
    <w:abstractNumId w:val="3"/>
  </w:num>
  <w:num w:numId="7">
    <w:abstractNumId w:val="7"/>
  </w:num>
  <w:num w:numId="8">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06A89CE1-D942-49E0-99F6-012004F80836}"/>
    <w:docVar w:name="dgnword-eventsink" w:val="1545578047856"/>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adv9a09cr0zsneztvgxx55ureax9t5r5ezd&quot;&gt;My EndNote Library-Converted&lt;record-ids&gt;&lt;item&gt;24&lt;/item&gt;&lt;item&gt;26&lt;/item&gt;&lt;item&gt;28&lt;/item&gt;&lt;item&gt;29&lt;/item&gt;&lt;item&gt;30&lt;/item&gt;&lt;item&gt;31&lt;/item&gt;&lt;item&gt;32&lt;/item&gt;&lt;item&gt;33&lt;/item&gt;&lt;item&gt;34&lt;/item&gt;&lt;item&gt;35&lt;/item&gt;&lt;item&gt;36&lt;/item&gt;&lt;item&gt;37&lt;/item&gt;&lt;item&gt;38&lt;/item&gt;&lt;item&gt;39&lt;/item&gt;&lt;item&gt;41&lt;/item&gt;&lt;item&gt;44&lt;/item&gt;&lt;item&gt;45&lt;/item&gt;&lt;item&gt;46&lt;/item&gt;&lt;item&gt;47&lt;/item&gt;&lt;item&gt;48&lt;/item&gt;&lt;item&gt;49&lt;/item&gt;&lt;item&gt;50&lt;/item&gt;&lt;item&gt;51&lt;/item&gt;&lt;item&gt;53&lt;/item&gt;&lt;item&gt;54&lt;/item&gt;&lt;item&gt;55&lt;/item&gt;&lt;item&gt;56&lt;/item&gt;&lt;item&gt;57&lt;/item&gt;&lt;item&gt;58&lt;/item&gt;&lt;item&gt;59&lt;/item&gt;&lt;item&gt;60&lt;/item&gt;&lt;item&gt;61&lt;/item&gt;&lt;item&gt;62&lt;/item&gt;&lt;/record-ids&gt;&lt;/item&gt;&lt;/Libraries&gt;"/>
  </w:docVars>
  <w:rsids>
    <w:rsidRoot w:val="005516AE"/>
    <w:rsid w:val="0000079E"/>
    <w:rsid w:val="00000CE0"/>
    <w:rsid w:val="00001581"/>
    <w:rsid w:val="00002B20"/>
    <w:rsid w:val="00004B23"/>
    <w:rsid w:val="00010A3A"/>
    <w:rsid w:val="00011C38"/>
    <w:rsid w:val="000124FB"/>
    <w:rsid w:val="00012FF9"/>
    <w:rsid w:val="00014C84"/>
    <w:rsid w:val="000175CA"/>
    <w:rsid w:val="000217B7"/>
    <w:rsid w:val="00023572"/>
    <w:rsid w:val="00024607"/>
    <w:rsid w:val="00026F0D"/>
    <w:rsid w:val="000301FC"/>
    <w:rsid w:val="00031C94"/>
    <w:rsid w:val="000327A1"/>
    <w:rsid w:val="00034E03"/>
    <w:rsid w:val="000357FB"/>
    <w:rsid w:val="00035E16"/>
    <w:rsid w:val="00040BAF"/>
    <w:rsid w:val="00040F97"/>
    <w:rsid w:val="00041EA1"/>
    <w:rsid w:val="00044192"/>
    <w:rsid w:val="000463CF"/>
    <w:rsid w:val="00051ADB"/>
    <w:rsid w:val="00052D6E"/>
    <w:rsid w:val="00053610"/>
    <w:rsid w:val="0005370F"/>
    <w:rsid w:val="0005512E"/>
    <w:rsid w:val="00055D0C"/>
    <w:rsid w:val="00061B89"/>
    <w:rsid w:val="00061D52"/>
    <w:rsid w:val="00064BEB"/>
    <w:rsid w:val="0006575E"/>
    <w:rsid w:val="00067803"/>
    <w:rsid w:val="00067A7B"/>
    <w:rsid w:val="00070A23"/>
    <w:rsid w:val="00072816"/>
    <w:rsid w:val="00075D86"/>
    <w:rsid w:val="0007707B"/>
    <w:rsid w:val="00080249"/>
    <w:rsid w:val="0008365A"/>
    <w:rsid w:val="000853CB"/>
    <w:rsid w:val="000854D7"/>
    <w:rsid w:val="0009054A"/>
    <w:rsid w:val="00090B1C"/>
    <w:rsid w:val="00092112"/>
    <w:rsid w:val="00092FC9"/>
    <w:rsid w:val="00093F4D"/>
    <w:rsid w:val="00095195"/>
    <w:rsid w:val="000A2EA7"/>
    <w:rsid w:val="000A4014"/>
    <w:rsid w:val="000A6ACA"/>
    <w:rsid w:val="000A711A"/>
    <w:rsid w:val="000A7D04"/>
    <w:rsid w:val="000B1CB3"/>
    <w:rsid w:val="000B348E"/>
    <w:rsid w:val="000C1388"/>
    <w:rsid w:val="000C2F4D"/>
    <w:rsid w:val="000C38A7"/>
    <w:rsid w:val="000C3C93"/>
    <w:rsid w:val="000D366D"/>
    <w:rsid w:val="000D75C9"/>
    <w:rsid w:val="000E136E"/>
    <w:rsid w:val="000E2302"/>
    <w:rsid w:val="000E3015"/>
    <w:rsid w:val="000E39A7"/>
    <w:rsid w:val="000E43D7"/>
    <w:rsid w:val="000E4C33"/>
    <w:rsid w:val="000E4FF4"/>
    <w:rsid w:val="000F21D3"/>
    <w:rsid w:val="000F2AF1"/>
    <w:rsid w:val="000F3A01"/>
    <w:rsid w:val="000F3F48"/>
    <w:rsid w:val="000F40D6"/>
    <w:rsid w:val="000F56D0"/>
    <w:rsid w:val="000F5B72"/>
    <w:rsid w:val="000F5FA3"/>
    <w:rsid w:val="000F6F45"/>
    <w:rsid w:val="00107CC8"/>
    <w:rsid w:val="001101E1"/>
    <w:rsid w:val="00111D36"/>
    <w:rsid w:val="00112C65"/>
    <w:rsid w:val="00113224"/>
    <w:rsid w:val="0011341C"/>
    <w:rsid w:val="00113ACF"/>
    <w:rsid w:val="00114B7B"/>
    <w:rsid w:val="00115179"/>
    <w:rsid w:val="0011527E"/>
    <w:rsid w:val="00115938"/>
    <w:rsid w:val="00124B8F"/>
    <w:rsid w:val="001274B2"/>
    <w:rsid w:val="00127FA9"/>
    <w:rsid w:val="0013019B"/>
    <w:rsid w:val="00130EFF"/>
    <w:rsid w:val="00131334"/>
    <w:rsid w:val="0013255E"/>
    <w:rsid w:val="0013364D"/>
    <w:rsid w:val="00134A91"/>
    <w:rsid w:val="00134C77"/>
    <w:rsid w:val="001360EF"/>
    <w:rsid w:val="00140650"/>
    <w:rsid w:val="00146FD6"/>
    <w:rsid w:val="00147C4F"/>
    <w:rsid w:val="0015047A"/>
    <w:rsid w:val="00151BD2"/>
    <w:rsid w:val="001525F2"/>
    <w:rsid w:val="00153DA6"/>
    <w:rsid w:val="0015542E"/>
    <w:rsid w:val="0015611E"/>
    <w:rsid w:val="001565D2"/>
    <w:rsid w:val="00156F4F"/>
    <w:rsid w:val="001602B1"/>
    <w:rsid w:val="00162ABB"/>
    <w:rsid w:val="001714E8"/>
    <w:rsid w:val="001727A0"/>
    <w:rsid w:val="001732B3"/>
    <w:rsid w:val="0017502C"/>
    <w:rsid w:val="00175346"/>
    <w:rsid w:val="00176A09"/>
    <w:rsid w:val="00180A48"/>
    <w:rsid w:val="00183B4C"/>
    <w:rsid w:val="00185DB2"/>
    <w:rsid w:val="00186991"/>
    <w:rsid w:val="00187318"/>
    <w:rsid w:val="00191656"/>
    <w:rsid w:val="0019174D"/>
    <w:rsid w:val="00192BB5"/>
    <w:rsid w:val="00193234"/>
    <w:rsid w:val="001934F0"/>
    <w:rsid w:val="001A103D"/>
    <w:rsid w:val="001A2581"/>
    <w:rsid w:val="001A278F"/>
    <w:rsid w:val="001A286B"/>
    <w:rsid w:val="001A3526"/>
    <w:rsid w:val="001A42E8"/>
    <w:rsid w:val="001A5375"/>
    <w:rsid w:val="001A7C42"/>
    <w:rsid w:val="001B0709"/>
    <w:rsid w:val="001B5151"/>
    <w:rsid w:val="001B74C5"/>
    <w:rsid w:val="001B7A7D"/>
    <w:rsid w:val="001C12A3"/>
    <w:rsid w:val="001C1F8C"/>
    <w:rsid w:val="001C7835"/>
    <w:rsid w:val="001C7DDE"/>
    <w:rsid w:val="001D639C"/>
    <w:rsid w:val="001D795A"/>
    <w:rsid w:val="001D7D71"/>
    <w:rsid w:val="001E0C4E"/>
    <w:rsid w:val="001E30B6"/>
    <w:rsid w:val="001E5678"/>
    <w:rsid w:val="001E5E19"/>
    <w:rsid w:val="001F00B3"/>
    <w:rsid w:val="001F0BC4"/>
    <w:rsid w:val="001F1A72"/>
    <w:rsid w:val="001F24AE"/>
    <w:rsid w:val="001F4232"/>
    <w:rsid w:val="001F4306"/>
    <w:rsid w:val="001F4B12"/>
    <w:rsid w:val="001F5852"/>
    <w:rsid w:val="001F5F2C"/>
    <w:rsid w:val="001F6DF7"/>
    <w:rsid w:val="001F74A0"/>
    <w:rsid w:val="001F7857"/>
    <w:rsid w:val="0020103F"/>
    <w:rsid w:val="002021A0"/>
    <w:rsid w:val="00202615"/>
    <w:rsid w:val="00203577"/>
    <w:rsid w:val="0020425C"/>
    <w:rsid w:val="00207579"/>
    <w:rsid w:val="00211E36"/>
    <w:rsid w:val="0021242D"/>
    <w:rsid w:val="00212DB4"/>
    <w:rsid w:val="002132EC"/>
    <w:rsid w:val="002143AE"/>
    <w:rsid w:val="002156CD"/>
    <w:rsid w:val="00215E62"/>
    <w:rsid w:val="00216D42"/>
    <w:rsid w:val="002177C8"/>
    <w:rsid w:val="0022046D"/>
    <w:rsid w:val="00221392"/>
    <w:rsid w:val="002232D7"/>
    <w:rsid w:val="002234D9"/>
    <w:rsid w:val="002244EF"/>
    <w:rsid w:val="00225026"/>
    <w:rsid w:val="00225C32"/>
    <w:rsid w:val="00230FBA"/>
    <w:rsid w:val="00237672"/>
    <w:rsid w:val="0024041B"/>
    <w:rsid w:val="00245777"/>
    <w:rsid w:val="00247C10"/>
    <w:rsid w:val="00250F88"/>
    <w:rsid w:val="00252F16"/>
    <w:rsid w:val="0025463A"/>
    <w:rsid w:val="0025729A"/>
    <w:rsid w:val="0026185A"/>
    <w:rsid w:val="00263488"/>
    <w:rsid w:val="002664CE"/>
    <w:rsid w:val="002671B3"/>
    <w:rsid w:val="00267FFD"/>
    <w:rsid w:val="00271E1C"/>
    <w:rsid w:val="002756A6"/>
    <w:rsid w:val="002759D6"/>
    <w:rsid w:val="0027787C"/>
    <w:rsid w:val="002810A3"/>
    <w:rsid w:val="0028136C"/>
    <w:rsid w:val="00284FD2"/>
    <w:rsid w:val="00285EC6"/>
    <w:rsid w:val="0029097B"/>
    <w:rsid w:val="00295957"/>
    <w:rsid w:val="00296B64"/>
    <w:rsid w:val="002A061A"/>
    <w:rsid w:val="002A0A6B"/>
    <w:rsid w:val="002A1BA0"/>
    <w:rsid w:val="002A1FA4"/>
    <w:rsid w:val="002A2F4E"/>
    <w:rsid w:val="002A435D"/>
    <w:rsid w:val="002A63E4"/>
    <w:rsid w:val="002A7525"/>
    <w:rsid w:val="002A7AFB"/>
    <w:rsid w:val="002B22EA"/>
    <w:rsid w:val="002B310D"/>
    <w:rsid w:val="002B3DCE"/>
    <w:rsid w:val="002B61DD"/>
    <w:rsid w:val="002B6491"/>
    <w:rsid w:val="002C1189"/>
    <w:rsid w:val="002C5D98"/>
    <w:rsid w:val="002C6BF2"/>
    <w:rsid w:val="002D647D"/>
    <w:rsid w:val="002D712C"/>
    <w:rsid w:val="002D7ECC"/>
    <w:rsid w:val="002D7F61"/>
    <w:rsid w:val="002E2738"/>
    <w:rsid w:val="002E291B"/>
    <w:rsid w:val="002E2D1E"/>
    <w:rsid w:val="002E6A8E"/>
    <w:rsid w:val="002F0AE2"/>
    <w:rsid w:val="002F7B59"/>
    <w:rsid w:val="002F7C9F"/>
    <w:rsid w:val="003006BF"/>
    <w:rsid w:val="00301EA2"/>
    <w:rsid w:val="0030327C"/>
    <w:rsid w:val="003070F1"/>
    <w:rsid w:val="003070FF"/>
    <w:rsid w:val="0030714B"/>
    <w:rsid w:val="0031126D"/>
    <w:rsid w:val="003121B2"/>
    <w:rsid w:val="00312E69"/>
    <w:rsid w:val="00313D84"/>
    <w:rsid w:val="00317243"/>
    <w:rsid w:val="00321CAD"/>
    <w:rsid w:val="0032654A"/>
    <w:rsid w:val="00326558"/>
    <w:rsid w:val="0033010C"/>
    <w:rsid w:val="00330F0F"/>
    <w:rsid w:val="0033233A"/>
    <w:rsid w:val="00333482"/>
    <w:rsid w:val="003368E5"/>
    <w:rsid w:val="00343DC4"/>
    <w:rsid w:val="00345397"/>
    <w:rsid w:val="0035004A"/>
    <w:rsid w:val="0035020A"/>
    <w:rsid w:val="003524A3"/>
    <w:rsid w:val="00352646"/>
    <w:rsid w:val="003529DE"/>
    <w:rsid w:val="003607D4"/>
    <w:rsid w:val="003644C7"/>
    <w:rsid w:val="0036503B"/>
    <w:rsid w:val="00366944"/>
    <w:rsid w:val="00375346"/>
    <w:rsid w:val="003765A2"/>
    <w:rsid w:val="00380C60"/>
    <w:rsid w:val="00380FB4"/>
    <w:rsid w:val="00381A30"/>
    <w:rsid w:val="003846CD"/>
    <w:rsid w:val="003861B8"/>
    <w:rsid w:val="00387E60"/>
    <w:rsid w:val="00390923"/>
    <w:rsid w:val="00391BE2"/>
    <w:rsid w:val="00393043"/>
    <w:rsid w:val="00395E01"/>
    <w:rsid w:val="003962E9"/>
    <w:rsid w:val="00397651"/>
    <w:rsid w:val="003A1C93"/>
    <w:rsid w:val="003A2BDD"/>
    <w:rsid w:val="003A6862"/>
    <w:rsid w:val="003B240C"/>
    <w:rsid w:val="003B2C30"/>
    <w:rsid w:val="003B6370"/>
    <w:rsid w:val="003C07D6"/>
    <w:rsid w:val="003C1E91"/>
    <w:rsid w:val="003C310D"/>
    <w:rsid w:val="003C38E4"/>
    <w:rsid w:val="003D1077"/>
    <w:rsid w:val="003D3D32"/>
    <w:rsid w:val="003D4030"/>
    <w:rsid w:val="003D4A71"/>
    <w:rsid w:val="003E046B"/>
    <w:rsid w:val="003E0592"/>
    <w:rsid w:val="003E504D"/>
    <w:rsid w:val="003E694A"/>
    <w:rsid w:val="003F3582"/>
    <w:rsid w:val="003F3837"/>
    <w:rsid w:val="003F7031"/>
    <w:rsid w:val="00400A0C"/>
    <w:rsid w:val="00401FF8"/>
    <w:rsid w:val="0040585B"/>
    <w:rsid w:val="00407744"/>
    <w:rsid w:val="00407BA9"/>
    <w:rsid w:val="004105EE"/>
    <w:rsid w:val="0041203A"/>
    <w:rsid w:val="00415AE8"/>
    <w:rsid w:val="004164E9"/>
    <w:rsid w:val="0041728A"/>
    <w:rsid w:val="004207C4"/>
    <w:rsid w:val="00423E90"/>
    <w:rsid w:val="004251F7"/>
    <w:rsid w:val="00425A46"/>
    <w:rsid w:val="00430285"/>
    <w:rsid w:val="00433618"/>
    <w:rsid w:val="00433D9C"/>
    <w:rsid w:val="00433E4D"/>
    <w:rsid w:val="0043498C"/>
    <w:rsid w:val="00435289"/>
    <w:rsid w:val="00436F55"/>
    <w:rsid w:val="0043742E"/>
    <w:rsid w:val="00437E4F"/>
    <w:rsid w:val="00444B39"/>
    <w:rsid w:val="004462AD"/>
    <w:rsid w:val="004471C3"/>
    <w:rsid w:val="00447C9D"/>
    <w:rsid w:val="00452743"/>
    <w:rsid w:val="00452CD0"/>
    <w:rsid w:val="0045569C"/>
    <w:rsid w:val="00455E9E"/>
    <w:rsid w:val="00456DA9"/>
    <w:rsid w:val="004609B8"/>
    <w:rsid w:val="00460C83"/>
    <w:rsid w:val="0046389F"/>
    <w:rsid w:val="0047101F"/>
    <w:rsid w:val="00471F9A"/>
    <w:rsid w:val="004734CB"/>
    <w:rsid w:val="00474F9B"/>
    <w:rsid w:val="00476173"/>
    <w:rsid w:val="004761E6"/>
    <w:rsid w:val="00476CE2"/>
    <w:rsid w:val="004811CE"/>
    <w:rsid w:val="00485800"/>
    <w:rsid w:val="004861D7"/>
    <w:rsid w:val="00486EAC"/>
    <w:rsid w:val="00486F59"/>
    <w:rsid w:val="00487344"/>
    <w:rsid w:val="00490429"/>
    <w:rsid w:val="004917CD"/>
    <w:rsid w:val="00492716"/>
    <w:rsid w:val="004930CD"/>
    <w:rsid w:val="00493DDE"/>
    <w:rsid w:val="00494815"/>
    <w:rsid w:val="0049660D"/>
    <w:rsid w:val="00496F82"/>
    <w:rsid w:val="0049797C"/>
    <w:rsid w:val="00497AE4"/>
    <w:rsid w:val="00497E01"/>
    <w:rsid w:val="004A63D2"/>
    <w:rsid w:val="004A666C"/>
    <w:rsid w:val="004A6A3D"/>
    <w:rsid w:val="004A6C3C"/>
    <w:rsid w:val="004B0DF5"/>
    <w:rsid w:val="004B3A28"/>
    <w:rsid w:val="004B3C4B"/>
    <w:rsid w:val="004B4BD3"/>
    <w:rsid w:val="004B6FE9"/>
    <w:rsid w:val="004C1C3E"/>
    <w:rsid w:val="004C5278"/>
    <w:rsid w:val="004C72B3"/>
    <w:rsid w:val="004D1AEE"/>
    <w:rsid w:val="004D1E7F"/>
    <w:rsid w:val="004D3B88"/>
    <w:rsid w:val="004D60F7"/>
    <w:rsid w:val="004D7CCA"/>
    <w:rsid w:val="004E153F"/>
    <w:rsid w:val="004E239D"/>
    <w:rsid w:val="004E28B5"/>
    <w:rsid w:val="004E2ED1"/>
    <w:rsid w:val="004E303F"/>
    <w:rsid w:val="004E57F4"/>
    <w:rsid w:val="004E5B98"/>
    <w:rsid w:val="004F09B6"/>
    <w:rsid w:val="005057F3"/>
    <w:rsid w:val="0050621D"/>
    <w:rsid w:val="00510129"/>
    <w:rsid w:val="0051048C"/>
    <w:rsid w:val="00510AE2"/>
    <w:rsid w:val="005131A5"/>
    <w:rsid w:val="00513A4F"/>
    <w:rsid w:val="00514E77"/>
    <w:rsid w:val="005151D1"/>
    <w:rsid w:val="005178C5"/>
    <w:rsid w:val="00517BFE"/>
    <w:rsid w:val="005201D3"/>
    <w:rsid w:val="00520421"/>
    <w:rsid w:val="005229F2"/>
    <w:rsid w:val="00523E37"/>
    <w:rsid w:val="00527048"/>
    <w:rsid w:val="00531C96"/>
    <w:rsid w:val="00534A9C"/>
    <w:rsid w:val="00546595"/>
    <w:rsid w:val="005507E5"/>
    <w:rsid w:val="005516AE"/>
    <w:rsid w:val="00552E33"/>
    <w:rsid w:val="00553059"/>
    <w:rsid w:val="00553284"/>
    <w:rsid w:val="00555A74"/>
    <w:rsid w:val="00560B52"/>
    <w:rsid w:val="00561291"/>
    <w:rsid w:val="005627DD"/>
    <w:rsid w:val="00564DCF"/>
    <w:rsid w:val="005657D5"/>
    <w:rsid w:val="00565B4D"/>
    <w:rsid w:val="005665D0"/>
    <w:rsid w:val="00566B5B"/>
    <w:rsid w:val="00566D10"/>
    <w:rsid w:val="005673C0"/>
    <w:rsid w:val="0057026F"/>
    <w:rsid w:val="00570401"/>
    <w:rsid w:val="00571526"/>
    <w:rsid w:val="00571AAA"/>
    <w:rsid w:val="00572B57"/>
    <w:rsid w:val="005745B7"/>
    <w:rsid w:val="00583846"/>
    <w:rsid w:val="005847F4"/>
    <w:rsid w:val="005926E3"/>
    <w:rsid w:val="00592B51"/>
    <w:rsid w:val="00593882"/>
    <w:rsid w:val="00595DDA"/>
    <w:rsid w:val="00597C7F"/>
    <w:rsid w:val="005A01F6"/>
    <w:rsid w:val="005A1ABA"/>
    <w:rsid w:val="005A1FAB"/>
    <w:rsid w:val="005A79CB"/>
    <w:rsid w:val="005B34CF"/>
    <w:rsid w:val="005B76CB"/>
    <w:rsid w:val="005B793B"/>
    <w:rsid w:val="005C0B72"/>
    <w:rsid w:val="005C2B0C"/>
    <w:rsid w:val="005C5FE3"/>
    <w:rsid w:val="005D067B"/>
    <w:rsid w:val="005D1ED7"/>
    <w:rsid w:val="005D2526"/>
    <w:rsid w:val="005D293F"/>
    <w:rsid w:val="005D4CDE"/>
    <w:rsid w:val="005D7DEB"/>
    <w:rsid w:val="005E13C7"/>
    <w:rsid w:val="005E1800"/>
    <w:rsid w:val="005E2D5F"/>
    <w:rsid w:val="005E517D"/>
    <w:rsid w:val="005E5638"/>
    <w:rsid w:val="005E62F8"/>
    <w:rsid w:val="005F2A5B"/>
    <w:rsid w:val="005F7461"/>
    <w:rsid w:val="00600C92"/>
    <w:rsid w:val="00603CD2"/>
    <w:rsid w:val="00606153"/>
    <w:rsid w:val="00612AB1"/>
    <w:rsid w:val="00616990"/>
    <w:rsid w:val="00616D0D"/>
    <w:rsid w:val="006216C8"/>
    <w:rsid w:val="0062633F"/>
    <w:rsid w:val="006319CF"/>
    <w:rsid w:val="006331C2"/>
    <w:rsid w:val="00633B7E"/>
    <w:rsid w:val="00634AE7"/>
    <w:rsid w:val="00635DC5"/>
    <w:rsid w:val="006373A2"/>
    <w:rsid w:val="00637A71"/>
    <w:rsid w:val="006414D0"/>
    <w:rsid w:val="006437C9"/>
    <w:rsid w:val="00645020"/>
    <w:rsid w:val="006468EB"/>
    <w:rsid w:val="00650FCE"/>
    <w:rsid w:val="006526DD"/>
    <w:rsid w:val="00653F9A"/>
    <w:rsid w:val="00655B73"/>
    <w:rsid w:val="00656B20"/>
    <w:rsid w:val="00662860"/>
    <w:rsid w:val="00664BBB"/>
    <w:rsid w:val="006678F5"/>
    <w:rsid w:val="00667E81"/>
    <w:rsid w:val="00671DC3"/>
    <w:rsid w:val="00674BCE"/>
    <w:rsid w:val="00675D47"/>
    <w:rsid w:val="006829A8"/>
    <w:rsid w:val="006844A6"/>
    <w:rsid w:val="00686BD4"/>
    <w:rsid w:val="00691636"/>
    <w:rsid w:val="006925DD"/>
    <w:rsid w:val="0069260D"/>
    <w:rsid w:val="00693B77"/>
    <w:rsid w:val="0069790C"/>
    <w:rsid w:val="006A02D4"/>
    <w:rsid w:val="006A14CB"/>
    <w:rsid w:val="006A15D3"/>
    <w:rsid w:val="006A1FE9"/>
    <w:rsid w:val="006A1FF4"/>
    <w:rsid w:val="006A47BD"/>
    <w:rsid w:val="006A4EAC"/>
    <w:rsid w:val="006A6478"/>
    <w:rsid w:val="006B1C99"/>
    <w:rsid w:val="006B1E19"/>
    <w:rsid w:val="006B2853"/>
    <w:rsid w:val="006B314C"/>
    <w:rsid w:val="006C183E"/>
    <w:rsid w:val="006C3765"/>
    <w:rsid w:val="006D2E55"/>
    <w:rsid w:val="006D6299"/>
    <w:rsid w:val="006D6771"/>
    <w:rsid w:val="006D68DB"/>
    <w:rsid w:val="006D7EBE"/>
    <w:rsid w:val="006E7A57"/>
    <w:rsid w:val="006F2EF5"/>
    <w:rsid w:val="006F4884"/>
    <w:rsid w:val="006F4991"/>
    <w:rsid w:val="0070039D"/>
    <w:rsid w:val="00701199"/>
    <w:rsid w:val="007020FB"/>
    <w:rsid w:val="00702629"/>
    <w:rsid w:val="00704B34"/>
    <w:rsid w:val="0071446D"/>
    <w:rsid w:val="007171FD"/>
    <w:rsid w:val="0071736F"/>
    <w:rsid w:val="0072088E"/>
    <w:rsid w:val="0072306C"/>
    <w:rsid w:val="00726A5E"/>
    <w:rsid w:val="00730365"/>
    <w:rsid w:val="00730808"/>
    <w:rsid w:val="007314F0"/>
    <w:rsid w:val="00732EED"/>
    <w:rsid w:val="00734A8B"/>
    <w:rsid w:val="0073654F"/>
    <w:rsid w:val="007367AF"/>
    <w:rsid w:val="00737A39"/>
    <w:rsid w:val="00741B4F"/>
    <w:rsid w:val="00741E9A"/>
    <w:rsid w:val="00741F6C"/>
    <w:rsid w:val="00743CD7"/>
    <w:rsid w:val="00745E74"/>
    <w:rsid w:val="0075154F"/>
    <w:rsid w:val="00752332"/>
    <w:rsid w:val="0075404F"/>
    <w:rsid w:val="00754118"/>
    <w:rsid w:val="00754AE2"/>
    <w:rsid w:val="00754B7E"/>
    <w:rsid w:val="00754C05"/>
    <w:rsid w:val="00756607"/>
    <w:rsid w:val="007612FF"/>
    <w:rsid w:val="00761D1A"/>
    <w:rsid w:val="0076205E"/>
    <w:rsid w:val="00762113"/>
    <w:rsid w:val="00763019"/>
    <w:rsid w:val="00766265"/>
    <w:rsid w:val="007717D8"/>
    <w:rsid w:val="00772A68"/>
    <w:rsid w:val="00772CF7"/>
    <w:rsid w:val="00773522"/>
    <w:rsid w:val="00774536"/>
    <w:rsid w:val="007745DA"/>
    <w:rsid w:val="007764E2"/>
    <w:rsid w:val="00776DA1"/>
    <w:rsid w:val="007779CD"/>
    <w:rsid w:val="007934C8"/>
    <w:rsid w:val="007A34A2"/>
    <w:rsid w:val="007A5DB5"/>
    <w:rsid w:val="007A5F33"/>
    <w:rsid w:val="007B0E9B"/>
    <w:rsid w:val="007B6F2C"/>
    <w:rsid w:val="007B6FD4"/>
    <w:rsid w:val="007C060A"/>
    <w:rsid w:val="007C2B32"/>
    <w:rsid w:val="007C2C91"/>
    <w:rsid w:val="007C478E"/>
    <w:rsid w:val="007C492C"/>
    <w:rsid w:val="007C6215"/>
    <w:rsid w:val="007D5833"/>
    <w:rsid w:val="007D7CAA"/>
    <w:rsid w:val="007E10CA"/>
    <w:rsid w:val="007E20B7"/>
    <w:rsid w:val="007E28B9"/>
    <w:rsid w:val="007E3E10"/>
    <w:rsid w:val="007E66A5"/>
    <w:rsid w:val="007E7DFD"/>
    <w:rsid w:val="007F416B"/>
    <w:rsid w:val="007F6927"/>
    <w:rsid w:val="0080099E"/>
    <w:rsid w:val="0080301D"/>
    <w:rsid w:val="00804732"/>
    <w:rsid w:val="00805B7E"/>
    <w:rsid w:val="00805D05"/>
    <w:rsid w:val="008078FB"/>
    <w:rsid w:val="008107C3"/>
    <w:rsid w:val="008121E3"/>
    <w:rsid w:val="00812827"/>
    <w:rsid w:val="00812DD5"/>
    <w:rsid w:val="008159ED"/>
    <w:rsid w:val="008228D7"/>
    <w:rsid w:val="0082445A"/>
    <w:rsid w:val="00824647"/>
    <w:rsid w:val="008252EF"/>
    <w:rsid w:val="00825EB7"/>
    <w:rsid w:val="008300AB"/>
    <w:rsid w:val="00832279"/>
    <w:rsid w:val="0083346E"/>
    <w:rsid w:val="00833F94"/>
    <w:rsid w:val="0083551A"/>
    <w:rsid w:val="008361A1"/>
    <w:rsid w:val="00836C22"/>
    <w:rsid w:val="00836D2F"/>
    <w:rsid w:val="0084091E"/>
    <w:rsid w:val="0084348D"/>
    <w:rsid w:val="00843FA5"/>
    <w:rsid w:val="00846FF5"/>
    <w:rsid w:val="00853279"/>
    <w:rsid w:val="00854466"/>
    <w:rsid w:val="008552B8"/>
    <w:rsid w:val="0085798D"/>
    <w:rsid w:val="00857CC6"/>
    <w:rsid w:val="00860848"/>
    <w:rsid w:val="00861135"/>
    <w:rsid w:val="008615C2"/>
    <w:rsid w:val="00862B2A"/>
    <w:rsid w:val="0086313C"/>
    <w:rsid w:val="00870AA0"/>
    <w:rsid w:val="00870C0B"/>
    <w:rsid w:val="00871195"/>
    <w:rsid w:val="008764DF"/>
    <w:rsid w:val="0088477D"/>
    <w:rsid w:val="00884F82"/>
    <w:rsid w:val="008851FD"/>
    <w:rsid w:val="00885BC3"/>
    <w:rsid w:val="008906F6"/>
    <w:rsid w:val="0089181A"/>
    <w:rsid w:val="008962C8"/>
    <w:rsid w:val="00897346"/>
    <w:rsid w:val="008B246E"/>
    <w:rsid w:val="008B265A"/>
    <w:rsid w:val="008B4995"/>
    <w:rsid w:val="008B5D2E"/>
    <w:rsid w:val="008B6B56"/>
    <w:rsid w:val="008B73AD"/>
    <w:rsid w:val="008C4D2A"/>
    <w:rsid w:val="008C510F"/>
    <w:rsid w:val="008C6C9D"/>
    <w:rsid w:val="008C765B"/>
    <w:rsid w:val="008D07A2"/>
    <w:rsid w:val="008D4AF4"/>
    <w:rsid w:val="008D5CE5"/>
    <w:rsid w:val="008D606C"/>
    <w:rsid w:val="008E029F"/>
    <w:rsid w:val="008E03AF"/>
    <w:rsid w:val="008E18C3"/>
    <w:rsid w:val="008E2079"/>
    <w:rsid w:val="008E287A"/>
    <w:rsid w:val="008E3B5E"/>
    <w:rsid w:val="008E7226"/>
    <w:rsid w:val="008F0207"/>
    <w:rsid w:val="008F06A4"/>
    <w:rsid w:val="008F1D91"/>
    <w:rsid w:val="008F288A"/>
    <w:rsid w:val="008F32B7"/>
    <w:rsid w:val="008F6ABC"/>
    <w:rsid w:val="008F73D3"/>
    <w:rsid w:val="00900C28"/>
    <w:rsid w:val="00902078"/>
    <w:rsid w:val="009034EB"/>
    <w:rsid w:val="0090386C"/>
    <w:rsid w:val="00904FA0"/>
    <w:rsid w:val="00915A21"/>
    <w:rsid w:val="00925F1A"/>
    <w:rsid w:val="00927EF6"/>
    <w:rsid w:val="0093358F"/>
    <w:rsid w:val="00933CFE"/>
    <w:rsid w:val="009341AA"/>
    <w:rsid w:val="00937A71"/>
    <w:rsid w:val="00945640"/>
    <w:rsid w:val="009508C0"/>
    <w:rsid w:val="00951482"/>
    <w:rsid w:val="009541E5"/>
    <w:rsid w:val="00956466"/>
    <w:rsid w:val="00960425"/>
    <w:rsid w:val="00961911"/>
    <w:rsid w:val="00961A57"/>
    <w:rsid w:val="009625CE"/>
    <w:rsid w:val="00963573"/>
    <w:rsid w:val="00964606"/>
    <w:rsid w:val="00964BE0"/>
    <w:rsid w:val="009651AA"/>
    <w:rsid w:val="00966FCC"/>
    <w:rsid w:val="00975B1D"/>
    <w:rsid w:val="00975B9A"/>
    <w:rsid w:val="00977CB8"/>
    <w:rsid w:val="009821A3"/>
    <w:rsid w:val="00982271"/>
    <w:rsid w:val="00987AF7"/>
    <w:rsid w:val="00990911"/>
    <w:rsid w:val="00990D18"/>
    <w:rsid w:val="00990D43"/>
    <w:rsid w:val="00992635"/>
    <w:rsid w:val="00992854"/>
    <w:rsid w:val="0099629D"/>
    <w:rsid w:val="009975F1"/>
    <w:rsid w:val="0099765C"/>
    <w:rsid w:val="009A2734"/>
    <w:rsid w:val="009A37A9"/>
    <w:rsid w:val="009A7681"/>
    <w:rsid w:val="009B007D"/>
    <w:rsid w:val="009B41E7"/>
    <w:rsid w:val="009B5931"/>
    <w:rsid w:val="009B5A4C"/>
    <w:rsid w:val="009B5D3D"/>
    <w:rsid w:val="009C2D1E"/>
    <w:rsid w:val="009C2EAD"/>
    <w:rsid w:val="009C3840"/>
    <w:rsid w:val="009C5C59"/>
    <w:rsid w:val="009C68EC"/>
    <w:rsid w:val="009D0573"/>
    <w:rsid w:val="009D0F45"/>
    <w:rsid w:val="009D2745"/>
    <w:rsid w:val="009D5820"/>
    <w:rsid w:val="009D6602"/>
    <w:rsid w:val="009E4B44"/>
    <w:rsid w:val="009E4C4B"/>
    <w:rsid w:val="009E58D3"/>
    <w:rsid w:val="009F0764"/>
    <w:rsid w:val="009F2CC3"/>
    <w:rsid w:val="009F2E64"/>
    <w:rsid w:val="009F3245"/>
    <w:rsid w:val="009F41D4"/>
    <w:rsid w:val="009F56E6"/>
    <w:rsid w:val="00A04201"/>
    <w:rsid w:val="00A068BE"/>
    <w:rsid w:val="00A109D9"/>
    <w:rsid w:val="00A11E6C"/>
    <w:rsid w:val="00A13EB7"/>
    <w:rsid w:val="00A14677"/>
    <w:rsid w:val="00A14EBF"/>
    <w:rsid w:val="00A159C7"/>
    <w:rsid w:val="00A16B49"/>
    <w:rsid w:val="00A20626"/>
    <w:rsid w:val="00A221E1"/>
    <w:rsid w:val="00A23E29"/>
    <w:rsid w:val="00A27349"/>
    <w:rsid w:val="00A30821"/>
    <w:rsid w:val="00A317D3"/>
    <w:rsid w:val="00A31D37"/>
    <w:rsid w:val="00A32EBF"/>
    <w:rsid w:val="00A336E7"/>
    <w:rsid w:val="00A4103B"/>
    <w:rsid w:val="00A467C9"/>
    <w:rsid w:val="00A52583"/>
    <w:rsid w:val="00A53A40"/>
    <w:rsid w:val="00A556A2"/>
    <w:rsid w:val="00A5717C"/>
    <w:rsid w:val="00A64A13"/>
    <w:rsid w:val="00A66129"/>
    <w:rsid w:val="00A665AD"/>
    <w:rsid w:val="00A7223A"/>
    <w:rsid w:val="00A73B58"/>
    <w:rsid w:val="00A81A38"/>
    <w:rsid w:val="00A81D04"/>
    <w:rsid w:val="00A81FD4"/>
    <w:rsid w:val="00A838EB"/>
    <w:rsid w:val="00A83BE4"/>
    <w:rsid w:val="00A87505"/>
    <w:rsid w:val="00A920AE"/>
    <w:rsid w:val="00A93C57"/>
    <w:rsid w:val="00A94819"/>
    <w:rsid w:val="00A94EA7"/>
    <w:rsid w:val="00A9709F"/>
    <w:rsid w:val="00AA0DE9"/>
    <w:rsid w:val="00AA2AF8"/>
    <w:rsid w:val="00AA44EF"/>
    <w:rsid w:val="00AA5192"/>
    <w:rsid w:val="00AB0499"/>
    <w:rsid w:val="00AB1AEA"/>
    <w:rsid w:val="00AB1EC5"/>
    <w:rsid w:val="00AB27BC"/>
    <w:rsid w:val="00AB4E19"/>
    <w:rsid w:val="00AB6DAC"/>
    <w:rsid w:val="00AB7EFB"/>
    <w:rsid w:val="00AC0DF9"/>
    <w:rsid w:val="00AC0F41"/>
    <w:rsid w:val="00AC1726"/>
    <w:rsid w:val="00AC2603"/>
    <w:rsid w:val="00AC2971"/>
    <w:rsid w:val="00AC349A"/>
    <w:rsid w:val="00AC3899"/>
    <w:rsid w:val="00AC6C22"/>
    <w:rsid w:val="00AC6E2C"/>
    <w:rsid w:val="00AC7B40"/>
    <w:rsid w:val="00AC7BD8"/>
    <w:rsid w:val="00AD0F83"/>
    <w:rsid w:val="00AD4F16"/>
    <w:rsid w:val="00AD5A27"/>
    <w:rsid w:val="00AD5AB3"/>
    <w:rsid w:val="00AD773A"/>
    <w:rsid w:val="00AD7AF8"/>
    <w:rsid w:val="00AE06BC"/>
    <w:rsid w:val="00AE1BB8"/>
    <w:rsid w:val="00AE47ED"/>
    <w:rsid w:val="00AF7640"/>
    <w:rsid w:val="00B03D99"/>
    <w:rsid w:val="00B04161"/>
    <w:rsid w:val="00B04B14"/>
    <w:rsid w:val="00B134A2"/>
    <w:rsid w:val="00B14232"/>
    <w:rsid w:val="00B14D6C"/>
    <w:rsid w:val="00B169FB"/>
    <w:rsid w:val="00B1725A"/>
    <w:rsid w:val="00B20436"/>
    <w:rsid w:val="00B221E8"/>
    <w:rsid w:val="00B258C4"/>
    <w:rsid w:val="00B26FD2"/>
    <w:rsid w:val="00B40288"/>
    <w:rsid w:val="00B416CA"/>
    <w:rsid w:val="00B42688"/>
    <w:rsid w:val="00B43928"/>
    <w:rsid w:val="00B43C26"/>
    <w:rsid w:val="00B4445B"/>
    <w:rsid w:val="00B464B9"/>
    <w:rsid w:val="00B5454D"/>
    <w:rsid w:val="00B62ACC"/>
    <w:rsid w:val="00B6519A"/>
    <w:rsid w:val="00B70424"/>
    <w:rsid w:val="00B710A2"/>
    <w:rsid w:val="00B75C51"/>
    <w:rsid w:val="00B77CE8"/>
    <w:rsid w:val="00B77EE4"/>
    <w:rsid w:val="00B80E8B"/>
    <w:rsid w:val="00B819B0"/>
    <w:rsid w:val="00B85955"/>
    <w:rsid w:val="00B86417"/>
    <w:rsid w:val="00B91B5B"/>
    <w:rsid w:val="00B91FAF"/>
    <w:rsid w:val="00BA08C7"/>
    <w:rsid w:val="00BA1997"/>
    <w:rsid w:val="00BA232E"/>
    <w:rsid w:val="00BA2653"/>
    <w:rsid w:val="00BA5149"/>
    <w:rsid w:val="00BA52C8"/>
    <w:rsid w:val="00BA7C7E"/>
    <w:rsid w:val="00BB03E8"/>
    <w:rsid w:val="00BB1B72"/>
    <w:rsid w:val="00BB295B"/>
    <w:rsid w:val="00BB49C9"/>
    <w:rsid w:val="00BC40D2"/>
    <w:rsid w:val="00BD1756"/>
    <w:rsid w:val="00BD1A5F"/>
    <w:rsid w:val="00BD4122"/>
    <w:rsid w:val="00BD7D35"/>
    <w:rsid w:val="00BD7E51"/>
    <w:rsid w:val="00BE03F6"/>
    <w:rsid w:val="00BE1ADE"/>
    <w:rsid w:val="00BE34BB"/>
    <w:rsid w:val="00BE3E8B"/>
    <w:rsid w:val="00BE3EC6"/>
    <w:rsid w:val="00BE5038"/>
    <w:rsid w:val="00BF2CAA"/>
    <w:rsid w:val="00BF3C9B"/>
    <w:rsid w:val="00BF4280"/>
    <w:rsid w:val="00BF5CDB"/>
    <w:rsid w:val="00C008C4"/>
    <w:rsid w:val="00C008FC"/>
    <w:rsid w:val="00C00FF1"/>
    <w:rsid w:val="00C02B6F"/>
    <w:rsid w:val="00C03009"/>
    <w:rsid w:val="00C0330E"/>
    <w:rsid w:val="00C05975"/>
    <w:rsid w:val="00C06335"/>
    <w:rsid w:val="00C06C98"/>
    <w:rsid w:val="00C13457"/>
    <w:rsid w:val="00C15F04"/>
    <w:rsid w:val="00C201E7"/>
    <w:rsid w:val="00C21DCF"/>
    <w:rsid w:val="00C262A4"/>
    <w:rsid w:val="00C278CC"/>
    <w:rsid w:val="00C30C26"/>
    <w:rsid w:val="00C3211D"/>
    <w:rsid w:val="00C37957"/>
    <w:rsid w:val="00C37EC7"/>
    <w:rsid w:val="00C50E0B"/>
    <w:rsid w:val="00C51239"/>
    <w:rsid w:val="00C5496A"/>
    <w:rsid w:val="00C57542"/>
    <w:rsid w:val="00C61E09"/>
    <w:rsid w:val="00C67E24"/>
    <w:rsid w:val="00C7191B"/>
    <w:rsid w:val="00C71A6E"/>
    <w:rsid w:val="00C7423A"/>
    <w:rsid w:val="00C744DE"/>
    <w:rsid w:val="00C773E2"/>
    <w:rsid w:val="00C8057D"/>
    <w:rsid w:val="00C864D8"/>
    <w:rsid w:val="00C90DFD"/>
    <w:rsid w:val="00C95401"/>
    <w:rsid w:val="00CA197A"/>
    <w:rsid w:val="00CA267C"/>
    <w:rsid w:val="00CA4326"/>
    <w:rsid w:val="00CA747D"/>
    <w:rsid w:val="00CA7D68"/>
    <w:rsid w:val="00CB260A"/>
    <w:rsid w:val="00CB4EDC"/>
    <w:rsid w:val="00CB52B1"/>
    <w:rsid w:val="00CC0BD1"/>
    <w:rsid w:val="00CC0E46"/>
    <w:rsid w:val="00CC28CA"/>
    <w:rsid w:val="00CC44C9"/>
    <w:rsid w:val="00CC50DB"/>
    <w:rsid w:val="00CC5BB8"/>
    <w:rsid w:val="00CD1475"/>
    <w:rsid w:val="00CD1D8B"/>
    <w:rsid w:val="00CD2181"/>
    <w:rsid w:val="00CD3E0F"/>
    <w:rsid w:val="00CD48D6"/>
    <w:rsid w:val="00CD5517"/>
    <w:rsid w:val="00CE3F38"/>
    <w:rsid w:val="00CE4691"/>
    <w:rsid w:val="00CE50D3"/>
    <w:rsid w:val="00CE771F"/>
    <w:rsid w:val="00CE7769"/>
    <w:rsid w:val="00CF11E6"/>
    <w:rsid w:val="00CF2B4D"/>
    <w:rsid w:val="00CF4B79"/>
    <w:rsid w:val="00CF5898"/>
    <w:rsid w:val="00D01AEC"/>
    <w:rsid w:val="00D0591B"/>
    <w:rsid w:val="00D107BF"/>
    <w:rsid w:val="00D133C6"/>
    <w:rsid w:val="00D14F7A"/>
    <w:rsid w:val="00D16880"/>
    <w:rsid w:val="00D24C00"/>
    <w:rsid w:val="00D31595"/>
    <w:rsid w:val="00D31984"/>
    <w:rsid w:val="00D3221B"/>
    <w:rsid w:val="00D32677"/>
    <w:rsid w:val="00D32BC8"/>
    <w:rsid w:val="00D33EFD"/>
    <w:rsid w:val="00D34F77"/>
    <w:rsid w:val="00D352C0"/>
    <w:rsid w:val="00D4110C"/>
    <w:rsid w:val="00D426A0"/>
    <w:rsid w:val="00D530D5"/>
    <w:rsid w:val="00D5370A"/>
    <w:rsid w:val="00D56674"/>
    <w:rsid w:val="00D625C5"/>
    <w:rsid w:val="00D631F8"/>
    <w:rsid w:val="00D63C67"/>
    <w:rsid w:val="00D65462"/>
    <w:rsid w:val="00D67611"/>
    <w:rsid w:val="00D70024"/>
    <w:rsid w:val="00D737B9"/>
    <w:rsid w:val="00D7573D"/>
    <w:rsid w:val="00D7582B"/>
    <w:rsid w:val="00D76C97"/>
    <w:rsid w:val="00D77521"/>
    <w:rsid w:val="00D776AA"/>
    <w:rsid w:val="00D83747"/>
    <w:rsid w:val="00D84C7F"/>
    <w:rsid w:val="00D85A88"/>
    <w:rsid w:val="00D91878"/>
    <w:rsid w:val="00D9196B"/>
    <w:rsid w:val="00D93393"/>
    <w:rsid w:val="00D93AD6"/>
    <w:rsid w:val="00D95255"/>
    <w:rsid w:val="00D961FE"/>
    <w:rsid w:val="00D97F0E"/>
    <w:rsid w:val="00DA0398"/>
    <w:rsid w:val="00DA40F5"/>
    <w:rsid w:val="00DA4F33"/>
    <w:rsid w:val="00DB0064"/>
    <w:rsid w:val="00DB020E"/>
    <w:rsid w:val="00DB0A3D"/>
    <w:rsid w:val="00DB2CE8"/>
    <w:rsid w:val="00DB32C7"/>
    <w:rsid w:val="00DB51C2"/>
    <w:rsid w:val="00DB6078"/>
    <w:rsid w:val="00DB654D"/>
    <w:rsid w:val="00DB7E99"/>
    <w:rsid w:val="00DC07C0"/>
    <w:rsid w:val="00DC0C74"/>
    <w:rsid w:val="00DC129F"/>
    <w:rsid w:val="00DC1550"/>
    <w:rsid w:val="00DC2DA6"/>
    <w:rsid w:val="00DC3E4A"/>
    <w:rsid w:val="00DC5E6A"/>
    <w:rsid w:val="00DD13D1"/>
    <w:rsid w:val="00DD16EC"/>
    <w:rsid w:val="00DD1FA0"/>
    <w:rsid w:val="00DD2123"/>
    <w:rsid w:val="00DD234E"/>
    <w:rsid w:val="00DD2703"/>
    <w:rsid w:val="00DD435B"/>
    <w:rsid w:val="00DD475A"/>
    <w:rsid w:val="00DE22A3"/>
    <w:rsid w:val="00DE3158"/>
    <w:rsid w:val="00DE4317"/>
    <w:rsid w:val="00DE4340"/>
    <w:rsid w:val="00DE518C"/>
    <w:rsid w:val="00DE626A"/>
    <w:rsid w:val="00DE6FD8"/>
    <w:rsid w:val="00DE7D61"/>
    <w:rsid w:val="00DE7F8B"/>
    <w:rsid w:val="00DF052E"/>
    <w:rsid w:val="00DF1BE0"/>
    <w:rsid w:val="00DF3431"/>
    <w:rsid w:val="00DF57D2"/>
    <w:rsid w:val="00DF6E50"/>
    <w:rsid w:val="00DF7C09"/>
    <w:rsid w:val="00E006FE"/>
    <w:rsid w:val="00E105CD"/>
    <w:rsid w:val="00E1138A"/>
    <w:rsid w:val="00E11BCF"/>
    <w:rsid w:val="00E14D1B"/>
    <w:rsid w:val="00E2249D"/>
    <w:rsid w:val="00E234F0"/>
    <w:rsid w:val="00E2462D"/>
    <w:rsid w:val="00E30432"/>
    <w:rsid w:val="00E31258"/>
    <w:rsid w:val="00E32B13"/>
    <w:rsid w:val="00E33050"/>
    <w:rsid w:val="00E358F9"/>
    <w:rsid w:val="00E35DD2"/>
    <w:rsid w:val="00E40E99"/>
    <w:rsid w:val="00E4157B"/>
    <w:rsid w:val="00E4174C"/>
    <w:rsid w:val="00E4200B"/>
    <w:rsid w:val="00E446E1"/>
    <w:rsid w:val="00E45193"/>
    <w:rsid w:val="00E45AE6"/>
    <w:rsid w:val="00E52ABB"/>
    <w:rsid w:val="00E56456"/>
    <w:rsid w:val="00E567A9"/>
    <w:rsid w:val="00E677B9"/>
    <w:rsid w:val="00E72149"/>
    <w:rsid w:val="00E772C7"/>
    <w:rsid w:val="00E772EA"/>
    <w:rsid w:val="00E774A5"/>
    <w:rsid w:val="00E80E88"/>
    <w:rsid w:val="00E82407"/>
    <w:rsid w:val="00E82A14"/>
    <w:rsid w:val="00E84ACC"/>
    <w:rsid w:val="00E8744D"/>
    <w:rsid w:val="00E921A0"/>
    <w:rsid w:val="00E94562"/>
    <w:rsid w:val="00E9617B"/>
    <w:rsid w:val="00E96926"/>
    <w:rsid w:val="00E97C70"/>
    <w:rsid w:val="00EA0313"/>
    <w:rsid w:val="00EA0871"/>
    <w:rsid w:val="00EA704A"/>
    <w:rsid w:val="00EB1517"/>
    <w:rsid w:val="00EB17B9"/>
    <w:rsid w:val="00EC52EE"/>
    <w:rsid w:val="00EC6053"/>
    <w:rsid w:val="00ED1629"/>
    <w:rsid w:val="00ED2F27"/>
    <w:rsid w:val="00ED377A"/>
    <w:rsid w:val="00ED69AD"/>
    <w:rsid w:val="00EE05DA"/>
    <w:rsid w:val="00EE36FB"/>
    <w:rsid w:val="00EE3BED"/>
    <w:rsid w:val="00EE52AA"/>
    <w:rsid w:val="00EE53EB"/>
    <w:rsid w:val="00EE5C33"/>
    <w:rsid w:val="00EE6EA1"/>
    <w:rsid w:val="00EE7F3B"/>
    <w:rsid w:val="00EF1B4D"/>
    <w:rsid w:val="00EF215E"/>
    <w:rsid w:val="00EF2E4C"/>
    <w:rsid w:val="00F00984"/>
    <w:rsid w:val="00F0118B"/>
    <w:rsid w:val="00F058BE"/>
    <w:rsid w:val="00F06BE6"/>
    <w:rsid w:val="00F07298"/>
    <w:rsid w:val="00F107D1"/>
    <w:rsid w:val="00F11472"/>
    <w:rsid w:val="00F163B0"/>
    <w:rsid w:val="00F17384"/>
    <w:rsid w:val="00F214CC"/>
    <w:rsid w:val="00F22551"/>
    <w:rsid w:val="00F24EFB"/>
    <w:rsid w:val="00F3178F"/>
    <w:rsid w:val="00F33052"/>
    <w:rsid w:val="00F33D09"/>
    <w:rsid w:val="00F34E74"/>
    <w:rsid w:val="00F34F15"/>
    <w:rsid w:val="00F36785"/>
    <w:rsid w:val="00F44D9A"/>
    <w:rsid w:val="00F457C1"/>
    <w:rsid w:val="00F4779D"/>
    <w:rsid w:val="00F503A8"/>
    <w:rsid w:val="00F51534"/>
    <w:rsid w:val="00F534F0"/>
    <w:rsid w:val="00F53C9A"/>
    <w:rsid w:val="00F57F35"/>
    <w:rsid w:val="00F6016B"/>
    <w:rsid w:val="00F61FF1"/>
    <w:rsid w:val="00F637CC"/>
    <w:rsid w:val="00F667BD"/>
    <w:rsid w:val="00F73313"/>
    <w:rsid w:val="00F7413D"/>
    <w:rsid w:val="00F76854"/>
    <w:rsid w:val="00F77612"/>
    <w:rsid w:val="00F841A4"/>
    <w:rsid w:val="00F85EF7"/>
    <w:rsid w:val="00F8669B"/>
    <w:rsid w:val="00F92374"/>
    <w:rsid w:val="00F93FD4"/>
    <w:rsid w:val="00FA1B2A"/>
    <w:rsid w:val="00FA26DB"/>
    <w:rsid w:val="00FA3751"/>
    <w:rsid w:val="00FA42AD"/>
    <w:rsid w:val="00FA4E1A"/>
    <w:rsid w:val="00FB247E"/>
    <w:rsid w:val="00FB30E6"/>
    <w:rsid w:val="00FB5C82"/>
    <w:rsid w:val="00FB73A3"/>
    <w:rsid w:val="00FB7B67"/>
    <w:rsid w:val="00FC1366"/>
    <w:rsid w:val="00FC69B7"/>
    <w:rsid w:val="00FC6C2B"/>
    <w:rsid w:val="00FD06F2"/>
    <w:rsid w:val="00FD0DCB"/>
    <w:rsid w:val="00FD1302"/>
    <w:rsid w:val="00FD213F"/>
    <w:rsid w:val="00FD57C6"/>
    <w:rsid w:val="00FD61CB"/>
    <w:rsid w:val="00FD6A34"/>
    <w:rsid w:val="00FE0C2C"/>
    <w:rsid w:val="00FE45C4"/>
    <w:rsid w:val="00FE5C02"/>
    <w:rsid w:val="00FF09A1"/>
    <w:rsid w:val="00FF1FBE"/>
    <w:rsid w:val="00FF38FD"/>
    <w:rsid w:val="00FF3979"/>
    <w:rsid w:val="00FF39DD"/>
    <w:rsid w:val="00FF4651"/>
    <w:rsid w:val="00FF4C6D"/>
    <w:rsid w:val="00FF584C"/>
    <w:rsid w:val="00FF72E7"/>
    <w:rsid w:val="00FF7DBE"/>
    <w:rsid w:val="1AACD248"/>
    <w:rsid w:val="3C242807"/>
    <w:rsid w:val="40B720EC"/>
    <w:rsid w:val="6FB66A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32CB99"/>
  <w15:chartTrackingRefBased/>
  <w15:docId w15:val="{CFF597C2-BFB1-43D9-85B3-077EC27E5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76AA"/>
    <w:pPr>
      <w:keepNext/>
      <w:keepLines/>
      <w:tabs>
        <w:tab w:val="num" w:pos="360"/>
      </w:tabs>
      <w:spacing w:before="240" w:after="0"/>
      <w:outlineLvl w:val="0"/>
    </w:pPr>
    <w:rPr>
      <w:rFonts w:asciiTheme="majorHAnsi" w:eastAsiaTheme="majorEastAsia" w:hAnsiTheme="majorHAnsi" w:cstheme="majorBidi"/>
      <w:color w:val="2F5496" w:themeColor="accent1" w:themeShade="BF"/>
      <w:sz w:val="32"/>
      <w:szCs w:val="32"/>
      <w:lang w:val="en-AU"/>
    </w:rPr>
  </w:style>
  <w:style w:type="paragraph" w:styleId="Heading2">
    <w:name w:val="heading 2"/>
    <w:basedOn w:val="Normal"/>
    <w:next w:val="Normal"/>
    <w:link w:val="Heading2Char"/>
    <w:uiPriority w:val="9"/>
    <w:unhideWhenUsed/>
    <w:qFormat/>
    <w:rsid w:val="00D776AA"/>
    <w:pPr>
      <w:keepNext/>
      <w:keepLines/>
      <w:tabs>
        <w:tab w:val="num" w:pos="360"/>
      </w:tabs>
      <w:spacing w:before="40" w:after="0"/>
      <w:outlineLvl w:val="1"/>
    </w:pPr>
    <w:rPr>
      <w:rFonts w:asciiTheme="majorHAnsi" w:eastAsiaTheme="majorEastAsia" w:hAnsiTheme="majorHAnsi" w:cstheme="majorBidi"/>
      <w:color w:val="2F5496" w:themeColor="accent1" w:themeShade="BF"/>
      <w:sz w:val="26"/>
      <w:szCs w:val="26"/>
      <w:lang w:val="en-AU"/>
    </w:rPr>
  </w:style>
  <w:style w:type="paragraph" w:styleId="Heading3">
    <w:name w:val="heading 3"/>
    <w:basedOn w:val="Normal"/>
    <w:next w:val="Normal"/>
    <w:link w:val="Heading3Char"/>
    <w:uiPriority w:val="9"/>
    <w:unhideWhenUsed/>
    <w:qFormat/>
    <w:rsid w:val="00D776A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9181A"/>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C60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C6053"/>
    <w:rPr>
      <w:color w:val="0563C1" w:themeColor="hyperlink"/>
      <w:u w:val="single"/>
    </w:rPr>
  </w:style>
  <w:style w:type="character" w:styleId="FollowedHyperlink">
    <w:name w:val="FollowedHyperlink"/>
    <w:basedOn w:val="DefaultParagraphFont"/>
    <w:uiPriority w:val="99"/>
    <w:semiHidden/>
    <w:unhideWhenUsed/>
    <w:rsid w:val="00EC6053"/>
    <w:rPr>
      <w:color w:val="954F72" w:themeColor="followedHyperlink"/>
      <w:u w:val="single"/>
    </w:rPr>
  </w:style>
  <w:style w:type="character" w:customStyle="1" w:styleId="UnresolvedMention1">
    <w:name w:val="Unresolved Mention1"/>
    <w:basedOn w:val="DefaultParagraphFont"/>
    <w:uiPriority w:val="99"/>
    <w:semiHidden/>
    <w:unhideWhenUsed/>
    <w:rsid w:val="00EC6053"/>
    <w:rPr>
      <w:color w:val="605E5C"/>
      <w:shd w:val="clear" w:color="auto" w:fill="E1DFDD"/>
    </w:rPr>
  </w:style>
  <w:style w:type="paragraph" w:styleId="ListParagraph">
    <w:name w:val="List Paragraph"/>
    <w:basedOn w:val="Normal"/>
    <w:link w:val="ListParagraphChar"/>
    <w:qFormat/>
    <w:rsid w:val="00497AE4"/>
    <w:pPr>
      <w:ind w:left="720"/>
      <w:contextualSpacing/>
    </w:pPr>
  </w:style>
  <w:style w:type="paragraph" w:styleId="BalloonText">
    <w:name w:val="Balloon Text"/>
    <w:basedOn w:val="Normal"/>
    <w:link w:val="BalloonTextChar"/>
    <w:uiPriority w:val="99"/>
    <w:semiHidden/>
    <w:unhideWhenUsed/>
    <w:rsid w:val="00D776A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76AA"/>
    <w:rPr>
      <w:rFonts w:ascii="Segoe UI" w:hAnsi="Segoe UI" w:cs="Segoe UI"/>
      <w:sz w:val="18"/>
      <w:szCs w:val="18"/>
    </w:rPr>
  </w:style>
  <w:style w:type="character" w:customStyle="1" w:styleId="Heading1Char">
    <w:name w:val="Heading 1 Char"/>
    <w:basedOn w:val="DefaultParagraphFont"/>
    <w:link w:val="Heading1"/>
    <w:uiPriority w:val="9"/>
    <w:rsid w:val="00D776AA"/>
    <w:rPr>
      <w:rFonts w:asciiTheme="majorHAnsi" w:eastAsiaTheme="majorEastAsia" w:hAnsiTheme="majorHAnsi" w:cstheme="majorBidi"/>
      <w:color w:val="2F5496" w:themeColor="accent1" w:themeShade="BF"/>
      <w:sz w:val="32"/>
      <w:szCs w:val="32"/>
      <w:lang w:val="en-AU"/>
    </w:rPr>
  </w:style>
  <w:style w:type="character" w:customStyle="1" w:styleId="Heading2Char">
    <w:name w:val="Heading 2 Char"/>
    <w:basedOn w:val="DefaultParagraphFont"/>
    <w:link w:val="Heading2"/>
    <w:uiPriority w:val="9"/>
    <w:rsid w:val="00D776AA"/>
    <w:rPr>
      <w:rFonts w:asciiTheme="majorHAnsi" w:eastAsiaTheme="majorEastAsia" w:hAnsiTheme="majorHAnsi" w:cstheme="majorBidi"/>
      <w:color w:val="2F5496" w:themeColor="accent1" w:themeShade="BF"/>
      <w:sz w:val="26"/>
      <w:szCs w:val="26"/>
      <w:lang w:val="en-AU"/>
    </w:rPr>
  </w:style>
  <w:style w:type="character" w:customStyle="1" w:styleId="Heading3Char">
    <w:name w:val="Heading 3 Char"/>
    <w:basedOn w:val="DefaultParagraphFont"/>
    <w:link w:val="Heading3"/>
    <w:uiPriority w:val="9"/>
    <w:rsid w:val="00D776AA"/>
    <w:rPr>
      <w:rFonts w:asciiTheme="majorHAnsi" w:eastAsiaTheme="majorEastAsia" w:hAnsiTheme="majorHAnsi" w:cstheme="majorBidi"/>
      <w:color w:val="1F3763" w:themeColor="accent1" w:themeShade="7F"/>
      <w:sz w:val="24"/>
      <w:szCs w:val="24"/>
    </w:rPr>
  </w:style>
  <w:style w:type="table" w:styleId="PlainTable2">
    <w:name w:val="Plain Table 2"/>
    <w:basedOn w:val="TableNormal"/>
    <w:uiPriority w:val="42"/>
    <w:rsid w:val="005B76C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basedOn w:val="DefaultParagraphFont"/>
    <w:uiPriority w:val="99"/>
    <w:semiHidden/>
    <w:unhideWhenUsed/>
    <w:rsid w:val="00067803"/>
    <w:rPr>
      <w:sz w:val="16"/>
      <w:szCs w:val="16"/>
    </w:rPr>
  </w:style>
  <w:style w:type="paragraph" w:styleId="CommentText">
    <w:name w:val="annotation text"/>
    <w:basedOn w:val="Normal"/>
    <w:link w:val="CommentTextChar"/>
    <w:unhideWhenUsed/>
    <w:rsid w:val="00067803"/>
    <w:pPr>
      <w:spacing w:line="240" w:lineRule="auto"/>
    </w:pPr>
    <w:rPr>
      <w:sz w:val="20"/>
      <w:szCs w:val="20"/>
    </w:rPr>
  </w:style>
  <w:style w:type="character" w:customStyle="1" w:styleId="CommentTextChar">
    <w:name w:val="Comment Text Char"/>
    <w:basedOn w:val="DefaultParagraphFont"/>
    <w:link w:val="CommentText"/>
    <w:uiPriority w:val="99"/>
    <w:rsid w:val="00067803"/>
    <w:rPr>
      <w:sz w:val="20"/>
      <w:szCs w:val="20"/>
    </w:rPr>
  </w:style>
  <w:style w:type="paragraph" w:styleId="CommentSubject">
    <w:name w:val="annotation subject"/>
    <w:basedOn w:val="CommentText"/>
    <w:next w:val="CommentText"/>
    <w:link w:val="CommentSubjectChar"/>
    <w:uiPriority w:val="99"/>
    <w:semiHidden/>
    <w:unhideWhenUsed/>
    <w:rsid w:val="00067803"/>
    <w:rPr>
      <w:b/>
      <w:bCs/>
    </w:rPr>
  </w:style>
  <w:style w:type="character" w:customStyle="1" w:styleId="CommentSubjectChar">
    <w:name w:val="Comment Subject Char"/>
    <w:basedOn w:val="CommentTextChar"/>
    <w:link w:val="CommentSubject"/>
    <w:uiPriority w:val="99"/>
    <w:semiHidden/>
    <w:rsid w:val="00067803"/>
    <w:rPr>
      <w:b/>
      <w:bCs/>
      <w:sz w:val="20"/>
      <w:szCs w:val="20"/>
    </w:rPr>
  </w:style>
  <w:style w:type="character" w:customStyle="1" w:styleId="ListParagraphChar">
    <w:name w:val="List Paragraph Char"/>
    <w:link w:val="ListParagraph"/>
    <w:uiPriority w:val="34"/>
    <w:rsid w:val="00183B4C"/>
  </w:style>
  <w:style w:type="paragraph" w:styleId="EndnoteText">
    <w:name w:val="endnote text"/>
    <w:basedOn w:val="Normal"/>
    <w:link w:val="EndnoteTextChar"/>
    <w:unhideWhenUsed/>
    <w:rsid w:val="00183B4C"/>
    <w:pPr>
      <w:spacing w:after="0" w:line="240" w:lineRule="auto"/>
    </w:pPr>
    <w:rPr>
      <w:sz w:val="20"/>
      <w:szCs w:val="20"/>
      <w:lang w:val="en-GB"/>
    </w:rPr>
  </w:style>
  <w:style w:type="character" w:customStyle="1" w:styleId="EndnoteTextChar">
    <w:name w:val="Endnote Text Char"/>
    <w:basedOn w:val="DefaultParagraphFont"/>
    <w:link w:val="EndnoteText"/>
    <w:uiPriority w:val="99"/>
    <w:rsid w:val="00183B4C"/>
    <w:rPr>
      <w:sz w:val="20"/>
      <w:szCs w:val="20"/>
      <w:lang w:val="en-GB"/>
    </w:rPr>
  </w:style>
  <w:style w:type="character" w:styleId="EndnoteReference">
    <w:name w:val="endnote reference"/>
    <w:basedOn w:val="DefaultParagraphFont"/>
    <w:unhideWhenUsed/>
    <w:rsid w:val="00183B4C"/>
    <w:rPr>
      <w:vertAlign w:val="superscript"/>
    </w:rPr>
  </w:style>
  <w:style w:type="character" w:customStyle="1" w:styleId="normaltextrun">
    <w:name w:val="normaltextrun"/>
    <w:basedOn w:val="DefaultParagraphFont"/>
    <w:rsid w:val="00183B4C"/>
  </w:style>
  <w:style w:type="paragraph" w:styleId="NormalWeb">
    <w:name w:val="Normal (Web)"/>
    <w:basedOn w:val="Normal"/>
    <w:uiPriority w:val="99"/>
    <w:unhideWhenUsed/>
    <w:rsid w:val="00960425"/>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paragraph">
    <w:name w:val="paragraph"/>
    <w:basedOn w:val="Normal"/>
    <w:rsid w:val="0096042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spellingerror">
    <w:name w:val="spellingerror"/>
    <w:basedOn w:val="DefaultParagraphFont"/>
    <w:rsid w:val="00960425"/>
  </w:style>
  <w:style w:type="character" w:customStyle="1" w:styleId="eop">
    <w:name w:val="eop"/>
    <w:basedOn w:val="DefaultParagraphFont"/>
    <w:rsid w:val="00960425"/>
  </w:style>
  <w:style w:type="paragraph" w:customStyle="1" w:styleId="EndNoteBibliography">
    <w:name w:val="EndNote Bibliography"/>
    <w:basedOn w:val="Normal"/>
    <w:link w:val="EndNoteBibliographyChar"/>
    <w:rsid w:val="00960425"/>
    <w:pPr>
      <w:spacing w:after="0" w:line="240" w:lineRule="auto"/>
    </w:pPr>
    <w:rPr>
      <w:rFonts w:ascii="Calibri" w:eastAsiaTheme="minorEastAsia" w:hAnsi="Calibri" w:cs="Calibri"/>
      <w:szCs w:val="24"/>
      <w:lang w:val="en-GB" w:eastAsia="ja-JP"/>
    </w:rPr>
  </w:style>
  <w:style w:type="character" w:customStyle="1" w:styleId="EndNoteBibliographyChar">
    <w:name w:val="EndNote Bibliography Char"/>
    <w:basedOn w:val="ListParagraphChar"/>
    <w:link w:val="EndNoteBibliography"/>
    <w:rsid w:val="00960425"/>
    <w:rPr>
      <w:rFonts w:ascii="Calibri" w:eastAsiaTheme="minorEastAsia" w:hAnsi="Calibri" w:cs="Calibri"/>
      <w:szCs w:val="24"/>
      <w:lang w:val="en-GB" w:eastAsia="ja-JP"/>
    </w:rPr>
  </w:style>
  <w:style w:type="paragraph" w:styleId="FootnoteText">
    <w:name w:val="footnote text"/>
    <w:basedOn w:val="Normal"/>
    <w:link w:val="FootnoteTextChar"/>
    <w:uiPriority w:val="99"/>
    <w:semiHidden/>
    <w:unhideWhenUsed/>
    <w:rsid w:val="0089181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9181A"/>
    <w:rPr>
      <w:sz w:val="20"/>
      <w:szCs w:val="20"/>
    </w:rPr>
  </w:style>
  <w:style w:type="character" w:styleId="FootnoteReference">
    <w:name w:val="footnote reference"/>
    <w:basedOn w:val="DefaultParagraphFont"/>
    <w:uiPriority w:val="99"/>
    <w:semiHidden/>
    <w:unhideWhenUsed/>
    <w:rsid w:val="0089181A"/>
    <w:rPr>
      <w:vertAlign w:val="superscript"/>
    </w:rPr>
  </w:style>
  <w:style w:type="character" w:customStyle="1" w:styleId="Heading4Char">
    <w:name w:val="Heading 4 Char"/>
    <w:basedOn w:val="DefaultParagraphFont"/>
    <w:link w:val="Heading4"/>
    <w:uiPriority w:val="9"/>
    <w:rsid w:val="0089181A"/>
    <w:rPr>
      <w:rFonts w:asciiTheme="majorHAnsi" w:eastAsiaTheme="majorEastAsia" w:hAnsiTheme="majorHAnsi" w:cstheme="majorBidi"/>
      <w:i/>
      <w:iCs/>
      <w:color w:val="2F5496" w:themeColor="accent1" w:themeShade="BF"/>
    </w:rPr>
  </w:style>
  <w:style w:type="paragraph" w:styleId="Header">
    <w:name w:val="header"/>
    <w:basedOn w:val="Normal"/>
    <w:link w:val="HeaderChar"/>
    <w:uiPriority w:val="99"/>
    <w:unhideWhenUsed/>
    <w:rsid w:val="003F70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F7031"/>
  </w:style>
  <w:style w:type="paragraph" w:styleId="Footer">
    <w:name w:val="footer"/>
    <w:basedOn w:val="Normal"/>
    <w:link w:val="FooterChar"/>
    <w:uiPriority w:val="99"/>
    <w:unhideWhenUsed/>
    <w:rsid w:val="003F70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F7031"/>
  </w:style>
  <w:style w:type="character" w:customStyle="1" w:styleId="contextualspellingandgrammarerror">
    <w:name w:val="contextualspellingandgrammarerror"/>
    <w:basedOn w:val="DefaultParagraphFont"/>
    <w:rsid w:val="006925DD"/>
  </w:style>
  <w:style w:type="character" w:customStyle="1" w:styleId="pagebreaktextspan">
    <w:name w:val="pagebreaktextspan"/>
    <w:basedOn w:val="DefaultParagraphFont"/>
    <w:rsid w:val="006925DD"/>
  </w:style>
  <w:style w:type="character" w:styleId="LineNumber">
    <w:name w:val="line number"/>
    <w:basedOn w:val="DefaultParagraphFont"/>
    <w:uiPriority w:val="99"/>
    <w:semiHidden/>
    <w:unhideWhenUsed/>
    <w:rsid w:val="008F0207"/>
  </w:style>
  <w:style w:type="character" w:customStyle="1" w:styleId="mark7c4ndb020">
    <w:name w:val="mark7c4ndb020"/>
    <w:basedOn w:val="DefaultParagraphFont"/>
    <w:rsid w:val="008E2079"/>
  </w:style>
  <w:style w:type="paragraph" w:styleId="Revision">
    <w:name w:val="Revision"/>
    <w:hidden/>
    <w:uiPriority w:val="99"/>
    <w:semiHidden/>
    <w:rsid w:val="002021A0"/>
    <w:pPr>
      <w:spacing w:after="0" w:line="240" w:lineRule="auto"/>
    </w:pPr>
  </w:style>
  <w:style w:type="character" w:customStyle="1" w:styleId="UnresolvedMention2">
    <w:name w:val="Unresolved Mention2"/>
    <w:basedOn w:val="DefaultParagraphFont"/>
    <w:uiPriority w:val="99"/>
    <w:semiHidden/>
    <w:unhideWhenUsed/>
    <w:rsid w:val="00F0118B"/>
    <w:rPr>
      <w:color w:val="808080"/>
      <w:shd w:val="clear" w:color="auto" w:fill="E6E6E6"/>
    </w:rPr>
  </w:style>
  <w:style w:type="paragraph" w:customStyle="1" w:styleId="EndNoteBibliographyTitle">
    <w:name w:val="EndNote Bibliography Title"/>
    <w:basedOn w:val="Normal"/>
    <w:link w:val="EndNoteBibliographyTitleChar"/>
    <w:rsid w:val="003765A2"/>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3765A2"/>
    <w:rPr>
      <w:rFonts w:ascii="Calibri" w:hAnsi="Calibri" w:cs="Calibri"/>
      <w:noProof/>
    </w:rPr>
  </w:style>
  <w:style w:type="paragraph" w:styleId="NoSpacing">
    <w:name w:val="No Spacing"/>
    <w:uiPriority w:val="1"/>
    <w:qFormat/>
    <w:rsid w:val="00A336E7"/>
    <w:pPr>
      <w:spacing w:after="0" w:line="240" w:lineRule="auto"/>
    </w:pPr>
  </w:style>
  <w:style w:type="character" w:customStyle="1" w:styleId="UnresolvedMention3">
    <w:name w:val="Unresolved Mention3"/>
    <w:basedOn w:val="DefaultParagraphFont"/>
    <w:uiPriority w:val="99"/>
    <w:semiHidden/>
    <w:unhideWhenUsed/>
    <w:rsid w:val="00DB0064"/>
    <w:rPr>
      <w:color w:val="808080"/>
      <w:shd w:val="clear" w:color="auto" w:fill="E6E6E6"/>
    </w:rPr>
  </w:style>
  <w:style w:type="character" w:customStyle="1" w:styleId="apple-converted-space">
    <w:name w:val="apple-converted-space"/>
    <w:basedOn w:val="DefaultParagraphFont"/>
    <w:rsid w:val="0084348D"/>
  </w:style>
  <w:style w:type="paragraph" w:styleId="TOCHeading">
    <w:name w:val="TOC Heading"/>
    <w:basedOn w:val="Heading1"/>
    <w:next w:val="Normal"/>
    <w:uiPriority w:val="39"/>
    <w:unhideWhenUsed/>
    <w:qFormat/>
    <w:rsid w:val="009D0F45"/>
    <w:pPr>
      <w:tabs>
        <w:tab w:val="clear" w:pos="360"/>
      </w:tabs>
      <w:outlineLvl w:val="9"/>
    </w:pPr>
    <w:rPr>
      <w:lang w:val="en-US"/>
    </w:rPr>
  </w:style>
  <w:style w:type="paragraph" w:styleId="TOC1">
    <w:name w:val="toc 1"/>
    <w:basedOn w:val="Normal"/>
    <w:next w:val="Normal"/>
    <w:autoRedefine/>
    <w:uiPriority w:val="39"/>
    <w:unhideWhenUsed/>
    <w:rsid w:val="009D0F45"/>
    <w:pPr>
      <w:spacing w:after="100"/>
    </w:pPr>
  </w:style>
  <w:style w:type="paragraph" w:styleId="TOC3">
    <w:name w:val="toc 3"/>
    <w:basedOn w:val="Normal"/>
    <w:next w:val="Normal"/>
    <w:autoRedefine/>
    <w:uiPriority w:val="39"/>
    <w:unhideWhenUsed/>
    <w:rsid w:val="00F058BE"/>
    <w:pPr>
      <w:tabs>
        <w:tab w:val="right" w:leader="dot" w:pos="9350"/>
      </w:tabs>
      <w:spacing w:after="100"/>
      <w:ind w:left="440"/>
    </w:pPr>
    <w:rPr>
      <w:noProof/>
    </w:rPr>
  </w:style>
  <w:style w:type="paragraph" w:styleId="TOC2">
    <w:name w:val="toc 2"/>
    <w:basedOn w:val="Normal"/>
    <w:next w:val="Normal"/>
    <w:autoRedefine/>
    <w:uiPriority w:val="39"/>
    <w:unhideWhenUsed/>
    <w:rsid w:val="009D0F45"/>
    <w:pPr>
      <w:spacing w:after="100"/>
      <w:ind w:left="220"/>
    </w:pPr>
  </w:style>
  <w:style w:type="paragraph" w:styleId="Title">
    <w:name w:val="Title"/>
    <w:basedOn w:val="Normal"/>
    <w:next w:val="Normal"/>
    <w:link w:val="TitleChar"/>
    <w:uiPriority w:val="10"/>
    <w:qFormat/>
    <w:rsid w:val="005A1AB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1ABA"/>
    <w:rPr>
      <w:rFonts w:asciiTheme="majorHAnsi" w:eastAsiaTheme="majorEastAsia" w:hAnsiTheme="majorHAnsi" w:cstheme="majorBidi"/>
      <w:spacing w:val="-10"/>
      <w:kern w:val="28"/>
      <w:sz w:val="56"/>
      <w:szCs w:val="56"/>
    </w:rPr>
  </w:style>
  <w:style w:type="character" w:customStyle="1" w:styleId="UnresolvedMention4">
    <w:name w:val="Unresolved Mention4"/>
    <w:basedOn w:val="DefaultParagraphFont"/>
    <w:uiPriority w:val="99"/>
    <w:semiHidden/>
    <w:unhideWhenUsed/>
    <w:rsid w:val="00FE5C02"/>
    <w:rPr>
      <w:color w:val="605E5C"/>
      <w:shd w:val="clear" w:color="auto" w:fill="E1DFDD"/>
    </w:rPr>
  </w:style>
  <w:style w:type="table" w:customStyle="1" w:styleId="TableGrid1">
    <w:name w:val="Table Grid1"/>
    <w:basedOn w:val="TableNormal"/>
    <w:next w:val="TableGrid"/>
    <w:uiPriority w:val="39"/>
    <w:rsid w:val="00C00F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5">
    <w:name w:val="Unresolved Mention5"/>
    <w:basedOn w:val="DefaultParagraphFont"/>
    <w:uiPriority w:val="99"/>
    <w:semiHidden/>
    <w:unhideWhenUsed/>
    <w:rsid w:val="00C00FF1"/>
    <w:rPr>
      <w:color w:val="808080"/>
      <w:shd w:val="clear" w:color="auto" w:fill="E6E6E6"/>
    </w:rPr>
  </w:style>
  <w:style w:type="character" w:styleId="UnresolvedMention">
    <w:name w:val="Unresolved Mention"/>
    <w:basedOn w:val="DefaultParagraphFont"/>
    <w:uiPriority w:val="99"/>
    <w:semiHidden/>
    <w:unhideWhenUsed/>
    <w:rsid w:val="00271E1C"/>
    <w:rPr>
      <w:color w:val="808080"/>
      <w:shd w:val="clear" w:color="auto" w:fill="E6E6E6"/>
    </w:rPr>
  </w:style>
  <w:style w:type="character" w:styleId="Emphasis">
    <w:name w:val="Emphasis"/>
    <w:basedOn w:val="DefaultParagraphFont"/>
    <w:uiPriority w:val="20"/>
    <w:qFormat/>
    <w:rsid w:val="005057F3"/>
    <w:rPr>
      <w:i/>
      <w:iCs/>
    </w:rPr>
  </w:style>
  <w:style w:type="paragraph" w:styleId="BodyText">
    <w:name w:val="Body Text"/>
    <w:basedOn w:val="Normal"/>
    <w:link w:val="BodyTextChar"/>
    <w:uiPriority w:val="1"/>
    <w:qFormat/>
    <w:rsid w:val="00BE34BB"/>
    <w:pPr>
      <w:widowControl w:val="0"/>
      <w:autoSpaceDE w:val="0"/>
      <w:autoSpaceDN w:val="0"/>
      <w:spacing w:after="0" w:line="240" w:lineRule="auto"/>
      <w:ind w:left="1440"/>
    </w:pPr>
    <w:rPr>
      <w:rFonts w:ascii="Calibri" w:eastAsia="Calibri" w:hAnsi="Calibri" w:cs="Calibri"/>
    </w:rPr>
  </w:style>
  <w:style w:type="character" w:customStyle="1" w:styleId="BodyTextChar">
    <w:name w:val="Body Text Char"/>
    <w:basedOn w:val="DefaultParagraphFont"/>
    <w:link w:val="BodyText"/>
    <w:uiPriority w:val="1"/>
    <w:rsid w:val="00BE34BB"/>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98278">
      <w:bodyDiv w:val="1"/>
      <w:marLeft w:val="0"/>
      <w:marRight w:val="0"/>
      <w:marTop w:val="0"/>
      <w:marBottom w:val="0"/>
      <w:divBdr>
        <w:top w:val="none" w:sz="0" w:space="0" w:color="auto"/>
        <w:left w:val="none" w:sz="0" w:space="0" w:color="auto"/>
        <w:bottom w:val="none" w:sz="0" w:space="0" w:color="auto"/>
        <w:right w:val="none" w:sz="0" w:space="0" w:color="auto"/>
      </w:divBdr>
      <w:divsChild>
        <w:div w:id="643194253">
          <w:marLeft w:val="0"/>
          <w:marRight w:val="0"/>
          <w:marTop w:val="0"/>
          <w:marBottom w:val="0"/>
          <w:divBdr>
            <w:top w:val="none" w:sz="0" w:space="0" w:color="auto"/>
            <w:left w:val="none" w:sz="0" w:space="0" w:color="auto"/>
            <w:bottom w:val="none" w:sz="0" w:space="0" w:color="auto"/>
            <w:right w:val="none" w:sz="0" w:space="0" w:color="auto"/>
          </w:divBdr>
        </w:div>
        <w:div w:id="946035322">
          <w:marLeft w:val="0"/>
          <w:marRight w:val="0"/>
          <w:marTop w:val="0"/>
          <w:marBottom w:val="0"/>
          <w:divBdr>
            <w:top w:val="none" w:sz="0" w:space="0" w:color="auto"/>
            <w:left w:val="none" w:sz="0" w:space="0" w:color="auto"/>
            <w:bottom w:val="none" w:sz="0" w:space="0" w:color="auto"/>
            <w:right w:val="none" w:sz="0" w:space="0" w:color="auto"/>
          </w:divBdr>
        </w:div>
        <w:div w:id="1757437483">
          <w:marLeft w:val="0"/>
          <w:marRight w:val="0"/>
          <w:marTop w:val="0"/>
          <w:marBottom w:val="0"/>
          <w:divBdr>
            <w:top w:val="none" w:sz="0" w:space="0" w:color="auto"/>
            <w:left w:val="none" w:sz="0" w:space="0" w:color="auto"/>
            <w:bottom w:val="none" w:sz="0" w:space="0" w:color="auto"/>
            <w:right w:val="none" w:sz="0" w:space="0" w:color="auto"/>
          </w:divBdr>
        </w:div>
        <w:div w:id="1339039012">
          <w:marLeft w:val="0"/>
          <w:marRight w:val="0"/>
          <w:marTop w:val="0"/>
          <w:marBottom w:val="0"/>
          <w:divBdr>
            <w:top w:val="none" w:sz="0" w:space="0" w:color="auto"/>
            <w:left w:val="none" w:sz="0" w:space="0" w:color="auto"/>
            <w:bottom w:val="none" w:sz="0" w:space="0" w:color="auto"/>
            <w:right w:val="none" w:sz="0" w:space="0" w:color="auto"/>
          </w:divBdr>
        </w:div>
        <w:div w:id="459811341">
          <w:marLeft w:val="0"/>
          <w:marRight w:val="0"/>
          <w:marTop w:val="0"/>
          <w:marBottom w:val="0"/>
          <w:divBdr>
            <w:top w:val="none" w:sz="0" w:space="0" w:color="auto"/>
            <w:left w:val="none" w:sz="0" w:space="0" w:color="auto"/>
            <w:bottom w:val="none" w:sz="0" w:space="0" w:color="auto"/>
            <w:right w:val="none" w:sz="0" w:space="0" w:color="auto"/>
          </w:divBdr>
        </w:div>
        <w:div w:id="20788521">
          <w:marLeft w:val="0"/>
          <w:marRight w:val="0"/>
          <w:marTop w:val="0"/>
          <w:marBottom w:val="0"/>
          <w:divBdr>
            <w:top w:val="none" w:sz="0" w:space="0" w:color="auto"/>
            <w:left w:val="none" w:sz="0" w:space="0" w:color="auto"/>
            <w:bottom w:val="none" w:sz="0" w:space="0" w:color="auto"/>
            <w:right w:val="none" w:sz="0" w:space="0" w:color="auto"/>
          </w:divBdr>
        </w:div>
        <w:div w:id="145896158">
          <w:marLeft w:val="0"/>
          <w:marRight w:val="0"/>
          <w:marTop w:val="0"/>
          <w:marBottom w:val="0"/>
          <w:divBdr>
            <w:top w:val="none" w:sz="0" w:space="0" w:color="auto"/>
            <w:left w:val="none" w:sz="0" w:space="0" w:color="auto"/>
            <w:bottom w:val="none" w:sz="0" w:space="0" w:color="auto"/>
            <w:right w:val="none" w:sz="0" w:space="0" w:color="auto"/>
          </w:divBdr>
        </w:div>
        <w:div w:id="1998876708">
          <w:marLeft w:val="0"/>
          <w:marRight w:val="0"/>
          <w:marTop w:val="0"/>
          <w:marBottom w:val="0"/>
          <w:divBdr>
            <w:top w:val="none" w:sz="0" w:space="0" w:color="auto"/>
            <w:left w:val="none" w:sz="0" w:space="0" w:color="auto"/>
            <w:bottom w:val="none" w:sz="0" w:space="0" w:color="auto"/>
            <w:right w:val="none" w:sz="0" w:space="0" w:color="auto"/>
          </w:divBdr>
        </w:div>
        <w:div w:id="720130982">
          <w:marLeft w:val="0"/>
          <w:marRight w:val="0"/>
          <w:marTop w:val="0"/>
          <w:marBottom w:val="0"/>
          <w:divBdr>
            <w:top w:val="none" w:sz="0" w:space="0" w:color="auto"/>
            <w:left w:val="none" w:sz="0" w:space="0" w:color="auto"/>
            <w:bottom w:val="none" w:sz="0" w:space="0" w:color="auto"/>
            <w:right w:val="none" w:sz="0" w:space="0" w:color="auto"/>
          </w:divBdr>
        </w:div>
        <w:div w:id="107551448">
          <w:marLeft w:val="0"/>
          <w:marRight w:val="0"/>
          <w:marTop w:val="0"/>
          <w:marBottom w:val="0"/>
          <w:divBdr>
            <w:top w:val="none" w:sz="0" w:space="0" w:color="auto"/>
            <w:left w:val="none" w:sz="0" w:space="0" w:color="auto"/>
            <w:bottom w:val="none" w:sz="0" w:space="0" w:color="auto"/>
            <w:right w:val="none" w:sz="0" w:space="0" w:color="auto"/>
          </w:divBdr>
        </w:div>
        <w:div w:id="1801417521">
          <w:marLeft w:val="0"/>
          <w:marRight w:val="0"/>
          <w:marTop w:val="0"/>
          <w:marBottom w:val="0"/>
          <w:divBdr>
            <w:top w:val="none" w:sz="0" w:space="0" w:color="auto"/>
            <w:left w:val="none" w:sz="0" w:space="0" w:color="auto"/>
            <w:bottom w:val="none" w:sz="0" w:space="0" w:color="auto"/>
            <w:right w:val="none" w:sz="0" w:space="0" w:color="auto"/>
          </w:divBdr>
        </w:div>
        <w:div w:id="1476527485">
          <w:marLeft w:val="0"/>
          <w:marRight w:val="0"/>
          <w:marTop w:val="0"/>
          <w:marBottom w:val="0"/>
          <w:divBdr>
            <w:top w:val="none" w:sz="0" w:space="0" w:color="auto"/>
            <w:left w:val="none" w:sz="0" w:space="0" w:color="auto"/>
            <w:bottom w:val="none" w:sz="0" w:space="0" w:color="auto"/>
            <w:right w:val="none" w:sz="0" w:space="0" w:color="auto"/>
          </w:divBdr>
        </w:div>
        <w:div w:id="441998883">
          <w:marLeft w:val="0"/>
          <w:marRight w:val="0"/>
          <w:marTop w:val="0"/>
          <w:marBottom w:val="0"/>
          <w:divBdr>
            <w:top w:val="none" w:sz="0" w:space="0" w:color="auto"/>
            <w:left w:val="none" w:sz="0" w:space="0" w:color="auto"/>
            <w:bottom w:val="none" w:sz="0" w:space="0" w:color="auto"/>
            <w:right w:val="none" w:sz="0" w:space="0" w:color="auto"/>
          </w:divBdr>
        </w:div>
        <w:div w:id="852836750">
          <w:marLeft w:val="0"/>
          <w:marRight w:val="0"/>
          <w:marTop w:val="0"/>
          <w:marBottom w:val="0"/>
          <w:divBdr>
            <w:top w:val="none" w:sz="0" w:space="0" w:color="auto"/>
            <w:left w:val="none" w:sz="0" w:space="0" w:color="auto"/>
            <w:bottom w:val="none" w:sz="0" w:space="0" w:color="auto"/>
            <w:right w:val="none" w:sz="0" w:space="0" w:color="auto"/>
          </w:divBdr>
        </w:div>
      </w:divsChild>
    </w:div>
    <w:div w:id="92748460">
      <w:bodyDiv w:val="1"/>
      <w:marLeft w:val="0"/>
      <w:marRight w:val="0"/>
      <w:marTop w:val="0"/>
      <w:marBottom w:val="0"/>
      <w:divBdr>
        <w:top w:val="none" w:sz="0" w:space="0" w:color="auto"/>
        <w:left w:val="none" w:sz="0" w:space="0" w:color="auto"/>
        <w:bottom w:val="none" w:sz="0" w:space="0" w:color="auto"/>
        <w:right w:val="none" w:sz="0" w:space="0" w:color="auto"/>
      </w:divBdr>
    </w:div>
    <w:div w:id="98065821">
      <w:bodyDiv w:val="1"/>
      <w:marLeft w:val="0"/>
      <w:marRight w:val="0"/>
      <w:marTop w:val="0"/>
      <w:marBottom w:val="0"/>
      <w:divBdr>
        <w:top w:val="none" w:sz="0" w:space="0" w:color="auto"/>
        <w:left w:val="none" w:sz="0" w:space="0" w:color="auto"/>
        <w:bottom w:val="none" w:sz="0" w:space="0" w:color="auto"/>
        <w:right w:val="none" w:sz="0" w:space="0" w:color="auto"/>
      </w:divBdr>
    </w:div>
    <w:div w:id="100103723">
      <w:bodyDiv w:val="1"/>
      <w:marLeft w:val="0"/>
      <w:marRight w:val="0"/>
      <w:marTop w:val="0"/>
      <w:marBottom w:val="0"/>
      <w:divBdr>
        <w:top w:val="none" w:sz="0" w:space="0" w:color="auto"/>
        <w:left w:val="none" w:sz="0" w:space="0" w:color="auto"/>
        <w:bottom w:val="none" w:sz="0" w:space="0" w:color="auto"/>
        <w:right w:val="none" w:sz="0" w:space="0" w:color="auto"/>
      </w:divBdr>
      <w:divsChild>
        <w:div w:id="1899321243">
          <w:marLeft w:val="0"/>
          <w:marRight w:val="0"/>
          <w:marTop w:val="0"/>
          <w:marBottom w:val="0"/>
          <w:divBdr>
            <w:top w:val="none" w:sz="0" w:space="0" w:color="auto"/>
            <w:left w:val="none" w:sz="0" w:space="0" w:color="auto"/>
            <w:bottom w:val="none" w:sz="0" w:space="0" w:color="auto"/>
            <w:right w:val="none" w:sz="0" w:space="0" w:color="auto"/>
          </w:divBdr>
          <w:divsChild>
            <w:div w:id="219942339">
              <w:marLeft w:val="0"/>
              <w:marRight w:val="0"/>
              <w:marTop w:val="0"/>
              <w:marBottom w:val="0"/>
              <w:divBdr>
                <w:top w:val="none" w:sz="0" w:space="0" w:color="auto"/>
                <w:left w:val="none" w:sz="0" w:space="0" w:color="auto"/>
                <w:bottom w:val="none" w:sz="0" w:space="0" w:color="auto"/>
                <w:right w:val="none" w:sz="0" w:space="0" w:color="auto"/>
              </w:divBdr>
            </w:div>
            <w:div w:id="166136445">
              <w:marLeft w:val="0"/>
              <w:marRight w:val="0"/>
              <w:marTop w:val="0"/>
              <w:marBottom w:val="120"/>
              <w:divBdr>
                <w:top w:val="none" w:sz="0" w:space="0" w:color="auto"/>
                <w:left w:val="none" w:sz="0" w:space="0" w:color="auto"/>
                <w:bottom w:val="none" w:sz="0" w:space="0" w:color="auto"/>
                <w:right w:val="none" w:sz="0" w:space="0" w:color="auto"/>
              </w:divBdr>
            </w:div>
          </w:divsChild>
        </w:div>
        <w:div w:id="1954633751">
          <w:marLeft w:val="0"/>
          <w:marRight w:val="0"/>
          <w:marTop w:val="0"/>
          <w:marBottom w:val="0"/>
          <w:divBdr>
            <w:top w:val="none" w:sz="0" w:space="0" w:color="auto"/>
            <w:left w:val="none" w:sz="0" w:space="0" w:color="auto"/>
            <w:bottom w:val="none" w:sz="0" w:space="0" w:color="auto"/>
            <w:right w:val="none" w:sz="0" w:space="0" w:color="auto"/>
          </w:divBdr>
        </w:div>
      </w:divsChild>
    </w:div>
    <w:div w:id="138573984">
      <w:bodyDiv w:val="1"/>
      <w:marLeft w:val="0"/>
      <w:marRight w:val="0"/>
      <w:marTop w:val="0"/>
      <w:marBottom w:val="0"/>
      <w:divBdr>
        <w:top w:val="none" w:sz="0" w:space="0" w:color="auto"/>
        <w:left w:val="none" w:sz="0" w:space="0" w:color="auto"/>
        <w:bottom w:val="none" w:sz="0" w:space="0" w:color="auto"/>
        <w:right w:val="none" w:sz="0" w:space="0" w:color="auto"/>
      </w:divBdr>
    </w:div>
    <w:div w:id="157231032">
      <w:bodyDiv w:val="1"/>
      <w:marLeft w:val="0"/>
      <w:marRight w:val="0"/>
      <w:marTop w:val="0"/>
      <w:marBottom w:val="0"/>
      <w:divBdr>
        <w:top w:val="none" w:sz="0" w:space="0" w:color="auto"/>
        <w:left w:val="none" w:sz="0" w:space="0" w:color="auto"/>
        <w:bottom w:val="none" w:sz="0" w:space="0" w:color="auto"/>
        <w:right w:val="none" w:sz="0" w:space="0" w:color="auto"/>
      </w:divBdr>
    </w:div>
    <w:div w:id="297536879">
      <w:bodyDiv w:val="1"/>
      <w:marLeft w:val="0"/>
      <w:marRight w:val="0"/>
      <w:marTop w:val="0"/>
      <w:marBottom w:val="0"/>
      <w:divBdr>
        <w:top w:val="none" w:sz="0" w:space="0" w:color="auto"/>
        <w:left w:val="none" w:sz="0" w:space="0" w:color="auto"/>
        <w:bottom w:val="none" w:sz="0" w:space="0" w:color="auto"/>
        <w:right w:val="none" w:sz="0" w:space="0" w:color="auto"/>
      </w:divBdr>
      <w:divsChild>
        <w:div w:id="698051838">
          <w:marLeft w:val="-75"/>
          <w:marRight w:val="0"/>
          <w:marTop w:val="30"/>
          <w:marBottom w:val="30"/>
          <w:divBdr>
            <w:top w:val="none" w:sz="0" w:space="0" w:color="auto"/>
            <w:left w:val="none" w:sz="0" w:space="0" w:color="auto"/>
            <w:bottom w:val="none" w:sz="0" w:space="0" w:color="auto"/>
            <w:right w:val="none" w:sz="0" w:space="0" w:color="auto"/>
          </w:divBdr>
          <w:divsChild>
            <w:div w:id="731779903">
              <w:marLeft w:val="0"/>
              <w:marRight w:val="0"/>
              <w:marTop w:val="0"/>
              <w:marBottom w:val="0"/>
              <w:divBdr>
                <w:top w:val="none" w:sz="0" w:space="0" w:color="auto"/>
                <w:left w:val="none" w:sz="0" w:space="0" w:color="auto"/>
                <w:bottom w:val="none" w:sz="0" w:space="0" w:color="auto"/>
                <w:right w:val="none" w:sz="0" w:space="0" w:color="auto"/>
              </w:divBdr>
              <w:divsChild>
                <w:div w:id="1637754136">
                  <w:marLeft w:val="0"/>
                  <w:marRight w:val="0"/>
                  <w:marTop w:val="0"/>
                  <w:marBottom w:val="0"/>
                  <w:divBdr>
                    <w:top w:val="none" w:sz="0" w:space="0" w:color="auto"/>
                    <w:left w:val="none" w:sz="0" w:space="0" w:color="auto"/>
                    <w:bottom w:val="none" w:sz="0" w:space="0" w:color="auto"/>
                    <w:right w:val="none" w:sz="0" w:space="0" w:color="auto"/>
                  </w:divBdr>
                </w:div>
              </w:divsChild>
            </w:div>
            <w:div w:id="1086459030">
              <w:marLeft w:val="0"/>
              <w:marRight w:val="0"/>
              <w:marTop w:val="0"/>
              <w:marBottom w:val="0"/>
              <w:divBdr>
                <w:top w:val="none" w:sz="0" w:space="0" w:color="auto"/>
                <w:left w:val="none" w:sz="0" w:space="0" w:color="auto"/>
                <w:bottom w:val="none" w:sz="0" w:space="0" w:color="auto"/>
                <w:right w:val="none" w:sz="0" w:space="0" w:color="auto"/>
              </w:divBdr>
              <w:divsChild>
                <w:div w:id="1428037672">
                  <w:marLeft w:val="0"/>
                  <w:marRight w:val="0"/>
                  <w:marTop w:val="0"/>
                  <w:marBottom w:val="0"/>
                  <w:divBdr>
                    <w:top w:val="none" w:sz="0" w:space="0" w:color="auto"/>
                    <w:left w:val="none" w:sz="0" w:space="0" w:color="auto"/>
                    <w:bottom w:val="none" w:sz="0" w:space="0" w:color="auto"/>
                    <w:right w:val="none" w:sz="0" w:space="0" w:color="auto"/>
                  </w:divBdr>
                </w:div>
              </w:divsChild>
            </w:div>
            <w:div w:id="1484471892">
              <w:marLeft w:val="0"/>
              <w:marRight w:val="0"/>
              <w:marTop w:val="0"/>
              <w:marBottom w:val="0"/>
              <w:divBdr>
                <w:top w:val="none" w:sz="0" w:space="0" w:color="auto"/>
                <w:left w:val="none" w:sz="0" w:space="0" w:color="auto"/>
                <w:bottom w:val="none" w:sz="0" w:space="0" w:color="auto"/>
                <w:right w:val="none" w:sz="0" w:space="0" w:color="auto"/>
              </w:divBdr>
              <w:divsChild>
                <w:div w:id="1462260414">
                  <w:marLeft w:val="0"/>
                  <w:marRight w:val="0"/>
                  <w:marTop w:val="0"/>
                  <w:marBottom w:val="0"/>
                  <w:divBdr>
                    <w:top w:val="none" w:sz="0" w:space="0" w:color="auto"/>
                    <w:left w:val="none" w:sz="0" w:space="0" w:color="auto"/>
                    <w:bottom w:val="none" w:sz="0" w:space="0" w:color="auto"/>
                    <w:right w:val="none" w:sz="0" w:space="0" w:color="auto"/>
                  </w:divBdr>
                </w:div>
              </w:divsChild>
            </w:div>
            <w:div w:id="76943382">
              <w:marLeft w:val="0"/>
              <w:marRight w:val="0"/>
              <w:marTop w:val="0"/>
              <w:marBottom w:val="0"/>
              <w:divBdr>
                <w:top w:val="none" w:sz="0" w:space="0" w:color="auto"/>
                <w:left w:val="none" w:sz="0" w:space="0" w:color="auto"/>
                <w:bottom w:val="none" w:sz="0" w:space="0" w:color="auto"/>
                <w:right w:val="none" w:sz="0" w:space="0" w:color="auto"/>
              </w:divBdr>
              <w:divsChild>
                <w:div w:id="779035567">
                  <w:marLeft w:val="0"/>
                  <w:marRight w:val="0"/>
                  <w:marTop w:val="0"/>
                  <w:marBottom w:val="0"/>
                  <w:divBdr>
                    <w:top w:val="none" w:sz="0" w:space="0" w:color="auto"/>
                    <w:left w:val="none" w:sz="0" w:space="0" w:color="auto"/>
                    <w:bottom w:val="none" w:sz="0" w:space="0" w:color="auto"/>
                    <w:right w:val="none" w:sz="0" w:space="0" w:color="auto"/>
                  </w:divBdr>
                </w:div>
              </w:divsChild>
            </w:div>
            <w:div w:id="1947228280">
              <w:marLeft w:val="0"/>
              <w:marRight w:val="0"/>
              <w:marTop w:val="0"/>
              <w:marBottom w:val="0"/>
              <w:divBdr>
                <w:top w:val="none" w:sz="0" w:space="0" w:color="auto"/>
                <w:left w:val="none" w:sz="0" w:space="0" w:color="auto"/>
                <w:bottom w:val="none" w:sz="0" w:space="0" w:color="auto"/>
                <w:right w:val="none" w:sz="0" w:space="0" w:color="auto"/>
              </w:divBdr>
              <w:divsChild>
                <w:div w:id="480737582">
                  <w:marLeft w:val="0"/>
                  <w:marRight w:val="0"/>
                  <w:marTop w:val="0"/>
                  <w:marBottom w:val="0"/>
                  <w:divBdr>
                    <w:top w:val="none" w:sz="0" w:space="0" w:color="auto"/>
                    <w:left w:val="none" w:sz="0" w:space="0" w:color="auto"/>
                    <w:bottom w:val="none" w:sz="0" w:space="0" w:color="auto"/>
                    <w:right w:val="none" w:sz="0" w:space="0" w:color="auto"/>
                  </w:divBdr>
                </w:div>
              </w:divsChild>
            </w:div>
            <w:div w:id="582835415">
              <w:marLeft w:val="0"/>
              <w:marRight w:val="0"/>
              <w:marTop w:val="0"/>
              <w:marBottom w:val="0"/>
              <w:divBdr>
                <w:top w:val="none" w:sz="0" w:space="0" w:color="auto"/>
                <w:left w:val="none" w:sz="0" w:space="0" w:color="auto"/>
                <w:bottom w:val="none" w:sz="0" w:space="0" w:color="auto"/>
                <w:right w:val="none" w:sz="0" w:space="0" w:color="auto"/>
              </w:divBdr>
              <w:divsChild>
                <w:div w:id="563949025">
                  <w:marLeft w:val="0"/>
                  <w:marRight w:val="0"/>
                  <w:marTop w:val="0"/>
                  <w:marBottom w:val="0"/>
                  <w:divBdr>
                    <w:top w:val="none" w:sz="0" w:space="0" w:color="auto"/>
                    <w:left w:val="none" w:sz="0" w:space="0" w:color="auto"/>
                    <w:bottom w:val="none" w:sz="0" w:space="0" w:color="auto"/>
                    <w:right w:val="none" w:sz="0" w:space="0" w:color="auto"/>
                  </w:divBdr>
                </w:div>
              </w:divsChild>
            </w:div>
            <w:div w:id="1946426266">
              <w:marLeft w:val="0"/>
              <w:marRight w:val="0"/>
              <w:marTop w:val="0"/>
              <w:marBottom w:val="0"/>
              <w:divBdr>
                <w:top w:val="none" w:sz="0" w:space="0" w:color="auto"/>
                <w:left w:val="none" w:sz="0" w:space="0" w:color="auto"/>
                <w:bottom w:val="none" w:sz="0" w:space="0" w:color="auto"/>
                <w:right w:val="none" w:sz="0" w:space="0" w:color="auto"/>
              </w:divBdr>
              <w:divsChild>
                <w:div w:id="926615499">
                  <w:marLeft w:val="0"/>
                  <w:marRight w:val="0"/>
                  <w:marTop w:val="0"/>
                  <w:marBottom w:val="0"/>
                  <w:divBdr>
                    <w:top w:val="none" w:sz="0" w:space="0" w:color="auto"/>
                    <w:left w:val="none" w:sz="0" w:space="0" w:color="auto"/>
                    <w:bottom w:val="none" w:sz="0" w:space="0" w:color="auto"/>
                    <w:right w:val="none" w:sz="0" w:space="0" w:color="auto"/>
                  </w:divBdr>
                </w:div>
              </w:divsChild>
            </w:div>
            <w:div w:id="1943491140">
              <w:marLeft w:val="0"/>
              <w:marRight w:val="0"/>
              <w:marTop w:val="0"/>
              <w:marBottom w:val="0"/>
              <w:divBdr>
                <w:top w:val="none" w:sz="0" w:space="0" w:color="auto"/>
                <w:left w:val="none" w:sz="0" w:space="0" w:color="auto"/>
                <w:bottom w:val="none" w:sz="0" w:space="0" w:color="auto"/>
                <w:right w:val="none" w:sz="0" w:space="0" w:color="auto"/>
              </w:divBdr>
              <w:divsChild>
                <w:div w:id="19430729">
                  <w:marLeft w:val="0"/>
                  <w:marRight w:val="0"/>
                  <w:marTop w:val="0"/>
                  <w:marBottom w:val="0"/>
                  <w:divBdr>
                    <w:top w:val="none" w:sz="0" w:space="0" w:color="auto"/>
                    <w:left w:val="none" w:sz="0" w:space="0" w:color="auto"/>
                    <w:bottom w:val="none" w:sz="0" w:space="0" w:color="auto"/>
                    <w:right w:val="none" w:sz="0" w:space="0" w:color="auto"/>
                  </w:divBdr>
                </w:div>
              </w:divsChild>
            </w:div>
            <w:div w:id="1856113157">
              <w:marLeft w:val="0"/>
              <w:marRight w:val="0"/>
              <w:marTop w:val="0"/>
              <w:marBottom w:val="0"/>
              <w:divBdr>
                <w:top w:val="none" w:sz="0" w:space="0" w:color="auto"/>
                <w:left w:val="none" w:sz="0" w:space="0" w:color="auto"/>
                <w:bottom w:val="none" w:sz="0" w:space="0" w:color="auto"/>
                <w:right w:val="none" w:sz="0" w:space="0" w:color="auto"/>
              </w:divBdr>
              <w:divsChild>
                <w:div w:id="136463074">
                  <w:marLeft w:val="0"/>
                  <w:marRight w:val="0"/>
                  <w:marTop w:val="0"/>
                  <w:marBottom w:val="0"/>
                  <w:divBdr>
                    <w:top w:val="none" w:sz="0" w:space="0" w:color="auto"/>
                    <w:left w:val="none" w:sz="0" w:space="0" w:color="auto"/>
                    <w:bottom w:val="none" w:sz="0" w:space="0" w:color="auto"/>
                    <w:right w:val="none" w:sz="0" w:space="0" w:color="auto"/>
                  </w:divBdr>
                </w:div>
              </w:divsChild>
            </w:div>
            <w:div w:id="394470418">
              <w:marLeft w:val="0"/>
              <w:marRight w:val="0"/>
              <w:marTop w:val="0"/>
              <w:marBottom w:val="0"/>
              <w:divBdr>
                <w:top w:val="none" w:sz="0" w:space="0" w:color="auto"/>
                <w:left w:val="none" w:sz="0" w:space="0" w:color="auto"/>
                <w:bottom w:val="none" w:sz="0" w:space="0" w:color="auto"/>
                <w:right w:val="none" w:sz="0" w:space="0" w:color="auto"/>
              </w:divBdr>
              <w:divsChild>
                <w:div w:id="1827553829">
                  <w:marLeft w:val="0"/>
                  <w:marRight w:val="0"/>
                  <w:marTop w:val="0"/>
                  <w:marBottom w:val="0"/>
                  <w:divBdr>
                    <w:top w:val="none" w:sz="0" w:space="0" w:color="auto"/>
                    <w:left w:val="none" w:sz="0" w:space="0" w:color="auto"/>
                    <w:bottom w:val="none" w:sz="0" w:space="0" w:color="auto"/>
                    <w:right w:val="none" w:sz="0" w:space="0" w:color="auto"/>
                  </w:divBdr>
                </w:div>
              </w:divsChild>
            </w:div>
            <w:div w:id="1728526069">
              <w:marLeft w:val="0"/>
              <w:marRight w:val="0"/>
              <w:marTop w:val="0"/>
              <w:marBottom w:val="0"/>
              <w:divBdr>
                <w:top w:val="none" w:sz="0" w:space="0" w:color="auto"/>
                <w:left w:val="none" w:sz="0" w:space="0" w:color="auto"/>
                <w:bottom w:val="none" w:sz="0" w:space="0" w:color="auto"/>
                <w:right w:val="none" w:sz="0" w:space="0" w:color="auto"/>
              </w:divBdr>
              <w:divsChild>
                <w:div w:id="1390690575">
                  <w:marLeft w:val="0"/>
                  <w:marRight w:val="0"/>
                  <w:marTop w:val="0"/>
                  <w:marBottom w:val="0"/>
                  <w:divBdr>
                    <w:top w:val="none" w:sz="0" w:space="0" w:color="auto"/>
                    <w:left w:val="none" w:sz="0" w:space="0" w:color="auto"/>
                    <w:bottom w:val="none" w:sz="0" w:space="0" w:color="auto"/>
                    <w:right w:val="none" w:sz="0" w:space="0" w:color="auto"/>
                  </w:divBdr>
                </w:div>
              </w:divsChild>
            </w:div>
            <w:div w:id="1343974529">
              <w:marLeft w:val="0"/>
              <w:marRight w:val="0"/>
              <w:marTop w:val="0"/>
              <w:marBottom w:val="0"/>
              <w:divBdr>
                <w:top w:val="none" w:sz="0" w:space="0" w:color="auto"/>
                <w:left w:val="none" w:sz="0" w:space="0" w:color="auto"/>
                <w:bottom w:val="none" w:sz="0" w:space="0" w:color="auto"/>
                <w:right w:val="none" w:sz="0" w:space="0" w:color="auto"/>
              </w:divBdr>
              <w:divsChild>
                <w:div w:id="1557618253">
                  <w:marLeft w:val="0"/>
                  <w:marRight w:val="0"/>
                  <w:marTop w:val="0"/>
                  <w:marBottom w:val="0"/>
                  <w:divBdr>
                    <w:top w:val="none" w:sz="0" w:space="0" w:color="auto"/>
                    <w:left w:val="none" w:sz="0" w:space="0" w:color="auto"/>
                    <w:bottom w:val="none" w:sz="0" w:space="0" w:color="auto"/>
                    <w:right w:val="none" w:sz="0" w:space="0" w:color="auto"/>
                  </w:divBdr>
                </w:div>
              </w:divsChild>
            </w:div>
            <w:div w:id="628701833">
              <w:marLeft w:val="0"/>
              <w:marRight w:val="0"/>
              <w:marTop w:val="0"/>
              <w:marBottom w:val="0"/>
              <w:divBdr>
                <w:top w:val="none" w:sz="0" w:space="0" w:color="auto"/>
                <w:left w:val="none" w:sz="0" w:space="0" w:color="auto"/>
                <w:bottom w:val="none" w:sz="0" w:space="0" w:color="auto"/>
                <w:right w:val="none" w:sz="0" w:space="0" w:color="auto"/>
              </w:divBdr>
              <w:divsChild>
                <w:div w:id="852190206">
                  <w:marLeft w:val="0"/>
                  <w:marRight w:val="0"/>
                  <w:marTop w:val="0"/>
                  <w:marBottom w:val="0"/>
                  <w:divBdr>
                    <w:top w:val="none" w:sz="0" w:space="0" w:color="auto"/>
                    <w:left w:val="none" w:sz="0" w:space="0" w:color="auto"/>
                    <w:bottom w:val="none" w:sz="0" w:space="0" w:color="auto"/>
                    <w:right w:val="none" w:sz="0" w:space="0" w:color="auto"/>
                  </w:divBdr>
                </w:div>
              </w:divsChild>
            </w:div>
            <w:div w:id="119425248">
              <w:marLeft w:val="0"/>
              <w:marRight w:val="0"/>
              <w:marTop w:val="0"/>
              <w:marBottom w:val="0"/>
              <w:divBdr>
                <w:top w:val="none" w:sz="0" w:space="0" w:color="auto"/>
                <w:left w:val="none" w:sz="0" w:space="0" w:color="auto"/>
                <w:bottom w:val="none" w:sz="0" w:space="0" w:color="auto"/>
                <w:right w:val="none" w:sz="0" w:space="0" w:color="auto"/>
              </w:divBdr>
              <w:divsChild>
                <w:div w:id="1061177883">
                  <w:marLeft w:val="0"/>
                  <w:marRight w:val="0"/>
                  <w:marTop w:val="0"/>
                  <w:marBottom w:val="0"/>
                  <w:divBdr>
                    <w:top w:val="none" w:sz="0" w:space="0" w:color="auto"/>
                    <w:left w:val="none" w:sz="0" w:space="0" w:color="auto"/>
                    <w:bottom w:val="none" w:sz="0" w:space="0" w:color="auto"/>
                    <w:right w:val="none" w:sz="0" w:space="0" w:color="auto"/>
                  </w:divBdr>
                </w:div>
              </w:divsChild>
            </w:div>
            <w:div w:id="906233157">
              <w:marLeft w:val="0"/>
              <w:marRight w:val="0"/>
              <w:marTop w:val="0"/>
              <w:marBottom w:val="0"/>
              <w:divBdr>
                <w:top w:val="none" w:sz="0" w:space="0" w:color="auto"/>
                <w:left w:val="none" w:sz="0" w:space="0" w:color="auto"/>
                <w:bottom w:val="none" w:sz="0" w:space="0" w:color="auto"/>
                <w:right w:val="none" w:sz="0" w:space="0" w:color="auto"/>
              </w:divBdr>
              <w:divsChild>
                <w:div w:id="1201091936">
                  <w:marLeft w:val="0"/>
                  <w:marRight w:val="0"/>
                  <w:marTop w:val="0"/>
                  <w:marBottom w:val="0"/>
                  <w:divBdr>
                    <w:top w:val="none" w:sz="0" w:space="0" w:color="auto"/>
                    <w:left w:val="none" w:sz="0" w:space="0" w:color="auto"/>
                    <w:bottom w:val="none" w:sz="0" w:space="0" w:color="auto"/>
                    <w:right w:val="none" w:sz="0" w:space="0" w:color="auto"/>
                  </w:divBdr>
                </w:div>
              </w:divsChild>
            </w:div>
            <w:div w:id="513374658">
              <w:marLeft w:val="0"/>
              <w:marRight w:val="0"/>
              <w:marTop w:val="0"/>
              <w:marBottom w:val="0"/>
              <w:divBdr>
                <w:top w:val="none" w:sz="0" w:space="0" w:color="auto"/>
                <w:left w:val="none" w:sz="0" w:space="0" w:color="auto"/>
                <w:bottom w:val="none" w:sz="0" w:space="0" w:color="auto"/>
                <w:right w:val="none" w:sz="0" w:space="0" w:color="auto"/>
              </w:divBdr>
              <w:divsChild>
                <w:div w:id="932469430">
                  <w:marLeft w:val="0"/>
                  <w:marRight w:val="0"/>
                  <w:marTop w:val="0"/>
                  <w:marBottom w:val="0"/>
                  <w:divBdr>
                    <w:top w:val="none" w:sz="0" w:space="0" w:color="auto"/>
                    <w:left w:val="none" w:sz="0" w:space="0" w:color="auto"/>
                    <w:bottom w:val="none" w:sz="0" w:space="0" w:color="auto"/>
                    <w:right w:val="none" w:sz="0" w:space="0" w:color="auto"/>
                  </w:divBdr>
                </w:div>
              </w:divsChild>
            </w:div>
            <w:div w:id="933828052">
              <w:marLeft w:val="0"/>
              <w:marRight w:val="0"/>
              <w:marTop w:val="0"/>
              <w:marBottom w:val="0"/>
              <w:divBdr>
                <w:top w:val="none" w:sz="0" w:space="0" w:color="auto"/>
                <w:left w:val="none" w:sz="0" w:space="0" w:color="auto"/>
                <w:bottom w:val="none" w:sz="0" w:space="0" w:color="auto"/>
                <w:right w:val="none" w:sz="0" w:space="0" w:color="auto"/>
              </w:divBdr>
              <w:divsChild>
                <w:div w:id="1045831727">
                  <w:marLeft w:val="0"/>
                  <w:marRight w:val="0"/>
                  <w:marTop w:val="0"/>
                  <w:marBottom w:val="0"/>
                  <w:divBdr>
                    <w:top w:val="none" w:sz="0" w:space="0" w:color="auto"/>
                    <w:left w:val="none" w:sz="0" w:space="0" w:color="auto"/>
                    <w:bottom w:val="none" w:sz="0" w:space="0" w:color="auto"/>
                    <w:right w:val="none" w:sz="0" w:space="0" w:color="auto"/>
                  </w:divBdr>
                </w:div>
              </w:divsChild>
            </w:div>
            <w:div w:id="898976241">
              <w:marLeft w:val="0"/>
              <w:marRight w:val="0"/>
              <w:marTop w:val="0"/>
              <w:marBottom w:val="0"/>
              <w:divBdr>
                <w:top w:val="none" w:sz="0" w:space="0" w:color="auto"/>
                <w:left w:val="none" w:sz="0" w:space="0" w:color="auto"/>
                <w:bottom w:val="none" w:sz="0" w:space="0" w:color="auto"/>
                <w:right w:val="none" w:sz="0" w:space="0" w:color="auto"/>
              </w:divBdr>
              <w:divsChild>
                <w:div w:id="83310183">
                  <w:marLeft w:val="0"/>
                  <w:marRight w:val="0"/>
                  <w:marTop w:val="0"/>
                  <w:marBottom w:val="0"/>
                  <w:divBdr>
                    <w:top w:val="none" w:sz="0" w:space="0" w:color="auto"/>
                    <w:left w:val="none" w:sz="0" w:space="0" w:color="auto"/>
                    <w:bottom w:val="none" w:sz="0" w:space="0" w:color="auto"/>
                    <w:right w:val="none" w:sz="0" w:space="0" w:color="auto"/>
                  </w:divBdr>
                </w:div>
              </w:divsChild>
            </w:div>
            <w:div w:id="1463768714">
              <w:marLeft w:val="0"/>
              <w:marRight w:val="0"/>
              <w:marTop w:val="0"/>
              <w:marBottom w:val="0"/>
              <w:divBdr>
                <w:top w:val="none" w:sz="0" w:space="0" w:color="auto"/>
                <w:left w:val="none" w:sz="0" w:space="0" w:color="auto"/>
                <w:bottom w:val="none" w:sz="0" w:space="0" w:color="auto"/>
                <w:right w:val="none" w:sz="0" w:space="0" w:color="auto"/>
              </w:divBdr>
              <w:divsChild>
                <w:div w:id="977220604">
                  <w:marLeft w:val="0"/>
                  <w:marRight w:val="0"/>
                  <w:marTop w:val="0"/>
                  <w:marBottom w:val="0"/>
                  <w:divBdr>
                    <w:top w:val="none" w:sz="0" w:space="0" w:color="auto"/>
                    <w:left w:val="none" w:sz="0" w:space="0" w:color="auto"/>
                    <w:bottom w:val="none" w:sz="0" w:space="0" w:color="auto"/>
                    <w:right w:val="none" w:sz="0" w:space="0" w:color="auto"/>
                  </w:divBdr>
                </w:div>
              </w:divsChild>
            </w:div>
            <w:div w:id="1709839960">
              <w:marLeft w:val="0"/>
              <w:marRight w:val="0"/>
              <w:marTop w:val="0"/>
              <w:marBottom w:val="0"/>
              <w:divBdr>
                <w:top w:val="none" w:sz="0" w:space="0" w:color="auto"/>
                <w:left w:val="none" w:sz="0" w:space="0" w:color="auto"/>
                <w:bottom w:val="none" w:sz="0" w:space="0" w:color="auto"/>
                <w:right w:val="none" w:sz="0" w:space="0" w:color="auto"/>
              </w:divBdr>
              <w:divsChild>
                <w:div w:id="58132800">
                  <w:marLeft w:val="0"/>
                  <w:marRight w:val="0"/>
                  <w:marTop w:val="0"/>
                  <w:marBottom w:val="0"/>
                  <w:divBdr>
                    <w:top w:val="none" w:sz="0" w:space="0" w:color="auto"/>
                    <w:left w:val="none" w:sz="0" w:space="0" w:color="auto"/>
                    <w:bottom w:val="none" w:sz="0" w:space="0" w:color="auto"/>
                    <w:right w:val="none" w:sz="0" w:space="0" w:color="auto"/>
                  </w:divBdr>
                </w:div>
              </w:divsChild>
            </w:div>
            <w:div w:id="1428572383">
              <w:marLeft w:val="0"/>
              <w:marRight w:val="0"/>
              <w:marTop w:val="0"/>
              <w:marBottom w:val="0"/>
              <w:divBdr>
                <w:top w:val="none" w:sz="0" w:space="0" w:color="auto"/>
                <w:left w:val="none" w:sz="0" w:space="0" w:color="auto"/>
                <w:bottom w:val="none" w:sz="0" w:space="0" w:color="auto"/>
                <w:right w:val="none" w:sz="0" w:space="0" w:color="auto"/>
              </w:divBdr>
              <w:divsChild>
                <w:div w:id="1267276914">
                  <w:marLeft w:val="0"/>
                  <w:marRight w:val="0"/>
                  <w:marTop w:val="0"/>
                  <w:marBottom w:val="0"/>
                  <w:divBdr>
                    <w:top w:val="none" w:sz="0" w:space="0" w:color="auto"/>
                    <w:left w:val="none" w:sz="0" w:space="0" w:color="auto"/>
                    <w:bottom w:val="none" w:sz="0" w:space="0" w:color="auto"/>
                    <w:right w:val="none" w:sz="0" w:space="0" w:color="auto"/>
                  </w:divBdr>
                </w:div>
              </w:divsChild>
            </w:div>
            <w:div w:id="1669795816">
              <w:marLeft w:val="0"/>
              <w:marRight w:val="0"/>
              <w:marTop w:val="0"/>
              <w:marBottom w:val="0"/>
              <w:divBdr>
                <w:top w:val="none" w:sz="0" w:space="0" w:color="auto"/>
                <w:left w:val="none" w:sz="0" w:space="0" w:color="auto"/>
                <w:bottom w:val="none" w:sz="0" w:space="0" w:color="auto"/>
                <w:right w:val="none" w:sz="0" w:space="0" w:color="auto"/>
              </w:divBdr>
              <w:divsChild>
                <w:div w:id="973296538">
                  <w:marLeft w:val="0"/>
                  <w:marRight w:val="0"/>
                  <w:marTop w:val="0"/>
                  <w:marBottom w:val="0"/>
                  <w:divBdr>
                    <w:top w:val="none" w:sz="0" w:space="0" w:color="auto"/>
                    <w:left w:val="none" w:sz="0" w:space="0" w:color="auto"/>
                    <w:bottom w:val="none" w:sz="0" w:space="0" w:color="auto"/>
                    <w:right w:val="none" w:sz="0" w:space="0" w:color="auto"/>
                  </w:divBdr>
                </w:div>
              </w:divsChild>
            </w:div>
            <w:div w:id="1658537305">
              <w:marLeft w:val="0"/>
              <w:marRight w:val="0"/>
              <w:marTop w:val="0"/>
              <w:marBottom w:val="0"/>
              <w:divBdr>
                <w:top w:val="none" w:sz="0" w:space="0" w:color="auto"/>
                <w:left w:val="none" w:sz="0" w:space="0" w:color="auto"/>
                <w:bottom w:val="none" w:sz="0" w:space="0" w:color="auto"/>
                <w:right w:val="none" w:sz="0" w:space="0" w:color="auto"/>
              </w:divBdr>
              <w:divsChild>
                <w:div w:id="984970044">
                  <w:marLeft w:val="0"/>
                  <w:marRight w:val="0"/>
                  <w:marTop w:val="0"/>
                  <w:marBottom w:val="0"/>
                  <w:divBdr>
                    <w:top w:val="none" w:sz="0" w:space="0" w:color="auto"/>
                    <w:left w:val="none" w:sz="0" w:space="0" w:color="auto"/>
                    <w:bottom w:val="none" w:sz="0" w:space="0" w:color="auto"/>
                    <w:right w:val="none" w:sz="0" w:space="0" w:color="auto"/>
                  </w:divBdr>
                </w:div>
              </w:divsChild>
            </w:div>
            <w:div w:id="1507479805">
              <w:marLeft w:val="0"/>
              <w:marRight w:val="0"/>
              <w:marTop w:val="0"/>
              <w:marBottom w:val="0"/>
              <w:divBdr>
                <w:top w:val="none" w:sz="0" w:space="0" w:color="auto"/>
                <w:left w:val="none" w:sz="0" w:space="0" w:color="auto"/>
                <w:bottom w:val="none" w:sz="0" w:space="0" w:color="auto"/>
                <w:right w:val="none" w:sz="0" w:space="0" w:color="auto"/>
              </w:divBdr>
              <w:divsChild>
                <w:div w:id="2122648529">
                  <w:marLeft w:val="0"/>
                  <w:marRight w:val="0"/>
                  <w:marTop w:val="0"/>
                  <w:marBottom w:val="0"/>
                  <w:divBdr>
                    <w:top w:val="none" w:sz="0" w:space="0" w:color="auto"/>
                    <w:left w:val="none" w:sz="0" w:space="0" w:color="auto"/>
                    <w:bottom w:val="none" w:sz="0" w:space="0" w:color="auto"/>
                    <w:right w:val="none" w:sz="0" w:space="0" w:color="auto"/>
                  </w:divBdr>
                </w:div>
              </w:divsChild>
            </w:div>
            <w:div w:id="1093163450">
              <w:marLeft w:val="0"/>
              <w:marRight w:val="0"/>
              <w:marTop w:val="0"/>
              <w:marBottom w:val="0"/>
              <w:divBdr>
                <w:top w:val="none" w:sz="0" w:space="0" w:color="auto"/>
                <w:left w:val="none" w:sz="0" w:space="0" w:color="auto"/>
                <w:bottom w:val="none" w:sz="0" w:space="0" w:color="auto"/>
                <w:right w:val="none" w:sz="0" w:space="0" w:color="auto"/>
              </w:divBdr>
              <w:divsChild>
                <w:div w:id="392319283">
                  <w:marLeft w:val="0"/>
                  <w:marRight w:val="0"/>
                  <w:marTop w:val="0"/>
                  <w:marBottom w:val="0"/>
                  <w:divBdr>
                    <w:top w:val="none" w:sz="0" w:space="0" w:color="auto"/>
                    <w:left w:val="none" w:sz="0" w:space="0" w:color="auto"/>
                    <w:bottom w:val="none" w:sz="0" w:space="0" w:color="auto"/>
                    <w:right w:val="none" w:sz="0" w:space="0" w:color="auto"/>
                  </w:divBdr>
                </w:div>
              </w:divsChild>
            </w:div>
            <w:div w:id="2075159426">
              <w:marLeft w:val="0"/>
              <w:marRight w:val="0"/>
              <w:marTop w:val="0"/>
              <w:marBottom w:val="0"/>
              <w:divBdr>
                <w:top w:val="none" w:sz="0" w:space="0" w:color="auto"/>
                <w:left w:val="none" w:sz="0" w:space="0" w:color="auto"/>
                <w:bottom w:val="none" w:sz="0" w:space="0" w:color="auto"/>
                <w:right w:val="none" w:sz="0" w:space="0" w:color="auto"/>
              </w:divBdr>
              <w:divsChild>
                <w:div w:id="1489201780">
                  <w:marLeft w:val="0"/>
                  <w:marRight w:val="0"/>
                  <w:marTop w:val="0"/>
                  <w:marBottom w:val="0"/>
                  <w:divBdr>
                    <w:top w:val="none" w:sz="0" w:space="0" w:color="auto"/>
                    <w:left w:val="none" w:sz="0" w:space="0" w:color="auto"/>
                    <w:bottom w:val="none" w:sz="0" w:space="0" w:color="auto"/>
                    <w:right w:val="none" w:sz="0" w:space="0" w:color="auto"/>
                  </w:divBdr>
                </w:div>
              </w:divsChild>
            </w:div>
            <w:div w:id="74518770">
              <w:marLeft w:val="0"/>
              <w:marRight w:val="0"/>
              <w:marTop w:val="0"/>
              <w:marBottom w:val="0"/>
              <w:divBdr>
                <w:top w:val="none" w:sz="0" w:space="0" w:color="auto"/>
                <w:left w:val="none" w:sz="0" w:space="0" w:color="auto"/>
                <w:bottom w:val="none" w:sz="0" w:space="0" w:color="auto"/>
                <w:right w:val="none" w:sz="0" w:space="0" w:color="auto"/>
              </w:divBdr>
              <w:divsChild>
                <w:div w:id="2053068099">
                  <w:marLeft w:val="0"/>
                  <w:marRight w:val="0"/>
                  <w:marTop w:val="0"/>
                  <w:marBottom w:val="0"/>
                  <w:divBdr>
                    <w:top w:val="none" w:sz="0" w:space="0" w:color="auto"/>
                    <w:left w:val="none" w:sz="0" w:space="0" w:color="auto"/>
                    <w:bottom w:val="none" w:sz="0" w:space="0" w:color="auto"/>
                    <w:right w:val="none" w:sz="0" w:space="0" w:color="auto"/>
                  </w:divBdr>
                </w:div>
              </w:divsChild>
            </w:div>
            <w:div w:id="240723628">
              <w:marLeft w:val="0"/>
              <w:marRight w:val="0"/>
              <w:marTop w:val="0"/>
              <w:marBottom w:val="0"/>
              <w:divBdr>
                <w:top w:val="none" w:sz="0" w:space="0" w:color="auto"/>
                <w:left w:val="none" w:sz="0" w:space="0" w:color="auto"/>
                <w:bottom w:val="none" w:sz="0" w:space="0" w:color="auto"/>
                <w:right w:val="none" w:sz="0" w:space="0" w:color="auto"/>
              </w:divBdr>
              <w:divsChild>
                <w:div w:id="811560164">
                  <w:marLeft w:val="0"/>
                  <w:marRight w:val="0"/>
                  <w:marTop w:val="0"/>
                  <w:marBottom w:val="0"/>
                  <w:divBdr>
                    <w:top w:val="none" w:sz="0" w:space="0" w:color="auto"/>
                    <w:left w:val="none" w:sz="0" w:space="0" w:color="auto"/>
                    <w:bottom w:val="none" w:sz="0" w:space="0" w:color="auto"/>
                    <w:right w:val="none" w:sz="0" w:space="0" w:color="auto"/>
                  </w:divBdr>
                </w:div>
              </w:divsChild>
            </w:div>
            <w:div w:id="636036511">
              <w:marLeft w:val="0"/>
              <w:marRight w:val="0"/>
              <w:marTop w:val="0"/>
              <w:marBottom w:val="0"/>
              <w:divBdr>
                <w:top w:val="none" w:sz="0" w:space="0" w:color="auto"/>
                <w:left w:val="none" w:sz="0" w:space="0" w:color="auto"/>
                <w:bottom w:val="none" w:sz="0" w:space="0" w:color="auto"/>
                <w:right w:val="none" w:sz="0" w:space="0" w:color="auto"/>
              </w:divBdr>
              <w:divsChild>
                <w:div w:id="365329678">
                  <w:marLeft w:val="0"/>
                  <w:marRight w:val="0"/>
                  <w:marTop w:val="0"/>
                  <w:marBottom w:val="0"/>
                  <w:divBdr>
                    <w:top w:val="none" w:sz="0" w:space="0" w:color="auto"/>
                    <w:left w:val="none" w:sz="0" w:space="0" w:color="auto"/>
                    <w:bottom w:val="none" w:sz="0" w:space="0" w:color="auto"/>
                    <w:right w:val="none" w:sz="0" w:space="0" w:color="auto"/>
                  </w:divBdr>
                </w:div>
              </w:divsChild>
            </w:div>
            <w:div w:id="874656876">
              <w:marLeft w:val="0"/>
              <w:marRight w:val="0"/>
              <w:marTop w:val="0"/>
              <w:marBottom w:val="0"/>
              <w:divBdr>
                <w:top w:val="none" w:sz="0" w:space="0" w:color="auto"/>
                <w:left w:val="none" w:sz="0" w:space="0" w:color="auto"/>
                <w:bottom w:val="none" w:sz="0" w:space="0" w:color="auto"/>
                <w:right w:val="none" w:sz="0" w:space="0" w:color="auto"/>
              </w:divBdr>
              <w:divsChild>
                <w:div w:id="1794786050">
                  <w:marLeft w:val="0"/>
                  <w:marRight w:val="0"/>
                  <w:marTop w:val="0"/>
                  <w:marBottom w:val="0"/>
                  <w:divBdr>
                    <w:top w:val="none" w:sz="0" w:space="0" w:color="auto"/>
                    <w:left w:val="none" w:sz="0" w:space="0" w:color="auto"/>
                    <w:bottom w:val="none" w:sz="0" w:space="0" w:color="auto"/>
                    <w:right w:val="none" w:sz="0" w:space="0" w:color="auto"/>
                  </w:divBdr>
                </w:div>
              </w:divsChild>
            </w:div>
            <w:div w:id="254362215">
              <w:marLeft w:val="0"/>
              <w:marRight w:val="0"/>
              <w:marTop w:val="0"/>
              <w:marBottom w:val="0"/>
              <w:divBdr>
                <w:top w:val="none" w:sz="0" w:space="0" w:color="auto"/>
                <w:left w:val="none" w:sz="0" w:space="0" w:color="auto"/>
                <w:bottom w:val="none" w:sz="0" w:space="0" w:color="auto"/>
                <w:right w:val="none" w:sz="0" w:space="0" w:color="auto"/>
              </w:divBdr>
              <w:divsChild>
                <w:div w:id="1030375583">
                  <w:marLeft w:val="0"/>
                  <w:marRight w:val="0"/>
                  <w:marTop w:val="0"/>
                  <w:marBottom w:val="0"/>
                  <w:divBdr>
                    <w:top w:val="none" w:sz="0" w:space="0" w:color="auto"/>
                    <w:left w:val="none" w:sz="0" w:space="0" w:color="auto"/>
                    <w:bottom w:val="none" w:sz="0" w:space="0" w:color="auto"/>
                    <w:right w:val="none" w:sz="0" w:space="0" w:color="auto"/>
                  </w:divBdr>
                </w:div>
              </w:divsChild>
            </w:div>
            <w:div w:id="2023051568">
              <w:marLeft w:val="0"/>
              <w:marRight w:val="0"/>
              <w:marTop w:val="0"/>
              <w:marBottom w:val="0"/>
              <w:divBdr>
                <w:top w:val="none" w:sz="0" w:space="0" w:color="auto"/>
                <w:left w:val="none" w:sz="0" w:space="0" w:color="auto"/>
                <w:bottom w:val="none" w:sz="0" w:space="0" w:color="auto"/>
                <w:right w:val="none" w:sz="0" w:space="0" w:color="auto"/>
              </w:divBdr>
              <w:divsChild>
                <w:div w:id="327371731">
                  <w:marLeft w:val="0"/>
                  <w:marRight w:val="0"/>
                  <w:marTop w:val="0"/>
                  <w:marBottom w:val="0"/>
                  <w:divBdr>
                    <w:top w:val="none" w:sz="0" w:space="0" w:color="auto"/>
                    <w:left w:val="none" w:sz="0" w:space="0" w:color="auto"/>
                    <w:bottom w:val="none" w:sz="0" w:space="0" w:color="auto"/>
                    <w:right w:val="none" w:sz="0" w:space="0" w:color="auto"/>
                  </w:divBdr>
                </w:div>
              </w:divsChild>
            </w:div>
            <w:div w:id="1588803299">
              <w:marLeft w:val="0"/>
              <w:marRight w:val="0"/>
              <w:marTop w:val="0"/>
              <w:marBottom w:val="0"/>
              <w:divBdr>
                <w:top w:val="none" w:sz="0" w:space="0" w:color="auto"/>
                <w:left w:val="none" w:sz="0" w:space="0" w:color="auto"/>
                <w:bottom w:val="none" w:sz="0" w:space="0" w:color="auto"/>
                <w:right w:val="none" w:sz="0" w:space="0" w:color="auto"/>
              </w:divBdr>
              <w:divsChild>
                <w:div w:id="1311328704">
                  <w:marLeft w:val="0"/>
                  <w:marRight w:val="0"/>
                  <w:marTop w:val="0"/>
                  <w:marBottom w:val="0"/>
                  <w:divBdr>
                    <w:top w:val="none" w:sz="0" w:space="0" w:color="auto"/>
                    <w:left w:val="none" w:sz="0" w:space="0" w:color="auto"/>
                    <w:bottom w:val="none" w:sz="0" w:space="0" w:color="auto"/>
                    <w:right w:val="none" w:sz="0" w:space="0" w:color="auto"/>
                  </w:divBdr>
                </w:div>
              </w:divsChild>
            </w:div>
            <w:div w:id="2045665580">
              <w:marLeft w:val="0"/>
              <w:marRight w:val="0"/>
              <w:marTop w:val="0"/>
              <w:marBottom w:val="0"/>
              <w:divBdr>
                <w:top w:val="none" w:sz="0" w:space="0" w:color="auto"/>
                <w:left w:val="none" w:sz="0" w:space="0" w:color="auto"/>
                <w:bottom w:val="none" w:sz="0" w:space="0" w:color="auto"/>
                <w:right w:val="none" w:sz="0" w:space="0" w:color="auto"/>
              </w:divBdr>
              <w:divsChild>
                <w:div w:id="1132596942">
                  <w:marLeft w:val="0"/>
                  <w:marRight w:val="0"/>
                  <w:marTop w:val="0"/>
                  <w:marBottom w:val="0"/>
                  <w:divBdr>
                    <w:top w:val="none" w:sz="0" w:space="0" w:color="auto"/>
                    <w:left w:val="none" w:sz="0" w:space="0" w:color="auto"/>
                    <w:bottom w:val="none" w:sz="0" w:space="0" w:color="auto"/>
                    <w:right w:val="none" w:sz="0" w:space="0" w:color="auto"/>
                  </w:divBdr>
                </w:div>
              </w:divsChild>
            </w:div>
            <w:div w:id="334303539">
              <w:marLeft w:val="0"/>
              <w:marRight w:val="0"/>
              <w:marTop w:val="0"/>
              <w:marBottom w:val="0"/>
              <w:divBdr>
                <w:top w:val="none" w:sz="0" w:space="0" w:color="auto"/>
                <w:left w:val="none" w:sz="0" w:space="0" w:color="auto"/>
                <w:bottom w:val="none" w:sz="0" w:space="0" w:color="auto"/>
                <w:right w:val="none" w:sz="0" w:space="0" w:color="auto"/>
              </w:divBdr>
              <w:divsChild>
                <w:div w:id="17388323">
                  <w:marLeft w:val="0"/>
                  <w:marRight w:val="0"/>
                  <w:marTop w:val="0"/>
                  <w:marBottom w:val="0"/>
                  <w:divBdr>
                    <w:top w:val="none" w:sz="0" w:space="0" w:color="auto"/>
                    <w:left w:val="none" w:sz="0" w:space="0" w:color="auto"/>
                    <w:bottom w:val="none" w:sz="0" w:space="0" w:color="auto"/>
                    <w:right w:val="none" w:sz="0" w:space="0" w:color="auto"/>
                  </w:divBdr>
                </w:div>
              </w:divsChild>
            </w:div>
            <w:div w:id="1379360289">
              <w:marLeft w:val="0"/>
              <w:marRight w:val="0"/>
              <w:marTop w:val="0"/>
              <w:marBottom w:val="0"/>
              <w:divBdr>
                <w:top w:val="none" w:sz="0" w:space="0" w:color="auto"/>
                <w:left w:val="none" w:sz="0" w:space="0" w:color="auto"/>
                <w:bottom w:val="none" w:sz="0" w:space="0" w:color="auto"/>
                <w:right w:val="none" w:sz="0" w:space="0" w:color="auto"/>
              </w:divBdr>
              <w:divsChild>
                <w:div w:id="1437679072">
                  <w:marLeft w:val="0"/>
                  <w:marRight w:val="0"/>
                  <w:marTop w:val="0"/>
                  <w:marBottom w:val="0"/>
                  <w:divBdr>
                    <w:top w:val="none" w:sz="0" w:space="0" w:color="auto"/>
                    <w:left w:val="none" w:sz="0" w:space="0" w:color="auto"/>
                    <w:bottom w:val="none" w:sz="0" w:space="0" w:color="auto"/>
                    <w:right w:val="none" w:sz="0" w:space="0" w:color="auto"/>
                  </w:divBdr>
                </w:div>
              </w:divsChild>
            </w:div>
            <w:div w:id="1631519472">
              <w:marLeft w:val="0"/>
              <w:marRight w:val="0"/>
              <w:marTop w:val="0"/>
              <w:marBottom w:val="0"/>
              <w:divBdr>
                <w:top w:val="none" w:sz="0" w:space="0" w:color="auto"/>
                <w:left w:val="none" w:sz="0" w:space="0" w:color="auto"/>
                <w:bottom w:val="none" w:sz="0" w:space="0" w:color="auto"/>
                <w:right w:val="none" w:sz="0" w:space="0" w:color="auto"/>
              </w:divBdr>
              <w:divsChild>
                <w:div w:id="757942079">
                  <w:marLeft w:val="0"/>
                  <w:marRight w:val="0"/>
                  <w:marTop w:val="0"/>
                  <w:marBottom w:val="0"/>
                  <w:divBdr>
                    <w:top w:val="none" w:sz="0" w:space="0" w:color="auto"/>
                    <w:left w:val="none" w:sz="0" w:space="0" w:color="auto"/>
                    <w:bottom w:val="none" w:sz="0" w:space="0" w:color="auto"/>
                    <w:right w:val="none" w:sz="0" w:space="0" w:color="auto"/>
                  </w:divBdr>
                </w:div>
              </w:divsChild>
            </w:div>
            <w:div w:id="1577741032">
              <w:marLeft w:val="0"/>
              <w:marRight w:val="0"/>
              <w:marTop w:val="0"/>
              <w:marBottom w:val="0"/>
              <w:divBdr>
                <w:top w:val="none" w:sz="0" w:space="0" w:color="auto"/>
                <w:left w:val="none" w:sz="0" w:space="0" w:color="auto"/>
                <w:bottom w:val="none" w:sz="0" w:space="0" w:color="auto"/>
                <w:right w:val="none" w:sz="0" w:space="0" w:color="auto"/>
              </w:divBdr>
              <w:divsChild>
                <w:div w:id="1103189080">
                  <w:marLeft w:val="0"/>
                  <w:marRight w:val="0"/>
                  <w:marTop w:val="0"/>
                  <w:marBottom w:val="0"/>
                  <w:divBdr>
                    <w:top w:val="none" w:sz="0" w:space="0" w:color="auto"/>
                    <w:left w:val="none" w:sz="0" w:space="0" w:color="auto"/>
                    <w:bottom w:val="none" w:sz="0" w:space="0" w:color="auto"/>
                    <w:right w:val="none" w:sz="0" w:space="0" w:color="auto"/>
                  </w:divBdr>
                </w:div>
              </w:divsChild>
            </w:div>
            <w:div w:id="1422140509">
              <w:marLeft w:val="0"/>
              <w:marRight w:val="0"/>
              <w:marTop w:val="0"/>
              <w:marBottom w:val="0"/>
              <w:divBdr>
                <w:top w:val="none" w:sz="0" w:space="0" w:color="auto"/>
                <w:left w:val="none" w:sz="0" w:space="0" w:color="auto"/>
                <w:bottom w:val="none" w:sz="0" w:space="0" w:color="auto"/>
                <w:right w:val="none" w:sz="0" w:space="0" w:color="auto"/>
              </w:divBdr>
              <w:divsChild>
                <w:div w:id="1640114988">
                  <w:marLeft w:val="0"/>
                  <w:marRight w:val="0"/>
                  <w:marTop w:val="0"/>
                  <w:marBottom w:val="0"/>
                  <w:divBdr>
                    <w:top w:val="none" w:sz="0" w:space="0" w:color="auto"/>
                    <w:left w:val="none" w:sz="0" w:space="0" w:color="auto"/>
                    <w:bottom w:val="none" w:sz="0" w:space="0" w:color="auto"/>
                    <w:right w:val="none" w:sz="0" w:space="0" w:color="auto"/>
                  </w:divBdr>
                </w:div>
              </w:divsChild>
            </w:div>
            <w:div w:id="1234119149">
              <w:marLeft w:val="0"/>
              <w:marRight w:val="0"/>
              <w:marTop w:val="0"/>
              <w:marBottom w:val="0"/>
              <w:divBdr>
                <w:top w:val="none" w:sz="0" w:space="0" w:color="auto"/>
                <w:left w:val="none" w:sz="0" w:space="0" w:color="auto"/>
                <w:bottom w:val="none" w:sz="0" w:space="0" w:color="auto"/>
                <w:right w:val="none" w:sz="0" w:space="0" w:color="auto"/>
              </w:divBdr>
              <w:divsChild>
                <w:div w:id="551188470">
                  <w:marLeft w:val="0"/>
                  <w:marRight w:val="0"/>
                  <w:marTop w:val="0"/>
                  <w:marBottom w:val="0"/>
                  <w:divBdr>
                    <w:top w:val="none" w:sz="0" w:space="0" w:color="auto"/>
                    <w:left w:val="none" w:sz="0" w:space="0" w:color="auto"/>
                    <w:bottom w:val="none" w:sz="0" w:space="0" w:color="auto"/>
                    <w:right w:val="none" w:sz="0" w:space="0" w:color="auto"/>
                  </w:divBdr>
                </w:div>
              </w:divsChild>
            </w:div>
            <w:div w:id="603608271">
              <w:marLeft w:val="0"/>
              <w:marRight w:val="0"/>
              <w:marTop w:val="0"/>
              <w:marBottom w:val="0"/>
              <w:divBdr>
                <w:top w:val="none" w:sz="0" w:space="0" w:color="auto"/>
                <w:left w:val="none" w:sz="0" w:space="0" w:color="auto"/>
                <w:bottom w:val="none" w:sz="0" w:space="0" w:color="auto"/>
                <w:right w:val="none" w:sz="0" w:space="0" w:color="auto"/>
              </w:divBdr>
              <w:divsChild>
                <w:div w:id="1921403460">
                  <w:marLeft w:val="0"/>
                  <w:marRight w:val="0"/>
                  <w:marTop w:val="0"/>
                  <w:marBottom w:val="0"/>
                  <w:divBdr>
                    <w:top w:val="none" w:sz="0" w:space="0" w:color="auto"/>
                    <w:left w:val="none" w:sz="0" w:space="0" w:color="auto"/>
                    <w:bottom w:val="none" w:sz="0" w:space="0" w:color="auto"/>
                    <w:right w:val="none" w:sz="0" w:space="0" w:color="auto"/>
                  </w:divBdr>
                </w:div>
              </w:divsChild>
            </w:div>
            <w:div w:id="1566138236">
              <w:marLeft w:val="0"/>
              <w:marRight w:val="0"/>
              <w:marTop w:val="0"/>
              <w:marBottom w:val="0"/>
              <w:divBdr>
                <w:top w:val="none" w:sz="0" w:space="0" w:color="auto"/>
                <w:left w:val="none" w:sz="0" w:space="0" w:color="auto"/>
                <w:bottom w:val="none" w:sz="0" w:space="0" w:color="auto"/>
                <w:right w:val="none" w:sz="0" w:space="0" w:color="auto"/>
              </w:divBdr>
              <w:divsChild>
                <w:div w:id="924803471">
                  <w:marLeft w:val="0"/>
                  <w:marRight w:val="0"/>
                  <w:marTop w:val="0"/>
                  <w:marBottom w:val="0"/>
                  <w:divBdr>
                    <w:top w:val="none" w:sz="0" w:space="0" w:color="auto"/>
                    <w:left w:val="none" w:sz="0" w:space="0" w:color="auto"/>
                    <w:bottom w:val="none" w:sz="0" w:space="0" w:color="auto"/>
                    <w:right w:val="none" w:sz="0" w:space="0" w:color="auto"/>
                  </w:divBdr>
                </w:div>
              </w:divsChild>
            </w:div>
            <w:div w:id="335502866">
              <w:marLeft w:val="0"/>
              <w:marRight w:val="0"/>
              <w:marTop w:val="0"/>
              <w:marBottom w:val="0"/>
              <w:divBdr>
                <w:top w:val="none" w:sz="0" w:space="0" w:color="auto"/>
                <w:left w:val="none" w:sz="0" w:space="0" w:color="auto"/>
                <w:bottom w:val="none" w:sz="0" w:space="0" w:color="auto"/>
                <w:right w:val="none" w:sz="0" w:space="0" w:color="auto"/>
              </w:divBdr>
              <w:divsChild>
                <w:div w:id="1127311107">
                  <w:marLeft w:val="0"/>
                  <w:marRight w:val="0"/>
                  <w:marTop w:val="0"/>
                  <w:marBottom w:val="0"/>
                  <w:divBdr>
                    <w:top w:val="none" w:sz="0" w:space="0" w:color="auto"/>
                    <w:left w:val="none" w:sz="0" w:space="0" w:color="auto"/>
                    <w:bottom w:val="none" w:sz="0" w:space="0" w:color="auto"/>
                    <w:right w:val="none" w:sz="0" w:space="0" w:color="auto"/>
                  </w:divBdr>
                </w:div>
              </w:divsChild>
            </w:div>
            <w:div w:id="250896038">
              <w:marLeft w:val="0"/>
              <w:marRight w:val="0"/>
              <w:marTop w:val="0"/>
              <w:marBottom w:val="0"/>
              <w:divBdr>
                <w:top w:val="none" w:sz="0" w:space="0" w:color="auto"/>
                <w:left w:val="none" w:sz="0" w:space="0" w:color="auto"/>
                <w:bottom w:val="none" w:sz="0" w:space="0" w:color="auto"/>
                <w:right w:val="none" w:sz="0" w:space="0" w:color="auto"/>
              </w:divBdr>
              <w:divsChild>
                <w:div w:id="1915511085">
                  <w:marLeft w:val="0"/>
                  <w:marRight w:val="0"/>
                  <w:marTop w:val="0"/>
                  <w:marBottom w:val="0"/>
                  <w:divBdr>
                    <w:top w:val="none" w:sz="0" w:space="0" w:color="auto"/>
                    <w:left w:val="none" w:sz="0" w:space="0" w:color="auto"/>
                    <w:bottom w:val="none" w:sz="0" w:space="0" w:color="auto"/>
                    <w:right w:val="none" w:sz="0" w:space="0" w:color="auto"/>
                  </w:divBdr>
                </w:div>
                <w:div w:id="42947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892829">
          <w:marLeft w:val="0"/>
          <w:marRight w:val="0"/>
          <w:marTop w:val="0"/>
          <w:marBottom w:val="0"/>
          <w:divBdr>
            <w:top w:val="none" w:sz="0" w:space="0" w:color="auto"/>
            <w:left w:val="none" w:sz="0" w:space="0" w:color="auto"/>
            <w:bottom w:val="none" w:sz="0" w:space="0" w:color="auto"/>
            <w:right w:val="none" w:sz="0" w:space="0" w:color="auto"/>
          </w:divBdr>
        </w:div>
        <w:div w:id="1588422602">
          <w:marLeft w:val="0"/>
          <w:marRight w:val="0"/>
          <w:marTop w:val="0"/>
          <w:marBottom w:val="0"/>
          <w:divBdr>
            <w:top w:val="none" w:sz="0" w:space="0" w:color="auto"/>
            <w:left w:val="none" w:sz="0" w:space="0" w:color="auto"/>
            <w:bottom w:val="none" w:sz="0" w:space="0" w:color="auto"/>
            <w:right w:val="none" w:sz="0" w:space="0" w:color="auto"/>
          </w:divBdr>
        </w:div>
        <w:div w:id="318272653">
          <w:marLeft w:val="0"/>
          <w:marRight w:val="0"/>
          <w:marTop w:val="0"/>
          <w:marBottom w:val="0"/>
          <w:divBdr>
            <w:top w:val="none" w:sz="0" w:space="0" w:color="auto"/>
            <w:left w:val="none" w:sz="0" w:space="0" w:color="auto"/>
            <w:bottom w:val="none" w:sz="0" w:space="0" w:color="auto"/>
            <w:right w:val="none" w:sz="0" w:space="0" w:color="auto"/>
          </w:divBdr>
        </w:div>
        <w:div w:id="143814055">
          <w:marLeft w:val="0"/>
          <w:marRight w:val="0"/>
          <w:marTop w:val="0"/>
          <w:marBottom w:val="0"/>
          <w:divBdr>
            <w:top w:val="none" w:sz="0" w:space="0" w:color="auto"/>
            <w:left w:val="none" w:sz="0" w:space="0" w:color="auto"/>
            <w:bottom w:val="none" w:sz="0" w:space="0" w:color="auto"/>
            <w:right w:val="none" w:sz="0" w:space="0" w:color="auto"/>
          </w:divBdr>
        </w:div>
        <w:div w:id="1320113773">
          <w:marLeft w:val="0"/>
          <w:marRight w:val="0"/>
          <w:marTop w:val="0"/>
          <w:marBottom w:val="0"/>
          <w:divBdr>
            <w:top w:val="none" w:sz="0" w:space="0" w:color="auto"/>
            <w:left w:val="none" w:sz="0" w:space="0" w:color="auto"/>
            <w:bottom w:val="none" w:sz="0" w:space="0" w:color="auto"/>
            <w:right w:val="none" w:sz="0" w:space="0" w:color="auto"/>
          </w:divBdr>
        </w:div>
        <w:div w:id="1179470630">
          <w:marLeft w:val="0"/>
          <w:marRight w:val="0"/>
          <w:marTop w:val="0"/>
          <w:marBottom w:val="0"/>
          <w:divBdr>
            <w:top w:val="none" w:sz="0" w:space="0" w:color="auto"/>
            <w:left w:val="none" w:sz="0" w:space="0" w:color="auto"/>
            <w:bottom w:val="none" w:sz="0" w:space="0" w:color="auto"/>
            <w:right w:val="none" w:sz="0" w:space="0" w:color="auto"/>
          </w:divBdr>
        </w:div>
        <w:div w:id="399131667">
          <w:marLeft w:val="0"/>
          <w:marRight w:val="0"/>
          <w:marTop w:val="0"/>
          <w:marBottom w:val="0"/>
          <w:divBdr>
            <w:top w:val="none" w:sz="0" w:space="0" w:color="auto"/>
            <w:left w:val="none" w:sz="0" w:space="0" w:color="auto"/>
            <w:bottom w:val="none" w:sz="0" w:space="0" w:color="auto"/>
            <w:right w:val="none" w:sz="0" w:space="0" w:color="auto"/>
          </w:divBdr>
        </w:div>
        <w:div w:id="788351514">
          <w:marLeft w:val="0"/>
          <w:marRight w:val="0"/>
          <w:marTop w:val="0"/>
          <w:marBottom w:val="0"/>
          <w:divBdr>
            <w:top w:val="none" w:sz="0" w:space="0" w:color="auto"/>
            <w:left w:val="none" w:sz="0" w:space="0" w:color="auto"/>
            <w:bottom w:val="none" w:sz="0" w:space="0" w:color="auto"/>
            <w:right w:val="none" w:sz="0" w:space="0" w:color="auto"/>
          </w:divBdr>
        </w:div>
        <w:div w:id="1006635841">
          <w:marLeft w:val="0"/>
          <w:marRight w:val="0"/>
          <w:marTop w:val="0"/>
          <w:marBottom w:val="0"/>
          <w:divBdr>
            <w:top w:val="none" w:sz="0" w:space="0" w:color="auto"/>
            <w:left w:val="none" w:sz="0" w:space="0" w:color="auto"/>
            <w:bottom w:val="none" w:sz="0" w:space="0" w:color="auto"/>
            <w:right w:val="none" w:sz="0" w:space="0" w:color="auto"/>
          </w:divBdr>
        </w:div>
        <w:div w:id="1383021093">
          <w:marLeft w:val="0"/>
          <w:marRight w:val="0"/>
          <w:marTop w:val="0"/>
          <w:marBottom w:val="0"/>
          <w:divBdr>
            <w:top w:val="none" w:sz="0" w:space="0" w:color="auto"/>
            <w:left w:val="none" w:sz="0" w:space="0" w:color="auto"/>
            <w:bottom w:val="none" w:sz="0" w:space="0" w:color="auto"/>
            <w:right w:val="none" w:sz="0" w:space="0" w:color="auto"/>
          </w:divBdr>
        </w:div>
        <w:div w:id="668798259">
          <w:marLeft w:val="0"/>
          <w:marRight w:val="0"/>
          <w:marTop w:val="0"/>
          <w:marBottom w:val="0"/>
          <w:divBdr>
            <w:top w:val="none" w:sz="0" w:space="0" w:color="auto"/>
            <w:left w:val="none" w:sz="0" w:space="0" w:color="auto"/>
            <w:bottom w:val="none" w:sz="0" w:space="0" w:color="auto"/>
            <w:right w:val="none" w:sz="0" w:space="0" w:color="auto"/>
          </w:divBdr>
        </w:div>
        <w:div w:id="408038300">
          <w:marLeft w:val="0"/>
          <w:marRight w:val="0"/>
          <w:marTop w:val="0"/>
          <w:marBottom w:val="0"/>
          <w:divBdr>
            <w:top w:val="none" w:sz="0" w:space="0" w:color="auto"/>
            <w:left w:val="none" w:sz="0" w:space="0" w:color="auto"/>
            <w:bottom w:val="none" w:sz="0" w:space="0" w:color="auto"/>
            <w:right w:val="none" w:sz="0" w:space="0" w:color="auto"/>
          </w:divBdr>
        </w:div>
      </w:divsChild>
    </w:div>
    <w:div w:id="341130086">
      <w:bodyDiv w:val="1"/>
      <w:marLeft w:val="0"/>
      <w:marRight w:val="0"/>
      <w:marTop w:val="0"/>
      <w:marBottom w:val="0"/>
      <w:divBdr>
        <w:top w:val="none" w:sz="0" w:space="0" w:color="auto"/>
        <w:left w:val="none" w:sz="0" w:space="0" w:color="auto"/>
        <w:bottom w:val="none" w:sz="0" w:space="0" w:color="auto"/>
        <w:right w:val="none" w:sz="0" w:space="0" w:color="auto"/>
      </w:divBdr>
    </w:div>
    <w:div w:id="431585303">
      <w:bodyDiv w:val="1"/>
      <w:marLeft w:val="0"/>
      <w:marRight w:val="0"/>
      <w:marTop w:val="0"/>
      <w:marBottom w:val="0"/>
      <w:divBdr>
        <w:top w:val="none" w:sz="0" w:space="0" w:color="auto"/>
        <w:left w:val="none" w:sz="0" w:space="0" w:color="auto"/>
        <w:bottom w:val="none" w:sz="0" w:space="0" w:color="auto"/>
        <w:right w:val="none" w:sz="0" w:space="0" w:color="auto"/>
      </w:divBdr>
    </w:div>
    <w:div w:id="451631572">
      <w:bodyDiv w:val="1"/>
      <w:marLeft w:val="0"/>
      <w:marRight w:val="0"/>
      <w:marTop w:val="0"/>
      <w:marBottom w:val="0"/>
      <w:divBdr>
        <w:top w:val="none" w:sz="0" w:space="0" w:color="auto"/>
        <w:left w:val="none" w:sz="0" w:space="0" w:color="auto"/>
        <w:bottom w:val="none" w:sz="0" w:space="0" w:color="auto"/>
        <w:right w:val="none" w:sz="0" w:space="0" w:color="auto"/>
      </w:divBdr>
    </w:div>
    <w:div w:id="503131565">
      <w:bodyDiv w:val="1"/>
      <w:marLeft w:val="0"/>
      <w:marRight w:val="0"/>
      <w:marTop w:val="0"/>
      <w:marBottom w:val="0"/>
      <w:divBdr>
        <w:top w:val="none" w:sz="0" w:space="0" w:color="auto"/>
        <w:left w:val="none" w:sz="0" w:space="0" w:color="auto"/>
        <w:bottom w:val="none" w:sz="0" w:space="0" w:color="auto"/>
        <w:right w:val="none" w:sz="0" w:space="0" w:color="auto"/>
      </w:divBdr>
    </w:div>
    <w:div w:id="538007177">
      <w:bodyDiv w:val="1"/>
      <w:marLeft w:val="0"/>
      <w:marRight w:val="0"/>
      <w:marTop w:val="0"/>
      <w:marBottom w:val="0"/>
      <w:divBdr>
        <w:top w:val="none" w:sz="0" w:space="0" w:color="auto"/>
        <w:left w:val="none" w:sz="0" w:space="0" w:color="auto"/>
        <w:bottom w:val="none" w:sz="0" w:space="0" w:color="auto"/>
        <w:right w:val="none" w:sz="0" w:space="0" w:color="auto"/>
      </w:divBdr>
    </w:div>
    <w:div w:id="608513018">
      <w:bodyDiv w:val="1"/>
      <w:marLeft w:val="0"/>
      <w:marRight w:val="0"/>
      <w:marTop w:val="0"/>
      <w:marBottom w:val="0"/>
      <w:divBdr>
        <w:top w:val="none" w:sz="0" w:space="0" w:color="auto"/>
        <w:left w:val="none" w:sz="0" w:space="0" w:color="auto"/>
        <w:bottom w:val="none" w:sz="0" w:space="0" w:color="auto"/>
        <w:right w:val="none" w:sz="0" w:space="0" w:color="auto"/>
      </w:divBdr>
    </w:div>
    <w:div w:id="660013063">
      <w:bodyDiv w:val="1"/>
      <w:marLeft w:val="0"/>
      <w:marRight w:val="0"/>
      <w:marTop w:val="0"/>
      <w:marBottom w:val="0"/>
      <w:divBdr>
        <w:top w:val="none" w:sz="0" w:space="0" w:color="auto"/>
        <w:left w:val="none" w:sz="0" w:space="0" w:color="auto"/>
        <w:bottom w:val="none" w:sz="0" w:space="0" w:color="auto"/>
        <w:right w:val="none" w:sz="0" w:space="0" w:color="auto"/>
      </w:divBdr>
    </w:div>
    <w:div w:id="671109482">
      <w:bodyDiv w:val="1"/>
      <w:marLeft w:val="0"/>
      <w:marRight w:val="0"/>
      <w:marTop w:val="0"/>
      <w:marBottom w:val="0"/>
      <w:divBdr>
        <w:top w:val="none" w:sz="0" w:space="0" w:color="auto"/>
        <w:left w:val="none" w:sz="0" w:space="0" w:color="auto"/>
        <w:bottom w:val="none" w:sz="0" w:space="0" w:color="auto"/>
        <w:right w:val="none" w:sz="0" w:space="0" w:color="auto"/>
      </w:divBdr>
    </w:div>
    <w:div w:id="683164265">
      <w:bodyDiv w:val="1"/>
      <w:marLeft w:val="0"/>
      <w:marRight w:val="0"/>
      <w:marTop w:val="0"/>
      <w:marBottom w:val="0"/>
      <w:divBdr>
        <w:top w:val="none" w:sz="0" w:space="0" w:color="auto"/>
        <w:left w:val="none" w:sz="0" w:space="0" w:color="auto"/>
        <w:bottom w:val="none" w:sz="0" w:space="0" w:color="auto"/>
        <w:right w:val="none" w:sz="0" w:space="0" w:color="auto"/>
      </w:divBdr>
      <w:divsChild>
        <w:div w:id="385959410">
          <w:marLeft w:val="0"/>
          <w:marRight w:val="0"/>
          <w:marTop w:val="0"/>
          <w:marBottom w:val="0"/>
          <w:divBdr>
            <w:top w:val="none" w:sz="0" w:space="0" w:color="auto"/>
            <w:left w:val="none" w:sz="0" w:space="0" w:color="auto"/>
            <w:bottom w:val="none" w:sz="0" w:space="0" w:color="auto"/>
            <w:right w:val="none" w:sz="0" w:space="0" w:color="auto"/>
          </w:divBdr>
          <w:divsChild>
            <w:div w:id="1901362957">
              <w:marLeft w:val="0"/>
              <w:marRight w:val="0"/>
              <w:marTop w:val="210"/>
              <w:marBottom w:val="0"/>
              <w:divBdr>
                <w:top w:val="none" w:sz="0" w:space="0" w:color="auto"/>
                <w:left w:val="none" w:sz="0" w:space="0" w:color="auto"/>
                <w:bottom w:val="single" w:sz="6" w:space="0" w:color="23597B"/>
                <w:right w:val="none" w:sz="0" w:space="0" w:color="auto"/>
              </w:divBdr>
              <w:divsChild>
                <w:div w:id="852958236">
                  <w:marLeft w:val="0"/>
                  <w:marRight w:val="0"/>
                  <w:marTop w:val="60"/>
                  <w:marBottom w:val="0"/>
                  <w:divBdr>
                    <w:top w:val="single" w:sz="6" w:space="0" w:color="23597B"/>
                    <w:left w:val="none" w:sz="0" w:space="0" w:color="auto"/>
                    <w:bottom w:val="none" w:sz="0" w:space="0" w:color="auto"/>
                    <w:right w:val="none" w:sz="0" w:space="0" w:color="auto"/>
                  </w:divBdr>
                  <w:divsChild>
                    <w:div w:id="201094577">
                      <w:marLeft w:val="0"/>
                      <w:marRight w:val="0"/>
                      <w:marTop w:val="0"/>
                      <w:marBottom w:val="0"/>
                      <w:divBdr>
                        <w:top w:val="none" w:sz="0" w:space="0" w:color="auto"/>
                        <w:left w:val="none" w:sz="0" w:space="0" w:color="auto"/>
                        <w:bottom w:val="none" w:sz="0" w:space="0" w:color="auto"/>
                        <w:right w:val="none" w:sz="0" w:space="0" w:color="auto"/>
                      </w:divBdr>
                      <w:divsChild>
                        <w:div w:id="1814102743">
                          <w:marLeft w:val="0"/>
                          <w:marRight w:val="0"/>
                          <w:marTop w:val="0"/>
                          <w:marBottom w:val="0"/>
                          <w:divBdr>
                            <w:top w:val="none" w:sz="0" w:space="0" w:color="auto"/>
                            <w:left w:val="none" w:sz="0" w:space="0" w:color="auto"/>
                            <w:bottom w:val="single" w:sz="6" w:space="0" w:color="CED7E1"/>
                            <w:right w:val="none" w:sz="0" w:space="0" w:color="auto"/>
                          </w:divBdr>
                          <w:divsChild>
                            <w:div w:id="520818350">
                              <w:marLeft w:val="0"/>
                              <w:marRight w:val="0"/>
                              <w:marTop w:val="30"/>
                              <w:marBottom w:val="0"/>
                              <w:divBdr>
                                <w:top w:val="none" w:sz="0" w:space="0" w:color="auto"/>
                                <w:left w:val="none" w:sz="0" w:space="0" w:color="auto"/>
                                <w:bottom w:val="none" w:sz="0" w:space="0" w:color="auto"/>
                                <w:right w:val="none" w:sz="0" w:space="0" w:color="auto"/>
                              </w:divBdr>
                            </w:div>
                            <w:div w:id="818618421">
                              <w:marLeft w:val="0"/>
                              <w:marRight w:val="0"/>
                              <w:marTop w:val="30"/>
                              <w:marBottom w:val="0"/>
                              <w:divBdr>
                                <w:top w:val="none" w:sz="0" w:space="0" w:color="auto"/>
                                <w:left w:val="none" w:sz="0" w:space="0" w:color="auto"/>
                                <w:bottom w:val="none" w:sz="0" w:space="0" w:color="auto"/>
                                <w:right w:val="none" w:sz="0" w:space="0" w:color="auto"/>
                              </w:divBdr>
                            </w:div>
                            <w:div w:id="412166533">
                              <w:marLeft w:val="0"/>
                              <w:marRight w:val="0"/>
                              <w:marTop w:val="0"/>
                              <w:marBottom w:val="0"/>
                              <w:divBdr>
                                <w:top w:val="none" w:sz="0" w:space="0" w:color="auto"/>
                                <w:left w:val="none" w:sz="0" w:space="0" w:color="auto"/>
                                <w:bottom w:val="none" w:sz="0" w:space="0" w:color="auto"/>
                                <w:right w:val="none" w:sz="0" w:space="0" w:color="auto"/>
                              </w:divBdr>
                            </w:div>
                          </w:divsChild>
                        </w:div>
                        <w:div w:id="855459940">
                          <w:marLeft w:val="0"/>
                          <w:marRight w:val="0"/>
                          <w:marTop w:val="0"/>
                          <w:marBottom w:val="0"/>
                          <w:divBdr>
                            <w:top w:val="none" w:sz="0" w:space="0" w:color="auto"/>
                            <w:left w:val="none" w:sz="0" w:space="0" w:color="auto"/>
                            <w:bottom w:val="single" w:sz="6" w:space="0" w:color="CED7E1"/>
                            <w:right w:val="none" w:sz="0" w:space="0" w:color="auto"/>
                          </w:divBdr>
                          <w:divsChild>
                            <w:div w:id="145242667">
                              <w:marLeft w:val="0"/>
                              <w:marRight w:val="0"/>
                              <w:marTop w:val="30"/>
                              <w:marBottom w:val="0"/>
                              <w:divBdr>
                                <w:top w:val="none" w:sz="0" w:space="0" w:color="auto"/>
                                <w:left w:val="none" w:sz="0" w:space="0" w:color="auto"/>
                                <w:bottom w:val="none" w:sz="0" w:space="0" w:color="auto"/>
                                <w:right w:val="none" w:sz="0" w:space="0" w:color="auto"/>
                              </w:divBdr>
                            </w:div>
                            <w:div w:id="518272847">
                              <w:marLeft w:val="0"/>
                              <w:marRight w:val="0"/>
                              <w:marTop w:val="30"/>
                              <w:marBottom w:val="0"/>
                              <w:divBdr>
                                <w:top w:val="none" w:sz="0" w:space="0" w:color="auto"/>
                                <w:left w:val="none" w:sz="0" w:space="0" w:color="auto"/>
                                <w:bottom w:val="none" w:sz="0" w:space="0" w:color="auto"/>
                                <w:right w:val="none" w:sz="0" w:space="0" w:color="auto"/>
                              </w:divBdr>
                            </w:div>
                            <w:div w:id="1797748122">
                              <w:marLeft w:val="0"/>
                              <w:marRight w:val="0"/>
                              <w:marTop w:val="0"/>
                              <w:marBottom w:val="0"/>
                              <w:divBdr>
                                <w:top w:val="none" w:sz="0" w:space="0" w:color="auto"/>
                                <w:left w:val="none" w:sz="0" w:space="0" w:color="auto"/>
                                <w:bottom w:val="none" w:sz="0" w:space="0" w:color="auto"/>
                                <w:right w:val="none" w:sz="0" w:space="0" w:color="auto"/>
                              </w:divBdr>
                            </w:div>
                          </w:divsChild>
                        </w:div>
                        <w:div w:id="553125687">
                          <w:marLeft w:val="0"/>
                          <w:marRight w:val="0"/>
                          <w:marTop w:val="0"/>
                          <w:marBottom w:val="0"/>
                          <w:divBdr>
                            <w:top w:val="none" w:sz="0" w:space="0" w:color="auto"/>
                            <w:left w:val="none" w:sz="0" w:space="0" w:color="auto"/>
                            <w:bottom w:val="single" w:sz="6" w:space="0" w:color="CED7E1"/>
                            <w:right w:val="none" w:sz="0" w:space="0" w:color="auto"/>
                          </w:divBdr>
                          <w:divsChild>
                            <w:div w:id="1131904737">
                              <w:marLeft w:val="0"/>
                              <w:marRight w:val="0"/>
                              <w:marTop w:val="30"/>
                              <w:marBottom w:val="0"/>
                              <w:divBdr>
                                <w:top w:val="none" w:sz="0" w:space="0" w:color="auto"/>
                                <w:left w:val="none" w:sz="0" w:space="0" w:color="auto"/>
                                <w:bottom w:val="none" w:sz="0" w:space="0" w:color="auto"/>
                                <w:right w:val="none" w:sz="0" w:space="0" w:color="auto"/>
                              </w:divBdr>
                            </w:div>
                            <w:div w:id="799030049">
                              <w:marLeft w:val="0"/>
                              <w:marRight w:val="0"/>
                              <w:marTop w:val="30"/>
                              <w:marBottom w:val="0"/>
                              <w:divBdr>
                                <w:top w:val="none" w:sz="0" w:space="0" w:color="auto"/>
                                <w:left w:val="none" w:sz="0" w:space="0" w:color="auto"/>
                                <w:bottom w:val="none" w:sz="0" w:space="0" w:color="auto"/>
                                <w:right w:val="none" w:sz="0" w:space="0" w:color="auto"/>
                              </w:divBdr>
                            </w:div>
                            <w:div w:id="73280823">
                              <w:marLeft w:val="0"/>
                              <w:marRight w:val="0"/>
                              <w:marTop w:val="0"/>
                              <w:marBottom w:val="0"/>
                              <w:divBdr>
                                <w:top w:val="none" w:sz="0" w:space="0" w:color="auto"/>
                                <w:left w:val="none" w:sz="0" w:space="0" w:color="auto"/>
                                <w:bottom w:val="none" w:sz="0" w:space="0" w:color="auto"/>
                                <w:right w:val="none" w:sz="0" w:space="0" w:color="auto"/>
                              </w:divBdr>
                            </w:div>
                          </w:divsChild>
                        </w:div>
                        <w:div w:id="904493336">
                          <w:marLeft w:val="0"/>
                          <w:marRight w:val="0"/>
                          <w:marTop w:val="0"/>
                          <w:marBottom w:val="0"/>
                          <w:divBdr>
                            <w:top w:val="none" w:sz="0" w:space="0" w:color="auto"/>
                            <w:left w:val="none" w:sz="0" w:space="0" w:color="auto"/>
                            <w:bottom w:val="single" w:sz="6" w:space="0" w:color="CED7E1"/>
                            <w:right w:val="none" w:sz="0" w:space="0" w:color="auto"/>
                          </w:divBdr>
                          <w:divsChild>
                            <w:div w:id="1100683748">
                              <w:marLeft w:val="0"/>
                              <w:marRight w:val="0"/>
                              <w:marTop w:val="30"/>
                              <w:marBottom w:val="0"/>
                              <w:divBdr>
                                <w:top w:val="none" w:sz="0" w:space="0" w:color="auto"/>
                                <w:left w:val="none" w:sz="0" w:space="0" w:color="auto"/>
                                <w:bottom w:val="none" w:sz="0" w:space="0" w:color="auto"/>
                                <w:right w:val="none" w:sz="0" w:space="0" w:color="auto"/>
                              </w:divBdr>
                            </w:div>
                            <w:div w:id="1303342984">
                              <w:marLeft w:val="0"/>
                              <w:marRight w:val="0"/>
                              <w:marTop w:val="30"/>
                              <w:marBottom w:val="0"/>
                              <w:divBdr>
                                <w:top w:val="none" w:sz="0" w:space="0" w:color="auto"/>
                                <w:left w:val="none" w:sz="0" w:space="0" w:color="auto"/>
                                <w:bottom w:val="none" w:sz="0" w:space="0" w:color="auto"/>
                                <w:right w:val="none" w:sz="0" w:space="0" w:color="auto"/>
                              </w:divBdr>
                            </w:div>
                            <w:div w:id="1252348278">
                              <w:marLeft w:val="0"/>
                              <w:marRight w:val="0"/>
                              <w:marTop w:val="0"/>
                              <w:marBottom w:val="0"/>
                              <w:divBdr>
                                <w:top w:val="none" w:sz="0" w:space="0" w:color="auto"/>
                                <w:left w:val="none" w:sz="0" w:space="0" w:color="auto"/>
                                <w:bottom w:val="none" w:sz="0" w:space="0" w:color="auto"/>
                                <w:right w:val="none" w:sz="0" w:space="0" w:color="auto"/>
                              </w:divBdr>
                            </w:div>
                          </w:divsChild>
                        </w:div>
                        <w:div w:id="2556268">
                          <w:marLeft w:val="0"/>
                          <w:marRight w:val="0"/>
                          <w:marTop w:val="0"/>
                          <w:marBottom w:val="0"/>
                          <w:divBdr>
                            <w:top w:val="none" w:sz="0" w:space="0" w:color="auto"/>
                            <w:left w:val="none" w:sz="0" w:space="0" w:color="auto"/>
                            <w:bottom w:val="single" w:sz="6" w:space="0" w:color="CED7E1"/>
                            <w:right w:val="none" w:sz="0" w:space="0" w:color="auto"/>
                          </w:divBdr>
                          <w:divsChild>
                            <w:div w:id="862328073">
                              <w:marLeft w:val="0"/>
                              <w:marRight w:val="0"/>
                              <w:marTop w:val="30"/>
                              <w:marBottom w:val="0"/>
                              <w:divBdr>
                                <w:top w:val="none" w:sz="0" w:space="0" w:color="auto"/>
                                <w:left w:val="none" w:sz="0" w:space="0" w:color="auto"/>
                                <w:bottom w:val="none" w:sz="0" w:space="0" w:color="auto"/>
                                <w:right w:val="none" w:sz="0" w:space="0" w:color="auto"/>
                              </w:divBdr>
                            </w:div>
                            <w:div w:id="144131221">
                              <w:marLeft w:val="0"/>
                              <w:marRight w:val="0"/>
                              <w:marTop w:val="30"/>
                              <w:marBottom w:val="0"/>
                              <w:divBdr>
                                <w:top w:val="none" w:sz="0" w:space="0" w:color="auto"/>
                                <w:left w:val="none" w:sz="0" w:space="0" w:color="auto"/>
                                <w:bottom w:val="none" w:sz="0" w:space="0" w:color="auto"/>
                                <w:right w:val="none" w:sz="0" w:space="0" w:color="auto"/>
                              </w:divBdr>
                            </w:div>
                            <w:div w:id="774591153">
                              <w:marLeft w:val="0"/>
                              <w:marRight w:val="0"/>
                              <w:marTop w:val="0"/>
                              <w:marBottom w:val="0"/>
                              <w:divBdr>
                                <w:top w:val="none" w:sz="0" w:space="0" w:color="auto"/>
                                <w:left w:val="none" w:sz="0" w:space="0" w:color="auto"/>
                                <w:bottom w:val="none" w:sz="0" w:space="0" w:color="auto"/>
                                <w:right w:val="none" w:sz="0" w:space="0" w:color="auto"/>
                              </w:divBdr>
                            </w:div>
                          </w:divsChild>
                        </w:div>
                        <w:div w:id="374350433">
                          <w:marLeft w:val="0"/>
                          <w:marRight w:val="0"/>
                          <w:marTop w:val="0"/>
                          <w:marBottom w:val="0"/>
                          <w:divBdr>
                            <w:top w:val="none" w:sz="0" w:space="0" w:color="auto"/>
                            <w:left w:val="none" w:sz="0" w:space="0" w:color="auto"/>
                            <w:bottom w:val="single" w:sz="6" w:space="0" w:color="CED7E1"/>
                            <w:right w:val="none" w:sz="0" w:space="0" w:color="auto"/>
                          </w:divBdr>
                          <w:divsChild>
                            <w:div w:id="449134826">
                              <w:marLeft w:val="0"/>
                              <w:marRight w:val="0"/>
                              <w:marTop w:val="30"/>
                              <w:marBottom w:val="0"/>
                              <w:divBdr>
                                <w:top w:val="none" w:sz="0" w:space="0" w:color="auto"/>
                                <w:left w:val="none" w:sz="0" w:space="0" w:color="auto"/>
                                <w:bottom w:val="none" w:sz="0" w:space="0" w:color="auto"/>
                                <w:right w:val="none" w:sz="0" w:space="0" w:color="auto"/>
                              </w:divBdr>
                            </w:div>
                            <w:div w:id="1845121691">
                              <w:marLeft w:val="0"/>
                              <w:marRight w:val="0"/>
                              <w:marTop w:val="30"/>
                              <w:marBottom w:val="0"/>
                              <w:divBdr>
                                <w:top w:val="none" w:sz="0" w:space="0" w:color="auto"/>
                                <w:left w:val="none" w:sz="0" w:space="0" w:color="auto"/>
                                <w:bottom w:val="none" w:sz="0" w:space="0" w:color="auto"/>
                                <w:right w:val="none" w:sz="0" w:space="0" w:color="auto"/>
                              </w:divBdr>
                            </w:div>
                            <w:div w:id="839126147">
                              <w:marLeft w:val="0"/>
                              <w:marRight w:val="0"/>
                              <w:marTop w:val="0"/>
                              <w:marBottom w:val="0"/>
                              <w:divBdr>
                                <w:top w:val="none" w:sz="0" w:space="0" w:color="auto"/>
                                <w:left w:val="none" w:sz="0" w:space="0" w:color="auto"/>
                                <w:bottom w:val="none" w:sz="0" w:space="0" w:color="auto"/>
                                <w:right w:val="none" w:sz="0" w:space="0" w:color="auto"/>
                              </w:divBdr>
                            </w:div>
                          </w:divsChild>
                        </w:div>
                        <w:div w:id="1638759474">
                          <w:marLeft w:val="0"/>
                          <w:marRight w:val="0"/>
                          <w:marTop w:val="0"/>
                          <w:marBottom w:val="0"/>
                          <w:divBdr>
                            <w:top w:val="none" w:sz="0" w:space="0" w:color="auto"/>
                            <w:left w:val="none" w:sz="0" w:space="0" w:color="auto"/>
                            <w:bottom w:val="single" w:sz="6" w:space="0" w:color="CED7E1"/>
                            <w:right w:val="none" w:sz="0" w:space="0" w:color="auto"/>
                          </w:divBdr>
                          <w:divsChild>
                            <w:div w:id="134880393">
                              <w:marLeft w:val="0"/>
                              <w:marRight w:val="0"/>
                              <w:marTop w:val="30"/>
                              <w:marBottom w:val="0"/>
                              <w:divBdr>
                                <w:top w:val="none" w:sz="0" w:space="0" w:color="auto"/>
                                <w:left w:val="none" w:sz="0" w:space="0" w:color="auto"/>
                                <w:bottom w:val="none" w:sz="0" w:space="0" w:color="auto"/>
                                <w:right w:val="none" w:sz="0" w:space="0" w:color="auto"/>
                              </w:divBdr>
                            </w:div>
                            <w:div w:id="1074930003">
                              <w:marLeft w:val="0"/>
                              <w:marRight w:val="0"/>
                              <w:marTop w:val="30"/>
                              <w:marBottom w:val="0"/>
                              <w:divBdr>
                                <w:top w:val="none" w:sz="0" w:space="0" w:color="auto"/>
                                <w:left w:val="none" w:sz="0" w:space="0" w:color="auto"/>
                                <w:bottom w:val="none" w:sz="0" w:space="0" w:color="auto"/>
                                <w:right w:val="none" w:sz="0" w:space="0" w:color="auto"/>
                              </w:divBdr>
                            </w:div>
                            <w:div w:id="191263010">
                              <w:marLeft w:val="0"/>
                              <w:marRight w:val="0"/>
                              <w:marTop w:val="0"/>
                              <w:marBottom w:val="0"/>
                              <w:divBdr>
                                <w:top w:val="none" w:sz="0" w:space="0" w:color="auto"/>
                                <w:left w:val="none" w:sz="0" w:space="0" w:color="auto"/>
                                <w:bottom w:val="none" w:sz="0" w:space="0" w:color="auto"/>
                                <w:right w:val="none" w:sz="0" w:space="0" w:color="auto"/>
                              </w:divBdr>
                            </w:div>
                          </w:divsChild>
                        </w:div>
                        <w:div w:id="84738643">
                          <w:marLeft w:val="0"/>
                          <w:marRight w:val="0"/>
                          <w:marTop w:val="0"/>
                          <w:marBottom w:val="0"/>
                          <w:divBdr>
                            <w:top w:val="none" w:sz="0" w:space="0" w:color="auto"/>
                            <w:left w:val="none" w:sz="0" w:space="0" w:color="auto"/>
                            <w:bottom w:val="single" w:sz="6" w:space="0" w:color="CED7E1"/>
                            <w:right w:val="none" w:sz="0" w:space="0" w:color="auto"/>
                          </w:divBdr>
                          <w:divsChild>
                            <w:div w:id="1008606048">
                              <w:marLeft w:val="0"/>
                              <w:marRight w:val="0"/>
                              <w:marTop w:val="30"/>
                              <w:marBottom w:val="0"/>
                              <w:divBdr>
                                <w:top w:val="none" w:sz="0" w:space="0" w:color="auto"/>
                                <w:left w:val="none" w:sz="0" w:space="0" w:color="auto"/>
                                <w:bottom w:val="none" w:sz="0" w:space="0" w:color="auto"/>
                                <w:right w:val="none" w:sz="0" w:space="0" w:color="auto"/>
                              </w:divBdr>
                            </w:div>
                            <w:div w:id="855730350">
                              <w:marLeft w:val="0"/>
                              <w:marRight w:val="0"/>
                              <w:marTop w:val="30"/>
                              <w:marBottom w:val="0"/>
                              <w:divBdr>
                                <w:top w:val="none" w:sz="0" w:space="0" w:color="auto"/>
                                <w:left w:val="none" w:sz="0" w:space="0" w:color="auto"/>
                                <w:bottom w:val="none" w:sz="0" w:space="0" w:color="auto"/>
                                <w:right w:val="none" w:sz="0" w:space="0" w:color="auto"/>
                              </w:divBdr>
                            </w:div>
                            <w:div w:id="1978367949">
                              <w:marLeft w:val="0"/>
                              <w:marRight w:val="0"/>
                              <w:marTop w:val="0"/>
                              <w:marBottom w:val="0"/>
                              <w:divBdr>
                                <w:top w:val="none" w:sz="0" w:space="0" w:color="auto"/>
                                <w:left w:val="none" w:sz="0" w:space="0" w:color="auto"/>
                                <w:bottom w:val="none" w:sz="0" w:space="0" w:color="auto"/>
                                <w:right w:val="none" w:sz="0" w:space="0" w:color="auto"/>
                              </w:divBdr>
                            </w:div>
                          </w:divsChild>
                        </w:div>
                        <w:div w:id="1789860122">
                          <w:marLeft w:val="0"/>
                          <w:marRight w:val="0"/>
                          <w:marTop w:val="0"/>
                          <w:marBottom w:val="0"/>
                          <w:divBdr>
                            <w:top w:val="none" w:sz="0" w:space="0" w:color="auto"/>
                            <w:left w:val="none" w:sz="0" w:space="0" w:color="auto"/>
                            <w:bottom w:val="single" w:sz="6" w:space="0" w:color="CED7E1"/>
                            <w:right w:val="none" w:sz="0" w:space="0" w:color="auto"/>
                          </w:divBdr>
                          <w:divsChild>
                            <w:div w:id="863134399">
                              <w:marLeft w:val="0"/>
                              <w:marRight w:val="0"/>
                              <w:marTop w:val="30"/>
                              <w:marBottom w:val="0"/>
                              <w:divBdr>
                                <w:top w:val="none" w:sz="0" w:space="0" w:color="auto"/>
                                <w:left w:val="none" w:sz="0" w:space="0" w:color="auto"/>
                                <w:bottom w:val="none" w:sz="0" w:space="0" w:color="auto"/>
                                <w:right w:val="none" w:sz="0" w:space="0" w:color="auto"/>
                              </w:divBdr>
                            </w:div>
                            <w:div w:id="1844737449">
                              <w:marLeft w:val="0"/>
                              <w:marRight w:val="0"/>
                              <w:marTop w:val="30"/>
                              <w:marBottom w:val="0"/>
                              <w:divBdr>
                                <w:top w:val="none" w:sz="0" w:space="0" w:color="auto"/>
                                <w:left w:val="none" w:sz="0" w:space="0" w:color="auto"/>
                                <w:bottom w:val="none" w:sz="0" w:space="0" w:color="auto"/>
                                <w:right w:val="none" w:sz="0" w:space="0" w:color="auto"/>
                              </w:divBdr>
                            </w:div>
                            <w:div w:id="2003703585">
                              <w:marLeft w:val="0"/>
                              <w:marRight w:val="0"/>
                              <w:marTop w:val="0"/>
                              <w:marBottom w:val="0"/>
                              <w:divBdr>
                                <w:top w:val="none" w:sz="0" w:space="0" w:color="auto"/>
                                <w:left w:val="none" w:sz="0" w:space="0" w:color="auto"/>
                                <w:bottom w:val="none" w:sz="0" w:space="0" w:color="auto"/>
                                <w:right w:val="none" w:sz="0" w:space="0" w:color="auto"/>
                              </w:divBdr>
                            </w:div>
                          </w:divsChild>
                        </w:div>
                        <w:div w:id="1823040000">
                          <w:marLeft w:val="0"/>
                          <w:marRight w:val="0"/>
                          <w:marTop w:val="0"/>
                          <w:marBottom w:val="0"/>
                          <w:divBdr>
                            <w:top w:val="none" w:sz="0" w:space="0" w:color="auto"/>
                            <w:left w:val="none" w:sz="0" w:space="0" w:color="auto"/>
                            <w:bottom w:val="single" w:sz="6" w:space="0" w:color="CED7E1"/>
                            <w:right w:val="none" w:sz="0" w:space="0" w:color="auto"/>
                          </w:divBdr>
                          <w:divsChild>
                            <w:div w:id="118184802">
                              <w:marLeft w:val="0"/>
                              <w:marRight w:val="0"/>
                              <w:marTop w:val="30"/>
                              <w:marBottom w:val="0"/>
                              <w:divBdr>
                                <w:top w:val="none" w:sz="0" w:space="0" w:color="auto"/>
                                <w:left w:val="none" w:sz="0" w:space="0" w:color="auto"/>
                                <w:bottom w:val="none" w:sz="0" w:space="0" w:color="auto"/>
                                <w:right w:val="none" w:sz="0" w:space="0" w:color="auto"/>
                              </w:divBdr>
                            </w:div>
                            <w:div w:id="1732850839">
                              <w:marLeft w:val="0"/>
                              <w:marRight w:val="0"/>
                              <w:marTop w:val="30"/>
                              <w:marBottom w:val="0"/>
                              <w:divBdr>
                                <w:top w:val="none" w:sz="0" w:space="0" w:color="auto"/>
                                <w:left w:val="none" w:sz="0" w:space="0" w:color="auto"/>
                                <w:bottom w:val="none" w:sz="0" w:space="0" w:color="auto"/>
                                <w:right w:val="none" w:sz="0" w:space="0" w:color="auto"/>
                              </w:divBdr>
                            </w:div>
                            <w:div w:id="598947313">
                              <w:marLeft w:val="0"/>
                              <w:marRight w:val="0"/>
                              <w:marTop w:val="0"/>
                              <w:marBottom w:val="0"/>
                              <w:divBdr>
                                <w:top w:val="none" w:sz="0" w:space="0" w:color="auto"/>
                                <w:left w:val="none" w:sz="0" w:space="0" w:color="auto"/>
                                <w:bottom w:val="none" w:sz="0" w:space="0" w:color="auto"/>
                                <w:right w:val="none" w:sz="0" w:space="0" w:color="auto"/>
                              </w:divBdr>
                            </w:div>
                          </w:divsChild>
                        </w:div>
                        <w:div w:id="139225613">
                          <w:marLeft w:val="0"/>
                          <w:marRight w:val="0"/>
                          <w:marTop w:val="0"/>
                          <w:marBottom w:val="0"/>
                          <w:divBdr>
                            <w:top w:val="none" w:sz="0" w:space="0" w:color="auto"/>
                            <w:left w:val="none" w:sz="0" w:space="0" w:color="auto"/>
                            <w:bottom w:val="single" w:sz="6" w:space="0" w:color="CED7E1"/>
                            <w:right w:val="none" w:sz="0" w:space="0" w:color="auto"/>
                          </w:divBdr>
                          <w:divsChild>
                            <w:div w:id="784425040">
                              <w:marLeft w:val="0"/>
                              <w:marRight w:val="0"/>
                              <w:marTop w:val="30"/>
                              <w:marBottom w:val="0"/>
                              <w:divBdr>
                                <w:top w:val="none" w:sz="0" w:space="0" w:color="auto"/>
                                <w:left w:val="none" w:sz="0" w:space="0" w:color="auto"/>
                                <w:bottom w:val="none" w:sz="0" w:space="0" w:color="auto"/>
                                <w:right w:val="none" w:sz="0" w:space="0" w:color="auto"/>
                              </w:divBdr>
                            </w:div>
                            <w:div w:id="83915236">
                              <w:marLeft w:val="0"/>
                              <w:marRight w:val="0"/>
                              <w:marTop w:val="30"/>
                              <w:marBottom w:val="0"/>
                              <w:divBdr>
                                <w:top w:val="none" w:sz="0" w:space="0" w:color="auto"/>
                                <w:left w:val="none" w:sz="0" w:space="0" w:color="auto"/>
                                <w:bottom w:val="none" w:sz="0" w:space="0" w:color="auto"/>
                                <w:right w:val="none" w:sz="0" w:space="0" w:color="auto"/>
                              </w:divBdr>
                            </w:div>
                            <w:div w:id="1417172538">
                              <w:marLeft w:val="0"/>
                              <w:marRight w:val="0"/>
                              <w:marTop w:val="0"/>
                              <w:marBottom w:val="0"/>
                              <w:divBdr>
                                <w:top w:val="none" w:sz="0" w:space="0" w:color="auto"/>
                                <w:left w:val="none" w:sz="0" w:space="0" w:color="auto"/>
                                <w:bottom w:val="none" w:sz="0" w:space="0" w:color="auto"/>
                                <w:right w:val="none" w:sz="0" w:space="0" w:color="auto"/>
                              </w:divBdr>
                            </w:div>
                          </w:divsChild>
                        </w:div>
                        <w:div w:id="6030990">
                          <w:marLeft w:val="0"/>
                          <w:marRight w:val="0"/>
                          <w:marTop w:val="0"/>
                          <w:marBottom w:val="0"/>
                          <w:divBdr>
                            <w:top w:val="none" w:sz="0" w:space="0" w:color="auto"/>
                            <w:left w:val="none" w:sz="0" w:space="0" w:color="auto"/>
                            <w:bottom w:val="single" w:sz="6" w:space="0" w:color="CED7E1"/>
                            <w:right w:val="none" w:sz="0" w:space="0" w:color="auto"/>
                          </w:divBdr>
                          <w:divsChild>
                            <w:div w:id="345138636">
                              <w:marLeft w:val="0"/>
                              <w:marRight w:val="0"/>
                              <w:marTop w:val="30"/>
                              <w:marBottom w:val="0"/>
                              <w:divBdr>
                                <w:top w:val="none" w:sz="0" w:space="0" w:color="auto"/>
                                <w:left w:val="none" w:sz="0" w:space="0" w:color="auto"/>
                                <w:bottom w:val="none" w:sz="0" w:space="0" w:color="auto"/>
                                <w:right w:val="none" w:sz="0" w:space="0" w:color="auto"/>
                              </w:divBdr>
                            </w:div>
                            <w:div w:id="2074622547">
                              <w:marLeft w:val="0"/>
                              <w:marRight w:val="0"/>
                              <w:marTop w:val="30"/>
                              <w:marBottom w:val="0"/>
                              <w:divBdr>
                                <w:top w:val="none" w:sz="0" w:space="0" w:color="auto"/>
                                <w:left w:val="none" w:sz="0" w:space="0" w:color="auto"/>
                                <w:bottom w:val="none" w:sz="0" w:space="0" w:color="auto"/>
                                <w:right w:val="none" w:sz="0" w:space="0" w:color="auto"/>
                              </w:divBdr>
                            </w:div>
                            <w:div w:id="310990200">
                              <w:marLeft w:val="0"/>
                              <w:marRight w:val="0"/>
                              <w:marTop w:val="0"/>
                              <w:marBottom w:val="0"/>
                              <w:divBdr>
                                <w:top w:val="none" w:sz="0" w:space="0" w:color="auto"/>
                                <w:left w:val="none" w:sz="0" w:space="0" w:color="auto"/>
                                <w:bottom w:val="none" w:sz="0" w:space="0" w:color="auto"/>
                                <w:right w:val="none" w:sz="0" w:space="0" w:color="auto"/>
                              </w:divBdr>
                            </w:div>
                          </w:divsChild>
                        </w:div>
                        <w:div w:id="1571769868">
                          <w:marLeft w:val="0"/>
                          <w:marRight w:val="0"/>
                          <w:marTop w:val="0"/>
                          <w:marBottom w:val="0"/>
                          <w:divBdr>
                            <w:top w:val="none" w:sz="0" w:space="0" w:color="auto"/>
                            <w:left w:val="none" w:sz="0" w:space="0" w:color="auto"/>
                            <w:bottom w:val="single" w:sz="6" w:space="0" w:color="CED7E1"/>
                            <w:right w:val="none" w:sz="0" w:space="0" w:color="auto"/>
                          </w:divBdr>
                          <w:divsChild>
                            <w:div w:id="204413506">
                              <w:marLeft w:val="0"/>
                              <w:marRight w:val="0"/>
                              <w:marTop w:val="30"/>
                              <w:marBottom w:val="0"/>
                              <w:divBdr>
                                <w:top w:val="none" w:sz="0" w:space="0" w:color="auto"/>
                                <w:left w:val="none" w:sz="0" w:space="0" w:color="auto"/>
                                <w:bottom w:val="none" w:sz="0" w:space="0" w:color="auto"/>
                                <w:right w:val="none" w:sz="0" w:space="0" w:color="auto"/>
                              </w:divBdr>
                            </w:div>
                            <w:div w:id="1553813010">
                              <w:marLeft w:val="0"/>
                              <w:marRight w:val="0"/>
                              <w:marTop w:val="30"/>
                              <w:marBottom w:val="0"/>
                              <w:divBdr>
                                <w:top w:val="none" w:sz="0" w:space="0" w:color="auto"/>
                                <w:left w:val="none" w:sz="0" w:space="0" w:color="auto"/>
                                <w:bottom w:val="none" w:sz="0" w:space="0" w:color="auto"/>
                                <w:right w:val="none" w:sz="0" w:space="0" w:color="auto"/>
                              </w:divBdr>
                            </w:div>
                            <w:div w:id="901596167">
                              <w:marLeft w:val="0"/>
                              <w:marRight w:val="0"/>
                              <w:marTop w:val="0"/>
                              <w:marBottom w:val="0"/>
                              <w:divBdr>
                                <w:top w:val="none" w:sz="0" w:space="0" w:color="auto"/>
                                <w:left w:val="none" w:sz="0" w:space="0" w:color="auto"/>
                                <w:bottom w:val="none" w:sz="0" w:space="0" w:color="auto"/>
                                <w:right w:val="none" w:sz="0" w:space="0" w:color="auto"/>
                              </w:divBdr>
                            </w:div>
                          </w:divsChild>
                        </w:div>
                        <w:div w:id="966080926">
                          <w:marLeft w:val="0"/>
                          <w:marRight w:val="0"/>
                          <w:marTop w:val="0"/>
                          <w:marBottom w:val="0"/>
                          <w:divBdr>
                            <w:top w:val="none" w:sz="0" w:space="0" w:color="auto"/>
                            <w:left w:val="none" w:sz="0" w:space="0" w:color="auto"/>
                            <w:bottom w:val="single" w:sz="6" w:space="0" w:color="CED7E1"/>
                            <w:right w:val="none" w:sz="0" w:space="0" w:color="auto"/>
                          </w:divBdr>
                          <w:divsChild>
                            <w:div w:id="1127970328">
                              <w:marLeft w:val="0"/>
                              <w:marRight w:val="0"/>
                              <w:marTop w:val="30"/>
                              <w:marBottom w:val="0"/>
                              <w:divBdr>
                                <w:top w:val="none" w:sz="0" w:space="0" w:color="auto"/>
                                <w:left w:val="none" w:sz="0" w:space="0" w:color="auto"/>
                                <w:bottom w:val="none" w:sz="0" w:space="0" w:color="auto"/>
                                <w:right w:val="none" w:sz="0" w:space="0" w:color="auto"/>
                              </w:divBdr>
                            </w:div>
                            <w:div w:id="779371693">
                              <w:marLeft w:val="0"/>
                              <w:marRight w:val="0"/>
                              <w:marTop w:val="30"/>
                              <w:marBottom w:val="0"/>
                              <w:divBdr>
                                <w:top w:val="none" w:sz="0" w:space="0" w:color="auto"/>
                                <w:left w:val="none" w:sz="0" w:space="0" w:color="auto"/>
                                <w:bottom w:val="none" w:sz="0" w:space="0" w:color="auto"/>
                                <w:right w:val="none" w:sz="0" w:space="0" w:color="auto"/>
                              </w:divBdr>
                            </w:div>
                            <w:div w:id="1306198625">
                              <w:marLeft w:val="0"/>
                              <w:marRight w:val="0"/>
                              <w:marTop w:val="0"/>
                              <w:marBottom w:val="0"/>
                              <w:divBdr>
                                <w:top w:val="none" w:sz="0" w:space="0" w:color="auto"/>
                                <w:left w:val="none" w:sz="0" w:space="0" w:color="auto"/>
                                <w:bottom w:val="none" w:sz="0" w:space="0" w:color="auto"/>
                                <w:right w:val="none" w:sz="0" w:space="0" w:color="auto"/>
                              </w:divBdr>
                            </w:div>
                          </w:divsChild>
                        </w:div>
                        <w:div w:id="1242830511">
                          <w:marLeft w:val="0"/>
                          <w:marRight w:val="0"/>
                          <w:marTop w:val="0"/>
                          <w:marBottom w:val="0"/>
                          <w:divBdr>
                            <w:top w:val="none" w:sz="0" w:space="0" w:color="auto"/>
                            <w:left w:val="none" w:sz="0" w:space="0" w:color="auto"/>
                            <w:bottom w:val="single" w:sz="6" w:space="0" w:color="CED7E1"/>
                            <w:right w:val="none" w:sz="0" w:space="0" w:color="auto"/>
                          </w:divBdr>
                          <w:divsChild>
                            <w:div w:id="1912495357">
                              <w:marLeft w:val="0"/>
                              <w:marRight w:val="0"/>
                              <w:marTop w:val="30"/>
                              <w:marBottom w:val="0"/>
                              <w:divBdr>
                                <w:top w:val="none" w:sz="0" w:space="0" w:color="auto"/>
                                <w:left w:val="none" w:sz="0" w:space="0" w:color="auto"/>
                                <w:bottom w:val="none" w:sz="0" w:space="0" w:color="auto"/>
                                <w:right w:val="none" w:sz="0" w:space="0" w:color="auto"/>
                              </w:divBdr>
                            </w:div>
                            <w:div w:id="106507310">
                              <w:marLeft w:val="0"/>
                              <w:marRight w:val="0"/>
                              <w:marTop w:val="30"/>
                              <w:marBottom w:val="0"/>
                              <w:divBdr>
                                <w:top w:val="none" w:sz="0" w:space="0" w:color="auto"/>
                                <w:left w:val="none" w:sz="0" w:space="0" w:color="auto"/>
                                <w:bottom w:val="none" w:sz="0" w:space="0" w:color="auto"/>
                                <w:right w:val="none" w:sz="0" w:space="0" w:color="auto"/>
                              </w:divBdr>
                            </w:div>
                            <w:div w:id="65807194">
                              <w:marLeft w:val="0"/>
                              <w:marRight w:val="0"/>
                              <w:marTop w:val="0"/>
                              <w:marBottom w:val="0"/>
                              <w:divBdr>
                                <w:top w:val="none" w:sz="0" w:space="0" w:color="auto"/>
                                <w:left w:val="none" w:sz="0" w:space="0" w:color="auto"/>
                                <w:bottom w:val="none" w:sz="0" w:space="0" w:color="auto"/>
                                <w:right w:val="none" w:sz="0" w:space="0" w:color="auto"/>
                              </w:divBdr>
                            </w:div>
                          </w:divsChild>
                        </w:div>
                        <w:div w:id="1000086021">
                          <w:marLeft w:val="0"/>
                          <w:marRight w:val="0"/>
                          <w:marTop w:val="0"/>
                          <w:marBottom w:val="0"/>
                          <w:divBdr>
                            <w:top w:val="none" w:sz="0" w:space="0" w:color="auto"/>
                            <w:left w:val="none" w:sz="0" w:space="0" w:color="auto"/>
                            <w:bottom w:val="single" w:sz="6" w:space="0" w:color="CED7E1"/>
                            <w:right w:val="none" w:sz="0" w:space="0" w:color="auto"/>
                          </w:divBdr>
                          <w:divsChild>
                            <w:div w:id="1058629931">
                              <w:marLeft w:val="0"/>
                              <w:marRight w:val="0"/>
                              <w:marTop w:val="30"/>
                              <w:marBottom w:val="0"/>
                              <w:divBdr>
                                <w:top w:val="none" w:sz="0" w:space="0" w:color="auto"/>
                                <w:left w:val="none" w:sz="0" w:space="0" w:color="auto"/>
                                <w:bottom w:val="none" w:sz="0" w:space="0" w:color="auto"/>
                                <w:right w:val="none" w:sz="0" w:space="0" w:color="auto"/>
                              </w:divBdr>
                            </w:div>
                            <w:div w:id="918445267">
                              <w:marLeft w:val="0"/>
                              <w:marRight w:val="0"/>
                              <w:marTop w:val="30"/>
                              <w:marBottom w:val="0"/>
                              <w:divBdr>
                                <w:top w:val="none" w:sz="0" w:space="0" w:color="auto"/>
                                <w:left w:val="none" w:sz="0" w:space="0" w:color="auto"/>
                                <w:bottom w:val="none" w:sz="0" w:space="0" w:color="auto"/>
                                <w:right w:val="none" w:sz="0" w:space="0" w:color="auto"/>
                              </w:divBdr>
                            </w:div>
                            <w:div w:id="856164497">
                              <w:marLeft w:val="0"/>
                              <w:marRight w:val="0"/>
                              <w:marTop w:val="0"/>
                              <w:marBottom w:val="0"/>
                              <w:divBdr>
                                <w:top w:val="none" w:sz="0" w:space="0" w:color="auto"/>
                                <w:left w:val="none" w:sz="0" w:space="0" w:color="auto"/>
                                <w:bottom w:val="none" w:sz="0" w:space="0" w:color="auto"/>
                                <w:right w:val="none" w:sz="0" w:space="0" w:color="auto"/>
                              </w:divBdr>
                            </w:div>
                          </w:divsChild>
                        </w:div>
                        <w:div w:id="920716528">
                          <w:marLeft w:val="0"/>
                          <w:marRight w:val="0"/>
                          <w:marTop w:val="0"/>
                          <w:marBottom w:val="0"/>
                          <w:divBdr>
                            <w:top w:val="none" w:sz="0" w:space="0" w:color="auto"/>
                            <w:left w:val="none" w:sz="0" w:space="0" w:color="auto"/>
                            <w:bottom w:val="single" w:sz="6" w:space="0" w:color="CED7E1"/>
                            <w:right w:val="none" w:sz="0" w:space="0" w:color="auto"/>
                          </w:divBdr>
                          <w:divsChild>
                            <w:div w:id="951328273">
                              <w:marLeft w:val="0"/>
                              <w:marRight w:val="0"/>
                              <w:marTop w:val="30"/>
                              <w:marBottom w:val="0"/>
                              <w:divBdr>
                                <w:top w:val="none" w:sz="0" w:space="0" w:color="auto"/>
                                <w:left w:val="none" w:sz="0" w:space="0" w:color="auto"/>
                                <w:bottom w:val="none" w:sz="0" w:space="0" w:color="auto"/>
                                <w:right w:val="none" w:sz="0" w:space="0" w:color="auto"/>
                              </w:divBdr>
                            </w:div>
                            <w:div w:id="362176379">
                              <w:marLeft w:val="0"/>
                              <w:marRight w:val="0"/>
                              <w:marTop w:val="30"/>
                              <w:marBottom w:val="0"/>
                              <w:divBdr>
                                <w:top w:val="none" w:sz="0" w:space="0" w:color="auto"/>
                                <w:left w:val="none" w:sz="0" w:space="0" w:color="auto"/>
                                <w:bottom w:val="none" w:sz="0" w:space="0" w:color="auto"/>
                                <w:right w:val="none" w:sz="0" w:space="0" w:color="auto"/>
                              </w:divBdr>
                            </w:div>
                            <w:div w:id="304432668">
                              <w:marLeft w:val="0"/>
                              <w:marRight w:val="0"/>
                              <w:marTop w:val="0"/>
                              <w:marBottom w:val="0"/>
                              <w:divBdr>
                                <w:top w:val="none" w:sz="0" w:space="0" w:color="auto"/>
                                <w:left w:val="none" w:sz="0" w:space="0" w:color="auto"/>
                                <w:bottom w:val="none" w:sz="0" w:space="0" w:color="auto"/>
                                <w:right w:val="none" w:sz="0" w:space="0" w:color="auto"/>
                              </w:divBdr>
                            </w:div>
                          </w:divsChild>
                        </w:div>
                        <w:div w:id="343895621">
                          <w:marLeft w:val="0"/>
                          <w:marRight w:val="0"/>
                          <w:marTop w:val="0"/>
                          <w:marBottom w:val="0"/>
                          <w:divBdr>
                            <w:top w:val="none" w:sz="0" w:space="0" w:color="auto"/>
                            <w:left w:val="none" w:sz="0" w:space="0" w:color="auto"/>
                            <w:bottom w:val="single" w:sz="6" w:space="0" w:color="CED7E1"/>
                            <w:right w:val="none" w:sz="0" w:space="0" w:color="auto"/>
                          </w:divBdr>
                          <w:divsChild>
                            <w:div w:id="1938757803">
                              <w:marLeft w:val="0"/>
                              <w:marRight w:val="0"/>
                              <w:marTop w:val="30"/>
                              <w:marBottom w:val="0"/>
                              <w:divBdr>
                                <w:top w:val="none" w:sz="0" w:space="0" w:color="auto"/>
                                <w:left w:val="none" w:sz="0" w:space="0" w:color="auto"/>
                                <w:bottom w:val="none" w:sz="0" w:space="0" w:color="auto"/>
                                <w:right w:val="none" w:sz="0" w:space="0" w:color="auto"/>
                              </w:divBdr>
                            </w:div>
                            <w:div w:id="1483735575">
                              <w:marLeft w:val="0"/>
                              <w:marRight w:val="0"/>
                              <w:marTop w:val="30"/>
                              <w:marBottom w:val="0"/>
                              <w:divBdr>
                                <w:top w:val="none" w:sz="0" w:space="0" w:color="auto"/>
                                <w:left w:val="none" w:sz="0" w:space="0" w:color="auto"/>
                                <w:bottom w:val="none" w:sz="0" w:space="0" w:color="auto"/>
                                <w:right w:val="none" w:sz="0" w:space="0" w:color="auto"/>
                              </w:divBdr>
                            </w:div>
                            <w:div w:id="940144332">
                              <w:marLeft w:val="0"/>
                              <w:marRight w:val="0"/>
                              <w:marTop w:val="0"/>
                              <w:marBottom w:val="0"/>
                              <w:divBdr>
                                <w:top w:val="none" w:sz="0" w:space="0" w:color="auto"/>
                                <w:left w:val="none" w:sz="0" w:space="0" w:color="auto"/>
                                <w:bottom w:val="none" w:sz="0" w:space="0" w:color="auto"/>
                                <w:right w:val="none" w:sz="0" w:space="0" w:color="auto"/>
                              </w:divBdr>
                            </w:div>
                          </w:divsChild>
                        </w:div>
                        <w:div w:id="1180896013">
                          <w:marLeft w:val="0"/>
                          <w:marRight w:val="0"/>
                          <w:marTop w:val="0"/>
                          <w:marBottom w:val="0"/>
                          <w:divBdr>
                            <w:top w:val="none" w:sz="0" w:space="0" w:color="auto"/>
                            <w:left w:val="none" w:sz="0" w:space="0" w:color="auto"/>
                            <w:bottom w:val="single" w:sz="6" w:space="0" w:color="CED7E1"/>
                            <w:right w:val="none" w:sz="0" w:space="0" w:color="auto"/>
                          </w:divBdr>
                          <w:divsChild>
                            <w:div w:id="1933977510">
                              <w:marLeft w:val="0"/>
                              <w:marRight w:val="0"/>
                              <w:marTop w:val="30"/>
                              <w:marBottom w:val="0"/>
                              <w:divBdr>
                                <w:top w:val="none" w:sz="0" w:space="0" w:color="auto"/>
                                <w:left w:val="none" w:sz="0" w:space="0" w:color="auto"/>
                                <w:bottom w:val="none" w:sz="0" w:space="0" w:color="auto"/>
                                <w:right w:val="none" w:sz="0" w:space="0" w:color="auto"/>
                              </w:divBdr>
                            </w:div>
                            <w:div w:id="353196557">
                              <w:marLeft w:val="0"/>
                              <w:marRight w:val="0"/>
                              <w:marTop w:val="30"/>
                              <w:marBottom w:val="0"/>
                              <w:divBdr>
                                <w:top w:val="none" w:sz="0" w:space="0" w:color="auto"/>
                                <w:left w:val="none" w:sz="0" w:space="0" w:color="auto"/>
                                <w:bottom w:val="none" w:sz="0" w:space="0" w:color="auto"/>
                                <w:right w:val="none" w:sz="0" w:space="0" w:color="auto"/>
                              </w:divBdr>
                            </w:div>
                            <w:div w:id="957300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5367658">
              <w:marLeft w:val="0"/>
              <w:marRight w:val="0"/>
              <w:marTop w:val="75"/>
              <w:marBottom w:val="0"/>
              <w:divBdr>
                <w:top w:val="none" w:sz="0" w:space="0" w:color="auto"/>
                <w:left w:val="none" w:sz="0" w:space="0" w:color="auto"/>
                <w:bottom w:val="none" w:sz="0" w:space="0" w:color="auto"/>
                <w:right w:val="none" w:sz="0" w:space="0" w:color="auto"/>
              </w:divBdr>
            </w:div>
            <w:div w:id="1768966433">
              <w:marLeft w:val="0"/>
              <w:marRight w:val="0"/>
              <w:marTop w:val="0"/>
              <w:marBottom w:val="0"/>
              <w:divBdr>
                <w:top w:val="none" w:sz="0" w:space="0" w:color="auto"/>
                <w:left w:val="none" w:sz="0" w:space="0" w:color="auto"/>
                <w:bottom w:val="none" w:sz="0" w:space="0" w:color="auto"/>
                <w:right w:val="none" w:sz="0" w:space="0" w:color="auto"/>
              </w:divBdr>
            </w:div>
          </w:divsChild>
        </w:div>
        <w:div w:id="1379744086">
          <w:marLeft w:val="0"/>
          <w:marRight w:val="375"/>
          <w:marTop w:val="0"/>
          <w:marBottom w:val="0"/>
          <w:divBdr>
            <w:top w:val="none" w:sz="0" w:space="0" w:color="auto"/>
            <w:left w:val="none" w:sz="0" w:space="0" w:color="auto"/>
            <w:bottom w:val="none" w:sz="0" w:space="0" w:color="auto"/>
            <w:right w:val="none" w:sz="0" w:space="0" w:color="auto"/>
          </w:divBdr>
          <w:divsChild>
            <w:div w:id="175309159">
              <w:marLeft w:val="0"/>
              <w:marRight w:val="0"/>
              <w:marTop w:val="0"/>
              <w:marBottom w:val="75"/>
              <w:divBdr>
                <w:top w:val="none" w:sz="0" w:space="0" w:color="auto"/>
                <w:left w:val="none" w:sz="0" w:space="0" w:color="auto"/>
                <w:bottom w:val="none" w:sz="0" w:space="0" w:color="auto"/>
                <w:right w:val="none" w:sz="0" w:space="0" w:color="auto"/>
              </w:divBdr>
              <w:divsChild>
                <w:div w:id="1639874532">
                  <w:marLeft w:val="0"/>
                  <w:marRight w:val="300"/>
                  <w:marTop w:val="0"/>
                  <w:marBottom w:val="0"/>
                  <w:divBdr>
                    <w:top w:val="none" w:sz="0" w:space="0" w:color="auto"/>
                    <w:left w:val="none" w:sz="0" w:space="0" w:color="auto"/>
                    <w:bottom w:val="none" w:sz="0" w:space="0" w:color="auto"/>
                    <w:right w:val="none" w:sz="0" w:space="0" w:color="auto"/>
                  </w:divBdr>
                </w:div>
                <w:div w:id="1907840067">
                  <w:marLeft w:val="0"/>
                  <w:marRight w:val="300"/>
                  <w:marTop w:val="0"/>
                  <w:marBottom w:val="0"/>
                  <w:divBdr>
                    <w:top w:val="none" w:sz="0" w:space="0" w:color="auto"/>
                    <w:left w:val="none" w:sz="0" w:space="0" w:color="auto"/>
                    <w:bottom w:val="none" w:sz="0" w:space="0" w:color="auto"/>
                    <w:right w:val="none" w:sz="0" w:space="0" w:color="auto"/>
                  </w:divBdr>
                </w:div>
                <w:div w:id="481891867">
                  <w:marLeft w:val="0"/>
                  <w:marRight w:val="300"/>
                  <w:marTop w:val="0"/>
                  <w:marBottom w:val="0"/>
                  <w:divBdr>
                    <w:top w:val="none" w:sz="0" w:space="0" w:color="auto"/>
                    <w:left w:val="none" w:sz="0" w:space="0" w:color="auto"/>
                    <w:bottom w:val="none" w:sz="0" w:space="0" w:color="auto"/>
                    <w:right w:val="none" w:sz="0" w:space="0" w:color="auto"/>
                  </w:divBdr>
                </w:div>
                <w:div w:id="317660736">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716203637">
      <w:bodyDiv w:val="1"/>
      <w:marLeft w:val="0"/>
      <w:marRight w:val="0"/>
      <w:marTop w:val="0"/>
      <w:marBottom w:val="0"/>
      <w:divBdr>
        <w:top w:val="none" w:sz="0" w:space="0" w:color="auto"/>
        <w:left w:val="none" w:sz="0" w:space="0" w:color="auto"/>
        <w:bottom w:val="none" w:sz="0" w:space="0" w:color="auto"/>
        <w:right w:val="none" w:sz="0" w:space="0" w:color="auto"/>
      </w:divBdr>
      <w:divsChild>
        <w:div w:id="1688555523">
          <w:marLeft w:val="0"/>
          <w:marRight w:val="0"/>
          <w:marTop w:val="0"/>
          <w:marBottom w:val="0"/>
          <w:divBdr>
            <w:top w:val="none" w:sz="0" w:space="0" w:color="auto"/>
            <w:left w:val="none" w:sz="0" w:space="0" w:color="auto"/>
            <w:bottom w:val="none" w:sz="0" w:space="0" w:color="auto"/>
            <w:right w:val="none" w:sz="0" w:space="0" w:color="auto"/>
          </w:divBdr>
          <w:divsChild>
            <w:div w:id="1352881170">
              <w:marLeft w:val="0"/>
              <w:marRight w:val="0"/>
              <w:marTop w:val="0"/>
              <w:marBottom w:val="0"/>
              <w:divBdr>
                <w:top w:val="none" w:sz="0" w:space="0" w:color="auto"/>
                <w:left w:val="none" w:sz="0" w:space="0" w:color="auto"/>
                <w:bottom w:val="none" w:sz="0" w:space="0" w:color="auto"/>
                <w:right w:val="none" w:sz="0" w:space="0" w:color="auto"/>
              </w:divBdr>
              <w:divsChild>
                <w:div w:id="1766921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1334714">
      <w:bodyDiv w:val="1"/>
      <w:marLeft w:val="0"/>
      <w:marRight w:val="0"/>
      <w:marTop w:val="0"/>
      <w:marBottom w:val="0"/>
      <w:divBdr>
        <w:top w:val="none" w:sz="0" w:space="0" w:color="auto"/>
        <w:left w:val="none" w:sz="0" w:space="0" w:color="auto"/>
        <w:bottom w:val="none" w:sz="0" w:space="0" w:color="auto"/>
        <w:right w:val="none" w:sz="0" w:space="0" w:color="auto"/>
      </w:divBdr>
    </w:div>
    <w:div w:id="784160276">
      <w:bodyDiv w:val="1"/>
      <w:marLeft w:val="0"/>
      <w:marRight w:val="0"/>
      <w:marTop w:val="0"/>
      <w:marBottom w:val="0"/>
      <w:divBdr>
        <w:top w:val="none" w:sz="0" w:space="0" w:color="auto"/>
        <w:left w:val="none" w:sz="0" w:space="0" w:color="auto"/>
        <w:bottom w:val="none" w:sz="0" w:space="0" w:color="auto"/>
        <w:right w:val="none" w:sz="0" w:space="0" w:color="auto"/>
      </w:divBdr>
    </w:div>
    <w:div w:id="790518377">
      <w:bodyDiv w:val="1"/>
      <w:marLeft w:val="0"/>
      <w:marRight w:val="0"/>
      <w:marTop w:val="0"/>
      <w:marBottom w:val="0"/>
      <w:divBdr>
        <w:top w:val="none" w:sz="0" w:space="0" w:color="auto"/>
        <w:left w:val="none" w:sz="0" w:space="0" w:color="auto"/>
        <w:bottom w:val="none" w:sz="0" w:space="0" w:color="auto"/>
        <w:right w:val="none" w:sz="0" w:space="0" w:color="auto"/>
      </w:divBdr>
    </w:div>
    <w:div w:id="812603936">
      <w:bodyDiv w:val="1"/>
      <w:marLeft w:val="0"/>
      <w:marRight w:val="0"/>
      <w:marTop w:val="0"/>
      <w:marBottom w:val="0"/>
      <w:divBdr>
        <w:top w:val="none" w:sz="0" w:space="0" w:color="auto"/>
        <w:left w:val="none" w:sz="0" w:space="0" w:color="auto"/>
        <w:bottom w:val="none" w:sz="0" w:space="0" w:color="auto"/>
        <w:right w:val="none" w:sz="0" w:space="0" w:color="auto"/>
      </w:divBdr>
    </w:div>
    <w:div w:id="832601810">
      <w:bodyDiv w:val="1"/>
      <w:marLeft w:val="0"/>
      <w:marRight w:val="0"/>
      <w:marTop w:val="0"/>
      <w:marBottom w:val="0"/>
      <w:divBdr>
        <w:top w:val="none" w:sz="0" w:space="0" w:color="auto"/>
        <w:left w:val="none" w:sz="0" w:space="0" w:color="auto"/>
        <w:bottom w:val="none" w:sz="0" w:space="0" w:color="auto"/>
        <w:right w:val="none" w:sz="0" w:space="0" w:color="auto"/>
      </w:divBdr>
      <w:divsChild>
        <w:div w:id="1549217980">
          <w:marLeft w:val="0"/>
          <w:marRight w:val="0"/>
          <w:marTop w:val="0"/>
          <w:marBottom w:val="0"/>
          <w:divBdr>
            <w:top w:val="none" w:sz="0" w:space="0" w:color="auto"/>
            <w:left w:val="none" w:sz="0" w:space="0" w:color="auto"/>
            <w:bottom w:val="none" w:sz="0" w:space="0" w:color="auto"/>
            <w:right w:val="none" w:sz="0" w:space="0" w:color="auto"/>
          </w:divBdr>
          <w:divsChild>
            <w:div w:id="348795429">
              <w:marLeft w:val="0"/>
              <w:marRight w:val="0"/>
              <w:marTop w:val="0"/>
              <w:marBottom w:val="0"/>
              <w:divBdr>
                <w:top w:val="none" w:sz="0" w:space="0" w:color="auto"/>
                <w:left w:val="none" w:sz="0" w:space="0" w:color="auto"/>
                <w:bottom w:val="none" w:sz="0" w:space="0" w:color="auto"/>
                <w:right w:val="none" w:sz="0" w:space="0" w:color="auto"/>
              </w:divBdr>
              <w:divsChild>
                <w:div w:id="307393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029211">
      <w:bodyDiv w:val="1"/>
      <w:marLeft w:val="0"/>
      <w:marRight w:val="0"/>
      <w:marTop w:val="0"/>
      <w:marBottom w:val="0"/>
      <w:divBdr>
        <w:top w:val="none" w:sz="0" w:space="0" w:color="auto"/>
        <w:left w:val="none" w:sz="0" w:space="0" w:color="auto"/>
        <w:bottom w:val="none" w:sz="0" w:space="0" w:color="auto"/>
        <w:right w:val="none" w:sz="0" w:space="0" w:color="auto"/>
      </w:divBdr>
    </w:div>
    <w:div w:id="999430491">
      <w:bodyDiv w:val="1"/>
      <w:marLeft w:val="0"/>
      <w:marRight w:val="0"/>
      <w:marTop w:val="0"/>
      <w:marBottom w:val="0"/>
      <w:divBdr>
        <w:top w:val="none" w:sz="0" w:space="0" w:color="auto"/>
        <w:left w:val="none" w:sz="0" w:space="0" w:color="auto"/>
        <w:bottom w:val="none" w:sz="0" w:space="0" w:color="auto"/>
        <w:right w:val="none" w:sz="0" w:space="0" w:color="auto"/>
      </w:divBdr>
    </w:div>
    <w:div w:id="1122263877">
      <w:bodyDiv w:val="1"/>
      <w:marLeft w:val="0"/>
      <w:marRight w:val="0"/>
      <w:marTop w:val="0"/>
      <w:marBottom w:val="0"/>
      <w:divBdr>
        <w:top w:val="none" w:sz="0" w:space="0" w:color="auto"/>
        <w:left w:val="none" w:sz="0" w:space="0" w:color="auto"/>
        <w:bottom w:val="none" w:sz="0" w:space="0" w:color="auto"/>
        <w:right w:val="none" w:sz="0" w:space="0" w:color="auto"/>
      </w:divBdr>
    </w:div>
    <w:div w:id="1215970751">
      <w:bodyDiv w:val="1"/>
      <w:marLeft w:val="0"/>
      <w:marRight w:val="0"/>
      <w:marTop w:val="0"/>
      <w:marBottom w:val="0"/>
      <w:divBdr>
        <w:top w:val="none" w:sz="0" w:space="0" w:color="auto"/>
        <w:left w:val="none" w:sz="0" w:space="0" w:color="auto"/>
        <w:bottom w:val="none" w:sz="0" w:space="0" w:color="auto"/>
        <w:right w:val="none" w:sz="0" w:space="0" w:color="auto"/>
      </w:divBdr>
      <w:divsChild>
        <w:div w:id="1759475258">
          <w:marLeft w:val="0"/>
          <w:marRight w:val="0"/>
          <w:marTop w:val="0"/>
          <w:marBottom w:val="0"/>
          <w:divBdr>
            <w:top w:val="none" w:sz="0" w:space="0" w:color="auto"/>
            <w:left w:val="none" w:sz="0" w:space="0" w:color="auto"/>
            <w:bottom w:val="none" w:sz="0" w:space="0" w:color="auto"/>
            <w:right w:val="none" w:sz="0" w:space="0" w:color="auto"/>
          </w:divBdr>
          <w:divsChild>
            <w:div w:id="1272785495">
              <w:marLeft w:val="0"/>
              <w:marRight w:val="0"/>
              <w:marTop w:val="0"/>
              <w:marBottom w:val="0"/>
              <w:divBdr>
                <w:top w:val="none" w:sz="0" w:space="0" w:color="auto"/>
                <w:left w:val="none" w:sz="0" w:space="0" w:color="auto"/>
                <w:bottom w:val="none" w:sz="0" w:space="0" w:color="auto"/>
                <w:right w:val="none" w:sz="0" w:space="0" w:color="auto"/>
              </w:divBdr>
              <w:divsChild>
                <w:div w:id="1716615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0288752">
      <w:bodyDiv w:val="1"/>
      <w:marLeft w:val="0"/>
      <w:marRight w:val="0"/>
      <w:marTop w:val="0"/>
      <w:marBottom w:val="0"/>
      <w:divBdr>
        <w:top w:val="none" w:sz="0" w:space="0" w:color="auto"/>
        <w:left w:val="none" w:sz="0" w:space="0" w:color="auto"/>
        <w:bottom w:val="none" w:sz="0" w:space="0" w:color="auto"/>
        <w:right w:val="none" w:sz="0" w:space="0" w:color="auto"/>
      </w:divBdr>
      <w:divsChild>
        <w:div w:id="1332761047">
          <w:marLeft w:val="0"/>
          <w:marRight w:val="0"/>
          <w:marTop w:val="0"/>
          <w:marBottom w:val="0"/>
          <w:divBdr>
            <w:top w:val="none" w:sz="0" w:space="0" w:color="auto"/>
            <w:left w:val="none" w:sz="0" w:space="0" w:color="auto"/>
            <w:bottom w:val="none" w:sz="0" w:space="0" w:color="auto"/>
            <w:right w:val="none" w:sz="0" w:space="0" w:color="auto"/>
          </w:divBdr>
          <w:divsChild>
            <w:div w:id="2069645806">
              <w:marLeft w:val="0"/>
              <w:marRight w:val="0"/>
              <w:marTop w:val="0"/>
              <w:marBottom w:val="0"/>
              <w:divBdr>
                <w:top w:val="none" w:sz="0" w:space="0" w:color="auto"/>
                <w:left w:val="none" w:sz="0" w:space="0" w:color="auto"/>
                <w:bottom w:val="none" w:sz="0" w:space="0" w:color="auto"/>
                <w:right w:val="none" w:sz="0" w:space="0" w:color="auto"/>
              </w:divBdr>
              <w:divsChild>
                <w:div w:id="1672830242">
                  <w:marLeft w:val="0"/>
                  <w:marRight w:val="0"/>
                  <w:marTop w:val="0"/>
                  <w:marBottom w:val="0"/>
                  <w:divBdr>
                    <w:top w:val="none" w:sz="0" w:space="0" w:color="auto"/>
                    <w:left w:val="none" w:sz="0" w:space="0" w:color="auto"/>
                    <w:bottom w:val="none" w:sz="0" w:space="0" w:color="auto"/>
                    <w:right w:val="none" w:sz="0" w:space="0" w:color="auto"/>
                  </w:divBdr>
                  <w:divsChild>
                    <w:div w:id="949698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8683168">
      <w:bodyDiv w:val="1"/>
      <w:marLeft w:val="0"/>
      <w:marRight w:val="0"/>
      <w:marTop w:val="0"/>
      <w:marBottom w:val="0"/>
      <w:divBdr>
        <w:top w:val="none" w:sz="0" w:space="0" w:color="auto"/>
        <w:left w:val="none" w:sz="0" w:space="0" w:color="auto"/>
        <w:bottom w:val="none" w:sz="0" w:space="0" w:color="auto"/>
        <w:right w:val="none" w:sz="0" w:space="0" w:color="auto"/>
      </w:divBdr>
      <w:divsChild>
        <w:div w:id="1955166923">
          <w:marLeft w:val="0"/>
          <w:marRight w:val="0"/>
          <w:marTop w:val="0"/>
          <w:marBottom w:val="0"/>
          <w:divBdr>
            <w:top w:val="none" w:sz="0" w:space="0" w:color="auto"/>
            <w:left w:val="none" w:sz="0" w:space="0" w:color="auto"/>
            <w:bottom w:val="none" w:sz="0" w:space="0" w:color="auto"/>
            <w:right w:val="none" w:sz="0" w:space="0" w:color="auto"/>
          </w:divBdr>
        </w:div>
        <w:div w:id="2087066618">
          <w:marLeft w:val="0"/>
          <w:marRight w:val="0"/>
          <w:marTop w:val="0"/>
          <w:marBottom w:val="0"/>
          <w:divBdr>
            <w:top w:val="none" w:sz="0" w:space="0" w:color="auto"/>
            <w:left w:val="none" w:sz="0" w:space="0" w:color="auto"/>
            <w:bottom w:val="none" w:sz="0" w:space="0" w:color="auto"/>
            <w:right w:val="none" w:sz="0" w:space="0" w:color="auto"/>
          </w:divBdr>
        </w:div>
        <w:div w:id="1572428463">
          <w:marLeft w:val="0"/>
          <w:marRight w:val="0"/>
          <w:marTop w:val="0"/>
          <w:marBottom w:val="0"/>
          <w:divBdr>
            <w:top w:val="none" w:sz="0" w:space="0" w:color="auto"/>
            <w:left w:val="none" w:sz="0" w:space="0" w:color="auto"/>
            <w:bottom w:val="none" w:sz="0" w:space="0" w:color="auto"/>
            <w:right w:val="none" w:sz="0" w:space="0" w:color="auto"/>
          </w:divBdr>
        </w:div>
        <w:div w:id="112066829">
          <w:marLeft w:val="0"/>
          <w:marRight w:val="0"/>
          <w:marTop w:val="0"/>
          <w:marBottom w:val="0"/>
          <w:divBdr>
            <w:top w:val="none" w:sz="0" w:space="0" w:color="auto"/>
            <w:left w:val="none" w:sz="0" w:space="0" w:color="auto"/>
            <w:bottom w:val="none" w:sz="0" w:space="0" w:color="auto"/>
            <w:right w:val="none" w:sz="0" w:space="0" w:color="auto"/>
          </w:divBdr>
        </w:div>
        <w:div w:id="1497725685">
          <w:marLeft w:val="0"/>
          <w:marRight w:val="0"/>
          <w:marTop w:val="0"/>
          <w:marBottom w:val="0"/>
          <w:divBdr>
            <w:top w:val="none" w:sz="0" w:space="0" w:color="auto"/>
            <w:left w:val="none" w:sz="0" w:space="0" w:color="auto"/>
            <w:bottom w:val="none" w:sz="0" w:space="0" w:color="auto"/>
            <w:right w:val="none" w:sz="0" w:space="0" w:color="auto"/>
          </w:divBdr>
        </w:div>
        <w:div w:id="582690667">
          <w:marLeft w:val="0"/>
          <w:marRight w:val="0"/>
          <w:marTop w:val="0"/>
          <w:marBottom w:val="0"/>
          <w:divBdr>
            <w:top w:val="none" w:sz="0" w:space="0" w:color="auto"/>
            <w:left w:val="none" w:sz="0" w:space="0" w:color="auto"/>
            <w:bottom w:val="none" w:sz="0" w:space="0" w:color="auto"/>
            <w:right w:val="none" w:sz="0" w:space="0" w:color="auto"/>
          </w:divBdr>
        </w:div>
      </w:divsChild>
    </w:div>
    <w:div w:id="1291784875">
      <w:bodyDiv w:val="1"/>
      <w:marLeft w:val="0"/>
      <w:marRight w:val="0"/>
      <w:marTop w:val="0"/>
      <w:marBottom w:val="0"/>
      <w:divBdr>
        <w:top w:val="none" w:sz="0" w:space="0" w:color="auto"/>
        <w:left w:val="none" w:sz="0" w:space="0" w:color="auto"/>
        <w:bottom w:val="none" w:sz="0" w:space="0" w:color="auto"/>
        <w:right w:val="none" w:sz="0" w:space="0" w:color="auto"/>
      </w:divBdr>
    </w:div>
    <w:div w:id="1322659342">
      <w:bodyDiv w:val="1"/>
      <w:marLeft w:val="0"/>
      <w:marRight w:val="0"/>
      <w:marTop w:val="0"/>
      <w:marBottom w:val="0"/>
      <w:divBdr>
        <w:top w:val="none" w:sz="0" w:space="0" w:color="auto"/>
        <w:left w:val="none" w:sz="0" w:space="0" w:color="auto"/>
        <w:bottom w:val="none" w:sz="0" w:space="0" w:color="auto"/>
        <w:right w:val="none" w:sz="0" w:space="0" w:color="auto"/>
      </w:divBdr>
    </w:div>
    <w:div w:id="1375080661">
      <w:bodyDiv w:val="1"/>
      <w:marLeft w:val="0"/>
      <w:marRight w:val="0"/>
      <w:marTop w:val="0"/>
      <w:marBottom w:val="0"/>
      <w:divBdr>
        <w:top w:val="none" w:sz="0" w:space="0" w:color="auto"/>
        <w:left w:val="none" w:sz="0" w:space="0" w:color="auto"/>
        <w:bottom w:val="none" w:sz="0" w:space="0" w:color="auto"/>
        <w:right w:val="none" w:sz="0" w:space="0" w:color="auto"/>
      </w:divBdr>
    </w:div>
    <w:div w:id="1392079608">
      <w:bodyDiv w:val="1"/>
      <w:marLeft w:val="0"/>
      <w:marRight w:val="0"/>
      <w:marTop w:val="0"/>
      <w:marBottom w:val="0"/>
      <w:divBdr>
        <w:top w:val="none" w:sz="0" w:space="0" w:color="auto"/>
        <w:left w:val="none" w:sz="0" w:space="0" w:color="auto"/>
        <w:bottom w:val="none" w:sz="0" w:space="0" w:color="auto"/>
        <w:right w:val="none" w:sz="0" w:space="0" w:color="auto"/>
      </w:divBdr>
    </w:div>
    <w:div w:id="1406025880">
      <w:bodyDiv w:val="1"/>
      <w:marLeft w:val="0"/>
      <w:marRight w:val="0"/>
      <w:marTop w:val="0"/>
      <w:marBottom w:val="0"/>
      <w:divBdr>
        <w:top w:val="none" w:sz="0" w:space="0" w:color="auto"/>
        <w:left w:val="none" w:sz="0" w:space="0" w:color="auto"/>
        <w:bottom w:val="none" w:sz="0" w:space="0" w:color="auto"/>
        <w:right w:val="none" w:sz="0" w:space="0" w:color="auto"/>
      </w:divBdr>
      <w:divsChild>
        <w:div w:id="802693408">
          <w:marLeft w:val="0"/>
          <w:marRight w:val="0"/>
          <w:marTop w:val="0"/>
          <w:marBottom w:val="0"/>
          <w:divBdr>
            <w:top w:val="none" w:sz="0" w:space="0" w:color="auto"/>
            <w:left w:val="none" w:sz="0" w:space="0" w:color="auto"/>
            <w:bottom w:val="none" w:sz="0" w:space="0" w:color="auto"/>
            <w:right w:val="none" w:sz="0" w:space="0" w:color="auto"/>
          </w:divBdr>
          <w:divsChild>
            <w:div w:id="1320233274">
              <w:marLeft w:val="0"/>
              <w:marRight w:val="0"/>
              <w:marTop w:val="0"/>
              <w:marBottom w:val="0"/>
              <w:divBdr>
                <w:top w:val="none" w:sz="0" w:space="0" w:color="auto"/>
                <w:left w:val="none" w:sz="0" w:space="0" w:color="auto"/>
                <w:bottom w:val="none" w:sz="0" w:space="0" w:color="auto"/>
                <w:right w:val="none" w:sz="0" w:space="0" w:color="auto"/>
              </w:divBdr>
              <w:divsChild>
                <w:div w:id="1463309707">
                  <w:marLeft w:val="0"/>
                  <w:marRight w:val="0"/>
                  <w:marTop w:val="0"/>
                  <w:marBottom w:val="0"/>
                  <w:divBdr>
                    <w:top w:val="none" w:sz="0" w:space="0" w:color="auto"/>
                    <w:left w:val="none" w:sz="0" w:space="0" w:color="auto"/>
                    <w:bottom w:val="none" w:sz="0" w:space="0" w:color="auto"/>
                    <w:right w:val="none" w:sz="0" w:space="0" w:color="auto"/>
                  </w:divBdr>
                  <w:divsChild>
                    <w:div w:id="199991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9224787">
      <w:bodyDiv w:val="1"/>
      <w:marLeft w:val="0"/>
      <w:marRight w:val="0"/>
      <w:marTop w:val="0"/>
      <w:marBottom w:val="0"/>
      <w:divBdr>
        <w:top w:val="none" w:sz="0" w:space="0" w:color="auto"/>
        <w:left w:val="none" w:sz="0" w:space="0" w:color="auto"/>
        <w:bottom w:val="none" w:sz="0" w:space="0" w:color="auto"/>
        <w:right w:val="none" w:sz="0" w:space="0" w:color="auto"/>
      </w:divBdr>
      <w:divsChild>
        <w:div w:id="1872575711">
          <w:marLeft w:val="0"/>
          <w:marRight w:val="0"/>
          <w:marTop w:val="0"/>
          <w:marBottom w:val="0"/>
          <w:divBdr>
            <w:top w:val="none" w:sz="0" w:space="0" w:color="auto"/>
            <w:left w:val="none" w:sz="0" w:space="0" w:color="auto"/>
            <w:bottom w:val="none" w:sz="0" w:space="0" w:color="auto"/>
            <w:right w:val="none" w:sz="0" w:space="0" w:color="auto"/>
          </w:divBdr>
          <w:divsChild>
            <w:div w:id="559823745">
              <w:marLeft w:val="0"/>
              <w:marRight w:val="0"/>
              <w:marTop w:val="0"/>
              <w:marBottom w:val="0"/>
              <w:divBdr>
                <w:top w:val="none" w:sz="0" w:space="0" w:color="auto"/>
                <w:left w:val="none" w:sz="0" w:space="0" w:color="auto"/>
                <w:bottom w:val="none" w:sz="0" w:space="0" w:color="auto"/>
                <w:right w:val="none" w:sz="0" w:space="0" w:color="auto"/>
              </w:divBdr>
              <w:divsChild>
                <w:div w:id="144703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050469">
      <w:bodyDiv w:val="1"/>
      <w:marLeft w:val="0"/>
      <w:marRight w:val="0"/>
      <w:marTop w:val="0"/>
      <w:marBottom w:val="0"/>
      <w:divBdr>
        <w:top w:val="none" w:sz="0" w:space="0" w:color="auto"/>
        <w:left w:val="none" w:sz="0" w:space="0" w:color="auto"/>
        <w:bottom w:val="none" w:sz="0" w:space="0" w:color="auto"/>
        <w:right w:val="none" w:sz="0" w:space="0" w:color="auto"/>
      </w:divBdr>
    </w:div>
    <w:div w:id="1599171699">
      <w:bodyDiv w:val="1"/>
      <w:marLeft w:val="0"/>
      <w:marRight w:val="0"/>
      <w:marTop w:val="0"/>
      <w:marBottom w:val="0"/>
      <w:divBdr>
        <w:top w:val="none" w:sz="0" w:space="0" w:color="auto"/>
        <w:left w:val="none" w:sz="0" w:space="0" w:color="auto"/>
        <w:bottom w:val="none" w:sz="0" w:space="0" w:color="auto"/>
        <w:right w:val="none" w:sz="0" w:space="0" w:color="auto"/>
      </w:divBdr>
      <w:divsChild>
        <w:div w:id="261769464">
          <w:marLeft w:val="0"/>
          <w:marRight w:val="0"/>
          <w:marTop w:val="0"/>
          <w:marBottom w:val="0"/>
          <w:divBdr>
            <w:top w:val="none" w:sz="0" w:space="0" w:color="auto"/>
            <w:left w:val="none" w:sz="0" w:space="0" w:color="auto"/>
            <w:bottom w:val="none" w:sz="0" w:space="0" w:color="auto"/>
            <w:right w:val="none" w:sz="0" w:space="0" w:color="auto"/>
          </w:divBdr>
          <w:divsChild>
            <w:div w:id="33623151">
              <w:marLeft w:val="0"/>
              <w:marRight w:val="0"/>
              <w:marTop w:val="0"/>
              <w:marBottom w:val="0"/>
              <w:divBdr>
                <w:top w:val="none" w:sz="0" w:space="0" w:color="auto"/>
                <w:left w:val="none" w:sz="0" w:space="0" w:color="auto"/>
                <w:bottom w:val="none" w:sz="0" w:space="0" w:color="auto"/>
                <w:right w:val="none" w:sz="0" w:space="0" w:color="auto"/>
              </w:divBdr>
              <w:divsChild>
                <w:div w:id="425198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492466">
      <w:bodyDiv w:val="1"/>
      <w:marLeft w:val="0"/>
      <w:marRight w:val="0"/>
      <w:marTop w:val="0"/>
      <w:marBottom w:val="0"/>
      <w:divBdr>
        <w:top w:val="none" w:sz="0" w:space="0" w:color="auto"/>
        <w:left w:val="none" w:sz="0" w:space="0" w:color="auto"/>
        <w:bottom w:val="none" w:sz="0" w:space="0" w:color="auto"/>
        <w:right w:val="none" w:sz="0" w:space="0" w:color="auto"/>
      </w:divBdr>
      <w:divsChild>
        <w:div w:id="1020738803">
          <w:marLeft w:val="0"/>
          <w:marRight w:val="0"/>
          <w:marTop w:val="0"/>
          <w:marBottom w:val="0"/>
          <w:divBdr>
            <w:top w:val="none" w:sz="0" w:space="0" w:color="auto"/>
            <w:left w:val="none" w:sz="0" w:space="0" w:color="auto"/>
            <w:bottom w:val="none" w:sz="0" w:space="0" w:color="auto"/>
            <w:right w:val="none" w:sz="0" w:space="0" w:color="auto"/>
          </w:divBdr>
          <w:divsChild>
            <w:div w:id="99885570">
              <w:marLeft w:val="0"/>
              <w:marRight w:val="0"/>
              <w:marTop w:val="0"/>
              <w:marBottom w:val="0"/>
              <w:divBdr>
                <w:top w:val="none" w:sz="0" w:space="0" w:color="auto"/>
                <w:left w:val="none" w:sz="0" w:space="0" w:color="auto"/>
                <w:bottom w:val="none" w:sz="0" w:space="0" w:color="auto"/>
                <w:right w:val="none" w:sz="0" w:space="0" w:color="auto"/>
              </w:divBdr>
              <w:divsChild>
                <w:div w:id="656229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379968">
      <w:bodyDiv w:val="1"/>
      <w:marLeft w:val="0"/>
      <w:marRight w:val="0"/>
      <w:marTop w:val="0"/>
      <w:marBottom w:val="0"/>
      <w:divBdr>
        <w:top w:val="none" w:sz="0" w:space="0" w:color="auto"/>
        <w:left w:val="none" w:sz="0" w:space="0" w:color="auto"/>
        <w:bottom w:val="none" w:sz="0" w:space="0" w:color="auto"/>
        <w:right w:val="none" w:sz="0" w:space="0" w:color="auto"/>
      </w:divBdr>
      <w:divsChild>
        <w:div w:id="1702828076">
          <w:marLeft w:val="0"/>
          <w:marRight w:val="0"/>
          <w:marTop w:val="0"/>
          <w:marBottom w:val="0"/>
          <w:divBdr>
            <w:top w:val="none" w:sz="0" w:space="0" w:color="auto"/>
            <w:left w:val="none" w:sz="0" w:space="0" w:color="auto"/>
            <w:bottom w:val="none" w:sz="0" w:space="0" w:color="auto"/>
            <w:right w:val="none" w:sz="0" w:space="0" w:color="auto"/>
          </w:divBdr>
          <w:divsChild>
            <w:div w:id="1064258121">
              <w:marLeft w:val="0"/>
              <w:marRight w:val="0"/>
              <w:marTop w:val="0"/>
              <w:marBottom w:val="0"/>
              <w:divBdr>
                <w:top w:val="none" w:sz="0" w:space="0" w:color="auto"/>
                <w:left w:val="none" w:sz="0" w:space="0" w:color="auto"/>
                <w:bottom w:val="none" w:sz="0" w:space="0" w:color="auto"/>
                <w:right w:val="none" w:sz="0" w:space="0" w:color="auto"/>
              </w:divBdr>
              <w:divsChild>
                <w:div w:id="261455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4891262">
      <w:bodyDiv w:val="1"/>
      <w:marLeft w:val="0"/>
      <w:marRight w:val="0"/>
      <w:marTop w:val="0"/>
      <w:marBottom w:val="0"/>
      <w:divBdr>
        <w:top w:val="none" w:sz="0" w:space="0" w:color="auto"/>
        <w:left w:val="none" w:sz="0" w:space="0" w:color="auto"/>
        <w:bottom w:val="none" w:sz="0" w:space="0" w:color="auto"/>
        <w:right w:val="none" w:sz="0" w:space="0" w:color="auto"/>
      </w:divBdr>
    </w:div>
    <w:div w:id="1757511622">
      <w:bodyDiv w:val="1"/>
      <w:marLeft w:val="0"/>
      <w:marRight w:val="0"/>
      <w:marTop w:val="0"/>
      <w:marBottom w:val="0"/>
      <w:divBdr>
        <w:top w:val="none" w:sz="0" w:space="0" w:color="auto"/>
        <w:left w:val="none" w:sz="0" w:space="0" w:color="auto"/>
        <w:bottom w:val="none" w:sz="0" w:space="0" w:color="auto"/>
        <w:right w:val="none" w:sz="0" w:space="0" w:color="auto"/>
      </w:divBdr>
      <w:divsChild>
        <w:div w:id="606741346">
          <w:marLeft w:val="0"/>
          <w:marRight w:val="0"/>
          <w:marTop w:val="0"/>
          <w:marBottom w:val="0"/>
          <w:divBdr>
            <w:top w:val="none" w:sz="0" w:space="0" w:color="auto"/>
            <w:left w:val="none" w:sz="0" w:space="0" w:color="auto"/>
            <w:bottom w:val="none" w:sz="0" w:space="0" w:color="auto"/>
            <w:right w:val="none" w:sz="0" w:space="0" w:color="auto"/>
          </w:divBdr>
          <w:divsChild>
            <w:div w:id="1231689931">
              <w:marLeft w:val="0"/>
              <w:marRight w:val="0"/>
              <w:marTop w:val="0"/>
              <w:marBottom w:val="0"/>
              <w:divBdr>
                <w:top w:val="none" w:sz="0" w:space="0" w:color="auto"/>
                <w:left w:val="none" w:sz="0" w:space="0" w:color="auto"/>
                <w:bottom w:val="none" w:sz="0" w:space="0" w:color="auto"/>
                <w:right w:val="none" w:sz="0" w:space="0" w:color="auto"/>
              </w:divBdr>
              <w:divsChild>
                <w:div w:id="213097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747341">
      <w:bodyDiv w:val="1"/>
      <w:marLeft w:val="0"/>
      <w:marRight w:val="0"/>
      <w:marTop w:val="0"/>
      <w:marBottom w:val="0"/>
      <w:divBdr>
        <w:top w:val="none" w:sz="0" w:space="0" w:color="auto"/>
        <w:left w:val="none" w:sz="0" w:space="0" w:color="auto"/>
        <w:bottom w:val="none" w:sz="0" w:space="0" w:color="auto"/>
        <w:right w:val="none" w:sz="0" w:space="0" w:color="auto"/>
      </w:divBdr>
    </w:div>
    <w:div w:id="1802961935">
      <w:bodyDiv w:val="1"/>
      <w:marLeft w:val="0"/>
      <w:marRight w:val="0"/>
      <w:marTop w:val="0"/>
      <w:marBottom w:val="0"/>
      <w:divBdr>
        <w:top w:val="none" w:sz="0" w:space="0" w:color="auto"/>
        <w:left w:val="none" w:sz="0" w:space="0" w:color="auto"/>
        <w:bottom w:val="none" w:sz="0" w:space="0" w:color="auto"/>
        <w:right w:val="none" w:sz="0" w:space="0" w:color="auto"/>
      </w:divBdr>
    </w:div>
    <w:div w:id="1892886426">
      <w:bodyDiv w:val="1"/>
      <w:marLeft w:val="0"/>
      <w:marRight w:val="0"/>
      <w:marTop w:val="0"/>
      <w:marBottom w:val="0"/>
      <w:divBdr>
        <w:top w:val="none" w:sz="0" w:space="0" w:color="auto"/>
        <w:left w:val="none" w:sz="0" w:space="0" w:color="auto"/>
        <w:bottom w:val="none" w:sz="0" w:space="0" w:color="auto"/>
        <w:right w:val="none" w:sz="0" w:space="0" w:color="auto"/>
      </w:divBdr>
      <w:divsChild>
        <w:div w:id="890194293">
          <w:marLeft w:val="0"/>
          <w:marRight w:val="0"/>
          <w:marTop w:val="0"/>
          <w:marBottom w:val="0"/>
          <w:divBdr>
            <w:top w:val="none" w:sz="0" w:space="0" w:color="auto"/>
            <w:left w:val="none" w:sz="0" w:space="0" w:color="auto"/>
            <w:bottom w:val="none" w:sz="0" w:space="0" w:color="auto"/>
            <w:right w:val="none" w:sz="0" w:space="0" w:color="auto"/>
          </w:divBdr>
          <w:divsChild>
            <w:div w:id="1731535926">
              <w:marLeft w:val="0"/>
              <w:marRight w:val="0"/>
              <w:marTop w:val="0"/>
              <w:marBottom w:val="0"/>
              <w:divBdr>
                <w:top w:val="none" w:sz="0" w:space="0" w:color="auto"/>
                <w:left w:val="none" w:sz="0" w:space="0" w:color="auto"/>
                <w:bottom w:val="none" w:sz="0" w:space="0" w:color="auto"/>
                <w:right w:val="none" w:sz="0" w:space="0" w:color="auto"/>
              </w:divBdr>
            </w:div>
            <w:div w:id="1093630580">
              <w:marLeft w:val="0"/>
              <w:marRight w:val="0"/>
              <w:marTop w:val="0"/>
              <w:marBottom w:val="0"/>
              <w:divBdr>
                <w:top w:val="none" w:sz="0" w:space="0" w:color="auto"/>
                <w:left w:val="none" w:sz="0" w:space="0" w:color="auto"/>
                <w:bottom w:val="none" w:sz="0" w:space="0" w:color="auto"/>
                <w:right w:val="none" w:sz="0" w:space="0" w:color="auto"/>
              </w:divBdr>
            </w:div>
            <w:div w:id="1438669943">
              <w:marLeft w:val="0"/>
              <w:marRight w:val="0"/>
              <w:marTop w:val="0"/>
              <w:marBottom w:val="0"/>
              <w:divBdr>
                <w:top w:val="none" w:sz="0" w:space="0" w:color="auto"/>
                <w:left w:val="none" w:sz="0" w:space="0" w:color="auto"/>
                <w:bottom w:val="none" w:sz="0" w:space="0" w:color="auto"/>
                <w:right w:val="none" w:sz="0" w:space="0" w:color="auto"/>
              </w:divBdr>
            </w:div>
            <w:div w:id="1527209451">
              <w:marLeft w:val="0"/>
              <w:marRight w:val="0"/>
              <w:marTop w:val="0"/>
              <w:marBottom w:val="0"/>
              <w:divBdr>
                <w:top w:val="none" w:sz="0" w:space="0" w:color="auto"/>
                <w:left w:val="none" w:sz="0" w:space="0" w:color="auto"/>
                <w:bottom w:val="none" w:sz="0" w:space="0" w:color="auto"/>
                <w:right w:val="none" w:sz="0" w:space="0" w:color="auto"/>
              </w:divBdr>
            </w:div>
            <w:div w:id="891233774">
              <w:marLeft w:val="0"/>
              <w:marRight w:val="0"/>
              <w:marTop w:val="0"/>
              <w:marBottom w:val="0"/>
              <w:divBdr>
                <w:top w:val="none" w:sz="0" w:space="0" w:color="auto"/>
                <w:left w:val="none" w:sz="0" w:space="0" w:color="auto"/>
                <w:bottom w:val="none" w:sz="0" w:space="0" w:color="auto"/>
                <w:right w:val="none" w:sz="0" w:space="0" w:color="auto"/>
              </w:divBdr>
            </w:div>
          </w:divsChild>
        </w:div>
        <w:div w:id="1105686648">
          <w:marLeft w:val="0"/>
          <w:marRight w:val="0"/>
          <w:marTop w:val="0"/>
          <w:marBottom w:val="0"/>
          <w:divBdr>
            <w:top w:val="none" w:sz="0" w:space="0" w:color="auto"/>
            <w:left w:val="none" w:sz="0" w:space="0" w:color="auto"/>
            <w:bottom w:val="none" w:sz="0" w:space="0" w:color="auto"/>
            <w:right w:val="none" w:sz="0" w:space="0" w:color="auto"/>
          </w:divBdr>
          <w:divsChild>
            <w:div w:id="819425386">
              <w:marLeft w:val="0"/>
              <w:marRight w:val="0"/>
              <w:marTop w:val="0"/>
              <w:marBottom w:val="0"/>
              <w:divBdr>
                <w:top w:val="none" w:sz="0" w:space="0" w:color="auto"/>
                <w:left w:val="none" w:sz="0" w:space="0" w:color="auto"/>
                <w:bottom w:val="none" w:sz="0" w:space="0" w:color="auto"/>
                <w:right w:val="none" w:sz="0" w:space="0" w:color="auto"/>
              </w:divBdr>
            </w:div>
          </w:divsChild>
        </w:div>
        <w:div w:id="159122781">
          <w:marLeft w:val="0"/>
          <w:marRight w:val="0"/>
          <w:marTop w:val="0"/>
          <w:marBottom w:val="0"/>
          <w:divBdr>
            <w:top w:val="none" w:sz="0" w:space="0" w:color="auto"/>
            <w:left w:val="none" w:sz="0" w:space="0" w:color="auto"/>
            <w:bottom w:val="none" w:sz="0" w:space="0" w:color="auto"/>
            <w:right w:val="none" w:sz="0" w:space="0" w:color="auto"/>
          </w:divBdr>
          <w:divsChild>
            <w:div w:id="152645032">
              <w:marLeft w:val="0"/>
              <w:marRight w:val="0"/>
              <w:marTop w:val="0"/>
              <w:marBottom w:val="0"/>
              <w:divBdr>
                <w:top w:val="none" w:sz="0" w:space="0" w:color="auto"/>
                <w:left w:val="none" w:sz="0" w:space="0" w:color="auto"/>
                <w:bottom w:val="none" w:sz="0" w:space="0" w:color="auto"/>
                <w:right w:val="none" w:sz="0" w:space="0" w:color="auto"/>
              </w:divBdr>
            </w:div>
          </w:divsChild>
        </w:div>
        <w:div w:id="1241138805">
          <w:marLeft w:val="0"/>
          <w:marRight w:val="0"/>
          <w:marTop w:val="0"/>
          <w:marBottom w:val="0"/>
          <w:divBdr>
            <w:top w:val="none" w:sz="0" w:space="0" w:color="auto"/>
            <w:left w:val="none" w:sz="0" w:space="0" w:color="auto"/>
            <w:bottom w:val="none" w:sz="0" w:space="0" w:color="auto"/>
            <w:right w:val="none" w:sz="0" w:space="0" w:color="auto"/>
          </w:divBdr>
          <w:divsChild>
            <w:div w:id="1054113275">
              <w:marLeft w:val="0"/>
              <w:marRight w:val="0"/>
              <w:marTop w:val="0"/>
              <w:marBottom w:val="0"/>
              <w:divBdr>
                <w:top w:val="none" w:sz="0" w:space="0" w:color="auto"/>
                <w:left w:val="none" w:sz="0" w:space="0" w:color="auto"/>
                <w:bottom w:val="none" w:sz="0" w:space="0" w:color="auto"/>
                <w:right w:val="none" w:sz="0" w:space="0" w:color="auto"/>
              </w:divBdr>
            </w:div>
            <w:div w:id="656081903">
              <w:marLeft w:val="0"/>
              <w:marRight w:val="0"/>
              <w:marTop w:val="0"/>
              <w:marBottom w:val="0"/>
              <w:divBdr>
                <w:top w:val="none" w:sz="0" w:space="0" w:color="auto"/>
                <w:left w:val="none" w:sz="0" w:space="0" w:color="auto"/>
                <w:bottom w:val="none" w:sz="0" w:space="0" w:color="auto"/>
                <w:right w:val="none" w:sz="0" w:space="0" w:color="auto"/>
              </w:divBdr>
            </w:div>
            <w:div w:id="755175241">
              <w:marLeft w:val="0"/>
              <w:marRight w:val="0"/>
              <w:marTop w:val="0"/>
              <w:marBottom w:val="0"/>
              <w:divBdr>
                <w:top w:val="none" w:sz="0" w:space="0" w:color="auto"/>
                <w:left w:val="none" w:sz="0" w:space="0" w:color="auto"/>
                <w:bottom w:val="none" w:sz="0" w:space="0" w:color="auto"/>
                <w:right w:val="none" w:sz="0" w:space="0" w:color="auto"/>
              </w:divBdr>
            </w:div>
            <w:div w:id="587929515">
              <w:marLeft w:val="0"/>
              <w:marRight w:val="0"/>
              <w:marTop w:val="0"/>
              <w:marBottom w:val="0"/>
              <w:divBdr>
                <w:top w:val="none" w:sz="0" w:space="0" w:color="auto"/>
                <w:left w:val="none" w:sz="0" w:space="0" w:color="auto"/>
                <w:bottom w:val="none" w:sz="0" w:space="0" w:color="auto"/>
                <w:right w:val="none" w:sz="0" w:space="0" w:color="auto"/>
              </w:divBdr>
            </w:div>
            <w:div w:id="997416074">
              <w:marLeft w:val="0"/>
              <w:marRight w:val="0"/>
              <w:marTop w:val="0"/>
              <w:marBottom w:val="0"/>
              <w:divBdr>
                <w:top w:val="none" w:sz="0" w:space="0" w:color="auto"/>
                <w:left w:val="none" w:sz="0" w:space="0" w:color="auto"/>
                <w:bottom w:val="none" w:sz="0" w:space="0" w:color="auto"/>
                <w:right w:val="none" w:sz="0" w:space="0" w:color="auto"/>
              </w:divBdr>
            </w:div>
          </w:divsChild>
        </w:div>
        <w:div w:id="1909875242">
          <w:marLeft w:val="0"/>
          <w:marRight w:val="0"/>
          <w:marTop w:val="0"/>
          <w:marBottom w:val="0"/>
          <w:divBdr>
            <w:top w:val="none" w:sz="0" w:space="0" w:color="auto"/>
            <w:left w:val="none" w:sz="0" w:space="0" w:color="auto"/>
            <w:bottom w:val="none" w:sz="0" w:space="0" w:color="auto"/>
            <w:right w:val="none" w:sz="0" w:space="0" w:color="auto"/>
          </w:divBdr>
          <w:divsChild>
            <w:div w:id="374234985">
              <w:marLeft w:val="0"/>
              <w:marRight w:val="0"/>
              <w:marTop w:val="0"/>
              <w:marBottom w:val="0"/>
              <w:divBdr>
                <w:top w:val="none" w:sz="0" w:space="0" w:color="auto"/>
                <w:left w:val="none" w:sz="0" w:space="0" w:color="auto"/>
                <w:bottom w:val="none" w:sz="0" w:space="0" w:color="auto"/>
                <w:right w:val="none" w:sz="0" w:space="0" w:color="auto"/>
              </w:divBdr>
            </w:div>
            <w:div w:id="1281690613">
              <w:marLeft w:val="0"/>
              <w:marRight w:val="0"/>
              <w:marTop w:val="0"/>
              <w:marBottom w:val="0"/>
              <w:divBdr>
                <w:top w:val="none" w:sz="0" w:space="0" w:color="auto"/>
                <w:left w:val="none" w:sz="0" w:space="0" w:color="auto"/>
                <w:bottom w:val="none" w:sz="0" w:space="0" w:color="auto"/>
                <w:right w:val="none" w:sz="0" w:space="0" w:color="auto"/>
              </w:divBdr>
            </w:div>
            <w:div w:id="842937390">
              <w:marLeft w:val="0"/>
              <w:marRight w:val="0"/>
              <w:marTop w:val="0"/>
              <w:marBottom w:val="0"/>
              <w:divBdr>
                <w:top w:val="none" w:sz="0" w:space="0" w:color="auto"/>
                <w:left w:val="none" w:sz="0" w:space="0" w:color="auto"/>
                <w:bottom w:val="none" w:sz="0" w:space="0" w:color="auto"/>
                <w:right w:val="none" w:sz="0" w:space="0" w:color="auto"/>
              </w:divBdr>
            </w:div>
          </w:divsChild>
        </w:div>
        <w:div w:id="349722257">
          <w:marLeft w:val="0"/>
          <w:marRight w:val="0"/>
          <w:marTop w:val="0"/>
          <w:marBottom w:val="0"/>
          <w:divBdr>
            <w:top w:val="none" w:sz="0" w:space="0" w:color="auto"/>
            <w:left w:val="none" w:sz="0" w:space="0" w:color="auto"/>
            <w:bottom w:val="none" w:sz="0" w:space="0" w:color="auto"/>
            <w:right w:val="none" w:sz="0" w:space="0" w:color="auto"/>
          </w:divBdr>
        </w:div>
        <w:div w:id="285040555">
          <w:marLeft w:val="0"/>
          <w:marRight w:val="0"/>
          <w:marTop w:val="0"/>
          <w:marBottom w:val="0"/>
          <w:divBdr>
            <w:top w:val="none" w:sz="0" w:space="0" w:color="auto"/>
            <w:left w:val="none" w:sz="0" w:space="0" w:color="auto"/>
            <w:bottom w:val="none" w:sz="0" w:space="0" w:color="auto"/>
            <w:right w:val="none" w:sz="0" w:space="0" w:color="auto"/>
          </w:divBdr>
        </w:div>
        <w:div w:id="548418783">
          <w:marLeft w:val="0"/>
          <w:marRight w:val="0"/>
          <w:marTop w:val="0"/>
          <w:marBottom w:val="0"/>
          <w:divBdr>
            <w:top w:val="none" w:sz="0" w:space="0" w:color="auto"/>
            <w:left w:val="none" w:sz="0" w:space="0" w:color="auto"/>
            <w:bottom w:val="none" w:sz="0" w:space="0" w:color="auto"/>
            <w:right w:val="none" w:sz="0" w:space="0" w:color="auto"/>
          </w:divBdr>
          <w:divsChild>
            <w:div w:id="1259020848">
              <w:marLeft w:val="-75"/>
              <w:marRight w:val="0"/>
              <w:marTop w:val="30"/>
              <w:marBottom w:val="30"/>
              <w:divBdr>
                <w:top w:val="none" w:sz="0" w:space="0" w:color="auto"/>
                <w:left w:val="none" w:sz="0" w:space="0" w:color="auto"/>
                <w:bottom w:val="none" w:sz="0" w:space="0" w:color="auto"/>
                <w:right w:val="none" w:sz="0" w:space="0" w:color="auto"/>
              </w:divBdr>
              <w:divsChild>
                <w:div w:id="40250946">
                  <w:marLeft w:val="0"/>
                  <w:marRight w:val="0"/>
                  <w:marTop w:val="0"/>
                  <w:marBottom w:val="0"/>
                  <w:divBdr>
                    <w:top w:val="none" w:sz="0" w:space="0" w:color="auto"/>
                    <w:left w:val="none" w:sz="0" w:space="0" w:color="auto"/>
                    <w:bottom w:val="none" w:sz="0" w:space="0" w:color="auto"/>
                    <w:right w:val="none" w:sz="0" w:space="0" w:color="auto"/>
                  </w:divBdr>
                  <w:divsChild>
                    <w:div w:id="916793260">
                      <w:marLeft w:val="0"/>
                      <w:marRight w:val="0"/>
                      <w:marTop w:val="0"/>
                      <w:marBottom w:val="0"/>
                      <w:divBdr>
                        <w:top w:val="none" w:sz="0" w:space="0" w:color="auto"/>
                        <w:left w:val="none" w:sz="0" w:space="0" w:color="auto"/>
                        <w:bottom w:val="none" w:sz="0" w:space="0" w:color="auto"/>
                        <w:right w:val="none" w:sz="0" w:space="0" w:color="auto"/>
                      </w:divBdr>
                    </w:div>
                  </w:divsChild>
                </w:div>
                <w:div w:id="1985501777">
                  <w:marLeft w:val="0"/>
                  <w:marRight w:val="0"/>
                  <w:marTop w:val="0"/>
                  <w:marBottom w:val="0"/>
                  <w:divBdr>
                    <w:top w:val="none" w:sz="0" w:space="0" w:color="auto"/>
                    <w:left w:val="none" w:sz="0" w:space="0" w:color="auto"/>
                    <w:bottom w:val="none" w:sz="0" w:space="0" w:color="auto"/>
                    <w:right w:val="none" w:sz="0" w:space="0" w:color="auto"/>
                  </w:divBdr>
                  <w:divsChild>
                    <w:div w:id="950093505">
                      <w:marLeft w:val="0"/>
                      <w:marRight w:val="0"/>
                      <w:marTop w:val="0"/>
                      <w:marBottom w:val="0"/>
                      <w:divBdr>
                        <w:top w:val="none" w:sz="0" w:space="0" w:color="auto"/>
                        <w:left w:val="none" w:sz="0" w:space="0" w:color="auto"/>
                        <w:bottom w:val="none" w:sz="0" w:space="0" w:color="auto"/>
                        <w:right w:val="none" w:sz="0" w:space="0" w:color="auto"/>
                      </w:divBdr>
                    </w:div>
                  </w:divsChild>
                </w:div>
                <w:div w:id="693464899">
                  <w:marLeft w:val="0"/>
                  <w:marRight w:val="0"/>
                  <w:marTop w:val="0"/>
                  <w:marBottom w:val="0"/>
                  <w:divBdr>
                    <w:top w:val="none" w:sz="0" w:space="0" w:color="auto"/>
                    <w:left w:val="none" w:sz="0" w:space="0" w:color="auto"/>
                    <w:bottom w:val="none" w:sz="0" w:space="0" w:color="auto"/>
                    <w:right w:val="none" w:sz="0" w:space="0" w:color="auto"/>
                  </w:divBdr>
                  <w:divsChild>
                    <w:div w:id="1899438157">
                      <w:marLeft w:val="0"/>
                      <w:marRight w:val="0"/>
                      <w:marTop w:val="0"/>
                      <w:marBottom w:val="0"/>
                      <w:divBdr>
                        <w:top w:val="none" w:sz="0" w:space="0" w:color="auto"/>
                        <w:left w:val="none" w:sz="0" w:space="0" w:color="auto"/>
                        <w:bottom w:val="none" w:sz="0" w:space="0" w:color="auto"/>
                        <w:right w:val="none" w:sz="0" w:space="0" w:color="auto"/>
                      </w:divBdr>
                    </w:div>
                  </w:divsChild>
                </w:div>
                <w:div w:id="506018995">
                  <w:marLeft w:val="0"/>
                  <w:marRight w:val="0"/>
                  <w:marTop w:val="0"/>
                  <w:marBottom w:val="0"/>
                  <w:divBdr>
                    <w:top w:val="none" w:sz="0" w:space="0" w:color="auto"/>
                    <w:left w:val="none" w:sz="0" w:space="0" w:color="auto"/>
                    <w:bottom w:val="none" w:sz="0" w:space="0" w:color="auto"/>
                    <w:right w:val="none" w:sz="0" w:space="0" w:color="auto"/>
                  </w:divBdr>
                  <w:divsChild>
                    <w:div w:id="1974142327">
                      <w:marLeft w:val="0"/>
                      <w:marRight w:val="0"/>
                      <w:marTop w:val="0"/>
                      <w:marBottom w:val="0"/>
                      <w:divBdr>
                        <w:top w:val="none" w:sz="0" w:space="0" w:color="auto"/>
                        <w:left w:val="none" w:sz="0" w:space="0" w:color="auto"/>
                        <w:bottom w:val="none" w:sz="0" w:space="0" w:color="auto"/>
                        <w:right w:val="none" w:sz="0" w:space="0" w:color="auto"/>
                      </w:divBdr>
                    </w:div>
                  </w:divsChild>
                </w:div>
                <w:div w:id="1271665739">
                  <w:marLeft w:val="0"/>
                  <w:marRight w:val="0"/>
                  <w:marTop w:val="0"/>
                  <w:marBottom w:val="0"/>
                  <w:divBdr>
                    <w:top w:val="none" w:sz="0" w:space="0" w:color="auto"/>
                    <w:left w:val="none" w:sz="0" w:space="0" w:color="auto"/>
                    <w:bottom w:val="none" w:sz="0" w:space="0" w:color="auto"/>
                    <w:right w:val="none" w:sz="0" w:space="0" w:color="auto"/>
                  </w:divBdr>
                  <w:divsChild>
                    <w:div w:id="821888806">
                      <w:marLeft w:val="0"/>
                      <w:marRight w:val="0"/>
                      <w:marTop w:val="0"/>
                      <w:marBottom w:val="0"/>
                      <w:divBdr>
                        <w:top w:val="none" w:sz="0" w:space="0" w:color="auto"/>
                        <w:left w:val="none" w:sz="0" w:space="0" w:color="auto"/>
                        <w:bottom w:val="none" w:sz="0" w:space="0" w:color="auto"/>
                        <w:right w:val="none" w:sz="0" w:space="0" w:color="auto"/>
                      </w:divBdr>
                    </w:div>
                  </w:divsChild>
                </w:div>
                <w:div w:id="197160767">
                  <w:marLeft w:val="0"/>
                  <w:marRight w:val="0"/>
                  <w:marTop w:val="0"/>
                  <w:marBottom w:val="0"/>
                  <w:divBdr>
                    <w:top w:val="none" w:sz="0" w:space="0" w:color="auto"/>
                    <w:left w:val="none" w:sz="0" w:space="0" w:color="auto"/>
                    <w:bottom w:val="none" w:sz="0" w:space="0" w:color="auto"/>
                    <w:right w:val="none" w:sz="0" w:space="0" w:color="auto"/>
                  </w:divBdr>
                  <w:divsChild>
                    <w:div w:id="2110461327">
                      <w:marLeft w:val="0"/>
                      <w:marRight w:val="0"/>
                      <w:marTop w:val="0"/>
                      <w:marBottom w:val="0"/>
                      <w:divBdr>
                        <w:top w:val="none" w:sz="0" w:space="0" w:color="auto"/>
                        <w:left w:val="none" w:sz="0" w:space="0" w:color="auto"/>
                        <w:bottom w:val="none" w:sz="0" w:space="0" w:color="auto"/>
                        <w:right w:val="none" w:sz="0" w:space="0" w:color="auto"/>
                      </w:divBdr>
                    </w:div>
                  </w:divsChild>
                </w:div>
                <w:div w:id="1129014741">
                  <w:marLeft w:val="0"/>
                  <w:marRight w:val="0"/>
                  <w:marTop w:val="0"/>
                  <w:marBottom w:val="0"/>
                  <w:divBdr>
                    <w:top w:val="none" w:sz="0" w:space="0" w:color="auto"/>
                    <w:left w:val="none" w:sz="0" w:space="0" w:color="auto"/>
                    <w:bottom w:val="none" w:sz="0" w:space="0" w:color="auto"/>
                    <w:right w:val="none" w:sz="0" w:space="0" w:color="auto"/>
                  </w:divBdr>
                  <w:divsChild>
                    <w:div w:id="1931038951">
                      <w:marLeft w:val="0"/>
                      <w:marRight w:val="0"/>
                      <w:marTop w:val="0"/>
                      <w:marBottom w:val="0"/>
                      <w:divBdr>
                        <w:top w:val="none" w:sz="0" w:space="0" w:color="auto"/>
                        <w:left w:val="none" w:sz="0" w:space="0" w:color="auto"/>
                        <w:bottom w:val="none" w:sz="0" w:space="0" w:color="auto"/>
                        <w:right w:val="none" w:sz="0" w:space="0" w:color="auto"/>
                      </w:divBdr>
                    </w:div>
                  </w:divsChild>
                </w:div>
                <w:div w:id="1123771913">
                  <w:marLeft w:val="0"/>
                  <w:marRight w:val="0"/>
                  <w:marTop w:val="0"/>
                  <w:marBottom w:val="0"/>
                  <w:divBdr>
                    <w:top w:val="none" w:sz="0" w:space="0" w:color="auto"/>
                    <w:left w:val="none" w:sz="0" w:space="0" w:color="auto"/>
                    <w:bottom w:val="none" w:sz="0" w:space="0" w:color="auto"/>
                    <w:right w:val="none" w:sz="0" w:space="0" w:color="auto"/>
                  </w:divBdr>
                  <w:divsChild>
                    <w:div w:id="1110398256">
                      <w:marLeft w:val="0"/>
                      <w:marRight w:val="0"/>
                      <w:marTop w:val="0"/>
                      <w:marBottom w:val="0"/>
                      <w:divBdr>
                        <w:top w:val="none" w:sz="0" w:space="0" w:color="auto"/>
                        <w:left w:val="none" w:sz="0" w:space="0" w:color="auto"/>
                        <w:bottom w:val="none" w:sz="0" w:space="0" w:color="auto"/>
                        <w:right w:val="none" w:sz="0" w:space="0" w:color="auto"/>
                      </w:divBdr>
                    </w:div>
                  </w:divsChild>
                </w:div>
                <w:div w:id="1847357598">
                  <w:marLeft w:val="0"/>
                  <w:marRight w:val="0"/>
                  <w:marTop w:val="0"/>
                  <w:marBottom w:val="0"/>
                  <w:divBdr>
                    <w:top w:val="none" w:sz="0" w:space="0" w:color="auto"/>
                    <w:left w:val="none" w:sz="0" w:space="0" w:color="auto"/>
                    <w:bottom w:val="none" w:sz="0" w:space="0" w:color="auto"/>
                    <w:right w:val="none" w:sz="0" w:space="0" w:color="auto"/>
                  </w:divBdr>
                  <w:divsChild>
                    <w:div w:id="428965529">
                      <w:marLeft w:val="0"/>
                      <w:marRight w:val="0"/>
                      <w:marTop w:val="0"/>
                      <w:marBottom w:val="0"/>
                      <w:divBdr>
                        <w:top w:val="none" w:sz="0" w:space="0" w:color="auto"/>
                        <w:left w:val="none" w:sz="0" w:space="0" w:color="auto"/>
                        <w:bottom w:val="none" w:sz="0" w:space="0" w:color="auto"/>
                        <w:right w:val="none" w:sz="0" w:space="0" w:color="auto"/>
                      </w:divBdr>
                    </w:div>
                  </w:divsChild>
                </w:div>
                <w:div w:id="1252203052">
                  <w:marLeft w:val="0"/>
                  <w:marRight w:val="0"/>
                  <w:marTop w:val="0"/>
                  <w:marBottom w:val="0"/>
                  <w:divBdr>
                    <w:top w:val="none" w:sz="0" w:space="0" w:color="auto"/>
                    <w:left w:val="none" w:sz="0" w:space="0" w:color="auto"/>
                    <w:bottom w:val="none" w:sz="0" w:space="0" w:color="auto"/>
                    <w:right w:val="none" w:sz="0" w:space="0" w:color="auto"/>
                  </w:divBdr>
                  <w:divsChild>
                    <w:div w:id="356346575">
                      <w:marLeft w:val="0"/>
                      <w:marRight w:val="0"/>
                      <w:marTop w:val="0"/>
                      <w:marBottom w:val="0"/>
                      <w:divBdr>
                        <w:top w:val="none" w:sz="0" w:space="0" w:color="auto"/>
                        <w:left w:val="none" w:sz="0" w:space="0" w:color="auto"/>
                        <w:bottom w:val="none" w:sz="0" w:space="0" w:color="auto"/>
                        <w:right w:val="none" w:sz="0" w:space="0" w:color="auto"/>
                      </w:divBdr>
                    </w:div>
                    <w:div w:id="1089934025">
                      <w:marLeft w:val="0"/>
                      <w:marRight w:val="0"/>
                      <w:marTop w:val="0"/>
                      <w:marBottom w:val="0"/>
                      <w:divBdr>
                        <w:top w:val="none" w:sz="0" w:space="0" w:color="auto"/>
                        <w:left w:val="none" w:sz="0" w:space="0" w:color="auto"/>
                        <w:bottom w:val="none" w:sz="0" w:space="0" w:color="auto"/>
                        <w:right w:val="none" w:sz="0" w:space="0" w:color="auto"/>
                      </w:divBdr>
                    </w:div>
                    <w:div w:id="593124978">
                      <w:marLeft w:val="0"/>
                      <w:marRight w:val="0"/>
                      <w:marTop w:val="0"/>
                      <w:marBottom w:val="0"/>
                      <w:divBdr>
                        <w:top w:val="none" w:sz="0" w:space="0" w:color="auto"/>
                        <w:left w:val="none" w:sz="0" w:space="0" w:color="auto"/>
                        <w:bottom w:val="none" w:sz="0" w:space="0" w:color="auto"/>
                        <w:right w:val="none" w:sz="0" w:space="0" w:color="auto"/>
                      </w:divBdr>
                    </w:div>
                    <w:div w:id="1430198467">
                      <w:marLeft w:val="0"/>
                      <w:marRight w:val="0"/>
                      <w:marTop w:val="0"/>
                      <w:marBottom w:val="0"/>
                      <w:divBdr>
                        <w:top w:val="none" w:sz="0" w:space="0" w:color="auto"/>
                        <w:left w:val="none" w:sz="0" w:space="0" w:color="auto"/>
                        <w:bottom w:val="none" w:sz="0" w:space="0" w:color="auto"/>
                        <w:right w:val="none" w:sz="0" w:space="0" w:color="auto"/>
                      </w:divBdr>
                    </w:div>
                    <w:div w:id="216670220">
                      <w:marLeft w:val="0"/>
                      <w:marRight w:val="0"/>
                      <w:marTop w:val="0"/>
                      <w:marBottom w:val="0"/>
                      <w:divBdr>
                        <w:top w:val="none" w:sz="0" w:space="0" w:color="auto"/>
                        <w:left w:val="none" w:sz="0" w:space="0" w:color="auto"/>
                        <w:bottom w:val="none" w:sz="0" w:space="0" w:color="auto"/>
                        <w:right w:val="none" w:sz="0" w:space="0" w:color="auto"/>
                      </w:divBdr>
                    </w:div>
                    <w:div w:id="90778786">
                      <w:marLeft w:val="0"/>
                      <w:marRight w:val="0"/>
                      <w:marTop w:val="0"/>
                      <w:marBottom w:val="0"/>
                      <w:divBdr>
                        <w:top w:val="none" w:sz="0" w:space="0" w:color="auto"/>
                        <w:left w:val="none" w:sz="0" w:space="0" w:color="auto"/>
                        <w:bottom w:val="none" w:sz="0" w:space="0" w:color="auto"/>
                        <w:right w:val="none" w:sz="0" w:space="0" w:color="auto"/>
                      </w:divBdr>
                    </w:div>
                  </w:divsChild>
                </w:div>
                <w:div w:id="1443258351">
                  <w:marLeft w:val="0"/>
                  <w:marRight w:val="0"/>
                  <w:marTop w:val="0"/>
                  <w:marBottom w:val="0"/>
                  <w:divBdr>
                    <w:top w:val="none" w:sz="0" w:space="0" w:color="auto"/>
                    <w:left w:val="none" w:sz="0" w:space="0" w:color="auto"/>
                    <w:bottom w:val="none" w:sz="0" w:space="0" w:color="auto"/>
                    <w:right w:val="none" w:sz="0" w:space="0" w:color="auto"/>
                  </w:divBdr>
                  <w:divsChild>
                    <w:div w:id="744496499">
                      <w:marLeft w:val="0"/>
                      <w:marRight w:val="0"/>
                      <w:marTop w:val="0"/>
                      <w:marBottom w:val="0"/>
                      <w:divBdr>
                        <w:top w:val="none" w:sz="0" w:space="0" w:color="auto"/>
                        <w:left w:val="none" w:sz="0" w:space="0" w:color="auto"/>
                        <w:bottom w:val="none" w:sz="0" w:space="0" w:color="auto"/>
                        <w:right w:val="none" w:sz="0" w:space="0" w:color="auto"/>
                      </w:divBdr>
                    </w:div>
                  </w:divsChild>
                </w:div>
                <w:div w:id="283076164">
                  <w:marLeft w:val="0"/>
                  <w:marRight w:val="0"/>
                  <w:marTop w:val="0"/>
                  <w:marBottom w:val="0"/>
                  <w:divBdr>
                    <w:top w:val="none" w:sz="0" w:space="0" w:color="auto"/>
                    <w:left w:val="none" w:sz="0" w:space="0" w:color="auto"/>
                    <w:bottom w:val="none" w:sz="0" w:space="0" w:color="auto"/>
                    <w:right w:val="none" w:sz="0" w:space="0" w:color="auto"/>
                  </w:divBdr>
                  <w:divsChild>
                    <w:div w:id="1869637833">
                      <w:marLeft w:val="0"/>
                      <w:marRight w:val="0"/>
                      <w:marTop w:val="0"/>
                      <w:marBottom w:val="0"/>
                      <w:divBdr>
                        <w:top w:val="none" w:sz="0" w:space="0" w:color="auto"/>
                        <w:left w:val="none" w:sz="0" w:space="0" w:color="auto"/>
                        <w:bottom w:val="none" w:sz="0" w:space="0" w:color="auto"/>
                        <w:right w:val="none" w:sz="0" w:space="0" w:color="auto"/>
                      </w:divBdr>
                    </w:div>
                    <w:div w:id="158885949">
                      <w:marLeft w:val="0"/>
                      <w:marRight w:val="0"/>
                      <w:marTop w:val="0"/>
                      <w:marBottom w:val="0"/>
                      <w:divBdr>
                        <w:top w:val="none" w:sz="0" w:space="0" w:color="auto"/>
                        <w:left w:val="none" w:sz="0" w:space="0" w:color="auto"/>
                        <w:bottom w:val="none" w:sz="0" w:space="0" w:color="auto"/>
                        <w:right w:val="none" w:sz="0" w:space="0" w:color="auto"/>
                      </w:divBdr>
                    </w:div>
                    <w:div w:id="128133800">
                      <w:marLeft w:val="0"/>
                      <w:marRight w:val="0"/>
                      <w:marTop w:val="0"/>
                      <w:marBottom w:val="0"/>
                      <w:divBdr>
                        <w:top w:val="none" w:sz="0" w:space="0" w:color="auto"/>
                        <w:left w:val="none" w:sz="0" w:space="0" w:color="auto"/>
                        <w:bottom w:val="none" w:sz="0" w:space="0" w:color="auto"/>
                        <w:right w:val="none" w:sz="0" w:space="0" w:color="auto"/>
                      </w:divBdr>
                    </w:div>
                  </w:divsChild>
                </w:div>
                <w:div w:id="2128963403">
                  <w:marLeft w:val="0"/>
                  <w:marRight w:val="0"/>
                  <w:marTop w:val="0"/>
                  <w:marBottom w:val="0"/>
                  <w:divBdr>
                    <w:top w:val="none" w:sz="0" w:space="0" w:color="auto"/>
                    <w:left w:val="none" w:sz="0" w:space="0" w:color="auto"/>
                    <w:bottom w:val="none" w:sz="0" w:space="0" w:color="auto"/>
                    <w:right w:val="none" w:sz="0" w:space="0" w:color="auto"/>
                  </w:divBdr>
                  <w:divsChild>
                    <w:div w:id="750275522">
                      <w:marLeft w:val="0"/>
                      <w:marRight w:val="0"/>
                      <w:marTop w:val="0"/>
                      <w:marBottom w:val="0"/>
                      <w:divBdr>
                        <w:top w:val="none" w:sz="0" w:space="0" w:color="auto"/>
                        <w:left w:val="none" w:sz="0" w:space="0" w:color="auto"/>
                        <w:bottom w:val="none" w:sz="0" w:space="0" w:color="auto"/>
                        <w:right w:val="none" w:sz="0" w:space="0" w:color="auto"/>
                      </w:divBdr>
                    </w:div>
                  </w:divsChild>
                </w:div>
                <w:div w:id="1459492053">
                  <w:marLeft w:val="0"/>
                  <w:marRight w:val="0"/>
                  <w:marTop w:val="0"/>
                  <w:marBottom w:val="0"/>
                  <w:divBdr>
                    <w:top w:val="none" w:sz="0" w:space="0" w:color="auto"/>
                    <w:left w:val="none" w:sz="0" w:space="0" w:color="auto"/>
                    <w:bottom w:val="none" w:sz="0" w:space="0" w:color="auto"/>
                    <w:right w:val="none" w:sz="0" w:space="0" w:color="auto"/>
                  </w:divBdr>
                  <w:divsChild>
                    <w:div w:id="1432163435">
                      <w:marLeft w:val="0"/>
                      <w:marRight w:val="0"/>
                      <w:marTop w:val="0"/>
                      <w:marBottom w:val="0"/>
                      <w:divBdr>
                        <w:top w:val="none" w:sz="0" w:space="0" w:color="auto"/>
                        <w:left w:val="none" w:sz="0" w:space="0" w:color="auto"/>
                        <w:bottom w:val="none" w:sz="0" w:space="0" w:color="auto"/>
                        <w:right w:val="none" w:sz="0" w:space="0" w:color="auto"/>
                      </w:divBdr>
                    </w:div>
                  </w:divsChild>
                </w:div>
                <w:div w:id="2138406461">
                  <w:marLeft w:val="0"/>
                  <w:marRight w:val="0"/>
                  <w:marTop w:val="0"/>
                  <w:marBottom w:val="0"/>
                  <w:divBdr>
                    <w:top w:val="none" w:sz="0" w:space="0" w:color="auto"/>
                    <w:left w:val="none" w:sz="0" w:space="0" w:color="auto"/>
                    <w:bottom w:val="none" w:sz="0" w:space="0" w:color="auto"/>
                    <w:right w:val="none" w:sz="0" w:space="0" w:color="auto"/>
                  </w:divBdr>
                  <w:divsChild>
                    <w:div w:id="842739045">
                      <w:marLeft w:val="0"/>
                      <w:marRight w:val="0"/>
                      <w:marTop w:val="0"/>
                      <w:marBottom w:val="0"/>
                      <w:divBdr>
                        <w:top w:val="none" w:sz="0" w:space="0" w:color="auto"/>
                        <w:left w:val="none" w:sz="0" w:space="0" w:color="auto"/>
                        <w:bottom w:val="none" w:sz="0" w:space="0" w:color="auto"/>
                        <w:right w:val="none" w:sz="0" w:space="0" w:color="auto"/>
                      </w:divBdr>
                    </w:div>
                  </w:divsChild>
                </w:div>
                <w:div w:id="1020467997">
                  <w:marLeft w:val="0"/>
                  <w:marRight w:val="0"/>
                  <w:marTop w:val="0"/>
                  <w:marBottom w:val="0"/>
                  <w:divBdr>
                    <w:top w:val="none" w:sz="0" w:space="0" w:color="auto"/>
                    <w:left w:val="none" w:sz="0" w:space="0" w:color="auto"/>
                    <w:bottom w:val="none" w:sz="0" w:space="0" w:color="auto"/>
                    <w:right w:val="none" w:sz="0" w:space="0" w:color="auto"/>
                  </w:divBdr>
                  <w:divsChild>
                    <w:div w:id="1578976262">
                      <w:marLeft w:val="0"/>
                      <w:marRight w:val="0"/>
                      <w:marTop w:val="0"/>
                      <w:marBottom w:val="0"/>
                      <w:divBdr>
                        <w:top w:val="none" w:sz="0" w:space="0" w:color="auto"/>
                        <w:left w:val="none" w:sz="0" w:space="0" w:color="auto"/>
                        <w:bottom w:val="none" w:sz="0" w:space="0" w:color="auto"/>
                        <w:right w:val="none" w:sz="0" w:space="0" w:color="auto"/>
                      </w:divBdr>
                    </w:div>
                  </w:divsChild>
                </w:div>
                <w:div w:id="1035034695">
                  <w:marLeft w:val="0"/>
                  <w:marRight w:val="0"/>
                  <w:marTop w:val="0"/>
                  <w:marBottom w:val="0"/>
                  <w:divBdr>
                    <w:top w:val="none" w:sz="0" w:space="0" w:color="auto"/>
                    <w:left w:val="none" w:sz="0" w:space="0" w:color="auto"/>
                    <w:bottom w:val="none" w:sz="0" w:space="0" w:color="auto"/>
                    <w:right w:val="none" w:sz="0" w:space="0" w:color="auto"/>
                  </w:divBdr>
                  <w:divsChild>
                    <w:div w:id="756557231">
                      <w:marLeft w:val="0"/>
                      <w:marRight w:val="0"/>
                      <w:marTop w:val="0"/>
                      <w:marBottom w:val="0"/>
                      <w:divBdr>
                        <w:top w:val="none" w:sz="0" w:space="0" w:color="auto"/>
                        <w:left w:val="none" w:sz="0" w:space="0" w:color="auto"/>
                        <w:bottom w:val="none" w:sz="0" w:space="0" w:color="auto"/>
                        <w:right w:val="none" w:sz="0" w:space="0" w:color="auto"/>
                      </w:divBdr>
                    </w:div>
                  </w:divsChild>
                </w:div>
                <w:div w:id="218324241">
                  <w:marLeft w:val="0"/>
                  <w:marRight w:val="0"/>
                  <w:marTop w:val="0"/>
                  <w:marBottom w:val="0"/>
                  <w:divBdr>
                    <w:top w:val="none" w:sz="0" w:space="0" w:color="auto"/>
                    <w:left w:val="none" w:sz="0" w:space="0" w:color="auto"/>
                    <w:bottom w:val="none" w:sz="0" w:space="0" w:color="auto"/>
                    <w:right w:val="none" w:sz="0" w:space="0" w:color="auto"/>
                  </w:divBdr>
                  <w:divsChild>
                    <w:div w:id="998731207">
                      <w:marLeft w:val="0"/>
                      <w:marRight w:val="0"/>
                      <w:marTop w:val="0"/>
                      <w:marBottom w:val="0"/>
                      <w:divBdr>
                        <w:top w:val="none" w:sz="0" w:space="0" w:color="auto"/>
                        <w:left w:val="none" w:sz="0" w:space="0" w:color="auto"/>
                        <w:bottom w:val="none" w:sz="0" w:space="0" w:color="auto"/>
                        <w:right w:val="none" w:sz="0" w:space="0" w:color="auto"/>
                      </w:divBdr>
                    </w:div>
                  </w:divsChild>
                </w:div>
                <w:div w:id="1924218211">
                  <w:marLeft w:val="0"/>
                  <w:marRight w:val="0"/>
                  <w:marTop w:val="0"/>
                  <w:marBottom w:val="0"/>
                  <w:divBdr>
                    <w:top w:val="none" w:sz="0" w:space="0" w:color="auto"/>
                    <w:left w:val="none" w:sz="0" w:space="0" w:color="auto"/>
                    <w:bottom w:val="none" w:sz="0" w:space="0" w:color="auto"/>
                    <w:right w:val="none" w:sz="0" w:space="0" w:color="auto"/>
                  </w:divBdr>
                  <w:divsChild>
                    <w:div w:id="615598512">
                      <w:marLeft w:val="0"/>
                      <w:marRight w:val="0"/>
                      <w:marTop w:val="0"/>
                      <w:marBottom w:val="0"/>
                      <w:divBdr>
                        <w:top w:val="none" w:sz="0" w:space="0" w:color="auto"/>
                        <w:left w:val="none" w:sz="0" w:space="0" w:color="auto"/>
                        <w:bottom w:val="none" w:sz="0" w:space="0" w:color="auto"/>
                        <w:right w:val="none" w:sz="0" w:space="0" w:color="auto"/>
                      </w:divBdr>
                    </w:div>
                  </w:divsChild>
                </w:div>
                <w:div w:id="1990938828">
                  <w:marLeft w:val="0"/>
                  <w:marRight w:val="0"/>
                  <w:marTop w:val="0"/>
                  <w:marBottom w:val="0"/>
                  <w:divBdr>
                    <w:top w:val="none" w:sz="0" w:space="0" w:color="auto"/>
                    <w:left w:val="none" w:sz="0" w:space="0" w:color="auto"/>
                    <w:bottom w:val="none" w:sz="0" w:space="0" w:color="auto"/>
                    <w:right w:val="none" w:sz="0" w:space="0" w:color="auto"/>
                  </w:divBdr>
                  <w:divsChild>
                    <w:div w:id="693730729">
                      <w:marLeft w:val="0"/>
                      <w:marRight w:val="0"/>
                      <w:marTop w:val="0"/>
                      <w:marBottom w:val="0"/>
                      <w:divBdr>
                        <w:top w:val="none" w:sz="0" w:space="0" w:color="auto"/>
                        <w:left w:val="none" w:sz="0" w:space="0" w:color="auto"/>
                        <w:bottom w:val="none" w:sz="0" w:space="0" w:color="auto"/>
                        <w:right w:val="none" w:sz="0" w:space="0" w:color="auto"/>
                      </w:divBdr>
                    </w:div>
                  </w:divsChild>
                </w:div>
                <w:div w:id="905146790">
                  <w:marLeft w:val="0"/>
                  <w:marRight w:val="0"/>
                  <w:marTop w:val="0"/>
                  <w:marBottom w:val="0"/>
                  <w:divBdr>
                    <w:top w:val="none" w:sz="0" w:space="0" w:color="auto"/>
                    <w:left w:val="none" w:sz="0" w:space="0" w:color="auto"/>
                    <w:bottom w:val="none" w:sz="0" w:space="0" w:color="auto"/>
                    <w:right w:val="none" w:sz="0" w:space="0" w:color="auto"/>
                  </w:divBdr>
                  <w:divsChild>
                    <w:div w:id="1334918390">
                      <w:marLeft w:val="0"/>
                      <w:marRight w:val="0"/>
                      <w:marTop w:val="0"/>
                      <w:marBottom w:val="0"/>
                      <w:divBdr>
                        <w:top w:val="none" w:sz="0" w:space="0" w:color="auto"/>
                        <w:left w:val="none" w:sz="0" w:space="0" w:color="auto"/>
                        <w:bottom w:val="none" w:sz="0" w:space="0" w:color="auto"/>
                        <w:right w:val="none" w:sz="0" w:space="0" w:color="auto"/>
                      </w:divBdr>
                    </w:div>
                  </w:divsChild>
                </w:div>
                <w:div w:id="851261631">
                  <w:marLeft w:val="0"/>
                  <w:marRight w:val="0"/>
                  <w:marTop w:val="0"/>
                  <w:marBottom w:val="0"/>
                  <w:divBdr>
                    <w:top w:val="none" w:sz="0" w:space="0" w:color="auto"/>
                    <w:left w:val="none" w:sz="0" w:space="0" w:color="auto"/>
                    <w:bottom w:val="none" w:sz="0" w:space="0" w:color="auto"/>
                    <w:right w:val="none" w:sz="0" w:space="0" w:color="auto"/>
                  </w:divBdr>
                  <w:divsChild>
                    <w:div w:id="2034649031">
                      <w:marLeft w:val="0"/>
                      <w:marRight w:val="0"/>
                      <w:marTop w:val="0"/>
                      <w:marBottom w:val="0"/>
                      <w:divBdr>
                        <w:top w:val="none" w:sz="0" w:space="0" w:color="auto"/>
                        <w:left w:val="none" w:sz="0" w:space="0" w:color="auto"/>
                        <w:bottom w:val="none" w:sz="0" w:space="0" w:color="auto"/>
                        <w:right w:val="none" w:sz="0" w:space="0" w:color="auto"/>
                      </w:divBdr>
                    </w:div>
                  </w:divsChild>
                </w:div>
                <w:div w:id="204176190">
                  <w:marLeft w:val="0"/>
                  <w:marRight w:val="0"/>
                  <w:marTop w:val="0"/>
                  <w:marBottom w:val="0"/>
                  <w:divBdr>
                    <w:top w:val="none" w:sz="0" w:space="0" w:color="auto"/>
                    <w:left w:val="none" w:sz="0" w:space="0" w:color="auto"/>
                    <w:bottom w:val="none" w:sz="0" w:space="0" w:color="auto"/>
                    <w:right w:val="none" w:sz="0" w:space="0" w:color="auto"/>
                  </w:divBdr>
                  <w:divsChild>
                    <w:div w:id="425075708">
                      <w:marLeft w:val="0"/>
                      <w:marRight w:val="0"/>
                      <w:marTop w:val="0"/>
                      <w:marBottom w:val="0"/>
                      <w:divBdr>
                        <w:top w:val="none" w:sz="0" w:space="0" w:color="auto"/>
                        <w:left w:val="none" w:sz="0" w:space="0" w:color="auto"/>
                        <w:bottom w:val="none" w:sz="0" w:space="0" w:color="auto"/>
                        <w:right w:val="none" w:sz="0" w:space="0" w:color="auto"/>
                      </w:divBdr>
                    </w:div>
                  </w:divsChild>
                </w:div>
                <w:div w:id="1869371117">
                  <w:marLeft w:val="0"/>
                  <w:marRight w:val="0"/>
                  <w:marTop w:val="0"/>
                  <w:marBottom w:val="0"/>
                  <w:divBdr>
                    <w:top w:val="none" w:sz="0" w:space="0" w:color="auto"/>
                    <w:left w:val="none" w:sz="0" w:space="0" w:color="auto"/>
                    <w:bottom w:val="none" w:sz="0" w:space="0" w:color="auto"/>
                    <w:right w:val="none" w:sz="0" w:space="0" w:color="auto"/>
                  </w:divBdr>
                  <w:divsChild>
                    <w:div w:id="396706290">
                      <w:marLeft w:val="0"/>
                      <w:marRight w:val="0"/>
                      <w:marTop w:val="0"/>
                      <w:marBottom w:val="0"/>
                      <w:divBdr>
                        <w:top w:val="none" w:sz="0" w:space="0" w:color="auto"/>
                        <w:left w:val="none" w:sz="0" w:space="0" w:color="auto"/>
                        <w:bottom w:val="none" w:sz="0" w:space="0" w:color="auto"/>
                        <w:right w:val="none" w:sz="0" w:space="0" w:color="auto"/>
                      </w:divBdr>
                    </w:div>
                  </w:divsChild>
                </w:div>
                <w:div w:id="1792433992">
                  <w:marLeft w:val="0"/>
                  <w:marRight w:val="0"/>
                  <w:marTop w:val="0"/>
                  <w:marBottom w:val="0"/>
                  <w:divBdr>
                    <w:top w:val="none" w:sz="0" w:space="0" w:color="auto"/>
                    <w:left w:val="none" w:sz="0" w:space="0" w:color="auto"/>
                    <w:bottom w:val="none" w:sz="0" w:space="0" w:color="auto"/>
                    <w:right w:val="none" w:sz="0" w:space="0" w:color="auto"/>
                  </w:divBdr>
                  <w:divsChild>
                    <w:div w:id="1557161443">
                      <w:marLeft w:val="0"/>
                      <w:marRight w:val="0"/>
                      <w:marTop w:val="0"/>
                      <w:marBottom w:val="0"/>
                      <w:divBdr>
                        <w:top w:val="none" w:sz="0" w:space="0" w:color="auto"/>
                        <w:left w:val="none" w:sz="0" w:space="0" w:color="auto"/>
                        <w:bottom w:val="none" w:sz="0" w:space="0" w:color="auto"/>
                        <w:right w:val="none" w:sz="0" w:space="0" w:color="auto"/>
                      </w:divBdr>
                    </w:div>
                  </w:divsChild>
                </w:div>
                <w:div w:id="1478961074">
                  <w:marLeft w:val="0"/>
                  <w:marRight w:val="0"/>
                  <w:marTop w:val="0"/>
                  <w:marBottom w:val="0"/>
                  <w:divBdr>
                    <w:top w:val="none" w:sz="0" w:space="0" w:color="auto"/>
                    <w:left w:val="none" w:sz="0" w:space="0" w:color="auto"/>
                    <w:bottom w:val="none" w:sz="0" w:space="0" w:color="auto"/>
                    <w:right w:val="none" w:sz="0" w:space="0" w:color="auto"/>
                  </w:divBdr>
                  <w:divsChild>
                    <w:div w:id="2102069654">
                      <w:marLeft w:val="0"/>
                      <w:marRight w:val="0"/>
                      <w:marTop w:val="0"/>
                      <w:marBottom w:val="0"/>
                      <w:divBdr>
                        <w:top w:val="none" w:sz="0" w:space="0" w:color="auto"/>
                        <w:left w:val="none" w:sz="0" w:space="0" w:color="auto"/>
                        <w:bottom w:val="none" w:sz="0" w:space="0" w:color="auto"/>
                        <w:right w:val="none" w:sz="0" w:space="0" w:color="auto"/>
                      </w:divBdr>
                    </w:div>
                  </w:divsChild>
                </w:div>
                <w:div w:id="1184829098">
                  <w:marLeft w:val="0"/>
                  <w:marRight w:val="0"/>
                  <w:marTop w:val="0"/>
                  <w:marBottom w:val="0"/>
                  <w:divBdr>
                    <w:top w:val="none" w:sz="0" w:space="0" w:color="auto"/>
                    <w:left w:val="none" w:sz="0" w:space="0" w:color="auto"/>
                    <w:bottom w:val="none" w:sz="0" w:space="0" w:color="auto"/>
                    <w:right w:val="none" w:sz="0" w:space="0" w:color="auto"/>
                  </w:divBdr>
                  <w:divsChild>
                    <w:div w:id="2053990966">
                      <w:marLeft w:val="0"/>
                      <w:marRight w:val="0"/>
                      <w:marTop w:val="0"/>
                      <w:marBottom w:val="0"/>
                      <w:divBdr>
                        <w:top w:val="none" w:sz="0" w:space="0" w:color="auto"/>
                        <w:left w:val="none" w:sz="0" w:space="0" w:color="auto"/>
                        <w:bottom w:val="none" w:sz="0" w:space="0" w:color="auto"/>
                        <w:right w:val="none" w:sz="0" w:space="0" w:color="auto"/>
                      </w:divBdr>
                    </w:div>
                  </w:divsChild>
                </w:div>
                <w:div w:id="587347235">
                  <w:marLeft w:val="0"/>
                  <w:marRight w:val="0"/>
                  <w:marTop w:val="0"/>
                  <w:marBottom w:val="0"/>
                  <w:divBdr>
                    <w:top w:val="none" w:sz="0" w:space="0" w:color="auto"/>
                    <w:left w:val="none" w:sz="0" w:space="0" w:color="auto"/>
                    <w:bottom w:val="none" w:sz="0" w:space="0" w:color="auto"/>
                    <w:right w:val="none" w:sz="0" w:space="0" w:color="auto"/>
                  </w:divBdr>
                  <w:divsChild>
                    <w:div w:id="895822748">
                      <w:marLeft w:val="0"/>
                      <w:marRight w:val="0"/>
                      <w:marTop w:val="0"/>
                      <w:marBottom w:val="0"/>
                      <w:divBdr>
                        <w:top w:val="none" w:sz="0" w:space="0" w:color="auto"/>
                        <w:left w:val="none" w:sz="0" w:space="0" w:color="auto"/>
                        <w:bottom w:val="none" w:sz="0" w:space="0" w:color="auto"/>
                        <w:right w:val="none" w:sz="0" w:space="0" w:color="auto"/>
                      </w:divBdr>
                    </w:div>
                  </w:divsChild>
                </w:div>
                <w:div w:id="931862417">
                  <w:marLeft w:val="0"/>
                  <w:marRight w:val="0"/>
                  <w:marTop w:val="0"/>
                  <w:marBottom w:val="0"/>
                  <w:divBdr>
                    <w:top w:val="none" w:sz="0" w:space="0" w:color="auto"/>
                    <w:left w:val="none" w:sz="0" w:space="0" w:color="auto"/>
                    <w:bottom w:val="none" w:sz="0" w:space="0" w:color="auto"/>
                    <w:right w:val="none" w:sz="0" w:space="0" w:color="auto"/>
                  </w:divBdr>
                  <w:divsChild>
                    <w:div w:id="462429991">
                      <w:marLeft w:val="0"/>
                      <w:marRight w:val="0"/>
                      <w:marTop w:val="0"/>
                      <w:marBottom w:val="0"/>
                      <w:divBdr>
                        <w:top w:val="none" w:sz="0" w:space="0" w:color="auto"/>
                        <w:left w:val="none" w:sz="0" w:space="0" w:color="auto"/>
                        <w:bottom w:val="none" w:sz="0" w:space="0" w:color="auto"/>
                        <w:right w:val="none" w:sz="0" w:space="0" w:color="auto"/>
                      </w:divBdr>
                    </w:div>
                  </w:divsChild>
                </w:div>
                <w:div w:id="810245848">
                  <w:marLeft w:val="0"/>
                  <w:marRight w:val="0"/>
                  <w:marTop w:val="0"/>
                  <w:marBottom w:val="0"/>
                  <w:divBdr>
                    <w:top w:val="none" w:sz="0" w:space="0" w:color="auto"/>
                    <w:left w:val="none" w:sz="0" w:space="0" w:color="auto"/>
                    <w:bottom w:val="none" w:sz="0" w:space="0" w:color="auto"/>
                    <w:right w:val="none" w:sz="0" w:space="0" w:color="auto"/>
                  </w:divBdr>
                  <w:divsChild>
                    <w:div w:id="318769881">
                      <w:marLeft w:val="0"/>
                      <w:marRight w:val="0"/>
                      <w:marTop w:val="0"/>
                      <w:marBottom w:val="0"/>
                      <w:divBdr>
                        <w:top w:val="none" w:sz="0" w:space="0" w:color="auto"/>
                        <w:left w:val="none" w:sz="0" w:space="0" w:color="auto"/>
                        <w:bottom w:val="none" w:sz="0" w:space="0" w:color="auto"/>
                        <w:right w:val="none" w:sz="0" w:space="0" w:color="auto"/>
                      </w:divBdr>
                    </w:div>
                  </w:divsChild>
                </w:div>
                <w:div w:id="1373657017">
                  <w:marLeft w:val="0"/>
                  <w:marRight w:val="0"/>
                  <w:marTop w:val="0"/>
                  <w:marBottom w:val="0"/>
                  <w:divBdr>
                    <w:top w:val="none" w:sz="0" w:space="0" w:color="auto"/>
                    <w:left w:val="none" w:sz="0" w:space="0" w:color="auto"/>
                    <w:bottom w:val="none" w:sz="0" w:space="0" w:color="auto"/>
                    <w:right w:val="none" w:sz="0" w:space="0" w:color="auto"/>
                  </w:divBdr>
                  <w:divsChild>
                    <w:div w:id="1072695719">
                      <w:marLeft w:val="0"/>
                      <w:marRight w:val="0"/>
                      <w:marTop w:val="0"/>
                      <w:marBottom w:val="0"/>
                      <w:divBdr>
                        <w:top w:val="none" w:sz="0" w:space="0" w:color="auto"/>
                        <w:left w:val="none" w:sz="0" w:space="0" w:color="auto"/>
                        <w:bottom w:val="none" w:sz="0" w:space="0" w:color="auto"/>
                        <w:right w:val="none" w:sz="0" w:space="0" w:color="auto"/>
                      </w:divBdr>
                    </w:div>
                  </w:divsChild>
                </w:div>
                <w:div w:id="1127116367">
                  <w:marLeft w:val="0"/>
                  <w:marRight w:val="0"/>
                  <w:marTop w:val="0"/>
                  <w:marBottom w:val="0"/>
                  <w:divBdr>
                    <w:top w:val="none" w:sz="0" w:space="0" w:color="auto"/>
                    <w:left w:val="none" w:sz="0" w:space="0" w:color="auto"/>
                    <w:bottom w:val="none" w:sz="0" w:space="0" w:color="auto"/>
                    <w:right w:val="none" w:sz="0" w:space="0" w:color="auto"/>
                  </w:divBdr>
                  <w:divsChild>
                    <w:div w:id="1847939286">
                      <w:marLeft w:val="0"/>
                      <w:marRight w:val="0"/>
                      <w:marTop w:val="0"/>
                      <w:marBottom w:val="0"/>
                      <w:divBdr>
                        <w:top w:val="none" w:sz="0" w:space="0" w:color="auto"/>
                        <w:left w:val="none" w:sz="0" w:space="0" w:color="auto"/>
                        <w:bottom w:val="none" w:sz="0" w:space="0" w:color="auto"/>
                        <w:right w:val="none" w:sz="0" w:space="0" w:color="auto"/>
                      </w:divBdr>
                    </w:div>
                  </w:divsChild>
                </w:div>
                <w:div w:id="463088368">
                  <w:marLeft w:val="0"/>
                  <w:marRight w:val="0"/>
                  <w:marTop w:val="0"/>
                  <w:marBottom w:val="0"/>
                  <w:divBdr>
                    <w:top w:val="none" w:sz="0" w:space="0" w:color="auto"/>
                    <w:left w:val="none" w:sz="0" w:space="0" w:color="auto"/>
                    <w:bottom w:val="none" w:sz="0" w:space="0" w:color="auto"/>
                    <w:right w:val="none" w:sz="0" w:space="0" w:color="auto"/>
                  </w:divBdr>
                  <w:divsChild>
                    <w:div w:id="1773474711">
                      <w:marLeft w:val="0"/>
                      <w:marRight w:val="0"/>
                      <w:marTop w:val="0"/>
                      <w:marBottom w:val="0"/>
                      <w:divBdr>
                        <w:top w:val="none" w:sz="0" w:space="0" w:color="auto"/>
                        <w:left w:val="none" w:sz="0" w:space="0" w:color="auto"/>
                        <w:bottom w:val="none" w:sz="0" w:space="0" w:color="auto"/>
                        <w:right w:val="none" w:sz="0" w:space="0" w:color="auto"/>
                      </w:divBdr>
                    </w:div>
                  </w:divsChild>
                </w:div>
                <w:div w:id="2029480671">
                  <w:marLeft w:val="0"/>
                  <w:marRight w:val="0"/>
                  <w:marTop w:val="0"/>
                  <w:marBottom w:val="0"/>
                  <w:divBdr>
                    <w:top w:val="none" w:sz="0" w:space="0" w:color="auto"/>
                    <w:left w:val="none" w:sz="0" w:space="0" w:color="auto"/>
                    <w:bottom w:val="none" w:sz="0" w:space="0" w:color="auto"/>
                    <w:right w:val="none" w:sz="0" w:space="0" w:color="auto"/>
                  </w:divBdr>
                  <w:divsChild>
                    <w:div w:id="1307734236">
                      <w:marLeft w:val="0"/>
                      <w:marRight w:val="0"/>
                      <w:marTop w:val="0"/>
                      <w:marBottom w:val="0"/>
                      <w:divBdr>
                        <w:top w:val="none" w:sz="0" w:space="0" w:color="auto"/>
                        <w:left w:val="none" w:sz="0" w:space="0" w:color="auto"/>
                        <w:bottom w:val="none" w:sz="0" w:space="0" w:color="auto"/>
                        <w:right w:val="none" w:sz="0" w:space="0" w:color="auto"/>
                      </w:divBdr>
                    </w:div>
                    <w:div w:id="568080371">
                      <w:marLeft w:val="0"/>
                      <w:marRight w:val="0"/>
                      <w:marTop w:val="0"/>
                      <w:marBottom w:val="0"/>
                      <w:divBdr>
                        <w:top w:val="none" w:sz="0" w:space="0" w:color="auto"/>
                        <w:left w:val="none" w:sz="0" w:space="0" w:color="auto"/>
                        <w:bottom w:val="none" w:sz="0" w:space="0" w:color="auto"/>
                        <w:right w:val="none" w:sz="0" w:space="0" w:color="auto"/>
                      </w:divBdr>
                    </w:div>
                  </w:divsChild>
                </w:div>
                <w:div w:id="1276711852">
                  <w:marLeft w:val="0"/>
                  <w:marRight w:val="0"/>
                  <w:marTop w:val="0"/>
                  <w:marBottom w:val="0"/>
                  <w:divBdr>
                    <w:top w:val="none" w:sz="0" w:space="0" w:color="auto"/>
                    <w:left w:val="none" w:sz="0" w:space="0" w:color="auto"/>
                    <w:bottom w:val="none" w:sz="0" w:space="0" w:color="auto"/>
                    <w:right w:val="none" w:sz="0" w:space="0" w:color="auto"/>
                  </w:divBdr>
                  <w:divsChild>
                    <w:div w:id="550650069">
                      <w:marLeft w:val="0"/>
                      <w:marRight w:val="0"/>
                      <w:marTop w:val="0"/>
                      <w:marBottom w:val="0"/>
                      <w:divBdr>
                        <w:top w:val="none" w:sz="0" w:space="0" w:color="auto"/>
                        <w:left w:val="none" w:sz="0" w:space="0" w:color="auto"/>
                        <w:bottom w:val="none" w:sz="0" w:space="0" w:color="auto"/>
                        <w:right w:val="none" w:sz="0" w:space="0" w:color="auto"/>
                      </w:divBdr>
                    </w:div>
                  </w:divsChild>
                </w:div>
                <w:div w:id="1759328345">
                  <w:marLeft w:val="0"/>
                  <w:marRight w:val="0"/>
                  <w:marTop w:val="0"/>
                  <w:marBottom w:val="0"/>
                  <w:divBdr>
                    <w:top w:val="none" w:sz="0" w:space="0" w:color="auto"/>
                    <w:left w:val="none" w:sz="0" w:space="0" w:color="auto"/>
                    <w:bottom w:val="none" w:sz="0" w:space="0" w:color="auto"/>
                    <w:right w:val="none" w:sz="0" w:space="0" w:color="auto"/>
                  </w:divBdr>
                  <w:divsChild>
                    <w:div w:id="888497832">
                      <w:marLeft w:val="0"/>
                      <w:marRight w:val="0"/>
                      <w:marTop w:val="0"/>
                      <w:marBottom w:val="0"/>
                      <w:divBdr>
                        <w:top w:val="none" w:sz="0" w:space="0" w:color="auto"/>
                        <w:left w:val="none" w:sz="0" w:space="0" w:color="auto"/>
                        <w:bottom w:val="none" w:sz="0" w:space="0" w:color="auto"/>
                        <w:right w:val="none" w:sz="0" w:space="0" w:color="auto"/>
                      </w:divBdr>
                    </w:div>
                  </w:divsChild>
                </w:div>
                <w:div w:id="757097307">
                  <w:marLeft w:val="0"/>
                  <w:marRight w:val="0"/>
                  <w:marTop w:val="0"/>
                  <w:marBottom w:val="0"/>
                  <w:divBdr>
                    <w:top w:val="none" w:sz="0" w:space="0" w:color="auto"/>
                    <w:left w:val="none" w:sz="0" w:space="0" w:color="auto"/>
                    <w:bottom w:val="none" w:sz="0" w:space="0" w:color="auto"/>
                    <w:right w:val="none" w:sz="0" w:space="0" w:color="auto"/>
                  </w:divBdr>
                  <w:divsChild>
                    <w:div w:id="1023482242">
                      <w:marLeft w:val="0"/>
                      <w:marRight w:val="0"/>
                      <w:marTop w:val="0"/>
                      <w:marBottom w:val="0"/>
                      <w:divBdr>
                        <w:top w:val="none" w:sz="0" w:space="0" w:color="auto"/>
                        <w:left w:val="none" w:sz="0" w:space="0" w:color="auto"/>
                        <w:bottom w:val="none" w:sz="0" w:space="0" w:color="auto"/>
                        <w:right w:val="none" w:sz="0" w:space="0" w:color="auto"/>
                      </w:divBdr>
                    </w:div>
                  </w:divsChild>
                </w:div>
                <w:div w:id="586620782">
                  <w:marLeft w:val="0"/>
                  <w:marRight w:val="0"/>
                  <w:marTop w:val="0"/>
                  <w:marBottom w:val="0"/>
                  <w:divBdr>
                    <w:top w:val="none" w:sz="0" w:space="0" w:color="auto"/>
                    <w:left w:val="none" w:sz="0" w:space="0" w:color="auto"/>
                    <w:bottom w:val="none" w:sz="0" w:space="0" w:color="auto"/>
                    <w:right w:val="none" w:sz="0" w:space="0" w:color="auto"/>
                  </w:divBdr>
                  <w:divsChild>
                    <w:div w:id="1043403828">
                      <w:marLeft w:val="0"/>
                      <w:marRight w:val="0"/>
                      <w:marTop w:val="0"/>
                      <w:marBottom w:val="0"/>
                      <w:divBdr>
                        <w:top w:val="none" w:sz="0" w:space="0" w:color="auto"/>
                        <w:left w:val="none" w:sz="0" w:space="0" w:color="auto"/>
                        <w:bottom w:val="none" w:sz="0" w:space="0" w:color="auto"/>
                        <w:right w:val="none" w:sz="0" w:space="0" w:color="auto"/>
                      </w:divBdr>
                    </w:div>
                  </w:divsChild>
                </w:div>
                <w:div w:id="928780366">
                  <w:marLeft w:val="0"/>
                  <w:marRight w:val="0"/>
                  <w:marTop w:val="0"/>
                  <w:marBottom w:val="0"/>
                  <w:divBdr>
                    <w:top w:val="none" w:sz="0" w:space="0" w:color="auto"/>
                    <w:left w:val="none" w:sz="0" w:space="0" w:color="auto"/>
                    <w:bottom w:val="none" w:sz="0" w:space="0" w:color="auto"/>
                    <w:right w:val="none" w:sz="0" w:space="0" w:color="auto"/>
                  </w:divBdr>
                  <w:divsChild>
                    <w:div w:id="1269855205">
                      <w:marLeft w:val="0"/>
                      <w:marRight w:val="0"/>
                      <w:marTop w:val="0"/>
                      <w:marBottom w:val="0"/>
                      <w:divBdr>
                        <w:top w:val="none" w:sz="0" w:space="0" w:color="auto"/>
                        <w:left w:val="none" w:sz="0" w:space="0" w:color="auto"/>
                        <w:bottom w:val="none" w:sz="0" w:space="0" w:color="auto"/>
                        <w:right w:val="none" w:sz="0" w:space="0" w:color="auto"/>
                      </w:divBdr>
                    </w:div>
                  </w:divsChild>
                </w:div>
                <w:div w:id="594899722">
                  <w:marLeft w:val="0"/>
                  <w:marRight w:val="0"/>
                  <w:marTop w:val="0"/>
                  <w:marBottom w:val="0"/>
                  <w:divBdr>
                    <w:top w:val="none" w:sz="0" w:space="0" w:color="auto"/>
                    <w:left w:val="none" w:sz="0" w:space="0" w:color="auto"/>
                    <w:bottom w:val="none" w:sz="0" w:space="0" w:color="auto"/>
                    <w:right w:val="none" w:sz="0" w:space="0" w:color="auto"/>
                  </w:divBdr>
                  <w:divsChild>
                    <w:div w:id="358048045">
                      <w:marLeft w:val="0"/>
                      <w:marRight w:val="0"/>
                      <w:marTop w:val="0"/>
                      <w:marBottom w:val="0"/>
                      <w:divBdr>
                        <w:top w:val="none" w:sz="0" w:space="0" w:color="auto"/>
                        <w:left w:val="none" w:sz="0" w:space="0" w:color="auto"/>
                        <w:bottom w:val="none" w:sz="0" w:space="0" w:color="auto"/>
                        <w:right w:val="none" w:sz="0" w:space="0" w:color="auto"/>
                      </w:divBdr>
                    </w:div>
                  </w:divsChild>
                </w:div>
                <w:div w:id="1891770369">
                  <w:marLeft w:val="0"/>
                  <w:marRight w:val="0"/>
                  <w:marTop w:val="0"/>
                  <w:marBottom w:val="0"/>
                  <w:divBdr>
                    <w:top w:val="none" w:sz="0" w:space="0" w:color="auto"/>
                    <w:left w:val="none" w:sz="0" w:space="0" w:color="auto"/>
                    <w:bottom w:val="none" w:sz="0" w:space="0" w:color="auto"/>
                    <w:right w:val="none" w:sz="0" w:space="0" w:color="auto"/>
                  </w:divBdr>
                  <w:divsChild>
                    <w:div w:id="1885869821">
                      <w:marLeft w:val="0"/>
                      <w:marRight w:val="0"/>
                      <w:marTop w:val="0"/>
                      <w:marBottom w:val="0"/>
                      <w:divBdr>
                        <w:top w:val="none" w:sz="0" w:space="0" w:color="auto"/>
                        <w:left w:val="none" w:sz="0" w:space="0" w:color="auto"/>
                        <w:bottom w:val="none" w:sz="0" w:space="0" w:color="auto"/>
                        <w:right w:val="none" w:sz="0" w:space="0" w:color="auto"/>
                      </w:divBdr>
                    </w:div>
                  </w:divsChild>
                </w:div>
                <w:div w:id="1708944592">
                  <w:marLeft w:val="0"/>
                  <w:marRight w:val="0"/>
                  <w:marTop w:val="0"/>
                  <w:marBottom w:val="0"/>
                  <w:divBdr>
                    <w:top w:val="none" w:sz="0" w:space="0" w:color="auto"/>
                    <w:left w:val="none" w:sz="0" w:space="0" w:color="auto"/>
                    <w:bottom w:val="none" w:sz="0" w:space="0" w:color="auto"/>
                    <w:right w:val="none" w:sz="0" w:space="0" w:color="auto"/>
                  </w:divBdr>
                  <w:divsChild>
                    <w:div w:id="1479961216">
                      <w:marLeft w:val="0"/>
                      <w:marRight w:val="0"/>
                      <w:marTop w:val="0"/>
                      <w:marBottom w:val="0"/>
                      <w:divBdr>
                        <w:top w:val="none" w:sz="0" w:space="0" w:color="auto"/>
                        <w:left w:val="none" w:sz="0" w:space="0" w:color="auto"/>
                        <w:bottom w:val="none" w:sz="0" w:space="0" w:color="auto"/>
                        <w:right w:val="none" w:sz="0" w:space="0" w:color="auto"/>
                      </w:divBdr>
                    </w:div>
                  </w:divsChild>
                </w:div>
                <w:div w:id="653752919">
                  <w:marLeft w:val="0"/>
                  <w:marRight w:val="0"/>
                  <w:marTop w:val="0"/>
                  <w:marBottom w:val="0"/>
                  <w:divBdr>
                    <w:top w:val="none" w:sz="0" w:space="0" w:color="auto"/>
                    <w:left w:val="none" w:sz="0" w:space="0" w:color="auto"/>
                    <w:bottom w:val="none" w:sz="0" w:space="0" w:color="auto"/>
                    <w:right w:val="none" w:sz="0" w:space="0" w:color="auto"/>
                  </w:divBdr>
                  <w:divsChild>
                    <w:div w:id="2003006019">
                      <w:marLeft w:val="0"/>
                      <w:marRight w:val="0"/>
                      <w:marTop w:val="0"/>
                      <w:marBottom w:val="0"/>
                      <w:divBdr>
                        <w:top w:val="none" w:sz="0" w:space="0" w:color="auto"/>
                        <w:left w:val="none" w:sz="0" w:space="0" w:color="auto"/>
                        <w:bottom w:val="none" w:sz="0" w:space="0" w:color="auto"/>
                        <w:right w:val="none" w:sz="0" w:space="0" w:color="auto"/>
                      </w:divBdr>
                    </w:div>
                  </w:divsChild>
                </w:div>
                <w:div w:id="998777613">
                  <w:marLeft w:val="0"/>
                  <w:marRight w:val="0"/>
                  <w:marTop w:val="0"/>
                  <w:marBottom w:val="0"/>
                  <w:divBdr>
                    <w:top w:val="none" w:sz="0" w:space="0" w:color="auto"/>
                    <w:left w:val="none" w:sz="0" w:space="0" w:color="auto"/>
                    <w:bottom w:val="none" w:sz="0" w:space="0" w:color="auto"/>
                    <w:right w:val="none" w:sz="0" w:space="0" w:color="auto"/>
                  </w:divBdr>
                  <w:divsChild>
                    <w:div w:id="2068797768">
                      <w:marLeft w:val="0"/>
                      <w:marRight w:val="0"/>
                      <w:marTop w:val="0"/>
                      <w:marBottom w:val="0"/>
                      <w:divBdr>
                        <w:top w:val="none" w:sz="0" w:space="0" w:color="auto"/>
                        <w:left w:val="none" w:sz="0" w:space="0" w:color="auto"/>
                        <w:bottom w:val="none" w:sz="0" w:space="0" w:color="auto"/>
                        <w:right w:val="none" w:sz="0" w:space="0" w:color="auto"/>
                      </w:divBdr>
                    </w:div>
                  </w:divsChild>
                </w:div>
                <w:div w:id="548422747">
                  <w:marLeft w:val="0"/>
                  <w:marRight w:val="0"/>
                  <w:marTop w:val="0"/>
                  <w:marBottom w:val="0"/>
                  <w:divBdr>
                    <w:top w:val="none" w:sz="0" w:space="0" w:color="auto"/>
                    <w:left w:val="none" w:sz="0" w:space="0" w:color="auto"/>
                    <w:bottom w:val="none" w:sz="0" w:space="0" w:color="auto"/>
                    <w:right w:val="none" w:sz="0" w:space="0" w:color="auto"/>
                  </w:divBdr>
                  <w:divsChild>
                    <w:div w:id="1153329560">
                      <w:marLeft w:val="0"/>
                      <w:marRight w:val="0"/>
                      <w:marTop w:val="0"/>
                      <w:marBottom w:val="0"/>
                      <w:divBdr>
                        <w:top w:val="none" w:sz="0" w:space="0" w:color="auto"/>
                        <w:left w:val="none" w:sz="0" w:space="0" w:color="auto"/>
                        <w:bottom w:val="none" w:sz="0" w:space="0" w:color="auto"/>
                        <w:right w:val="none" w:sz="0" w:space="0" w:color="auto"/>
                      </w:divBdr>
                    </w:div>
                  </w:divsChild>
                </w:div>
                <w:div w:id="685638494">
                  <w:marLeft w:val="0"/>
                  <w:marRight w:val="0"/>
                  <w:marTop w:val="0"/>
                  <w:marBottom w:val="0"/>
                  <w:divBdr>
                    <w:top w:val="none" w:sz="0" w:space="0" w:color="auto"/>
                    <w:left w:val="none" w:sz="0" w:space="0" w:color="auto"/>
                    <w:bottom w:val="none" w:sz="0" w:space="0" w:color="auto"/>
                    <w:right w:val="none" w:sz="0" w:space="0" w:color="auto"/>
                  </w:divBdr>
                  <w:divsChild>
                    <w:div w:id="1218857860">
                      <w:marLeft w:val="0"/>
                      <w:marRight w:val="0"/>
                      <w:marTop w:val="0"/>
                      <w:marBottom w:val="0"/>
                      <w:divBdr>
                        <w:top w:val="none" w:sz="0" w:space="0" w:color="auto"/>
                        <w:left w:val="none" w:sz="0" w:space="0" w:color="auto"/>
                        <w:bottom w:val="none" w:sz="0" w:space="0" w:color="auto"/>
                        <w:right w:val="none" w:sz="0" w:space="0" w:color="auto"/>
                      </w:divBdr>
                    </w:div>
                  </w:divsChild>
                </w:div>
                <w:div w:id="1253003906">
                  <w:marLeft w:val="0"/>
                  <w:marRight w:val="0"/>
                  <w:marTop w:val="0"/>
                  <w:marBottom w:val="0"/>
                  <w:divBdr>
                    <w:top w:val="none" w:sz="0" w:space="0" w:color="auto"/>
                    <w:left w:val="none" w:sz="0" w:space="0" w:color="auto"/>
                    <w:bottom w:val="none" w:sz="0" w:space="0" w:color="auto"/>
                    <w:right w:val="none" w:sz="0" w:space="0" w:color="auto"/>
                  </w:divBdr>
                  <w:divsChild>
                    <w:div w:id="757137940">
                      <w:marLeft w:val="0"/>
                      <w:marRight w:val="0"/>
                      <w:marTop w:val="0"/>
                      <w:marBottom w:val="0"/>
                      <w:divBdr>
                        <w:top w:val="none" w:sz="0" w:space="0" w:color="auto"/>
                        <w:left w:val="none" w:sz="0" w:space="0" w:color="auto"/>
                        <w:bottom w:val="none" w:sz="0" w:space="0" w:color="auto"/>
                        <w:right w:val="none" w:sz="0" w:space="0" w:color="auto"/>
                      </w:divBdr>
                    </w:div>
                  </w:divsChild>
                </w:div>
                <w:div w:id="1605570479">
                  <w:marLeft w:val="0"/>
                  <w:marRight w:val="0"/>
                  <w:marTop w:val="0"/>
                  <w:marBottom w:val="0"/>
                  <w:divBdr>
                    <w:top w:val="none" w:sz="0" w:space="0" w:color="auto"/>
                    <w:left w:val="none" w:sz="0" w:space="0" w:color="auto"/>
                    <w:bottom w:val="none" w:sz="0" w:space="0" w:color="auto"/>
                    <w:right w:val="none" w:sz="0" w:space="0" w:color="auto"/>
                  </w:divBdr>
                  <w:divsChild>
                    <w:div w:id="1398279932">
                      <w:marLeft w:val="0"/>
                      <w:marRight w:val="0"/>
                      <w:marTop w:val="0"/>
                      <w:marBottom w:val="0"/>
                      <w:divBdr>
                        <w:top w:val="none" w:sz="0" w:space="0" w:color="auto"/>
                        <w:left w:val="none" w:sz="0" w:space="0" w:color="auto"/>
                        <w:bottom w:val="none" w:sz="0" w:space="0" w:color="auto"/>
                        <w:right w:val="none" w:sz="0" w:space="0" w:color="auto"/>
                      </w:divBdr>
                    </w:div>
                  </w:divsChild>
                </w:div>
                <w:div w:id="1796483561">
                  <w:marLeft w:val="0"/>
                  <w:marRight w:val="0"/>
                  <w:marTop w:val="0"/>
                  <w:marBottom w:val="0"/>
                  <w:divBdr>
                    <w:top w:val="none" w:sz="0" w:space="0" w:color="auto"/>
                    <w:left w:val="none" w:sz="0" w:space="0" w:color="auto"/>
                    <w:bottom w:val="none" w:sz="0" w:space="0" w:color="auto"/>
                    <w:right w:val="none" w:sz="0" w:space="0" w:color="auto"/>
                  </w:divBdr>
                  <w:divsChild>
                    <w:div w:id="154152122">
                      <w:marLeft w:val="0"/>
                      <w:marRight w:val="0"/>
                      <w:marTop w:val="0"/>
                      <w:marBottom w:val="0"/>
                      <w:divBdr>
                        <w:top w:val="none" w:sz="0" w:space="0" w:color="auto"/>
                        <w:left w:val="none" w:sz="0" w:space="0" w:color="auto"/>
                        <w:bottom w:val="none" w:sz="0" w:space="0" w:color="auto"/>
                        <w:right w:val="none" w:sz="0" w:space="0" w:color="auto"/>
                      </w:divBdr>
                    </w:div>
                  </w:divsChild>
                </w:div>
                <w:div w:id="1798835026">
                  <w:marLeft w:val="0"/>
                  <w:marRight w:val="0"/>
                  <w:marTop w:val="0"/>
                  <w:marBottom w:val="0"/>
                  <w:divBdr>
                    <w:top w:val="none" w:sz="0" w:space="0" w:color="auto"/>
                    <w:left w:val="none" w:sz="0" w:space="0" w:color="auto"/>
                    <w:bottom w:val="none" w:sz="0" w:space="0" w:color="auto"/>
                    <w:right w:val="none" w:sz="0" w:space="0" w:color="auto"/>
                  </w:divBdr>
                  <w:divsChild>
                    <w:div w:id="1704868617">
                      <w:marLeft w:val="0"/>
                      <w:marRight w:val="0"/>
                      <w:marTop w:val="0"/>
                      <w:marBottom w:val="0"/>
                      <w:divBdr>
                        <w:top w:val="none" w:sz="0" w:space="0" w:color="auto"/>
                        <w:left w:val="none" w:sz="0" w:space="0" w:color="auto"/>
                        <w:bottom w:val="none" w:sz="0" w:space="0" w:color="auto"/>
                        <w:right w:val="none" w:sz="0" w:space="0" w:color="auto"/>
                      </w:divBdr>
                    </w:div>
                  </w:divsChild>
                </w:div>
                <w:div w:id="1503204078">
                  <w:marLeft w:val="0"/>
                  <w:marRight w:val="0"/>
                  <w:marTop w:val="0"/>
                  <w:marBottom w:val="0"/>
                  <w:divBdr>
                    <w:top w:val="none" w:sz="0" w:space="0" w:color="auto"/>
                    <w:left w:val="none" w:sz="0" w:space="0" w:color="auto"/>
                    <w:bottom w:val="none" w:sz="0" w:space="0" w:color="auto"/>
                    <w:right w:val="none" w:sz="0" w:space="0" w:color="auto"/>
                  </w:divBdr>
                  <w:divsChild>
                    <w:div w:id="588270796">
                      <w:marLeft w:val="0"/>
                      <w:marRight w:val="0"/>
                      <w:marTop w:val="0"/>
                      <w:marBottom w:val="0"/>
                      <w:divBdr>
                        <w:top w:val="none" w:sz="0" w:space="0" w:color="auto"/>
                        <w:left w:val="none" w:sz="0" w:space="0" w:color="auto"/>
                        <w:bottom w:val="none" w:sz="0" w:space="0" w:color="auto"/>
                        <w:right w:val="none" w:sz="0" w:space="0" w:color="auto"/>
                      </w:divBdr>
                    </w:div>
                  </w:divsChild>
                </w:div>
                <w:div w:id="1105463237">
                  <w:marLeft w:val="0"/>
                  <w:marRight w:val="0"/>
                  <w:marTop w:val="0"/>
                  <w:marBottom w:val="0"/>
                  <w:divBdr>
                    <w:top w:val="none" w:sz="0" w:space="0" w:color="auto"/>
                    <w:left w:val="none" w:sz="0" w:space="0" w:color="auto"/>
                    <w:bottom w:val="none" w:sz="0" w:space="0" w:color="auto"/>
                    <w:right w:val="none" w:sz="0" w:space="0" w:color="auto"/>
                  </w:divBdr>
                  <w:divsChild>
                    <w:div w:id="1611544291">
                      <w:marLeft w:val="0"/>
                      <w:marRight w:val="0"/>
                      <w:marTop w:val="0"/>
                      <w:marBottom w:val="0"/>
                      <w:divBdr>
                        <w:top w:val="none" w:sz="0" w:space="0" w:color="auto"/>
                        <w:left w:val="none" w:sz="0" w:space="0" w:color="auto"/>
                        <w:bottom w:val="none" w:sz="0" w:space="0" w:color="auto"/>
                        <w:right w:val="none" w:sz="0" w:space="0" w:color="auto"/>
                      </w:divBdr>
                    </w:div>
                  </w:divsChild>
                </w:div>
                <w:div w:id="428737495">
                  <w:marLeft w:val="0"/>
                  <w:marRight w:val="0"/>
                  <w:marTop w:val="0"/>
                  <w:marBottom w:val="0"/>
                  <w:divBdr>
                    <w:top w:val="none" w:sz="0" w:space="0" w:color="auto"/>
                    <w:left w:val="none" w:sz="0" w:space="0" w:color="auto"/>
                    <w:bottom w:val="none" w:sz="0" w:space="0" w:color="auto"/>
                    <w:right w:val="none" w:sz="0" w:space="0" w:color="auto"/>
                  </w:divBdr>
                  <w:divsChild>
                    <w:div w:id="386420455">
                      <w:marLeft w:val="0"/>
                      <w:marRight w:val="0"/>
                      <w:marTop w:val="0"/>
                      <w:marBottom w:val="0"/>
                      <w:divBdr>
                        <w:top w:val="none" w:sz="0" w:space="0" w:color="auto"/>
                        <w:left w:val="none" w:sz="0" w:space="0" w:color="auto"/>
                        <w:bottom w:val="none" w:sz="0" w:space="0" w:color="auto"/>
                        <w:right w:val="none" w:sz="0" w:space="0" w:color="auto"/>
                      </w:divBdr>
                    </w:div>
                  </w:divsChild>
                </w:div>
                <w:div w:id="1435860356">
                  <w:marLeft w:val="0"/>
                  <w:marRight w:val="0"/>
                  <w:marTop w:val="0"/>
                  <w:marBottom w:val="0"/>
                  <w:divBdr>
                    <w:top w:val="none" w:sz="0" w:space="0" w:color="auto"/>
                    <w:left w:val="none" w:sz="0" w:space="0" w:color="auto"/>
                    <w:bottom w:val="none" w:sz="0" w:space="0" w:color="auto"/>
                    <w:right w:val="none" w:sz="0" w:space="0" w:color="auto"/>
                  </w:divBdr>
                  <w:divsChild>
                    <w:div w:id="1815371578">
                      <w:marLeft w:val="0"/>
                      <w:marRight w:val="0"/>
                      <w:marTop w:val="0"/>
                      <w:marBottom w:val="0"/>
                      <w:divBdr>
                        <w:top w:val="none" w:sz="0" w:space="0" w:color="auto"/>
                        <w:left w:val="none" w:sz="0" w:space="0" w:color="auto"/>
                        <w:bottom w:val="none" w:sz="0" w:space="0" w:color="auto"/>
                        <w:right w:val="none" w:sz="0" w:space="0" w:color="auto"/>
                      </w:divBdr>
                    </w:div>
                  </w:divsChild>
                </w:div>
                <w:div w:id="2132243284">
                  <w:marLeft w:val="0"/>
                  <w:marRight w:val="0"/>
                  <w:marTop w:val="0"/>
                  <w:marBottom w:val="0"/>
                  <w:divBdr>
                    <w:top w:val="none" w:sz="0" w:space="0" w:color="auto"/>
                    <w:left w:val="none" w:sz="0" w:space="0" w:color="auto"/>
                    <w:bottom w:val="none" w:sz="0" w:space="0" w:color="auto"/>
                    <w:right w:val="none" w:sz="0" w:space="0" w:color="auto"/>
                  </w:divBdr>
                  <w:divsChild>
                    <w:div w:id="828324795">
                      <w:marLeft w:val="0"/>
                      <w:marRight w:val="0"/>
                      <w:marTop w:val="0"/>
                      <w:marBottom w:val="0"/>
                      <w:divBdr>
                        <w:top w:val="none" w:sz="0" w:space="0" w:color="auto"/>
                        <w:left w:val="none" w:sz="0" w:space="0" w:color="auto"/>
                        <w:bottom w:val="none" w:sz="0" w:space="0" w:color="auto"/>
                        <w:right w:val="none" w:sz="0" w:space="0" w:color="auto"/>
                      </w:divBdr>
                    </w:div>
                  </w:divsChild>
                </w:div>
                <w:div w:id="982932184">
                  <w:marLeft w:val="0"/>
                  <w:marRight w:val="0"/>
                  <w:marTop w:val="0"/>
                  <w:marBottom w:val="0"/>
                  <w:divBdr>
                    <w:top w:val="none" w:sz="0" w:space="0" w:color="auto"/>
                    <w:left w:val="none" w:sz="0" w:space="0" w:color="auto"/>
                    <w:bottom w:val="none" w:sz="0" w:space="0" w:color="auto"/>
                    <w:right w:val="none" w:sz="0" w:space="0" w:color="auto"/>
                  </w:divBdr>
                  <w:divsChild>
                    <w:div w:id="137067210">
                      <w:marLeft w:val="0"/>
                      <w:marRight w:val="0"/>
                      <w:marTop w:val="0"/>
                      <w:marBottom w:val="0"/>
                      <w:divBdr>
                        <w:top w:val="none" w:sz="0" w:space="0" w:color="auto"/>
                        <w:left w:val="none" w:sz="0" w:space="0" w:color="auto"/>
                        <w:bottom w:val="none" w:sz="0" w:space="0" w:color="auto"/>
                        <w:right w:val="none" w:sz="0" w:space="0" w:color="auto"/>
                      </w:divBdr>
                    </w:div>
                  </w:divsChild>
                </w:div>
                <w:div w:id="1967277545">
                  <w:marLeft w:val="0"/>
                  <w:marRight w:val="0"/>
                  <w:marTop w:val="0"/>
                  <w:marBottom w:val="0"/>
                  <w:divBdr>
                    <w:top w:val="none" w:sz="0" w:space="0" w:color="auto"/>
                    <w:left w:val="none" w:sz="0" w:space="0" w:color="auto"/>
                    <w:bottom w:val="none" w:sz="0" w:space="0" w:color="auto"/>
                    <w:right w:val="none" w:sz="0" w:space="0" w:color="auto"/>
                  </w:divBdr>
                  <w:divsChild>
                    <w:div w:id="1552613566">
                      <w:marLeft w:val="0"/>
                      <w:marRight w:val="0"/>
                      <w:marTop w:val="0"/>
                      <w:marBottom w:val="0"/>
                      <w:divBdr>
                        <w:top w:val="none" w:sz="0" w:space="0" w:color="auto"/>
                        <w:left w:val="none" w:sz="0" w:space="0" w:color="auto"/>
                        <w:bottom w:val="none" w:sz="0" w:space="0" w:color="auto"/>
                        <w:right w:val="none" w:sz="0" w:space="0" w:color="auto"/>
                      </w:divBdr>
                    </w:div>
                  </w:divsChild>
                </w:div>
                <w:div w:id="1492217964">
                  <w:marLeft w:val="0"/>
                  <w:marRight w:val="0"/>
                  <w:marTop w:val="0"/>
                  <w:marBottom w:val="0"/>
                  <w:divBdr>
                    <w:top w:val="none" w:sz="0" w:space="0" w:color="auto"/>
                    <w:left w:val="none" w:sz="0" w:space="0" w:color="auto"/>
                    <w:bottom w:val="none" w:sz="0" w:space="0" w:color="auto"/>
                    <w:right w:val="none" w:sz="0" w:space="0" w:color="auto"/>
                  </w:divBdr>
                  <w:divsChild>
                    <w:div w:id="522863863">
                      <w:marLeft w:val="0"/>
                      <w:marRight w:val="0"/>
                      <w:marTop w:val="0"/>
                      <w:marBottom w:val="0"/>
                      <w:divBdr>
                        <w:top w:val="none" w:sz="0" w:space="0" w:color="auto"/>
                        <w:left w:val="none" w:sz="0" w:space="0" w:color="auto"/>
                        <w:bottom w:val="none" w:sz="0" w:space="0" w:color="auto"/>
                        <w:right w:val="none" w:sz="0" w:space="0" w:color="auto"/>
                      </w:divBdr>
                    </w:div>
                  </w:divsChild>
                </w:div>
                <w:div w:id="1891185956">
                  <w:marLeft w:val="0"/>
                  <w:marRight w:val="0"/>
                  <w:marTop w:val="0"/>
                  <w:marBottom w:val="0"/>
                  <w:divBdr>
                    <w:top w:val="none" w:sz="0" w:space="0" w:color="auto"/>
                    <w:left w:val="none" w:sz="0" w:space="0" w:color="auto"/>
                    <w:bottom w:val="none" w:sz="0" w:space="0" w:color="auto"/>
                    <w:right w:val="none" w:sz="0" w:space="0" w:color="auto"/>
                  </w:divBdr>
                  <w:divsChild>
                    <w:div w:id="127362728">
                      <w:marLeft w:val="0"/>
                      <w:marRight w:val="0"/>
                      <w:marTop w:val="0"/>
                      <w:marBottom w:val="0"/>
                      <w:divBdr>
                        <w:top w:val="none" w:sz="0" w:space="0" w:color="auto"/>
                        <w:left w:val="none" w:sz="0" w:space="0" w:color="auto"/>
                        <w:bottom w:val="none" w:sz="0" w:space="0" w:color="auto"/>
                        <w:right w:val="none" w:sz="0" w:space="0" w:color="auto"/>
                      </w:divBdr>
                    </w:div>
                  </w:divsChild>
                </w:div>
                <w:div w:id="2111119760">
                  <w:marLeft w:val="0"/>
                  <w:marRight w:val="0"/>
                  <w:marTop w:val="0"/>
                  <w:marBottom w:val="0"/>
                  <w:divBdr>
                    <w:top w:val="none" w:sz="0" w:space="0" w:color="auto"/>
                    <w:left w:val="none" w:sz="0" w:space="0" w:color="auto"/>
                    <w:bottom w:val="none" w:sz="0" w:space="0" w:color="auto"/>
                    <w:right w:val="none" w:sz="0" w:space="0" w:color="auto"/>
                  </w:divBdr>
                  <w:divsChild>
                    <w:div w:id="771243906">
                      <w:marLeft w:val="0"/>
                      <w:marRight w:val="0"/>
                      <w:marTop w:val="0"/>
                      <w:marBottom w:val="0"/>
                      <w:divBdr>
                        <w:top w:val="none" w:sz="0" w:space="0" w:color="auto"/>
                        <w:left w:val="none" w:sz="0" w:space="0" w:color="auto"/>
                        <w:bottom w:val="none" w:sz="0" w:space="0" w:color="auto"/>
                        <w:right w:val="none" w:sz="0" w:space="0" w:color="auto"/>
                      </w:divBdr>
                    </w:div>
                  </w:divsChild>
                </w:div>
                <w:div w:id="528226000">
                  <w:marLeft w:val="0"/>
                  <w:marRight w:val="0"/>
                  <w:marTop w:val="0"/>
                  <w:marBottom w:val="0"/>
                  <w:divBdr>
                    <w:top w:val="none" w:sz="0" w:space="0" w:color="auto"/>
                    <w:left w:val="none" w:sz="0" w:space="0" w:color="auto"/>
                    <w:bottom w:val="none" w:sz="0" w:space="0" w:color="auto"/>
                    <w:right w:val="none" w:sz="0" w:space="0" w:color="auto"/>
                  </w:divBdr>
                  <w:divsChild>
                    <w:div w:id="484853906">
                      <w:marLeft w:val="0"/>
                      <w:marRight w:val="0"/>
                      <w:marTop w:val="0"/>
                      <w:marBottom w:val="0"/>
                      <w:divBdr>
                        <w:top w:val="none" w:sz="0" w:space="0" w:color="auto"/>
                        <w:left w:val="none" w:sz="0" w:space="0" w:color="auto"/>
                        <w:bottom w:val="none" w:sz="0" w:space="0" w:color="auto"/>
                        <w:right w:val="none" w:sz="0" w:space="0" w:color="auto"/>
                      </w:divBdr>
                    </w:div>
                  </w:divsChild>
                </w:div>
                <w:div w:id="1010329712">
                  <w:marLeft w:val="0"/>
                  <w:marRight w:val="0"/>
                  <w:marTop w:val="0"/>
                  <w:marBottom w:val="0"/>
                  <w:divBdr>
                    <w:top w:val="none" w:sz="0" w:space="0" w:color="auto"/>
                    <w:left w:val="none" w:sz="0" w:space="0" w:color="auto"/>
                    <w:bottom w:val="none" w:sz="0" w:space="0" w:color="auto"/>
                    <w:right w:val="none" w:sz="0" w:space="0" w:color="auto"/>
                  </w:divBdr>
                  <w:divsChild>
                    <w:div w:id="639193542">
                      <w:marLeft w:val="0"/>
                      <w:marRight w:val="0"/>
                      <w:marTop w:val="0"/>
                      <w:marBottom w:val="0"/>
                      <w:divBdr>
                        <w:top w:val="none" w:sz="0" w:space="0" w:color="auto"/>
                        <w:left w:val="none" w:sz="0" w:space="0" w:color="auto"/>
                        <w:bottom w:val="none" w:sz="0" w:space="0" w:color="auto"/>
                        <w:right w:val="none" w:sz="0" w:space="0" w:color="auto"/>
                      </w:divBdr>
                    </w:div>
                  </w:divsChild>
                </w:div>
                <w:div w:id="1126581746">
                  <w:marLeft w:val="0"/>
                  <w:marRight w:val="0"/>
                  <w:marTop w:val="0"/>
                  <w:marBottom w:val="0"/>
                  <w:divBdr>
                    <w:top w:val="none" w:sz="0" w:space="0" w:color="auto"/>
                    <w:left w:val="none" w:sz="0" w:space="0" w:color="auto"/>
                    <w:bottom w:val="none" w:sz="0" w:space="0" w:color="auto"/>
                    <w:right w:val="none" w:sz="0" w:space="0" w:color="auto"/>
                  </w:divBdr>
                  <w:divsChild>
                    <w:div w:id="690103567">
                      <w:marLeft w:val="0"/>
                      <w:marRight w:val="0"/>
                      <w:marTop w:val="0"/>
                      <w:marBottom w:val="0"/>
                      <w:divBdr>
                        <w:top w:val="none" w:sz="0" w:space="0" w:color="auto"/>
                        <w:left w:val="none" w:sz="0" w:space="0" w:color="auto"/>
                        <w:bottom w:val="none" w:sz="0" w:space="0" w:color="auto"/>
                        <w:right w:val="none" w:sz="0" w:space="0" w:color="auto"/>
                      </w:divBdr>
                    </w:div>
                  </w:divsChild>
                </w:div>
                <w:div w:id="866482486">
                  <w:marLeft w:val="0"/>
                  <w:marRight w:val="0"/>
                  <w:marTop w:val="0"/>
                  <w:marBottom w:val="0"/>
                  <w:divBdr>
                    <w:top w:val="none" w:sz="0" w:space="0" w:color="auto"/>
                    <w:left w:val="none" w:sz="0" w:space="0" w:color="auto"/>
                    <w:bottom w:val="none" w:sz="0" w:space="0" w:color="auto"/>
                    <w:right w:val="none" w:sz="0" w:space="0" w:color="auto"/>
                  </w:divBdr>
                  <w:divsChild>
                    <w:div w:id="766534104">
                      <w:marLeft w:val="0"/>
                      <w:marRight w:val="0"/>
                      <w:marTop w:val="0"/>
                      <w:marBottom w:val="0"/>
                      <w:divBdr>
                        <w:top w:val="none" w:sz="0" w:space="0" w:color="auto"/>
                        <w:left w:val="none" w:sz="0" w:space="0" w:color="auto"/>
                        <w:bottom w:val="none" w:sz="0" w:space="0" w:color="auto"/>
                        <w:right w:val="none" w:sz="0" w:space="0" w:color="auto"/>
                      </w:divBdr>
                    </w:div>
                  </w:divsChild>
                </w:div>
                <w:div w:id="538247562">
                  <w:marLeft w:val="0"/>
                  <w:marRight w:val="0"/>
                  <w:marTop w:val="0"/>
                  <w:marBottom w:val="0"/>
                  <w:divBdr>
                    <w:top w:val="none" w:sz="0" w:space="0" w:color="auto"/>
                    <w:left w:val="none" w:sz="0" w:space="0" w:color="auto"/>
                    <w:bottom w:val="none" w:sz="0" w:space="0" w:color="auto"/>
                    <w:right w:val="none" w:sz="0" w:space="0" w:color="auto"/>
                  </w:divBdr>
                  <w:divsChild>
                    <w:div w:id="1232279104">
                      <w:marLeft w:val="0"/>
                      <w:marRight w:val="0"/>
                      <w:marTop w:val="0"/>
                      <w:marBottom w:val="0"/>
                      <w:divBdr>
                        <w:top w:val="none" w:sz="0" w:space="0" w:color="auto"/>
                        <w:left w:val="none" w:sz="0" w:space="0" w:color="auto"/>
                        <w:bottom w:val="none" w:sz="0" w:space="0" w:color="auto"/>
                        <w:right w:val="none" w:sz="0" w:space="0" w:color="auto"/>
                      </w:divBdr>
                    </w:div>
                  </w:divsChild>
                </w:div>
                <w:div w:id="430052021">
                  <w:marLeft w:val="0"/>
                  <w:marRight w:val="0"/>
                  <w:marTop w:val="0"/>
                  <w:marBottom w:val="0"/>
                  <w:divBdr>
                    <w:top w:val="none" w:sz="0" w:space="0" w:color="auto"/>
                    <w:left w:val="none" w:sz="0" w:space="0" w:color="auto"/>
                    <w:bottom w:val="none" w:sz="0" w:space="0" w:color="auto"/>
                    <w:right w:val="none" w:sz="0" w:space="0" w:color="auto"/>
                  </w:divBdr>
                  <w:divsChild>
                    <w:div w:id="378090440">
                      <w:marLeft w:val="0"/>
                      <w:marRight w:val="0"/>
                      <w:marTop w:val="0"/>
                      <w:marBottom w:val="0"/>
                      <w:divBdr>
                        <w:top w:val="none" w:sz="0" w:space="0" w:color="auto"/>
                        <w:left w:val="none" w:sz="0" w:space="0" w:color="auto"/>
                        <w:bottom w:val="none" w:sz="0" w:space="0" w:color="auto"/>
                        <w:right w:val="none" w:sz="0" w:space="0" w:color="auto"/>
                      </w:divBdr>
                    </w:div>
                  </w:divsChild>
                </w:div>
                <w:div w:id="710113097">
                  <w:marLeft w:val="0"/>
                  <w:marRight w:val="0"/>
                  <w:marTop w:val="0"/>
                  <w:marBottom w:val="0"/>
                  <w:divBdr>
                    <w:top w:val="none" w:sz="0" w:space="0" w:color="auto"/>
                    <w:left w:val="none" w:sz="0" w:space="0" w:color="auto"/>
                    <w:bottom w:val="none" w:sz="0" w:space="0" w:color="auto"/>
                    <w:right w:val="none" w:sz="0" w:space="0" w:color="auto"/>
                  </w:divBdr>
                  <w:divsChild>
                    <w:div w:id="896740016">
                      <w:marLeft w:val="0"/>
                      <w:marRight w:val="0"/>
                      <w:marTop w:val="0"/>
                      <w:marBottom w:val="0"/>
                      <w:divBdr>
                        <w:top w:val="none" w:sz="0" w:space="0" w:color="auto"/>
                        <w:left w:val="none" w:sz="0" w:space="0" w:color="auto"/>
                        <w:bottom w:val="none" w:sz="0" w:space="0" w:color="auto"/>
                        <w:right w:val="none" w:sz="0" w:space="0" w:color="auto"/>
                      </w:divBdr>
                    </w:div>
                  </w:divsChild>
                </w:div>
                <w:div w:id="2510431">
                  <w:marLeft w:val="0"/>
                  <w:marRight w:val="0"/>
                  <w:marTop w:val="0"/>
                  <w:marBottom w:val="0"/>
                  <w:divBdr>
                    <w:top w:val="none" w:sz="0" w:space="0" w:color="auto"/>
                    <w:left w:val="none" w:sz="0" w:space="0" w:color="auto"/>
                    <w:bottom w:val="none" w:sz="0" w:space="0" w:color="auto"/>
                    <w:right w:val="none" w:sz="0" w:space="0" w:color="auto"/>
                  </w:divBdr>
                  <w:divsChild>
                    <w:div w:id="1763184367">
                      <w:marLeft w:val="0"/>
                      <w:marRight w:val="0"/>
                      <w:marTop w:val="0"/>
                      <w:marBottom w:val="0"/>
                      <w:divBdr>
                        <w:top w:val="none" w:sz="0" w:space="0" w:color="auto"/>
                        <w:left w:val="none" w:sz="0" w:space="0" w:color="auto"/>
                        <w:bottom w:val="none" w:sz="0" w:space="0" w:color="auto"/>
                        <w:right w:val="none" w:sz="0" w:space="0" w:color="auto"/>
                      </w:divBdr>
                    </w:div>
                  </w:divsChild>
                </w:div>
                <w:div w:id="562564567">
                  <w:marLeft w:val="0"/>
                  <w:marRight w:val="0"/>
                  <w:marTop w:val="0"/>
                  <w:marBottom w:val="0"/>
                  <w:divBdr>
                    <w:top w:val="none" w:sz="0" w:space="0" w:color="auto"/>
                    <w:left w:val="none" w:sz="0" w:space="0" w:color="auto"/>
                    <w:bottom w:val="none" w:sz="0" w:space="0" w:color="auto"/>
                    <w:right w:val="none" w:sz="0" w:space="0" w:color="auto"/>
                  </w:divBdr>
                  <w:divsChild>
                    <w:div w:id="802769125">
                      <w:marLeft w:val="0"/>
                      <w:marRight w:val="0"/>
                      <w:marTop w:val="0"/>
                      <w:marBottom w:val="0"/>
                      <w:divBdr>
                        <w:top w:val="none" w:sz="0" w:space="0" w:color="auto"/>
                        <w:left w:val="none" w:sz="0" w:space="0" w:color="auto"/>
                        <w:bottom w:val="none" w:sz="0" w:space="0" w:color="auto"/>
                        <w:right w:val="none" w:sz="0" w:space="0" w:color="auto"/>
                      </w:divBdr>
                    </w:div>
                  </w:divsChild>
                </w:div>
                <w:div w:id="1603103801">
                  <w:marLeft w:val="0"/>
                  <w:marRight w:val="0"/>
                  <w:marTop w:val="0"/>
                  <w:marBottom w:val="0"/>
                  <w:divBdr>
                    <w:top w:val="none" w:sz="0" w:space="0" w:color="auto"/>
                    <w:left w:val="none" w:sz="0" w:space="0" w:color="auto"/>
                    <w:bottom w:val="none" w:sz="0" w:space="0" w:color="auto"/>
                    <w:right w:val="none" w:sz="0" w:space="0" w:color="auto"/>
                  </w:divBdr>
                  <w:divsChild>
                    <w:div w:id="1832869747">
                      <w:marLeft w:val="0"/>
                      <w:marRight w:val="0"/>
                      <w:marTop w:val="0"/>
                      <w:marBottom w:val="0"/>
                      <w:divBdr>
                        <w:top w:val="none" w:sz="0" w:space="0" w:color="auto"/>
                        <w:left w:val="none" w:sz="0" w:space="0" w:color="auto"/>
                        <w:bottom w:val="none" w:sz="0" w:space="0" w:color="auto"/>
                        <w:right w:val="none" w:sz="0" w:space="0" w:color="auto"/>
                      </w:divBdr>
                    </w:div>
                  </w:divsChild>
                </w:div>
                <w:div w:id="1241133927">
                  <w:marLeft w:val="0"/>
                  <w:marRight w:val="0"/>
                  <w:marTop w:val="0"/>
                  <w:marBottom w:val="0"/>
                  <w:divBdr>
                    <w:top w:val="none" w:sz="0" w:space="0" w:color="auto"/>
                    <w:left w:val="none" w:sz="0" w:space="0" w:color="auto"/>
                    <w:bottom w:val="none" w:sz="0" w:space="0" w:color="auto"/>
                    <w:right w:val="none" w:sz="0" w:space="0" w:color="auto"/>
                  </w:divBdr>
                  <w:divsChild>
                    <w:div w:id="1644847770">
                      <w:marLeft w:val="0"/>
                      <w:marRight w:val="0"/>
                      <w:marTop w:val="0"/>
                      <w:marBottom w:val="0"/>
                      <w:divBdr>
                        <w:top w:val="none" w:sz="0" w:space="0" w:color="auto"/>
                        <w:left w:val="none" w:sz="0" w:space="0" w:color="auto"/>
                        <w:bottom w:val="none" w:sz="0" w:space="0" w:color="auto"/>
                        <w:right w:val="none" w:sz="0" w:space="0" w:color="auto"/>
                      </w:divBdr>
                    </w:div>
                  </w:divsChild>
                </w:div>
                <w:div w:id="1883319579">
                  <w:marLeft w:val="0"/>
                  <w:marRight w:val="0"/>
                  <w:marTop w:val="0"/>
                  <w:marBottom w:val="0"/>
                  <w:divBdr>
                    <w:top w:val="none" w:sz="0" w:space="0" w:color="auto"/>
                    <w:left w:val="none" w:sz="0" w:space="0" w:color="auto"/>
                    <w:bottom w:val="none" w:sz="0" w:space="0" w:color="auto"/>
                    <w:right w:val="none" w:sz="0" w:space="0" w:color="auto"/>
                  </w:divBdr>
                  <w:divsChild>
                    <w:div w:id="279805296">
                      <w:marLeft w:val="0"/>
                      <w:marRight w:val="0"/>
                      <w:marTop w:val="0"/>
                      <w:marBottom w:val="0"/>
                      <w:divBdr>
                        <w:top w:val="none" w:sz="0" w:space="0" w:color="auto"/>
                        <w:left w:val="none" w:sz="0" w:space="0" w:color="auto"/>
                        <w:bottom w:val="none" w:sz="0" w:space="0" w:color="auto"/>
                        <w:right w:val="none" w:sz="0" w:space="0" w:color="auto"/>
                      </w:divBdr>
                    </w:div>
                  </w:divsChild>
                </w:div>
                <w:div w:id="1665665434">
                  <w:marLeft w:val="0"/>
                  <w:marRight w:val="0"/>
                  <w:marTop w:val="0"/>
                  <w:marBottom w:val="0"/>
                  <w:divBdr>
                    <w:top w:val="none" w:sz="0" w:space="0" w:color="auto"/>
                    <w:left w:val="none" w:sz="0" w:space="0" w:color="auto"/>
                    <w:bottom w:val="none" w:sz="0" w:space="0" w:color="auto"/>
                    <w:right w:val="none" w:sz="0" w:space="0" w:color="auto"/>
                  </w:divBdr>
                  <w:divsChild>
                    <w:div w:id="212161581">
                      <w:marLeft w:val="0"/>
                      <w:marRight w:val="0"/>
                      <w:marTop w:val="0"/>
                      <w:marBottom w:val="0"/>
                      <w:divBdr>
                        <w:top w:val="none" w:sz="0" w:space="0" w:color="auto"/>
                        <w:left w:val="none" w:sz="0" w:space="0" w:color="auto"/>
                        <w:bottom w:val="none" w:sz="0" w:space="0" w:color="auto"/>
                        <w:right w:val="none" w:sz="0" w:space="0" w:color="auto"/>
                      </w:divBdr>
                    </w:div>
                  </w:divsChild>
                </w:div>
                <w:div w:id="1705062248">
                  <w:marLeft w:val="0"/>
                  <w:marRight w:val="0"/>
                  <w:marTop w:val="0"/>
                  <w:marBottom w:val="0"/>
                  <w:divBdr>
                    <w:top w:val="none" w:sz="0" w:space="0" w:color="auto"/>
                    <w:left w:val="none" w:sz="0" w:space="0" w:color="auto"/>
                    <w:bottom w:val="none" w:sz="0" w:space="0" w:color="auto"/>
                    <w:right w:val="none" w:sz="0" w:space="0" w:color="auto"/>
                  </w:divBdr>
                  <w:divsChild>
                    <w:div w:id="1445148175">
                      <w:marLeft w:val="0"/>
                      <w:marRight w:val="0"/>
                      <w:marTop w:val="0"/>
                      <w:marBottom w:val="0"/>
                      <w:divBdr>
                        <w:top w:val="none" w:sz="0" w:space="0" w:color="auto"/>
                        <w:left w:val="none" w:sz="0" w:space="0" w:color="auto"/>
                        <w:bottom w:val="none" w:sz="0" w:space="0" w:color="auto"/>
                        <w:right w:val="none" w:sz="0" w:space="0" w:color="auto"/>
                      </w:divBdr>
                    </w:div>
                  </w:divsChild>
                </w:div>
                <w:div w:id="1973361094">
                  <w:marLeft w:val="0"/>
                  <w:marRight w:val="0"/>
                  <w:marTop w:val="0"/>
                  <w:marBottom w:val="0"/>
                  <w:divBdr>
                    <w:top w:val="none" w:sz="0" w:space="0" w:color="auto"/>
                    <w:left w:val="none" w:sz="0" w:space="0" w:color="auto"/>
                    <w:bottom w:val="none" w:sz="0" w:space="0" w:color="auto"/>
                    <w:right w:val="none" w:sz="0" w:space="0" w:color="auto"/>
                  </w:divBdr>
                  <w:divsChild>
                    <w:div w:id="74403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3121191">
      <w:bodyDiv w:val="1"/>
      <w:marLeft w:val="0"/>
      <w:marRight w:val="0"/>
      <w:marTop w:val="0"/>
      <w:marBottom w:val="0"/>
      <w:divBdr>
        <w:top w:val="none" w:sz="0" w:space="0" w:color="auto"/>
        <w:left w:val="none" w:sz="0" w:space="0" w:color="auto"/>
        <w:bottom w:val="none" w:sz="0" w:space="0" w:color="auto"/>
        <w:right w:val="none" w:sz="0" w:space="0" w:color="auto"/>
      </w:divBdr>
    </w:div>
    <w:div w:id="2141922181">
      <w:bodyDiv w:val="1"/>
      <w:marLeft w:val="0"/>
      <w:marRight w:val="0"/>
      <w:marTop w:val="0"/>
      <w:marBottom w:val="0"/>
      <w:divBdr>
        <w:top w:val="none" w:sz="0" w:space="0" w:color="auto"/>
        <w:left w:val="none" w:sz="0" w:space="0" w:color="auto"/>
        <w:bottom w:val="none" w:sz="0" w:space="0" w:color="auto"/>
        <w:right w:val="none" w:sz="0" w:space="0" w:color="auto"/>
      </w:divBdr>
      <w:divsChild>
        <w:div w:id="19088128">
          <w:marLeft w:val="0"/>
          <w:marRight w:val="0"/>
          <w:marTop w:val="0"/>
          <w:marBottom w:val="0"/>
          <w:divBdr>
            <w:top w:val="none" w:sz="0" w:space="0" w:color="auto"/>
            <w:left w:val="none" w:sz="0" w:space="0" w:color="auto"/>
            <w:bottom w:val="none" w:sz="0" w:space="0" w:color="auto"/>
            <w:right w:val="none" w:sz="0" w:space="0" w:color="auto"/>
          </w:divBdr>
          <w:divsChild>
            <w:div w:id="1905288686">
              <w:marLeft w:val="0"/>
              <w:marRight w:val="0"/>
              <w:marTop w:val="0"/>
              <w:marBottom w:val="0"/>
              <w:divBdr>
                <w:top w:val="none" w:sz="0" w:space="0" w:color="auto"/>
                <w:left w:val="none" w:sz="0" w:space="0" w:color="auto"/>
                <w:bottom w:val="none" w:sz="0" w:space="0" w:color="auto"/>
                <w:right w:val="none" w:sz="0" w:space="0" w:color="auto"/>
              </w:divBdr>
              <w:divsChild>
                <w:div w:id="1295254845">
                  <w:marLeft w:val="0"/>
                  <w:marRight w:val="0"/>
                  <w:marTop w:val="0"/>
                  <w:marBottom w:val="0"/>
                  <w:divBdr>
                    <w:top w:val="none" w:sz="0" w:space="0" w:color="auto"/>
                    <w:left w:val="none" w:sz="0" w:space="0" w:color="auto"/>
                    <w:bottom w:val="none" w:sz="0" w:space="0" w:color="auto"/>
                    <w:right w:val="none" w:sz="0" w:space="0" w:color="auto"/>
                  </w:divBdr>
                  <w:divsChild>
                    <w:div w:id="4661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nhm.gov.in/index1.php?lang=1&amp;level=2&amp;sublinkid=818&amp;lid=221" TargetMode="External"/><Relationship Id="rId18" Type="http://schemas.openxmlformats.org/officeDocument/2006/relationships/hyperlink" Target="https://www.who.int/elena/titles/e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ata.worldbank.org/indicator/SE.SEC.UNER.LO.ZS" TargetMode="External"/><Relationship Id="rId17" Type="http://schemas.openxmlformats.org/officeDocument/2006/relationships/hyperlink" Target="https://bhalokhabobhalothakbo.com/" TargetMode="External"/><Relationship Id="rId2" Type="http://schemas.openxmlformats.org/officeDocument/2006/relationships/numbering" Target="numbering.xml"/><Relationship Id="rId16" Type="http://schemas.openxmlformats.org/officeDocument/2006/relationships/hyperlink" Target="https://realfoodsystems.org/rfsyouthambassador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gansociety.com/go-vegan/why-go-vegan" TargetMode="External"/><Relationship Id="rId5" Type="http://schemas.openxmlformats.org/officeDocument/2006/relationships/webSettings" Target="webSettings.xml"/><Relationship Id="rId15" Type="http://schemas.openxmlformats.org/officeDocument/2006/relationships/hyperlink" Target="https://www.apa.org/topics/kids-media/food" TargetMode="External"/><Relationship Id="rId10" Type="http://schemas.openxmlformats.org/officeDocument/2006/relationships/hyperlink" Target="https://www.gethealthystayhealthy.com/articles/you-and-your-teen-and-smokin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who.int/news-room/detail/07-05-2019-who-welcomes-industry-action-to-align-with-global-trans-fat-elimination-targets" TargetMode="External"/></Relationships>
</file>

<file path=word/_rels/endnotes.xml.rels><?xml version="1.0" encoding="UTF-8" standalone="yes"?>
<Relationships xmlns="http://schemas.openxmlformats.org/package/2006/relationships"><Relationship Id="rId2" Type="http://schemas.openxmlformats.org/officeDocument/2006/relationships/hyperlink" Target="https://snfportal.in/snf/jsp/home/schools_training_awareness_creation_dissemination.jsp" TargetMode="External"/><Relationship Id="rId1" Type="http://schemas.openxmlformats.org/officeDocument/2006/relationships/hyperlink" Target="https://nhm.gov.in/index1.php?lang=1&amp;level=2&amp;sublinkid=1332&amp;lid=7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0210E2-9412-411C-BFAE-4FA041F0AA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27615</Words>
  <Characters>157406</Characters>
  <Application>Microsoft Office Word</Application>
  <DocSecurity>0</DocSecurity>
  <Lines>1311</Lines>
  <Paragraphs>369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Phuong Hong (IFPRI)</dc:creator>
  <cp:keywords/>
  <dc:description/>
  <cp:lastModifiedBy>Hargreaves, Dougal S</cp:lastModifiedBy>
  <cp:revision>2</cp:revision>
  <cp:lastPrinted>2020-05-20T05:13:00Z</cp:lastPrinted>
  <dcterms:created xsi:type="dcterms:W3CDTF">2021-07-14T07:56:00Z</dcterms:created>
  <dcterms:modified xsi:type="dcterms:W3CDTF">2021-07-14T07:56:00Z</dcterms:modified>
</cp:coreProperties>
</file>