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A81" w:rsidRDefault="006D0A81" w:rsidP="00F17C10">
      <w:pPr>
        <w:spacing w:line="360" w:lineRule="auto"/>
      </w:pPr>
      <w:r>
        <w:t>Universal testing of colorectal cancer for deficient mismatch repair - a new era has arrived</w:t>
      </w:r>
    </w:p>
    <w:p w:rsidR="00F17C10" w:rsidRDefault="00F17C10" w:rsidP="00F17C10">
      <w:pPr>
        <w:spacing w:line="360" w:lineRule="auto"/>
      </w:pPr>
    </w:p>
    <w:p w:rsidR="00F17C10" w:rsidRDefault="00F17C10" w:rsidP="00F17C10">
      <w:pPr>
        <w:spacing w:line="360" w:lineRule="auto"/>
      </w:pPr>
      <w:r>
        <w:t>Sue Clark</w:t>
      </w:r>
    </w:p>
    <w:p w:rsidR="00F17C10" w:rsidRDefault="00F17C10" w:rsidP="00F17C10">
      <w:pPr>
        <w:spacing w:line="360" w:lineRule="auto"/>
      </w:pPr>
    </w:p>
    <w:p w:rsidR="00FB7913" w:rsidRDefault="00F17C10" w:rsidP="00F17C10">
      <w:pPr>
        <w:spacing w:line="360" w:lineRule="auto"/>
      </w:pPr>
      <w:r>
        <w:t>Earlier this year, a</w:t>
      </w:r>
      <w:r w:rsidR="00451DD7">
        <w:t xml:space="preserve"> </w:t>
      </w:r>
      <w:r w:rsidR="00DF0AD7">
        <w:t xml:space="preserve">turning point </w:t>
      </w:r>
      <w:r>
        <w:t xml:space="preserve">in our approach to colorectal cancer </w:t>
      </w:r>
      <w:r w:rsidR="002F2A2F">
        <w:t>was reached</w:t>
      </w:r>
      <w:r w:rsidR="00451DD7">
        <w:t>:</w:t>
      </w:r>
      <w:r>
        <w:t xml:space="preserve"> for </w:t>
      </w:r>
      <w:r w:rsidR="00451DD7">
        <w:t xml:space="preserve">the first time </w:t>
      </w:r>
      <w:r>
        <w:t xml:space="preserve">NICE recommended that all </w:t>
      </w:r>
      <w:r w:rsidR="00451DD7">
        <w:t xml:space="preserve">colorectal </w:t>
      </w:r>
      <w:r>
        <w:t xml:space="preserve">cancers be tested for </w:t>
      </w:r>
      <w:r w:rsidR="00451DD7">
        <w:t xml:space="preserve">a marker of their underlying biology, </w:t>
      </w:r>
      <w:r>
        <w:t xml:space="preserve">mismatch repair </w:t>
      </w:r>
      <w:r w:rsidR="00DF0AD7">
        <w:t xml:space="preserve">(MMR) </w:t>
      </w:r>
      <w:r>
        <w:t>deficiency</w:t>
      </w:r>
      <w:r w:rsidR="006D0A81">
        <w:t xml:space="preserve"> (1)</w:t>
      </w:r>
      <w:r>
        <w:t xml:space="preserve">. </w:t>
      </w:r>
    </w:p>
    <w:p w:rsidR="00F17C10" w:rsidRDefault="00F17C10" w:rsidP="00F17C10">
      <w:pPr>
        <w:spacing w:line="360" w:lineRule="auto"/>
      </w:pPr>
    </w:p>
    <w:p w:rsidR="002F2A2F" w:rsidRDefault="00F17C10" w:rsidP="00F17C10">
      <w:pPr>
        <w:spacing w:line="360" w:lineRule="auto"/>
      </w:pPr>
      <w:r>
        <w:t xml:space="preserve">It </w:t>
      </w:r>
      <w:r w:rsidR="00451DD7">
        <w:t>has been recognised for over 20 years</w:t>
      </w:r>
      <w:r>
        <w:t xml:space="preserve"> that around 4% of colorectal cancers arise in patients with Lynch syndrome</w:t>
      </w:r>
      <w:r w:rsidR="006D0A81">
        <w:t xml:space="preserve"> (LS)</w:t>
      </w:r>
      <w:r>
        <w:t xml:space="preserve">, a dominantly inherited condition </w:t>
      </w:r>
      <w:r w:rsidR="00451DD7">
        <w:t>caused by</w:t>
      </w:r>
      <w:r>
        <w:t xml:space="preserve"> mutation in one of the DNA </w:t>
      </w:r>
      <w:r w:rsidR="00DF0AD7">
        <w:t>MMR</w:t>
      </w:r>
      <w:r>
        <w:t xml:space="preserve"> genes. </w:t>
      </w:r>
      <w:r w:rsidR="00B154C8">
        <w:t>Individuals</w:t>
      </w:r>
      <w:r>
        <w:t xml:space="preserve"> who inhe</w:t>
      </w:r>
      <w:r w:rsidR="00451DD7">
        <w:t xml:space="preserve">rit such a mutation have cells that are </w:t>
      </w:r>
      <w:r>
        <w:t xml:space="preserve">vulnerable to loss of </w:t>
      </w:r>
      <w:r w:rsidR="00DF0AD7">
        <w:t xml:space="preserve">function of </w:t>
      </w:r>
      <w:r>
        <w:t>the remaining normal copy of the gene; the large bow</w:t>
      </w:r>
      <w:r w:rsidR="00451DD7">
        <w:t>e</w:t>
      </w:r>
      <w:r>
        <w:t xml:space="preserve">l, endometrium and urothelium seem particularly prone to such loss. </w:t>
      </w:r>
      <w:r w:rsidR="00451DD7">
        <w:t>The resulting f</w:t>
      </w:r>
      <w:r>
        <w:t xml:space="preserve">ailure of DNA </w:t>
      </w:r>
      <w:r w:rsidR="00DF0AD7">
        <w:t>MMR</w:t>
      </w:r>
      <w:r>
        <w:t xml:space="preserve"> </w:t>
      </w:r>
      <w:r w:rsidR="000F7F7B">
        <w:t>causes the</w:t>
      </w:r>
      <w:r>
        <w:t xml:space="preserve"> </w:t>
      </w:r>
      <w:r w:rsidR="000F7F7B">
        <w:t>accumulation of mutations, promoting</w:t>
      </w:r>
      <w:r>
        <w:t xml:space="preserve"> carcinogenesis</w:t>
      </w:r>
      <w:r w:rsidR="00451DD7">
        <w:t xml:space="preserve">. </w:t>
      </w:r>
      <w:r>
        <w:t xml:space="preserve">The cancers </w:t>
      </w:r>
      <w:r w:rsidR="00923C96">
        <w:t xml:space="preserve">that develop </w:t>
      </w:r>
      <w:r w:rsidR="00451DD7">
        <w:t>have a characteristic '</w:t>
      </w:r>
      <w:proofErr w:type="spellStart"/>
      <w:r w:rsidR="00451DD7">
        <w:t>mutator</w:t>
      </w:r>
      <w:proofErr w:type="spellEnd"/>
      <w:r w:rsidR="00451DD7">
        <w:t>' phenotype with</w:t>
      </w:r>
      <w:r>
        <w:t xml:space="preserve"> loss of </w:t>
      </w:r>
      <w:r w:rsidR="00DF0AD7">
        <w:t>MMR</w:t>
      </w:r>
      <w:r>
        <w:t xml:space="preserve"> prote</w:t>
      </w:r>
      <w:r w:rsidR="00451DD7">
        <w:t>i</w:t>
      </w:r>
      <w:r>
        <w:t xml:space="preserve">n on </w:t>
      </w:r>
      <w:r w:rsidR="002F2A2F">
        <w:t>immunohistochemi</w:t>
      </w:r>
      <w:r w:rsidR="006D0A81">
        <w:t xml:space="preserve">stry </w:t>
      </w:r>
      <w:r w:rsidR="002F2A2F">
        <w:t>and accumulation of characteris</w:t>
      </w:r>
      <w:r>
        <w:t>t</w:t>
      </w:r>
      <w:r w:rsidR="002F2A2F">
        <w:t>ic</w:t>
      </w:r>
      <w:r>
        <w:t xml:space="preserve"> microsatellite instability</w:t>
      </w:r>
      <w:r w:rsidR="00151479">
        <w:t xml:space="preserve"> (MSI)</w:t>
      </w:r>
      <w:r>
        <w:t xml:space="preserve"> in </w:t>
      </w:r>
      <w:r w:rsidR="00DF0AD7">
        <w:t xml:space="preserve">tumour </w:t>
      </w:r>
      <w:r>
        <w:t xml:space="preserve">DNA. </w:t>
      </w:r>
    </w:p>
    <w:p w:rsidR="00573564" w:rsidRDefault="00573564" w:rsidP="00F17C10">
      <w:pPr>
        <w:spacing w:line="360" w:lineRule="auto"/>
      </w:pPr>
    </w:p>
    <w:p w:rsidR="00151479" w:rsidRDefault="00C96B94" w:rsidP="00F17C10">
      <w:pPr>
        <w:spacing w:line="360" w:lineRule="auto"/>
      </w:pPr>
      <w:r>
        <w:t>Loss of DNA MMR is rare in rectal cancers and mostly due to LS (2), but a</w:t>
      </w:r>
      <w:r w:rsidR="00B154C8">
        <w:t xml:space="preserve">pproximately </w:t>
      </w:r>
      <w:r w:rsidR="000F7F7B">
        <w:t>12</w:t>
      </w:r>
      <w:r w:rsidR="00573564">
        <w:t xml:space="preserve">% of </w:t>
      </w:r>
      <w:r w:rsidR="00451DD7">
        <w:t>sporadic colo</w:t>
      </w:r>
      <w:r w:rsidR="000F7F7B">
        <w:t>n</w:t>
      </w:r>
      <w:r w:rsidR="00451DD7">
        <w:t xml:space="preserve"> cancers </w:t>
      </w:r>
      <w:r>
        <w:t>lo</w:t>
      </w:r>
      <w:r w:rsidR="00D64929">
        <w:t>o</w:t>
      </w:r>
      <w:r>
        <w:t>se</w:t>
      </w:r>
      <w:r w:rsidR="002F2A2F">
        <w:t xml:space="preserve"> DNA </w:t>
      </w:r>
      <w:r w:rsidR="00DF0AD7">
        <w:t>MMR</w:t>
      </w:r>
      <w:r w:rsidR="00451DD7">
        <w:t xml:space="preserve"> due to silencing </w:t>
      </w:r>
      <w:r w:rsidR="005B1108">
        <w:t xml:space="preserve">of </w:t>
      </w:r>
      <w:r w:rsidR="00451DD7">
        <w:t xml:space="preserve">the </w:t>
      </w:r>
      <w:r w:rsidR="00451DD7" w:rsidRPr="00923C96">
        <w:rPr>
          <w:i/>
        </w:rPr>
        <w:t>MLH1</w:t>
      </w:r>
      <w:r w:rsidR="00451DD7">
        <w:t xml:space="preserve"> </w:t>
      </w:r>
      <w:r w:rsidR="00DF0AD7">
        <w:t>MMR</w:t>
      </w:r>
      <w:r w:rsidR="00451DD7">
        <w:t xml:space="preserve"> gene by a</w:t>
      </w:r>
      <w:r w:rsidR="002F2A2F">
        <w:t>c</w:t>
      </w:r>
      <w:r w:rsidR="00451DD7">
        <w:t>quired methylation</w:t>
      </w:r>
      <w:r>
        <w:t>,</w:t>
      </w:r>
      <w:r w:rsidR="00437038">
        <w:t xml:space="preserve"> rather than by genetic mutation</w:t>
      </w:r>
      <w:r>
        <w:t>. The colon c</w:t>
      </w:r>
      <w:r w:rsidR="00451DD7">
        <w:t>ancers in which</w:t>
      </w:r>
      <w:r w:rsidR="002F2A2F">
        <w:t xml:space="preserve"> this occurs </w:t>
      </w:r>
      <w:r>
        <w:t>develop along</w:t>
      </w:r>
      <w:r w:rsidR="002F2A2F">
        <w:t xml:space="preserve"> a differ</w:t>
      </w:r>
      <w:r w:rsidR="00451DD7">
        <w:t>e</w:t>
      </w:r>
      <w:r w:rsidR="002F2A2F">
        <w:t>n</w:t>
      </w:r>
      <w:r w:rsidR="00451DD7">
        <w:t>t biological route</w:t>
      </w:r>
      <w:r w:rsidR="00923C96">
        <w:t xml:space="preserve"> </w:t>
      </w:r>
      <w:r w:rsidR="00DF0AD7">
        <w:t xml:space="preserve">(the 'serrated' pathway) </w:t>
      </w:r>
      <w:r>
        <w:t>from</w:t>
      </w:r>
      <w:r w:rsidR="00923C96">
        <w:t xml:space="preserve"> the majority, w</w:t>
      </w:r>
      <w:r w:rsidR="002F2A2F">
        <w:t>hich foll</w:t>
      </w:r>
      <w:r w:rsidR="00451DD7">
        <w:t xml:space="preserve">ow the </w:t>
      </w:r>
      <w:r w:rsidR="00D10564">
        <w:t>well-described</w:t>
      </w:r>
      <w:r w:rsidR="00451DD7">
        <w:t xml:space="preserve"> adenoma</w:t>
      </w:r>
      <w:r w:rsidR="002F2A2F">
        <w:t>-</w:t>
      </w:r>
      <w:r w:rsidR="00451DD7">
        <w:t>carcin</w:t>
      </w:r>
      <w:r w:rsidR="002F2A2F">
        <w:t>oma</w:t>
      </w:r>
      <w:r w:rsidR="00451DD7">
        <w:t xml:space="preserve"> sequence and </w:t>
      </w:r>
      <w:r w:rsidR="002F2A2F">
        <w:t>'Vogelstein' molecular path</w:t>
      </w:r>
      <w:r w:rsidR="00451DD7">
        <w:t xml:space="preserve">way. </w:t>
      </w:r>
      <w:r w:rsidR="00923C96">
        <w:t>Indeed</w:t>
      </w:r>
      <w:r w:rsidR="00437038">
        <w:t>,</w:t>
      </w:r>
      <w:r w:rsidR="00923C96">
        <w:t xml:space="preserve"> t</w:t>
      </w:r>
      <w:r w:rsidR="002F2A2F">
        <w:t xml:space="preserve">here is an expanding body of evidence that colorectal cancer can arise by </w:t>
      </w:r>
      <w:r>
        <w:t>a number of</w:t>
      </w:r>
      <w:r w:rsidR="005B1108">
        <w:t xml:space="preserve"> distinct pathways (</w:t>
      </w:r>
      <w:r>
        <w:t>3</w:t>
      </w:r>
      <w:r w:rsidR="005B1108">
        <w:t xml:space="preserve">), and that these differ in prognosis and response to </w:t>
      </w:r>
      <w:r w:rsidR="00F516BD">
        <w:t>standard chemotherapy</w:t>
      </w:r>
      <w:r w:rsidR="006D0A81">
        <w:t xml:space="preserve"> and</w:t>
      </w:r>
      <w:r w:rsidR="00F516BD">
        <w:t xml:space="preserve"> more novel agents including immunotherapy.</w:t>
      </w:r>
    </w:p>
    <w:p w:rsidR="00451DD7" w:rsidRDefault="00451DD7" w:rsidP="00F17C10">
      <w:pPr>
        <w:spacing w:line="360" w:lineRule="auto"/>
      </w:pPr>
    </w:p>
    <w:p w:rsidR="002F2A2F" w:rsidRDefault="006D0A81" w:rsidP="002F2A2F">
      <w:pPr>
        <w:spacing w:line="360" w:lineRule="auto"/>
      </w:pPr>
      <w:r>
        <w:t>Universal e</w:t>
      </w:r>
      <w:r w:rsidR="00DF0AD7">
        <w:t xml:space="preserve">xamination of tumours for MMR </w:t>
      </w:r>
      <w:r>
        <w:t>deficiency</w:t>
      </w:r>
      <w:r w:rsidR="002F2A2F">
        <w:t xml:space="preserve"> allow</w:t>
      </w:r>
      <w:r>
        <w:t>s</w:t>
      </w:r>
      <w:r w:rsidR="002F2A2F">
        <w:t xml:space="preserve"> </w:t>
      </w:r>
      <w:r w:rsidR="00B154C8">
        <w:t xml:space="preserve">almost all </w:t>
      </w:r>
      <w:r w:rsidR="002F2A2F">
        <w:t xml:space="preserve">patients with </w:t>
      </w:r>
      <w:r w:rsidR="00B154C8">
        <w:t xml:space="preserve">colorectal cancer due to </w:t>
      </w:r>
      <w:r>
        <w:t>LS</w:t>
      </w:r>
      <w:r w:rsidR="00B154C8">
        <w:t xml:space="preserve"> to be identified. </w:t>
      </w:r>
      <w:r w:rsidR="002F2A2F">
        <w:t>Family history cri</w:t>
      </w:r>
      <w:r w:rsidR="005B1108">
        <w:t xml:space="preserve">teria have </w:t>
      </w:r>
      <w:r w:rsidR="005B1108">
        <w:lastRenderedPageBreak/>
        <w:t>poor sensitivit</w:t>
      </w:r>
      <w:r w:rsidR="00B154C8">
        <w:t>y</w:t>
      </w:r>
      <w:r w:rsidR="00151479">
        <w:t xml:space="preserve"> and specificity</w:t>
      </w:r>
      <w:r w:rsidR="00B154C8">
        <w:t>, and</w:t>
      </w:r>
      <w:r w:rsidR="005B1108">
        <w:t xml:space="preserve"> th</w:t>
      </w:r>
      <w:r w:rsidR="002F2A2F">
        <w:t xml:space="preserve">ere are no features other than </w:t>
      </w:r>
      <w:r w:rsidR="00DF0AD7">
        <w:t xml:space="preserve">the </w:t>
      </w:r>
      <w:r w:rsidR="00437038">
        <w:t>a</w:t>
      </w:r>
      <w:r w:rsidR="005B1108">
        <w:t xml:space="preserve">natomical spectrum of </w:t>
      </w:r>
      <w:r w:rsidR="002F2A2F">
        <w:t xml:space="preserve">cancers </w:t>
      </w:r>
      <w:r w:rsidR="005B1108">
        <w:t xml:space="preserve">within an individual or family </w:t>
      </w:r>
      <w:r w:rsidR="002F2A2F">
        <w:t xml:space="preserve">and early age </w:t>
      </w:r>
      <w:r w:rsidR="00B154C8">
        <w:t>at cancer diagnosis</w:t>
      </w:r>
      <w:r w:rsidR="00F516BD">
        <w:t xml:space="preserve"> </w:t>
      </w:r>
      <w:r w:rsidR="00437038">
        <w:t xml:space="preserve">to </w:t>
      </w:r>
      <w:r w:rsidR="00DF0AD7">
        <w:t>raise suspicion of</w:t>
      </w:r>
      <w:r w:rsidR="00437038">
        <w:t xml:space="preserve"> underlying </w:t>
      </w:r>
      <w:r>
        <w:t>LS</w:t>
      </w:r>
      <w:r w:rsidR="002F2A2F">
        <w:t xml:space="preserve">. </w:t>
      </w:r>
    </w:p>
    <w:p w:rsidR="00451DD7" w:rsidRDefault="00451DD7" w:rsidP="00F17C10">
      <w:pPr>
        <w:spacing w:line="360" w:lineRule="auto"/>
      </w:pPr>
    </w:p>
    <w:p w:rsidR="00573564" w:rsidRDefault="00396EFE" w:rsidP="00F17C10">
      <w:pPr>
        <w:spacing w:line="360" w:lineRule="auto"/>
      </w:pPr>
      <w:r>
        <w:t xml:space="preserve">There are undoubted benefits in identifying people with </w:t>
      </w:r>
      <w:r w:rsidR="006D0A81">
        <w:t>LS</w:t>
      </w:r>
      <w:r>
        <w:t xml:space="preserve">, </w:t>
      </w:r>
      <w:r w:rsidR="00F516BD">
        <w:t xml:space="preserve">including good evidence that colonoscopic </w:t>
      </w:r>
      <w:r>
        <w:t xml:space="preserve">surveillance </w:t>
      </w:r>
      <w:r w:rsidR="00F516BD">
        <w:t xml:space="preserve">reduces mortality </w:t>
      </w:r>
      <w:r>
        <w:t xml:space="preserve">and </w:t>
      </w:r>
      <w:r w:rsidR="004C5C7E">
        <w:t xml:space="preserve">that </w:t>
      </w:r>
      <w:r>
        <w:t>aspirin</w:t>
      </w:r>
      <w:r w:rsidR="00F516BD">
        <w:t xml:space="preserve"> </w:t>
      </w:r>
      <w:r w:rsidR="004C5C7E">
        <w:t xml:space="preserve">can </w:t>
      </w:r>
      <w:r w:rsidR="00F516BD">
        <w:t>lower colorectal cancer risk</w:t>
      </w:r>
      <w:r>
        <w:t>.</w:t>
      </w:r>
      <w:r w:rsidR="00F516BD">
        <w:t xml:space="preserve"> </w:t>
      </w:r>
      <w:r w:rsidR="004C5C7E">
        <w:t xml:space="preserve">However, the existing literature must be interpreted with some caution. Most publications </w:t>
      </w:r>
      <w:r w:rsidR="006D0A81">
        <w:t>are</w:t>
      </w:r>
      <w:r w:rsidR="004C5C7E">
        <w:t xml:space="preserve"> subject to considerable ascertainment bias: </w:t>
      </w:r>
      <w:r w:rsidR="006D0A81">
        <w:t>use of family history of cancer</w:t>
      </w:r>
      <w:r w:rsidR="004C5C7E">
        <w:t xml:space="preserve"> as the diagnostic criterion or as the trigger for genetic testing </w:t>
      </w:r>
      <w:r w:rsidR="00DF0AD7">
        <w:t>h</w:t>
      </w:r>
      <w:r w:rsidR="007F529B">
        <w:t>as le</w:t>
      </w:r>
      <w:r w:rsidR="004C5C7E">
        <w:t>d to a</w:t>
      </w:r>
      <w:r w:rsidR="007F529B">
        <w:t>n underestimation of prevalence</w:t>
      </w:r>
      <w:r w:rsidR="004C5C7E">
        <w:t xml:space="preserve"> and overestimation of cancer risk. </w:t>
      </w:r>
      <w:r w:rsidR="00504177">
        <w:t>T</w:t>
      </w:r>
      <w:r w:rsidR="007F529B">
        <w:t>his is underlined by t</w:t>
      </w:r>
      <w:r w:rsidR="00504177">
        <w:t>he recent report (</w:t>
      </w:r>
      <w:r w:rsidR="00BB0922">
        <w:t>4</w:t>
      </w:r>
      <w:r w:rsidR="006D0A81">
        <w:t xml:space="preserve">) from a </w:t>
      </w:r>
      <w:r w:rsidR="00504177">
        <w:t xml:space="preserve">database of nearly 2000 </w:t>
      </w:r>
      <w:r w:rsidR="006D0A81">
        <w:t xml:space="preserve">LS </w:t>
      </w:r>
      <w:r w:rsidR="00504177">
        <w:t xml:space="preserve">patients </w:t>
      </w:r>
      <w:r w:rsidR="006D0A81">
        <w:t>show</w:t>
      </w:r>
      <w:r w:rsidR="00151479">
        <w:t>ing</w:t>
      </w:r>
      <w:r w:rsidR="00504177">
        <w:t xml:space="preserve"> that </w:t>
      </w:r>
      <w:r w:rsidR="00504177" w:rsidRPr="00504177">
        <w:rPr>
          <w:i/>
        </w:rPr>
        <w:t>MLH1</w:t>
      </w:r>
      <w:r w:rsidR="00504177">
        <w:t xml:space="preserve"> mutation was associated with a 46% risk of colorectal cancer by age 70, with lower levels of risk in those with mutation in the other </w:t>
      </w:r>
      <w:r w:rsidR="00DF0AD7">
        <w:t>MMR</w:t>
      </w:r>
      <w:r w:rsidR="00504177">
        <w:t xml:space="preserve"> genes.</w:t>
      </w:r>
    </w:p>
    <w:p w:rsidR="00573564" w:rsidRDefault="00573564" w:rsidP="00F17C10">
      <w:pPr>
        <w:spacing w:line="360" w:lineRule="auto"/>
      </w:pPr>
    </w:p>
    <w:p w:rsidR="00504177" w:rsidRDefault="00504177" w:rsidP="00F17C10">
      <w:pPr>
        <w:spacing w:line="360" w:lineRule="auto"/>
      </w:pPr>
      <w:r>
        <w:t>A m</w:t>
      </w:r>
      <w:r w:rsidR="00F516BD">
        <w:t xml:space="preserve">eta-analysis </w:t>
      </w:r>
      <w:r>
        <w:t xml:space="preserve">of </w:t>
      </w:r>
      <w:proofErr w:type="spellStart"/>
      <w:r w:rsidR="00F516BD">
        <w:t>metachron</w:t>
      </w:r>
      <w:r>
        <w:t>ous</w:t>
      </w:r>
      <w:proofErr w:type="spellEnd"/>
      <w:r>
        <w:t xml:space="preserve"> </w:t>
      </w:r>
      <w:r w:rsidR="00DF0AD7">
        <w:t xml:space="preserve">colorectal </w:t>
      </w:r>
      <w:r>
        <w:t>cancer in Lynch syndrome pa</w:t>
      </w:r>
      <w:r w:rsidR="00F516BD">
        <w:t xml:space="preserve">tients </w:t>
      </w:r>
      <w:r>
        <w:t xml:space="preserve">following segmental or extended colectomy </w:t>
      </w:r>
      <w:r w:rsidR="007F529B">
        <w:t>recently published in this journal (</w:t>
      </w:r>
      <w:r w:rsidR="00BB0922">
        <w:t>5</w:t>
      </w:r>
      <w:r w:rsidR="007F529B">
        <w:t xml:space="preserve">) </w:t>
      </w:r>
      <w:r>
        <w:t xml:space="preserve">is subject to the same bias, with overrepresentation of patients with </w:t>
      </w:r>
      <w:r w:rsidRPr="00DF0AD7">
        <w:rPr>
          <w:i/>
        </w:rPr>
        <w:t>MLH1</w:t>
      </w:r>
      <w:r>
        <w:t xml:space="preserve"> mutation, as well as lack of evidence of adequate </w:t>
      </w:r>
      <w:r w:rsidR="00DF0AD7">
        <w:t xml:space="preserve">colonoscopic </w:t>
      </w:r>
      <w:r>
        <w:t xml:space="preserve">surveillance </w:t>
      </w:r>
      <w:r w:rsidR="00DF0AD7">
        <w:t>in patients following segmental resection</w:t>
      </w:r>
      <w:r>
        <w:t xml:space="preserve">. All of the studies included pre-date </w:t>
      </w:r>
      <w:r w:rsidR="006D0A81">
        <w:t>identification</w:t>
      </w:r>
      <w:r>
        <w:t xml:space="preserve"> of the protective effect of aspirin.</w:t>
      </w:r>
      <w:r w:rsidR="007F529B">
        <w:t xml:space="preserve"> It is likely that ra</w:t>
      </w:r>
      <w:r w:rsidR="00C81BC4">
        <w:t xml:space="preserve">tes of </w:t>
      </w:r>
      <w:proofErr w:type="spellStart"/>
      <w:r w:rsidR="00C81BC4">
        <w:t>metachronous</w:t>
      </w:r>
      <w:proofErr w:type="spellEnd"/>
      <w:r w:rsidR="00C81BC4">
        <w:t xml:space="preserve"> colorec</w:t>
      </w:r>
      <w:r w:rsidR="007F529B">
        <w:t xml:space="preserve">tal cancer are actually lower in the </w:t>
      </w:r>
      <w:r w:rsidR="006D0A81">
        <w:t>LS</w:t>
      </w:r>
      <w:r w:rsidR="00C81BC4">
        <w:t xml:space="preserve"> population overall, particula</w:t>
      </w:r>
      <w:r w:rsidR="007F529B">
        <w:t>r</w:t>
      </w:r>
      <w:r w:rsidR="00C81BC4">
        <w:t>l</w:t>
      </w:r>
      <w:r w:rsidR="007F529B">
        <w:t xml:space="preserve">y if </w:t>
      </w:r>
      <w:r w:rsidR="00C81BC4">
        <w:t>appropriate</w:t>
      </w:r>
      <w:r w:rsidR="007F529B">
        <w:t xml:space="preserve"> </w:t>
      </w:r>
      <w:proofErr w:type="spellStart"/>
      <w:r w:rsidR="00D10564">
        <w:t>colonosocopic</w:t>
      </w:r>
      <w:proofErr w:type="spellEnd"/>
      <w:r w:rsidR="007F529B">
        <w:t xml:space="preserve"> surveillance </w:t>
      </w:r>
      <w:r w:rsidR="00C81BC4">
        <w:t xml:space="preserve">and aspirin </w:t>
      </w:r>
      <w:r w:rsidR="00D10564">
        <w:t>chemoprevention</w:t>
      </w:r>
      <w:r w:rsidR="00C81BC4">
        <w:t xml:space="preserve"> are used.</w:t>
      </w:r>
      <w:r>
        <w:t xml:space="preserve"> </w:t>
      </w:r>
    </w:p>
    <w:p w:rsidR="00CE1575" w:rsidRDefault="00CE1575" w:rsidP="00F17C10">
      <w:pPr>
        <w:spacing w:line="360" w:lineRule="auto"/>
      </w:pPr>
    </w:p>
    <w:p w:rsidR="00B65ADE" w:rsidRDefault="00CE1575" w:rsidP="00F17C10">
      <w:pPr>
        <w:spacing w:line="360" w:lineRule="auto"/>
      </w:pPr>
      <w:r>
        <w:t>What is the clinical team looking after a patient with colorectal cancer to do with the</w:t>
      </w:r>
      <w:r w:rsidR="00C81BC4">
        <w:t xml:space="preserve"> </w:t>
      </w:r>
      <w:r>
        <w:t>results</w:t>
      </w:r>
      <w:r w:rsidR="00C81BC4">
        <w:t xml:space="preserve"> of MMR testing</w:t>
      </w:r>
      <w:r>
        <w:t xml:space="preserve">? The NICE </w:t>
      </w:r>
      <w:r w:rsidR="006D0A81">
        <w:t>recommendation</w:t>
      </w:r>
      <w:r>
        <w:t xml:space="preserve"> makes clear that </w:t>
      </w:r>
      <w:r w:rsidR="00504177">
        <w:t>tr</w:t>
      </w:r>
      <w:r w:rsidR="00DF0AD7">
        <w:t>e</w:t>
      </w:r>
      <w:r w:rsidR="00504177">
        <w:t xml:space="preserve">atment of colorectal cancer should not be delayed to await </w:t>
      </w:r>
      <w:r w:rsidR="00C81BC4">
        <w:t>results</w:t>
      </w:r>
      <w:r w:rsidR="006D0A81">
        <w:t xml:space="preserve"> of MMR testing</w:t>
      </w:r>
      <w:r w:rsidR="00504177">
        <w:t>.</w:t>
      </w:r>
      <w:r w:rsidR="00DF0AD7">
        <w:t xml:space="preserve"> </w:t>
      </w:r>
      <w:r w:rsidR="00B65ADE">
        <w:t xml:space="preserve">Currently most testing is performed on the surgical resection specimen, although it is </w:t>
      </w:r>
      <w:r w:rsidR="00C81BC4">
        <w:t xml:space="preserve">often </w:t>
      </w:r>
      <w:r w:rsidR="00B65ADE">
        <w:t xml:space="preserve">possible to </w:t>
      </w:r>
      <w:r w:rsidR="006D0A81">
        <w:t>use</w:t>
      </w:r>
      <w:r w:rsidR="00B65ADE">
        <w:t xml:space="preserve"> preoperative biopsies with reasonable accuracy. Even if this is done, and proved to be abnormal, loss of </w:t>
      </w:r>
      <w:r w:rsidR="00B65ADE" w:rsidRPr="00C81BC4">
        <w:rPr>
          <w:i/>
        </w:rPr>
        <w:t>MLH1</w:t>
      </w:r>
      <w:r w:rsidR="00B65ADE">
        <w:t xml:space="preserve"> is the commonest finding and does not differentiate </w:t>
      </w:r>
      <w:r w:rsidR="006D0A81">
        <w:t>LS</w:t>
      </w:r>
      <w:r w:rsidR="00B65ADE">
        <w:t xml:space="preserve"> </w:t>
      </w:r>
      <w:r w:rsidR="006D0A81">
        <w:t>and</w:t>
      </w:r>
      <w:r w:rsidR="00B65ADE">
        <w:t xml:space="preserve"> serrated pathway</w:t>
      </w:r>
      <w:r w:rsidR="00C81BC4">
        <w:t xml:space="preserve"> cancers</w:t>
      </w:r>
      <w:r w:rsidR="00B65ADE">
        <w:t>. Di</w:t>
      </w:r>
      <w:r w:rsidR="00C81BC4">
        <w:t>stinguishing</w:t>
      </w:r>
      <w:r w:rsidR="00B65ADE">
        <w:t xml:space="preserve"> these reliably currently requires further testing</w:t>
      </w:r>
      <w:r w:rsidR="00151479">
        <w:t xml:space="preserve">, such as for </w:t>
      </w:r>
      <w:r w:rsidR="00151479" w:rsidRPr="00151479">
        <w:rPr>
          <w:i/>
        </w:rPr>
        <w:t>BRAF</w:t>
      </w:r>
      <w:r w:rsidR="00151479">
        <w:t xml:space="preserve"> </w:t>
      </w:r>
      <w:r w:rsidR="00151479">
        <w:lastRenderedPageBreak/>
        <w:t>V600E which can be included with MSI testing</w:t>
      </w:r>
      <w:r w:rsidR="00D64929">
        <w:t xml:space="preserve"> or for </w:t>
      </w:r>
      <w:r w:rsidR="00D64929" w:rsidRPr="00D64929">
        <w:rPr>
          <w:i/>
        </w:rPr>
        <w:t>MLH1</w:t>
      </w:r>
      <w:r w:rsidR="00D64929">
        <w:t xml:space="preserve"> promoter methylation</w:t>
      </w:r>
      <w:r w:rsidR="00B65ADE">
        <w:t xml:space="preserve">, </w:t>
      </w:r>
      <w:r w:rsidR="00151479">
        <w:t>but</w:t>
      </w:r>
      <w:r w:rsidR="00B65ADE">
        <w:t xml:space="preserve"> definitive genetic testing </w:t>
      </w:r>
      <w:r w:rsidR="00151479">
        <w:t>for an inherited MMR mutation may take several weeks</w:t>
      </w:r>
      <w:r w:rsidR="00B65ADE">
        <w:t xml:space="preserve">. Early knowledge of MMR status is likely to be of increasing relevance to oncologists in decision making with regard to benefits </w:t>
      </w:r>
      <w:r w:rsidR="006D0A81">
        <w:t xml:space="preserve">and choice </w:t>
      </w:r>
      <w:r w:rsidR="00B65ADE">
        <w:t>of chemotherapy</w:t>
      </w:r>
      <w:r w:rsidR="006D0A81">
        <w:t>,</w:t>
      </w:r>
      <w:r w:rsidR="00C81BC4">
        <w:t xml:space="preserve"> but its</w:t>
      </w:r>
      <w:r w:rsidR="00B65ADE">
        <w:t xml:space="preserve"> role in surgical </w:t>
      </w:r>
      <w:r w:rsidR="00D10564">
        <w:t>decision-making</w:t>
      </w:r>
      <w:r w:rsidR="00B65ADE">
        <w:t xml:space="preserve"> is much less well defined. </w:t>
      </w:r>
      <w:r w:rsidR="00C81BC4">
        <w:t xml:space="preserve">Even in patients with </w:t>
      </w:r>
      <w:r w:rsidR="006D0A81">
        <w:t>LS</w:t>
      </w:r>
      <w:r w:rsidR="00C81BC4">
        <w:t xml:space="preserve"> due to </w:t>
      </w:r>
      <w:r w:rsidR="00C81BC4" w:rsidRPr="00C81BC4">
        <w:rPr>
          <w:i/>
        </w:rPr>
        <w:t>MLH1</w:t>
      </w:r>
      <w:r w:rsidR="00C81BC4">
        <w:t xml:space="preserve"> mutation and colorectal cancer (who will have the highest risk of </w:t>
      </w:r>
      <w:proofErr w:type="spellStart"/>
      <w:r w:rsidR="00C81BC4">
        <w:t>metachronous</w:t>
      </w:r>
      <w:proofErr w:type="spellEnd"/>
      <w:r w:rsidR="00C81BC4">
        <w:t xml:space="preserve"> tumours) the benefit of extended surgery over segmental colectomy when aspirin and </w:t>
      </w:r>
      <w:r w:rsidR="00D10564">
        <w:t>colonoscopy</w:t>
      </w:r>
      <w:r w:rsidR="00C81BC4">
        <w:t xml:space="preserve"> are available is not clear.</w:t>
      </w:r>
    </w:p>
    <w:p w:rsidR="00B65ADE" w:rsidRDefault="00B65ADE" w:rsidP="00F17C10">
      <w:pPr>
        <w:spacing w:line="360" w:lineRule="auto"/>
      </w:pPr>
    </w:p>
    <w:p w:rsidR="00396EFE" w:rsidRDefault="00573564" w:rsidP="00F17C10">
      <w:pPr>
        <w:spacing w:line="360" w:lineRule="auto"/>
      </w:pPr>
      <w:r>
        <w:t xml:space="preserve">The challenge to </w:t>
      </w:r>
      <w:r w:rsidR="005B1108">
        <w:t>clinicians dealing with colorec</w:t>
      </w:r>
      <w:r>
        <w:t>t</w:t>
      </w:r>
      <w:r w:rsidR="005B1108">
        <w:t>al cancer is to incorporat</w:t>
      </w:r>
      <w:r>
        <w:t>e this guidance from NICE into day-t</w:t>
      </w:r>
      <w:r w:rsidR="00E35D1E">
        <w:t xml:space="preserve">o-day practice. Not only must the testing be done, </w:t>
      </w:r>
      <w:r w:rsidR="006D0A81">
        <w:t xml:space="preserve">and results appropriately acted upon, </w:t>
      </w:r>
      <w:r w:rsidR="00E35D1E">
        <w:t>but robust referral pathways</w:t>
      </w:r>
      <w:r w:rsidR="00D64929">
        <w:t xml:space="preserve"> to clinical genetics </w:t>
      </w:r>
      <w:proofErr w:type="gramStart"/>
      <w:r w:rsidR="00D64929">
        <w:t xml:space="preserve">departments </w:t>
      </w:r>
      <w:bookmarkStart w:id="0" w:name="_GoBack"/>
      <w:bookmarkEnd w:id="0"/>
      <w:r w:rsidR="00E35D1E">
        <w:t xml:space="preserve"> need</w:t>
      </w:r>
      <w:proofErr w:type="gramEnd"/>
      <w:r w:rsidR="00E35D1E">
        <w:t xml:space="preserve"> to be developed</w:t>
      </w:r>
      <w:r w:rsidR="006D0A81">
        <w:t xml:space="preserve">. </w:t>
      </w:r>
      <w:r w:rsidR="00E35D1E">
        <w:t xml:space="preserve">In many ways, universal introduction of 'biological' testing of colorectal tumours </w:t>
      </w:r>
      <w:r w:rsidR="006D0A81">
        <w:t>leading to</w:t>
      </w:r>
      <w:r w:rsidR="00E35D1E">
        <w:t xml:space="preserve"> </w:t>
      </w:r>
      <w:r w:rsidR="00C81BC4">
        <w:t>ide</w:t>
      </w:r>
      <w:r w:rsidR="006D0A81">
        <w:t xml:space="preserve">ntification of </w:t>
      </w:r>
      <w:r w:rsidR="00C81BC4">
        <w:t xml:space="preserve">serrated pathway cancers </w:t>
      </w:r>
      <w:r w:rsidR="00F516BD">
        <w:t>may prove</w:t>
      </w:r>
      <w:r>
        <w:t xml:space="preserve"> </w:t>
      </w:r>
      <w:r w:rsidR="00F516BD">
        <w:t xml:space="preserve">a </w:t>
      </w:r>
      <w:r>
        <w:t>more important</w:t>
      </w:r>
      <w:r w:rsidR="00F516BD">
        <w:t xml:space="preserve"> 'spin-off'</w:t>
      </w:r>
      <w:r>
        <w:t xml:space="preserve"> tha</w:t>
      </w:r>
      <w:r w:rsidR="00E35D1E">
        <w:t>n</w:t>
      </w:r>
      <w:r>
        <w:t xml:space="preserve"> </w:t>
      </w:r>
      <w:r w:rsidR="006D0A81">
        <w:t>diagnosing</w:t>
      </w:r>
      <w:r>
        <w:t xml:space="preserve"> patients with </w:t>
      </w:r>
      <w:r w:rsidR="006D0A81">
        <w:t>LS</w:t>
      </w:r>
      <w:r>
        <w:t>, which has provided the health-economic justif</w:t>
      </w:r>
      <w:r w:rsidR="00D10564">
        <w:t>ic</w:t>
      </w:r>
      <w:r>
        <w:t xml:space="preserve">ation for the NICE </w:t>
      </w:r>
      <w:r w:rsidR="00C81BC4">
        <w:t>guideline</w:t>
      </w:r>
      <w:r>
        <w:t xml:space="preserve">. </w:t>
      </w:r>
    </w:p>
    <w:p w:rsidR="00F17C10" w:rsidRDefault="00F17C10" w:rsidP="00F17C10">
      <w:pPr>
        <w:spacing w:line="360" w:lineRule="auto"/>
      </w:pPr>
    </w:p>
    <w:p w:rsidR="00F17C10" w:rsidRDefault="00F17C10" w:rsidP="00F17C10">
      <w:pPr>
        <w:spacing w:line="360" w:lineRule="auto"/>
      </w:pPr>
    </w:p>
    <w:p w:rsidR="00AB2696" w:rsidRPr="00AB2696" w:rsidRDefault="00F17C10" w:rsidP="00AB2696">
      <w:pPr>
        <w:spacing w:line="360" w:lineRule="auto"/>
        <w:rPr>
          <w:b/>
        </w:rPr>
      </w:pPr>
      <w:r w:rsidRPr="00AB2696">
        <w:rPr>
          <w:b/>
        </w:rPr>
        <w:t>References</w:t>
      </w:r>
    </w:p>
    <w:p w:rsidR="00AB2696" w:rsidRDefault="00AB2696" w:rsidP="00AB2696">
      <w:pPr>
        <w:spacing w:line="360" w:lineRule="auto"/>
      </w:pPr>
    </w:p>
    <w:p w:rsidR="00AB2696" w:rsidRDefault="00AB2696" w:rsidP="00AB2696">
      <w:pPr>
        <w:spacing w:line="360" w:lineRule="auto"/>
      </w:pPr>
      <w:r>
        <w:t>1. https://www.nice.org.uk/guidance/DG27</w:t>
      </w:r>
    </w:p>
    <w:p w:rsidR="00F17C10" w:rsidRDefault="00F17C10" w:rsidP="00AB2696">
      <w:pPr>
        <w:spacing w:line="360" w:lineRule="auto"/>
      </w:pPr>
    </w:p>
    <w:p w:rsidR="00BB0922" w:rsidRDefault="00C96B94" w:rsidP="00BB0922">
      <w:pPr>
        <w:spacing w:line="360" w:lineRule="auto"/>
      </w:pPr>
      <w:r>
        <w:t>2</w:t>
      </w:r>
      <w:r w:rsidR="00BB0922">
        <w:t>. de Rosa</w:t>
      </w:r>
      <w:r w:rsidR="00BB0922" w:rsidRPr="000F7F7B">
        <w:t xml:space="preserve"> N, </w:t>
      </w:r>
      <w:r w:rsidR="00BB0922">
        <w:t>Rodriguez-</w:t>
      </w:r>
      <w:proofErr w:type="spellStart"/>
      <w:r w:rsidR="00BB0922">
        <w:t>Bigas</w:t>
      </w:r>
      <w:proofErr w:type="spellEnd"/>
      <w:r w:rsidR="00BB0922">
        <w:t xml:space="preserve"> M, Chang G, </w:t>
      </w:r>
      <w:r w:rsidR="00BB0922" w:rsidRPr="000F7F7B">
        <w:t xml:space="preserve">et al. DNA </w:t>
      </w:r>
      <w:r w:rsidR="00480E69">
        <w:t>m</w:t>
      </w:r>
      <w:r w:rsidR="00BB0922" w:rsidRPr="000F7F7B">
        <w:t xml:space="preserve">ismatch </w:t>
      </w:r>
      <w:r w:rsidR="00480E69">
        <w:t>r</w:t>
      </w:r>
      <w:r w:rsidR="00BB0922" w:rsidRPr="000F7F7B">
        <w:t xml:space="preserve">epair </w:t>
      </w:r>
      <w:r w:rsidR="00480E69">
        <w:t>d</w:t>
      </w:r>
      <w:r w:rsidR="00BB0922" w:rsidRPr="000F7F7B">
        <w:t xml:space="preserve">eficiency in </w:t>
      </w:r>
      <w:r w:rsidR="00480E69">
        <w:t>r</w:t>
      </w:r>
      <w:r w:rsidR="00BB0922" w:rsidRPr="000F7F7B">
        <w:t xml:space="preserve">ectal </w:t>
      </w:r>
      <w:r w:rsidR="00480E69">
        <w:t>c</w:t>
      </w:r>
      <w:r w:rsidR="00BB0922" w:rsidRPr="000F7F7B">
        <w:t xml:space="preserve">ancer: </w:t>
      </w:r>
      <w:r w:rsidR="00480E69">
        <w:t xml:space="preserve">benchmarking its impact on prognosis, </w:t>
      </w:r>
      <w:proofErr w:type="spellStart"/>
      <w:r w:rsidR="00480E69">
        <w:t>neoadjuvant</w:t>
      </w:r>
      <w:proofErr w:type="spellEnd"/>
      <w:r w:rsidR="00480E69">
        <w:t xml:space="preserve"> r</w:t>
      </w:r>
      <w:r w:rsidR="00BB0922" w:rsidRPr="000F7F7B">
        <w:t xml:space="preserve">esponse </w:t>
      </w:r>
      <w:r w:rsidR="00480E69">
        <w:t>p</w:t>
      </w:r>
      <w:r w:rsidR="00BB0922" w:rsidRPr="000F7F7B">
        <w:t xml:space="preserve">rediction, and </w:t>
      </w:r>
      <w:r w:rsidR="00480E69">
        <w:t>c</w:t>
      </w:r>
      <w:r w:rsidR="00BB0922" w:rsidRPr="000F7F7B">
        <w:t xml:space="preserve">linical </w:t>
      </w:r>
      <w:r w:rsidR="00480E69">
        <w:t>c</w:t>
      </w:r>
      <w:r w:rsidR="00BB0922" w:rsidRPr="000F7F7B">
        <w:t xml:space="preserve">ancer </w:t>
      </w:r>
      <w:r w:rsidR="00480E69">
        <w:t>g</w:t>
      </w:r>
      <w:r w:rsidR="00BB0922" w:rsidRPr="000F7F7B">
        <w:t>enetics.</w:t>
      </w:r>
      <w:r w:rsidR="00BB0922">
        <w:t xml:space="preserve"> </w:t>
      </w:r>
      <w:r w:rsidR="00BB0922" w:rsidRPr="000F7F7B">
        <w:t xml:space="preserve">J </w:t>
      </w:r>
      <w:proofErr w:type="spellStart"/>
      <w:r w:rsidR="00BB0922" w:rsidRPr="000F7F7B">
        <w:t>ClinOncol</w:t>
      </w:r>
      <w:proofErr w:type="spellEnd"/>
      <w:r w:rsidR="00BB0922" w:rsidRPr="000F7F7B">
        <w:t xml:space="preserve"> </w:t>
      </w:r>
      <w:r w:rsidR="00BB0922">
        <w:t>2016</w:t>
      </w:r>
      <w:proofErr w:type="gramStart"/>
      <w:r w:rsidR="00BB0922">
        <w:t>;</w:t>
      </w:r>
      <w:r w:rsidR="00BB0922" w:rsidRPr="000F7F7B">
        <w:t>34</w:t>
      </w:r>
      <w:r w:rsidR="00BB0922">
        <w:t>:</w:t>
      </w:r>
      <w:r w:rsidR="00480E69">
        <w:t>3039</w:t>
      </w:r>
      <w:proofErr w:type="gramEnd"/>
      <w:r w:rsidR="00480E69">
        <w:t>-</w:t>
      </w:r>
      <w:r w:rsidR="00BB0922" w:rsidRPr="000F7F7B">
        <w:t>46.</w:t>
      </w:r>
    </w:p>
    <w:p w:rsidR="00C96B94" w:rsidRDefault="00C96B94" w:rsidP="00BB0922">
      <w:pPr>
        <w:spacing w:line="360" w:lineRule="auto"/>
      </w:pPr>
    </w:p>
    <w:p w:rsidR="00C96B94" w:rsidRDefault="00C96B94" w:rsidP="00C96B94">
      <w:pPr>
        <w:spacing w:line="360" w:lineRule="auto"/>
      </w:pPr>
      <w:r>
        <w:t xml:space="preserve">3. </w:t>
      </w:r>
      <w:proofErr w:type="spellStart"/>
      <w:r>
        <w:t>Guinney</w:t>
      </w:r>
      <w:proofErr w:type="spellEnd"/>
      <w:r>
        <w:t xml:space="preserve"> J, </w:t>
      </w:r>
      <w:proofErr w:type="spellStart"/>
      <w:r>
        <w:t>Dienstmann</w:t>
      </w:r>
      <w:proofErr w:type="spellEnd"/>
      <w:r>
        <w:t xml:space="preserve"> R, Wang X, et al. </w:t>
      </w:r>
      <w:r w:rsidRPr="00AB2696">
        <w:t>The consensus molecular subtypes of colorectal cancer.</w:t>
      </w:r>
      <w:r>
        <w:t xml:space="preserve"> Nat Med 2015;21(11):1350-6.</w:t>
      </w:r>
    </w:p>
    <w:p w:rsidR="00BB0922" w:rsidRDefault="00BB0922" w:rsidP="00BB0922">
      <w:pPr>
        <w:spacing w:line="360" w:lineRule="auto"/>
      </w:pPr>
    </w:p>
    <w:p w:rsidR="00AB2696" w:rsidRDefault="00BB0922" w:rsidP="00F17C10">
      <w:pPr>
        <w:spacing w:line="360" w:lineRule="auto"/>
      </w:pPr>
      <w:r>
        <w:lastRenderedPageBreak/>
        <w:t>4</w:t>
      </w:r>
      <w:r w:rsidR="00AB2696">
        <w:t xml:space="preserve">. </w:t>
      </w:r>
      <w:proofErr w:type="spellStart"/>
      <w:r w:rsidR="00396EFE">
        <w:t>M</w:t>
      </w:r>
      <w:r w:rsidR="00480E69">
        <w:t>ø</w:t>
      </w:r>
      <w:r w:rsidR="00396EFE">
        <w:t>ller</w:t>
      </w:r>
      <w:proofErr w:type="spellEnd"/>
      <w:r w:rsidR="00CE1575">
        <w:t xml:space="preserve"> P, </w:t>
      </w:r>
      <w:proofErr w:type="spellStart"/>
      <w:r w:rsidR="00437038">
        <w:t>Sepp</w:t>
      </w:r>
      <w:r w:rsidR="00480E69">
        <w:t>ä</w:t>
      </w:r>
      <w:r w:rsidR="00437038">
        <w:t>l</w:t>
      </w:r>
      <w:r w:rsidR="005358F0">
        <w:t>ä</w:t>
      </w:r>
      <w:proofErr w:type="spellEnd"/>
      <w:r w:rsidR="00437038">
        <w:t xml:space="preserve"> T, Bernstein I, et </w:t>
      </w:r>
      <w:r w:rsidR="00D10564">
        <w:t xml:space="preserve">al. </w:t>
      </w:r>
      <w:r w:rsidR="00D10564" w:rsidRPr="00CE1575">
        <w:t>Cancer</w:t>
      </w:r>
      <w:r w:rsidR="00CE1575" w:rsidRPr="00CE1575">
        <w:t xml:space="preserve"> incidence and survival in Lynch syndrome patients receiving colonoscopic and gynaecological surveillance: first report from the prospective Lynch syndrome database.</w:t>
      </w:r>
      <w:r w:rsidR="00CE1575">
        <w:t xml:space="preserve"> Gut 2017</w:t>
      </w:r>
      <w:proofErr w:type="gramStart"/>
      <w:r w:rsidR="00CE1575">
        <w:t>;</w:t>
      </w:r>
      <w:r w:rsidR="00437038">
        <w:t>66:464</w:t>
      </w:r>
      <w:proofErr w:type="gramEnd"/>
      <w:r w:rsidR="00437038">
        <w:t>-72.</w:t>
      </w:r>
    </w:p>
    <w:p w:rsidR="005B1108" w:rsidRDefault="005B1108" w:rsidP="00F17C10">
      <w:pPr>
        <w:spacing w:line="360" w:lineRule="auto"/>
      </w:pPr>
    </w:p>
    <w:p w:rsidR="00AB2696" w:rsidRDefault="00BB0922" w:rsidP="00AB2696">
      <w:pPr>
        <w:spacing w:line="360" w:lineRule="auto"/>
      </w:pPr>
      <w:r>
        <w:t>5</w:t>
      </w:r>
      <w:r w:rsidR="00CE1575">
        <w:t xml:space="preserve">. </w:t>
      </w:r>
      <w:r w:rsidR="00AB2696">
        <w:t>Anele</w:t>
      </w:r>
      <w:r w:rsidR="00CE1575">
        <w:t xml:space="preserve"> C, </w:t>
      </w:r>
      <w:r w:rsidR="00AB2696">
        <w:t>Askari</w:t>
      </w:r>
      <w:r w:rsidR="00CE1575">
        <w:t xml:space="preserve"> A</w:t>
      </w:r>
      <w:r w:rsidR="00AB2696">
        <w:t xml:space="preserve">, </w:t>
      </w:r>
      <w:proofErr w:type="spellStart"/>
      <w:r w:rsidR="00AB2696">
        <w:t>Rajenedran</w:t>
      </w:r>
      <w:proofErr w:type="spellEnd"/>
      <w:r w:rsidR="00CE1575">
        <w:t xml:space="preserve"> A</w:t>
      </w:r>
      <w:r w:rsidR="00AB2696">
        <w:t xml:space="preserve">, </w:t>
      </w:r>
      <w:r w:rsidR="00CE1575">
        <w:t>et al</w:t>
      </w:r>
      <w:r w:rsidR="00AB2696">
        <w:t xml:space="preserve">. </w:t>
      </w:r>
      <w:r w:rsidR="00CE1575">
        <w:t xml:space="preserve">Risk of </w:t>
      </w:r>
      <w:proofErr w:type="spellStart"/>
      <w:r w:rsidR="00CE1575">
        <w:t>metachronous</w:t>
      </w:r>
      <w:proofErr w:type="spellEnd"/>
      <w:r w:rsidR="00CE1575">
        <w:t xml:space="preserve"> colorectal cancer following colectomy in Lynch syndrome: a systematic review and meta-analysis. </w:t>
      </w:r>
      <w:r w:rsidR="00AB2696">
        <w:t xml:space="preserve">Colorectal Dis </w:t>
      </w:r>
      <w:r w:rsidR="00CE1575">
        <w:t>2017</w:t>
      </w:r>
      <w:proofErr w:type="gramStart"/>
      <w:r w:rsidR="006D0A81" w:rsidRPr="006D0A81">
        <w:t>;19:528</w:t>
      </w:r>
      <w:proofErr w:type="gramEnd"/>
      <w:r w:rsidR="006D0A81" w:rsidRPr="006D0A81">
        <w:t>-36.</w:t>
      </w:r>
    </w:p>
    <w:p w:rsidR="00F17C10" w:rsidRDefault="00F17C10" w:rsidP="00F17C10">
      <w:pPr>
        <w:spacing w:line="360" w:lineRule="auto"/>
      </w:pPr>
    </w:p>
    <w:p w:rsidR="00F17C10" w:rsidRDefault="00F17C10" w:rsidP="00F17C10">
      <w:pPr>
        <w:spacing w:line="360" w:lineRule="auto"/>
      </w:pPr>
    </w:p>
    <w:sectPr w:rsidR="00F17C10" w:rsidSect="00F17C10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C10"/>
    <w:rsid w:val="000F7F7B"/>
    <w:rsid w:val="00151479"/>
    <w:rsid w:val="002F2A2F"/>
    <w:rsid w:val="00396EFE"/>
    <w:rsid w:val="00437038"/>
    <w:rsid w:val="00451DD7"/>
    <w:rsid w:val="00480E69"/>
    <w:rsid w:val="004C5C7E"/>
    <w:rsid w:val="00504177"/>
    <w:rsid w:val="005358F0"/>
    <w:rsid w:val="00573564"/>
    <w:rsid w:val="005B1108"/>
    <w:rsid w:val="006D0A81"/>
    <w:rsid w:val="007F529B"/>
    <w:rsid w:val="00923C96"/>
    <w:rsid w:val="00AB2696"/>
    <w:rsid w:val="00B154C8"/>
    <w:rsid w:val="00B65ADE"/>
    <w:rsid w:val="00BB0922"/>
    <w:rsid w:val="00BD0065"/>
    <w:rsid w:val="00C81BC4"/>
    <w:rsid w:val="00C96B94"/>
    <w:rsid w:val="00CE1575"/>
    <w:rsid w:val="00D10564"/>
    <w:rsid w:val="00D64929"/>
    <w:rsid w:val="00DF0AD7"/>
    <w:rsid w:val="00E35D1E"/>
    <w:rsid w:val="00F17C10"/>
    <w:rsid w:val="00F516BD"/>
    <w:rsid w:val="00FB791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heading 8" w:semiHidden="0" w:unhideWhenUsed="0"/>
    <w:lsdException w:name="heading 9" w:semiHidden="0" w:unhideWhenUsed="0"/>
    <w:lsdException w:name="index 1" w:semiHidden="0" w:unhideWhenUsed="0"/>
    <w:lsdException w:name="index 2" w:semiHidden="0" w:unhideWhenUsed="0"/>
    <w:lsdException w:name="index 3" w:semiHidden="0" w:unhideWhenUsed="0"/>
    <w:lsdException w:name="List Bullet 3" w:semiHidden="0" w:unhideWhenUsed="0"/>
    <w:lsdException w:name="List Number 2" w:semiHidden="0" w:unhideWhenUsed="0"/>
    <w:lsdException w:name="List Number 3" w:semiHidden="0" w:unhideWhenUsed="0"/>
    <w:lsdException w:name="Title" w:semiHidden="0" w:unhideWhenUsed="0"/>
    <w:lsdException w:name="Subtitle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932D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heading 8" w:semiHidden="0" w:unhideWhenUsed="0"/>
    <w:lsdException w:name="heading 9" w:semiHidden="0" w:unhideWhenUsed="0"/>
    <w:lsdException w:name="index 1" w:semiHidden="0" w:unhideWhenUsed="0"/>
    <w:lsdException w:name="index 2" w:semiHidden="0" w:unhideWhenUsed="0"/>
    <w:lsdException w:name="index 3" w:semiHidden="0" w:unhideWhenUsed="0"/>
    <w:lsdException w:name="List Bullet 3" w:semiHidden="0" w:unhideWhenUsed="0"/>
    <w:lsdException w:name="List Number 2" w:semiHidden="0" w:unhideWhenUsed="0"/>
    <w:lsdException w:name="List Number 3" w:semiHidden="0" w:unhideWhenUsed="0"/>
    <w:lsdException w:name="Title" w:semiHidden="0" w:unhideWhenUsed="0"/>
    <w:lsdException w:name="Subtitle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932D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6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NWLH NHS Trust</Company>
  <LinksUpToDate>false</LinksUpToDate>
  <CharactersWithSpaces>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Clark</dc:creator>
  <cp:lastModifiedBy>Sue Clark</cp:lastModifiedBy>
  <cp:revision>2</cp:revision>
  <dcterms:created xsi:type="dcterms:W3CDTF">2017-06-19T17:46:00Z</dcterms:created>
  <dcterms:modified xsi:type="dcterms:W3CDTF">2017-06-19T17:46:00Z</dcterms:modified>
</cp:coreProperties>
</file>