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C4D13A" w14:textId="1CBC7A35" w:rsidR="00517559" w:rsidRDefault="00D50CBE" w:rsidP="00D50CBE">
      <w:pPr>
        <w:spacing w:line="480" w:lineRule="auto"/>
        <w:jc w:val="center"/>
        <w:rPr>
          <w:rFonts w:ascii="Times New Roman" w:hAnsi="Times New Roman" w:cs="Times New Roman"/>
          <w:b/>
          <w:sz w:val="28"/>
          <w:szCs w:val="28"/>
        </w:rPr>
      </w:pPr>
      <w:r w:rsidRPr="005270C0">
        <w:rPr>
          <w:rFonts w:ascii="Times New Roman" w:hAnsi="Times New Roman" w:cs="Times New Roman"/>
          <w:b/>
          <w:sz w:val="28"/>
          <w:szCs w:val="28"/>
        </w:rPr>
        <w:t>Titin</w:t>
      </w:r>
      <w:r w:rsidR="00F419C5">
        <w:rPr>
          <w:rFonts w:ascii="Times New Roman" w:hAnsi="Times New Roman" w:cs="Times New Roman"/>
          <w:b/>
          <w:sz w:val="28"/>
          <w:szCs w:val="28"/>
        </w:rPr>
        <w:t xml:space="preserve"> </w:t>
      </w:r>
      <w:r w:rsidR="00517559">
        <w:rPr>
          <w:rFonts w:ascii="Times New Roman" w:hAnsi="Times New Roman" w:cs="Times New Roman"/>
          <w:b/>
          <w:sz w:val="28"/>
          <w:szCs w:val="28"/>
        </w:rPr>
        <w:t>Truncating Mutations Rarely Cause</w:t>
      </w:r>
    </w:p>
    <w:p w14:paraId="749B652D" w14:textId="4FC41319" w:rsidR="00D50CBE" w:rsidRPr="005270C0" w:rsidRDefault="00D50CBE" w:rsidP="00517559">
      <w:pPr>
        <w:spacing w:line="480" w:lineRule="auto"/>
        <w:jc w:val="center"/>
        <w:rPr>
          <w:rFonts w:ascii="Times New Roman" w:hAnsi="Times New Roman" w:cs="Times New Roman"/>
          <w:b/>
          <w:sz w:val="28"/>
          <w:szCs w:val="28"/>
        </w:rPr>
      </w:pPr>
      <w:r w:rsidRPr="005270C0">
        <w:rPr>
          <w:rFonts w:ascii="Times New Roman" w:hAnsi="Times New Roman" w:cs="Times New Roman"/>
          <w:b/>
          <w:sz w:val="28"/>
          <w:szCs w:val="28"/>
        </w:rPr>
        <w:t>Dilated Cardiomyopathy</w:t>
      </w:r>
      <w:r w:rsidR="0000001C">
        <w:rPr>
          <w:rFonts w:ascii="Times New Roman" w:hAnsi="Times New Roman" w:cs="Times New Roman"/>
          <w:b/>
          <w:sz w:val="28"/>
          <w:szCs w:val="28"/>
        </w:rPr>
        <w:t xml:space="preserve"> in </w:t>
      </w:r>
      <w:r w:rsidR="00FF7DAF">
        <w:rPr>
          <w:rFonts w:ascii="Times New Roman" w:hAnsi="Times New Roman" w:cs="Times New Roman"/>
          <w:b/>
          <w:sz w:val="28"/>
          <w:szCs w:val="28"/>
        </w:rPr>
        <w:t>the Young</w:t>
      </w:r>
    </w:p>
    <w:p w14:paraId="088557A7" w14:textId="77777777" w:rsidR="00DB58D2" w:rsidRPr="00DB58D2" w:rsidRDefault="00DB58D2" w:rsidP="00D50CBE">
      <w:pPr>
        <w:spacing w:line="480" w:lineRule="auto"/>
        <w:rPr>
          <w:rFonts w:ascii="Times New Roman" w:hAnsi="Times New Roman" w:cs="Times New Roman"/>
        </w:rPr>
      </w:pPr>
    </w:p>
    <w:p w14:paraId="7E804F25" w14:textId="2D35C3EE" w:rsidR="00DB58D2" w:rsidRDefault="00DB58D2" w:rsidP="00DB58D2">
      <w:pPr>
        <w:spacing w:line="480" w:lineRule="auto"/>
        <w:rPr>
          <w:rFonts w:ascii="Times New Roman" w:hAnsi="Times New Roman" w:cs="Times New Roman"/>
        </w:rPr>
      </w:pPr>
      <w:r w:rsidRPr="00DB58D2">
        <w:rPr>
          <w:rFonts w:ascii="Times New Roman" w:hAnsi="Times New Roman" w:cs="Times New Roman"/>
        </w:rPr>
        <w:t>Diane</w:t>
      </w:r>
      <w:r>
        <w:rPr>
          <w:rFonts w:ascii="Times New Roman" w:hAnsi="Times New Roman" w:cs="Times New Roman"/>
        </w:rPr>
        <w:t xml:space="preserve"> Fatkin, M.D., </w:t>
      </w:r>
      <w:r w:rsidR="00165E7E">
        <w:rPr>
          <w:rFonts w:ascii="Times New Roman" w:hAnsi="Times New Roman" w:cs="Times New Roman"/>
        </w:rPr>
        <w:t xml:space="preserve">Lien Lam, Ph.D., Daniel S. Herman, Ph.D., </w:t>
      </w:r>
      <w:r w:rsidR="00DF7792">
        <w:rPr>
          <w:rFonts w:ascii="Times New Roman" w:hAnsi="Times New Roman" w:cs="Times New Roman"/>
        </w:rPr>
        <w:t xml:space="preserve">Craig C. Benson, M.D., </w:t>
      </w:r>
      <w:r w:rsidR="006408EE" w:rsidRPr="00DB58D2">
        <w:rPr>
          <w:rFonts w:ascii="Times New Roman" w:hAnsi="Times New Roman" w:cs="Times New Roman"/>
        </w:rPr>
        <w:t>Le</w:t>
      </w:r>
      <w:r w:rsidR="006408EE">
        <w:rPr>
          <w:rFonts w:ascii="Times New Roman" w:hAnsi="Times New Roman" w:cs="Times New Roman"/>
        </w:rPr>
        <w:t>anne. E. Felkin, Ph.D, Paul J.R. Barton, Ph.D.,</w:t>
      </w:r>
      <w:r w:rsidR="00F419C5">
        <w:rPr>
          <w:rFonts w:ascii="Times New Roman" w:hAnsi="Times New Roman" w:cs="Times New Roman"/>
        </w:rPr>
        <w:t xml:space="preserve"> </w:t>
      </w:r>
      <w:r w:rsidR="00165E7E">
        <w:rPr>
          <w:rFonts w:ascii="Times New Roman" w:hAnsi="Times New Roman" w:cs="Times New Roman"/>
        </w:rPr>
        <w:t xml:space="preserve">Amy Roberts, M.D., </w:t>
      </w:r>
      <w:r w:rsidR="00106458">
        <w:rPr>
          <w:rFonts w:ascii="Times New Roman" w:hAnsi="Times New Roman" w:cs="Times New Roman"/>
        </w:rPr>
        <w:t xml:space="preserve">Roddy Walsh, M.Sc., </w:t>
      </w:r>
      <w:r w:rsidR="00D979FC">
        <w:rPr>
          <w:rFonts w:ascii="Times New Roman" w:hAnsi="Times New Roman" w:cs="Times New Roman"/>
        </w:rPr>
        <w:t xml:space="preserve">M.S., </w:t>
      </w:r>
      <w:r w:rsidR="006408EE">
        <w:rPr>
          <w:rFonts w:ascii="Times New Roman" w:hAnsi="Times New Roman" w:cs="Times New Roman"/>
        </w:rPr>
        <w:t>Sukru</w:t>
      </w:r>
      <w:r w:rsidR="00F419C5">
        <w:rPr>
          <w:rFonts w:ascii="Times New Roman" w:hAnsi="Times New Roman" w:cs="Times New Roman"/>
        </w:rPr>
        <w:t xml:space="preserve"> </w:t>
      </w:r>
      <w:r w:rsidR="006408EE">
        <w:rPr>
          <w:rFonts w:ascii="Times New Roman" w:hAnsi="Times New Roman" w:cs="Times New Roman"/>
        </w:rPr>
        <w:t xml:space="preserve">Candan, M.D., </w:t>
      </w:r>
      <w:r w:rsidR="00D311FF">
        <w:rPr>
          <w:rFonts w:ascii="Times New Roman" w:hAnsi="Times New Roman" w:cs="Times New Roman"/>
        </w:rPr>
        <w:t xml:space="preserve">James S. Ware, </w:t>
      </w:r>
      <w:r w:rsidR="009D5B1F">
        <w:rPr>
          <w:rFonts w:ascii="Times New Roman" w:hAnsi="Times New Roman" w:cs="Times New Roman"/>
        </w:rPr>
        <w:t xml:space="preserve">M.R.C.P., Ph.D., </w:t>
      </w:r>
      <w:r w:rsidR="006408EE" w:rsidRPr="00DB58D2">
        <w:rPr>
          <w:rFonts w:ascii="Times New Roman" w:hAnsi="Times New Roman" w:cs="Times New Roman"/>
        </w:rPr>
        <w:t>Angharad M. Roberts, M.R.C.P., </w:t>
      </w:r>
      <w:r w:rsidR="00C154D9">
        <w:rPr>
          <w:rFonts w:ascii="Times New Roman" w:hAnsi="Times New Roman" w:cs="Times New Roman"/>
        </w:rPr>
        <w:t xml:space="preserve">Wendy K. Chung, </w:t>
      </w:r>
      <w:r w:rsidR="00106458">
        <w:rPr>
          <w:rFonts w:ascii="Times New Roman" w:hAnsi="Times New Roman" w:cs="Times New Roman"/>
        </w:rPr>
        <w:t xml:space="preserve">M.D., PhD., </w:t>
      </w:r>
      <w:r>
        <w:rPr>
          <w:rFonts w:ascii="Times New Roman" w:hAnsi="Times New Roman" w:cs="Times New Roman"/>
        </w:rPr>
        <w:t>Leslie Smoot, M.D., Helen Bornaun, M.D., Anne M. Keogh, M.D., Peter S. Macdonald, M.B. B.S., Ph.D., Christopher S. Hayward, M.D., Stuart A. Cook, M.D., Ph.D, J.G. Seidman, Ph.D., and Christine E. Seidman, M.D.</w:t>
      </w:r>
    </w:p>
    <w:p w14:paraId="1B694876" w14:textId="77777777" w:rsidR="00DB58D2" w:rsidRDefault="00DB58D2" w:rsidP="00DB58D2">
      <w:pPr>
        <w:spacing w:line="480" w:lineRule="auto"/>
        <w:rPr>
          <w:rFonts w:ascii="Times New Roman" w:hAnsi="Times New Roman" w:cs="Times New Roman"/>
        </w:rPr>
      </w:pPr>
    </w:p>
    <w:p w14:paraId="310DA0D3" w14:textId="27626BF5" w:rsidR="006060CC" w:rsidRDefault="00DB58D2" w:rsidP="006060CC">
      <w:pPr>
        <w:spacing w:line="480" w:lineRule="auto"/>
        <w:rPr>
          <w:rFonts w:ascii="Times New Roman" w:hAnsi="Times New Roman" w:cs="Times New Roman"/>
        </w:rPr>
      </w:pPr>
      <w:r>
        <w:rPr>
          <w:rFonts w:ascii="Times New Roman" w:hAnsi="Times New Roman" w:cs="Times New Roman"/>
        </w:rPr>
        <w:t>From the Victor Chang Cardiac Research Institute</w:t>
      </w:r>
      <w:r w:rsidR="009D5B1F">
        <w:rPr>
          <w:rFonts w:ascii="Times New Roman" w:hAnsi="Times New Roman" w:cs="Times New Roman"/>
        </w:rPr>
        <w:t xml:space="preserve">, </w:t>
      </w:r>
      <w:r>
        <w:rPr>
          <w:rFonts w:ascii="Times New Roman" w:hAnsi="Times New Roman" w:cs="Times New Roman"/>
        </w:rPr>
        <w:t>St Vincent’s Hospital</w:t>
      </w:r>
      <w:r w:rsidR="009D5B1F">
        <w:rPr>
          <w:rFonts w:ascii="Times New Roman" w:hAnsi="Times New Roman" w:cs="Times New Roman"/>
        </w:rPr>
        <w:t>,</w:t>
      </w:r>
      <w:r w:rsidR="006060CC">
        <w:rPr>
          <w:rFonts w:ascii="Times New Roman" w:hAnsi="Times New Roman" w:cs="Times New Roman"/>
        </w:rPr>
        <w:t xml:space="preserve"> </w:t>
      </w:r>
      <w:r>
        <w:rPr>
          <w:rFonts w:ascii="Times New Roman" w:hAnsi="Times New Roman" w:cs="Times New Roman"/>
        </w:rPr>
        <w:t>and Faculty of Medicine,</w:t>
      </w:r>
      <w:r w:rsidR="006060CC">
        <w:rPr>
          <w:rFonts w:ascii="Times New Roman" w:hAnsi="Times New Roman" w:cs="Times New Roman"/>
        </w:rPr>
        <w:t xml:space="preserve"> University of New South Wales </w:t>
      </w:r>
      <w:r>
        <w:rPr>
          <w:rFonts w:ascii="Times New Roman" w:hAnsi="Times New Roman" w:cs="Times New Roman"/>
        </w:rPr>
        <w:t>(D.F., A.M.K., P.S.M., C.S.H.)</w:t>
      </w:r>
      <w:r w:rsidR="006060CC">
        <w:rPr>
          <w:rFonts w:ascii="Times New Roman" w:hAnsi="Times New Roman" w:cs="Times New Roman"/>
        </w:rPr>
        <w:t xml:space="preserve"> - all in Sydney, Australia</w:t>
      </w:r>
      <w:r w:rsidR="00D979FC">
        <w:rPr>
          <w:rFonts w:ascii="Times New Roman" w:hAnsi="Times New Roman" w:cs="Times New Roman"/>
        </w:rPr>
        <w:t>; Department of Genetics, Harvard Medical School</w:t>
      </w:r>
      <w:r>
        <w:rPr>
          <w:rFonts w:ascii="Times New Roman" w:hAnsi="Times New Roman" w:cs="Times New Roman"/>
        </w:rPr>
        <w:t xml:space="preserve"> (L.L., D.S.H., </w:t>
      </w:r>
      <w:r w:rsidR="00D311FF">
        <w:rPr>
          <w:rFonts w:ascii="Times New Roman" w:hAnsi="Times New Roman" w:cs="Times New Roman"/>
        </w:rPr>
        <w:t xml:space="preserve">J.S.W., </w:t>
      </w:r>
      <w:r>
        <w:rPr>
          <w:rFonts w:ascii="Times New Roman" w:hAnsi="Times New Roman" w:cs="Times New Roman"/>
        </w:rPr>
        <w:t>J.G.S., C.E.S.)</w:t>
      </w:r>
      <w:r w:rsidR="00D979FC">
        <w:rPr>
          <w:rFonts w:ascii="Times New Roman" w:hAnsi="Times New Roman" w:cs="Times New Roman"/>
        </w:rPr>
        <w:t xml:space="preserve">; </w:t>
      </w:r>
      <w:r>
        <w:rPr>
          <w:rFonts w:ascii="Times New Roman" w:hAnsi="Times New Roman" w:cs="Times New Roman"/>
        </w:rPr>
        <w:t>Howard Hughes M</w:t>
      </w:r>
      <w:r w:rsidR="00D979FC">
        <w:rPr>
          <w:rFonts w:ascii="Times New Roman" w:hAnsi="Times New Roman" w:cs="Times New Roman"/>
        </w:rPr>
        <w:t>edical Institute (L.L., J.G.S.);</w:t>
      </w:r>
      <w:r>
        <w:rPr>
          <w:rFonts w:ascii="Times New Roman" w:hAnsi="Times New Roman" w:cs="Times New Roman"/>
        </w:rPr>
        <w:t xml:space="preserve"> </w:t>
      </w:r>
      <w:r w:rsidR="002E06DA">
        <w:rPr>
          <w:rFonts w:ascii="Times New Roman" w:hAnsi="Times New Roman" w:cs="Times New Roman"/>
        </w:rPr>
        <w:t xml:space="preserve">Division of Cardiology, </w:t>
      </w:r>
      <w:r w:rsidR="00D979FC">
        <w:rPr>
          <w:rFonts w:ascii="Times New Roman" w:hAnsi="Times New Roman" w:cs="Times New Roman"/>
        </w:rPr>
        <w:t xml:space="preserve">Beth Israel Deaconess Medical Center (C.C.B.); </w:t>
      </w:r>
      <w:r>
        <w:rPr>
          <w:rFonts w:ascii="Times New Roman" w:hAnsi="Times New Roman" w:cs="Times New Roman"/>
        </w:rPr>
        <w:t>Cardiovascular Division, Brigha</w:t>
      </w:r>
      <w:r w:rsidR="00D979FC">
        <w:rPr>
          <w:rFonts w:ascii="Times New Roman" w:hAnsi="Times New Roman" w:cs="Times New Roman"/>
        </w:rPr>
        <w:t>m and Women’s Hospital (C.E.S.);</w:t>
      </w:r>
      <w:r>
        <w:rPr>
          <w:rFonts w:ascii="Times New Roman" w:hAnsi="Times New Roman" w:cs="Times New Roman"/>
        </w:rPr>
        <w:t xml:space="preserve"> Boston Children’s Hospital (A.R., L.S.)</w:t>
      </w:r>
      <w:r w:rsidR="006060CC">
        <w:rPr>
          <w:rFonts w:ascii="Times New Roman" w:hAnsi="Times New Roman" w:cs="Times New Roman"/>
        </w:rPr>
        <w:t xml:space="preserve"> - all in Boston; </w:t>
      </w:r>
      <w:r w:rsidR="006060CC" w:rsidRPr="00AD54CA">
        <w:rPr>
          <w:rFonts w:ascii="Times New Roman" w:hAnsi="Times New Roman" w:cs="Times New Roman"/>
        </w:rPr>
        <w:t>Kanu</w:t>
      </w:r>
      <w:r w:rsidR="006060CC">
        <w:rPr>
          <w:rFonts w:ascii="Times New Roman" w:hAnsi="Times New Roman" w:cs="Times New Roman"/>
        </w:rPr>
        <w:t xml:space="preserve">ni Sultan Suleyman Training and </w:t>
      </w:r>
      <w:r w:rsidR="006060CC" w:rsidRPr="00AD54CA">
        <w:rPr>
          <w:rFonts w:ascii="Times New Roman" w:hAnsi="Times New Roman" w:cs="Times New Roman"/>
        </w:rPr>
        <w:t>Research Hospital</w:t>
      </w:r>
      <w:r w:rsidR="006060CC">
        <w:rPr>
          <w:rFonts w:ascii="Times New Roman" w:hAnsi="Times New Roman" w:cs="Times New Roman"/>
        </w:rPr>
        <w:t xml:space="preserve"> (S.C.</w:t>
      </w:r>
      <w:r w:rsidR="005F4678">
        <w:rPr>
          <w:rFonts w:ascii="Times New Roman" w:hAnsi="Times New Roman" w:cs="Times New Roman"/>
        </w:rPr>
        <w:t>, H.B.),</w:t>
      </w:r>
      <w:r w:rsidR="006060CC">
        <w:rPr>
          <w:rFonts w:ascii="Times New Roman" w:hAnsi="Times New Roman" w:cs="Times New Roman"/>
        </w:rPr>
        <w:t xml:space="preserve"> Istanbul, Turkey; </w:t>
      </w:r>
      <w:r w:rsidR="00C154D9" w:rsidRPr="00C154D9">
        <w:rPr>
          <w:rFonts w:ascii="Times New Roman" w:eastAsia="Times New Roman" w:hAnsi="Times New Roman" w:cs="Times New Roman"/>
        </w:rPr>
        <w:t>Division of Molecular Genetics, Department of Pediatrics, College of Physicians and Surgeons, Columbia University Medi</w:t>
      </w:r>
      <w:r w:rsidR="009D5B1F">
        <w:rPr>
          <w:rFonts w:ascii="Times New Roman" w:eastAsia="Times New Roman" w:hAnsi="Times New Roman" w:cs="Times New Roman"/>
        </w:rPr>
        <w:t xml:space="preserve">cal Center </w:t>
      </w:r>
      <w:r w:rsidR="00C154D9">
        <w:rPr>
          <w:rFonts w:ascii="Times New Roman" w:eastAsia="Times New Roman" w:hAnsi="Times New Roman" w:cs="Times New Roman"/>
        </w:rPr>
        <w:t>(W.K.C.)</w:t>
      </w:r>
      <w:r w:rsidR="009D5B1F">
        <w:rPr>
          <w:rFonts w:ascii="Times New Roman" w:eastAsia="Times New Roman" w:hAnsi="Times New Roman" w:cs="Times New Roman"/>
        </w:rPr>
        <w:t>, New York</w:t>
      </w:r>
      <w:r w:rsidR="00C154D9">
        <w:rPr>
          <w:rFonts w:ascii="Times New Roman" w:eastAsia="Times New Roman" w:hAnsi="Times New Roman" w:cs="Times New Roman"/>
        </w:rPr>
        <w:t xml:space="preserve">; </w:t>
      </w:r>
      <w:r w:rsidR="006060CC" w:rsidRPr="00C154D9">
        <w:rPr>
          <w:rFonts w:ascii="Times New Roman" w:hAnsi="Times New Roman" w:cs="Times New Roman"/>
        </w:rPr>
        <w:t>NIHR Cardiovascular Biomedical Research Unit, Royal Brompton</w:t>
      </w:r>
      <w:r w:rsidR="00D979FC">
        <w:rPr>
          <w:rFonts w:ascii="Times New Roman" w:hAnsi="Times New Roman" w:cs="Times New Roman"/>
        </w:rPr>
        <w:t xml:space="preserve"> </w:t>
      </w:r>
      <w:r w:rsidR="006060CC" w:rsidRPr="00C154D9">
        <w:rPr>
          <w:rFonts w:ascii="Times New Roman" w:hAnsi="Times New Roman" w:cs="Times New Roman"/>
        </w:rPr>
        <w:t>&amp;</w:t>
      </w:r>
      <w:r w:rsidR="00D979FC">
        <w:rPr>
          <w:rFonts w:ascii="Times New Roman" w:hAnsi="Times New Roman" w:cs="Times New Roman"/>
        </w:rPr>
        <w:t xml:space="preserve"> </w:t>
      </w:r>
      <w:r w:rsidR="006060CC" w:rsidRPr="006060CC">
        <w:rPr>
          <w:rFonts w:ascii="Times New Roman" w:hAnsi="Times New Roman" w:cs="Times New Roman"/>
        </w:rPr>
        <w:t>Harefield NHS Foundation Trust</w:t>
      </w:r>
      <w:r w:rsidR="006060CC">
        <w:rPr>
          <w:rFonts w:ascii="Times New Roman" w:hAnsi="Times New Roman" w:cs="Times New Roman"/>
        </w:rPr>
        <w:t xml:space="preserve"> and </w:t>
      </w:r>
      <w:r w:rsidR="006060CC" w:rsidRPr="006060CC">
        <w:rPr>
          <w:rFonts w:ascii="Times New Roman" w:hAnsi="Times New Roman" w:cs="Times New Roman"/>
        </w:rPr>
        <w:t>Imperial College</w:t>
      </w:r>
      <w:r w:rsidR="009D5B1F">
        <w:rPr>
          <w:rFonts w:ascii="Times New Roman" w:hAnsi="Times New Roman" w:cs="Times New Roman"/>
        </w:rPr>
        <w:t xml:space="preserve"> </w:t>
      </w:r>
      <w:r w:rsidR="006060CC">
        <w:rPr>
          <w:rFonts w:ascii="Times New Roman" w:hAnsi="Times New Roman" w:cs="Times New Roman"/>
        </w:rPr>
        <w:t>(</w:t>
      </w:r>
      <w:r w:rsidR="0034745B">
        <w:rPr>
          <w:rFonts w:ascii="Times New Roman" w:hAnsi="Times New Roman" w:cs="Times New Roman"/>
        </w:rPr>
        <w:t xml:space="preserve">L.E.F., </w:t>
      </w:r>
      <w:r w:rsidR="006060CC">
        <w:rPr>
          <w:rFonts w:ascii="Times New Roman" w:hAnsi="Times New Roman" w:cs="Times New Roman"/>
        </w:rPr>
        <w:t xml:space="preserve">P.J.R.B., </w:t>
      </w:r>
      <w:r w:rsidR="0034745B">
        <w:rPr>
          <w:rFonts w:ascii="Times New Roman" w:hAnsi="Times New Roman" w:cs="Times New Roman"/>
        </w:rPr>
        <w:t xml:space="preserve">R.W., </w:t>
      </w:r>
      <w:r w:rsidR="009D5B1F">
        <w:rPr>
          <w:rFonts w:ascii="Times New Roman" w:hAnsi="Times New Roman" w:cs="Times New Roman"/>
        </w:rPr>
        <w:t xml:space="preserve">J.S.W., </w:t>
      </w:r>
      <w:r w:rsidR="006060CC">
        <w:rPr>
          <w:rFonts w:ascii="Times New Roman" w:hAnsi="Times New Roman" w:cs="Times New Roman"/>
        </w:rPr>
        <w:t>A.M.R.,</w:t>
      </w:r>
      <w:r w:rsidR="009D5B1F">
        <w:rPr>
          <w:rFonts w:ascii="Times New Roman" w:hAnsi="Times New Roman" w:cs="Times New Roman"/>
        </w:rPr>
        <w:t xml:space="preserve"> S.A.C.), London, UK</w:t>
      </w:r>
      <w:r w:rsidR="00DC1523">
        <w:rPr>
          <w:rFonts w:ascii="Times New Roman" w:hAnsi="Times New Roman" w:cs="Times New Roman"/>
        </w:rPr>
        <w:t xml:space="preserve">; </w:t>
      </w:r>
      <w:r w:rsidR="006060CC" w:rsidRPr="005709E7">
        <w:rPr>
          <w:rFonts w:ascii="Times New Roman" w:hAnsi="Times New Roman" w:cs="Times New Roman"/>
        </w:rPr>
        <w:t>Duke-National University of Singapore</w:t>
      </w:r>
      <w:r w:rsidR="00D979FC">
        <w:rPr>
          <w:rFonts w:ascii="Times New Roman" w:hAnsi="Times New Roman" w:cs="Times New Roman"/>
        </w:rPr>
        <w:t xml:space="preserve"> </w:t>
      </w:r>
      <w:r w:rsidR="006060CC" w:rsidRPr="005709E7">
        <w:rPr>
          <w:rFonts w:ascii="Times New Roman" w:hAnsi="Times New Roman" w:cs="Times New Roman"/>
        </w:rPr>
        <w:t xml:space="preserve">and </w:t>
      </w:r>
      <w:r w:rsidR="005F4678">
        <w:rPr>
          <w:rFonts w:ascii="Times New Roman" w:hAnsi="Times New Roman" w:cs="Times New Roman"/>
        </w:rPr>
        <w:t>National Heart Center Singapore</w:t>
      </w:r>
      <w:r w:rsidR="009D5B1F">
        <w:rPr>
          <w:rFonts w:ascii="Times New Roman" w:hAnsi="Times New Roman" w:cs="Times New Roman"/>
        </w:rPr>
        <w:t xml:space="preserve"> </w:t>
      </w:r>
      <w:r w:rsidR="006060CC">
        <w:rPr>
          <w:rFonts w:ascii="Times New Roman" w:hAnsi="Times New Roman" w:cs="Times New Roman"/>
        </w:rPr>
        <w:t>(S.A.C.)</w:t>
      </w:r>
      <w:r w:rsidR="009D5B1F">
        <w:rPr>
          <w:rFonts w:ascii="Times New Roman" w:hAnsi="Times New Roman" w:cs="Times New Roman"/>
        </w:rPr>
        <w:t>, Singapore</w:t>
      </w:r>
      <w:r w:rsidR="006060CC">
        <w:rPr>
          <w:rFonts w:ascii="Times New Roman" w:hAnsi="Times New Roman" w:cs="Times New Roman"/>
        </w:rPr>
        <w:t>.</w:t>
      </w:r>
    </w:p>
    <w:p w14:paraId="72DF7CD7" w14:textId="77777777" w:rsidR="00DB58D2" w:rsidRDefault="00DB58D2" w:rsidP="00DB58D2">
      <w:pPr>
        <w:spacing w:line="480" w:lineRule="auto"/>
        <w:rPr>
          <w:rFonts w:ascii="Times New Roman" w:hAnsi="Times New Roman" w:cs="Times New Roman"/>
        </w:rPr>
      </w:pPr>
    </w:p>
    <w:p w14:paraId="02C53B2C" w14:textId="77777777" w:rsidR="005F4678" w:rsidRDefault="005F4678" w:rsidP="00DB58D2">
      <w:pPr>
        <w:spacing w:line="480" w:lineRule="auto"/>
        <w:rPr>
          <w:rFonts w:ascii="Times New Roman" w:eastAsia="Times New Roman" w:hAnsi="Times New Roman" w:cs="Times New Roman"/>
        </w:rPr>
      </w:pPr>
    </w:p>
    <w:p w14:paraId="637BAC39" w14:textId="77777777" w:rsidR="005F4678" w:rsidRDefault="005F4678" w:rsidP="00DB58D2">
      <w:pPr>
        <w:spacing w:line="480" w:lineRule="auto"/>
        <w:rPr>
          <w:rFonts w:ascii="Times New Roman" w:eastAsia="Times New Roman" w:hAnsi="Times New Roman" w:cs="Times New Roman"/>
        </w:rPr>
      </w:pPr>
    </w:p>
    <w:p w14:paraId="1A8AEB1E" w14:textId="77777777" w:rsidR="00D50CBE" w:rsidRPr="005F4678" w:rsidRDefault="005F4678" w:rsidP="00D50CBE">
      <w:pPr>
        <w:spacing w:line="480" w:lineRule="auto"/>
        <w:rPr>
          <w:rFonts w:ascii="Times New Roman" w:hAnsi="Times New Roman" w:cs="Times New Roman"/>
        </w:rPr>
      </w:pPr>
      <w:r w:rsidRPr="005F4678">
        <w:rPr>
          <w:rFonts w:ascii="Times New Roman" w:eastAsia="Times New Roman" w:hAnsi="Times New Roman" w:cs="Times New Roman"/>
        </w:rPr>
        <w:t xml:space="preserve">Address reprint requests to Dr. C.E. Seidman at NRB 256, Department of Genetics, Harvard Medical School, 77 Ave. Louis Pasteur, Boston, MA 02115, or at </w:t>
      </w:r>
      <w:hyperlink r:id="rId8" w:history="1">
        <w:r w:rsidRPr="005F4678">
          <w:rPr>
            <w:rStyle w:val="Hyperlink"/>
            <w:rFonts w:ascii="Times New Roman" w:eastAsia="Times New Roman" w:hAnsi="Times New Roman" w:cs="Times New Roman"/>
          </w:rPr>
          <w:t>cseidman@genetics.med.harvard.edu</w:t>
        </w:r>
      </w:hyperlink>
      <w:r w:rsidR="00D50CBE">
        <w:br w:type="page"/>
      </w:r>
    </w:p>
    <w:p w14:paraId="2C5F3195" w14:textId="4A9449D7" w:rsidR="008F1E49" w:rsidRDefault="00D50CBE" w:rsidP="00813090">
      <w:pPr>
        <w:spacing w:line="480" w:lineRule="auto"/>
        <w:jc w:val="center"/>
        <w:rPr>
          <w:rFonts w:ascii="Times New Roman" w:hAnsi="Times New Roman" w:cs="Times New Roman"/>
        </w:rPr>
      </w:pPr>
      <w:r w:rsidRPr="005F4678">
        <w:rPr>
          <w:rFonts w:ascii="Times New Roman" w:hAnsi="Times New Roman" w:cs="Times New Roman"/>
        </w:rPr>
        <w:lastRenderedPageBreak/>
        <w:t>SUMMARY</w:t>
      </w:r>
    </w:p>
    <w:p w14:paraId="5BA058A1" w14:textId="445B4119" w:rsidR="008F1E49" w:rsidRDefault="008F1E49" w:rsidP="008F1E49">
      <w:pPr>
        <w:spacing w:line="480" w:lineRule="auto"/>
        <w:rPr>
          <w:rFonts w:ascii="Times New Roman" w:hAnsi="Times New Roman" w:cs="Times New Roman"/>
        </w:rPr>
      </w:pPr>
      <w:r>
        <w:rPr>
          <w:rFonts w:ascii="Times New Roman" w:hAnsi="Times New Roman" w:cs="Times New Roman"/>
        </w:rPr>
        <w:t xml:space="preserve">Truncating mutations in the </w:t>
      </w:r>
      <w:r w:rsidRPr="0036454B">
        <w:rPr>
          <w:rFonts w:ascii="Times New Roman" w:hAnsi="Times New Roman" w:cs="Times New Roman"/>
          <w:i/>
        </w:rPr>
        <w:t>TTN</w:t>
      </w:r>
      <w:r>
        <w:rPr>
          <w:rFonts w:ascii="Times New Roman" w:hAnsi="Times New Roman" w:cs="Times New Roman"/>
        </w:rPr>
        <w:t xml:space="preserve"> gene </w:t>
      </w:r>
      <w:r w:rsidR="00C4693C">
        <w:rPr>
          <w:rFonts w:ascii="Times New Roman" w:hAnsi="Times New Roman" w:cs="Times New Roman"/>
        </w:rPr>
        <w:t>(</w:t>
      </w:r>
      <w:r w:rsidR="00C4693C" w:rsidRPr="00C4693C">
        <w:rPr>
          <w:rFonts w:ascii="Times New Roman" w:hAnsi="Times New Roman" w:cs="Times New Roman"/>
          <w:i/>
        </w:rPr>
        <w:t>TTN</w:t>
      </w:r>
      <w:r w:rsidR="00C4693C">
        <w:rPr>
          <w:rFonts w:ascii="Times New Roman" w:hAnsi="Times New Roman" w:cs="Times New Roman"/>
        </w:rPr>
        <w:t xml:space="preserve">tv) </w:t>
      </w:r>
      <w:r>
        <w:rPr>
          <w:rFonts w:ascii="Times New Roman" w:hAnsi="Times New Roman" w:cs="Times New Roman"/>
        </w:rPr>
        <w:t xml:space="preserve">are the most common genetic cause of </w:t>
      </w:r>
      <w:r w:rsidR="00C84BE6">
        <w:rPr>
          <w:rFonts w:ascii="Times New Roman" w:hAnsi="Times New Roman" w:cs="Times New Roman"/>
        </w:rPr>
        <w:t>dilated cardiomyopathy (</w:t>
      </w:r>
      <w:r>
        <w:rPr>
          <w:rFonts w:ascii="Times New Roman" w:hAnsi="Times New Roman" w:cs="Times New Roman"/>
        </w:rPr>
        <w:t>DCM</w:t>
      </w:r>
      <w:r w:rsidR="00C84BE6">
        <w:rPr>
          <w:rFonts w:ascii="Times New Roman" w:hAnsi="Times New Roman" w:cs="Times New Roman"/>
        </w:rPr>
        <w:t>)</w:t>
      </w:r>
      <w:r>
        <w:rPr>
          <w:rFonts w:ascii="Times New Roman" w:hAnsi="Times New Roman" w:cs="Times New Roman"/>
        </w:rPr>
        <w:t xml:space="preserve"> in adults but the</w:t>
      </w:r>
      <w:r w:rsidR="00813090">
        <w:rPr>
          <w:rFonts w:ascii="Times New Roman" w:hAnsi="Times New Roman" w:cs="Times New Roman"/>
        </w:rPr>
        <w:t>ir</w:t>
      </w:r>
      <w:r>
        <w:rPr>
          <w:rFonts w:ascii="Times New Roman" w:hAnsi="Times New Roman" w:cs="Times New Roman"/>
        </w:rPr>
        <w:t xml:space="preserve"> </w:t>
      </w:r>
      <w:r w:rsidR="00813090">
        <w:rPr>
          <w:rFonts w:ascii="Times New Roman" w:hAnsi="Times New Roman" w:cs="Times New Roman"/>
        </w:rPr>
        <w:t xml:space="preserve">role </w:t>
      </w:r>
      <w:r>
        <w:rPr>
          <w:rFonts w:ascii="Times New Roman" w:hAnsi="Times New Roman" w:cs="Times New Roman"/>
        </w:rPr>
        <w:t xml:space="preserve">in </w:t>
      </w:r>
      <w:r w:rsidR="00FF7DAF">
        <w:rPr>
          <w:rFonts w:ascii="Times New Roman" w:hAnsi="Times New Roman" w:cs="Times New Roman"/>
        </w:rPr>
        <w:t xml:space="preserve">young patients </w:t>
      </w:r>
      <w:r>
        <w:rPr>
          <w:rFonts w:ascii="Times New Roman" w:hAnsi="Times New Roman" w:cs="Times New Roman"/>
        </w:rPr>
        <w:t xml:space="preserve">is unknown. </w:t>
      </w:r>
      <w:r w:rsidR="00C4693C">
        <w:rPr>
          <w:rFonts w:ascii="Times New Roman" w:hAnsi="Times New Roman" w:cs="Times New Roman"/>
        </w:rPr>
        <w:t xml:space="preserve">We studied </w:t>
      </w:r>
      <w:r>
        <w:rPr>
          <w:rFonts w:ascii="Times New Roman" w:hAnsi="Times New Roman" w:cs="Times New Roman"/>
        </w:rPr>
        <w:t xml:space="preserve">82 </w:t>
      </w:r>
      <w:r w:rsidR="00BE5923">
        <w:rPr>
          <w:rFonts w:ascii="Times New Roman" w:hAnsi="Times New Roman" w:cs="Times New Roman"/>
        </w:rPr>
        <w:t xml:space="preserve">young </w:t>
      </w:r>
      <w:r>
        <w:rPr>
          <w:rFonts w:ascii="Times New Roman" w:hAnsi="Times New Roman" w:cs="Times New Roman"/>
        </w:rPr>
        <w:t xml:space="preserve">DCM </w:t>
      </w:r>
      <w:r w:rsidR="00C84BE6">
        <w:rPr>
          <w:rFonts w:ascii="Times New Roman" w:hAnsi="Times New Roman" w:cs="Times New Roman"/>
        </w:rPr>
        <w:t xml:space="preserve">subjects </w:t>
      </w:r>
      <w:r w:rsidR="00C4693C">
        <w:rPr>
          <w:rFonts w:ascii="Times New Roman" w:hAnsi="Times New Roman" w:cs="Times New Roman"/>
        </w:rPr>
        <w:t xml:space="preserve">and found that the prevalence of </w:t>
      </w:r>
      <w:r w:rsidR="00C4693C" w:rsidRPr="00C4693C">
        <w:rPr>
          <w:rFonts w:ascii="Times New Roman" w:hAnsi="Times New Roman" w:cs="Times New Roman"/>
          <w:i/>
        </w:rPr>
        <w:t>TTN</w:t>
      </w:r>
      <w:r w:rsidR="00C4693C">
        <w:rPr>
          <w:rFonts w:ascii="Times New Roman" w:hAnsi="Times New Roman" w:cs="Times New Roman"/>
        </w:rPr>
        <w:t xml:space="preserve">tv in </w:t>
      </w:r>
      <w:r w:rsidR="00BD19EA">
        <w:rPr>
          <w:rFonts w:ascii="Times New Roman" w:hAnsi="Times New Roman" w:cs="Times New Roman"/>
        </w:rPr>
        <w:t xml:space="preserve">adolescents </w:t>
      </w:r>
      <w:r w:rsidR="00C4693C">
        <w:rPr>
          <w:rFonts w:ascii="Times New Roman" w:hAnsi="Times New Roman" w:cs="Times New Roman"/>
        </w:rPr>
        <w:t xml:space="preserve">was </w:t>
      </w:r>
      <w:r w:rsidR="00934AD5">
        <w:rPr>
          <w:rFonts w:ascii="Times New Roman" w:hAnsi="Times New Roman" w:cs="Times New Roman"/>
        </w:rPr>
        <w:t>similar to adults</w:t>
      </w:r>
      <w:r w:rsidR="00C4693C">
        <w:rPr>
          <w:rFonts w:ascii="Times New Roman" w:hAnsi="Times New Roman" w:cs="Times New Roman"/>
        </w:rPr>
        <w:t xml:space="preserve"> but </w:t>
      </w:r>
      <w:r>
        <w:rPr>
          <w:rFonts w:ascii="Times New Roman" w:hAnsi="Times New Roman" w:cs="Times New Roman"/>
        </w:rPr>
        <w:t xml:space="preserve">surprisingly few </w:t>
      </w:r>
      <w:r w:rsidR="00C4693C" w:rsidRPr="00C4693C">
        <w:rPr>
          <w:rFonts w:ascii="Times New Roman" w:hAnsi="Times New Roman" w:cs="Times New Roman"/>
          <w:i/>
        </w:rPr>
        <w:t>TTN</w:t>
      </w:r>
      <w:r w:rsidR="00C4693C">
        <w:rPr>
          <w:rFonts w:ascii="Times New Roman" w:hAnsi="Times New Roman" w:cs="Times New Roman"/>
        </w:rPr>
        <w:t xml:space="preserve">tv </w:t>
      </w:r>
      <w:r w:rsidR="00083E24">
        <w:rPr>
          <w:rFonts w:ascii="Times New Roman" w:hAnsi="Times New Roman" w:cs="Times New Roman"/>
        </w:rPr>
        <w:t xml:space="preserve">were </w:t>
      </w:r>
      <w:r>
        <w:rPr>
          <w:rFonts w:ascii="Times New Roman" w:hAnsi="Times New Roman" w:cs="Times New Roman"/>
        </w:rPr>
        <w:t>identified</w:t>
      </w:r>
      <w:r w:rsidR="00934AD5">
        <w:rPr>
          <w:rFonts w:ascii="Times New Roman" w:hAnsi="Times New Roman" w:cs="Times New Roman"/>
        </w:rPr>
        <w:t xml:space="preserve"> in children</w:t>
      </w:r>
      <w:r w:rsidR="00C4693C">
        <w:rPr>
          <w:rFonts w:ascii="Times New Roman" w:hAnsi="Times New Roman" w:cs="Times New Roman"/>
        </w:rPr>
        <w:t xml:space="preserve">. The </w:t>
      </w:r>
      <w:r w:rsidR="00C4693C" w:rsidRPr="00C4693C">
        <w:rPr>
          <w:rFonts w:ascii="Times New Roman" w:hAnsi="Times New Roman" w:cs="Times New Roman"/>
          <w:i/>
        </w:rPr>
        <w:t>TTN</w:t>
      </w:r>
      <w:r w:rsidR="00C4693C">
        <w:rPr>
          <w:rFonts w:ascii="Times New Roman" w:hAnsi="Times New Roman" w:cs="Times New Roman"/>
        </w:rPr>
        <w:t xml:space="preserve">tv identified in </w:t>
      </w:r>
      <w:r w:rsidR="00C84BE6">
        <w:rPr>
          <w:rFonts w:ascii="Times New Roman" w:hAnsi="Times New Roman" w:cs="Times New Roman"/>
        </w:rPr>
        <w:t xml:space="preserve">children with DCM </w:t>
      </w:r>
      <w:r w:rsidR="00C4693C">
        <w:rPr>
          <w:rFonts w:ascii="Times New Roman" w:hAnsi="Times New Roman" w:cs="Times New Roman"/>
        </w:rPr>
        <w:t xml:space="preserve">included </w:t>
      </w:r>
      <w:r>
        <w:rPr>
          <w:rFonts w:ascii="Times New Roman" w:hAnsi="Times New Roman" w:cs="Times New Roman"/>
        </w:rPr>
        <w:t xml:space="preserve">a confirmed </w:t>
      </w:r>
      <w:r w:rsidRPr="001C542C">
        <w:rPr>
          <w:rFonts w:ascii="Times New Roman" w:hAnsi="Times New Roman" w:cs="Times New Roman"/>
          <w:i/>
        </w:rPr>
        <w:t>de novo</w:t>
      </w:r>
      <w:r>
        <w:rPr>
          <w:rFonts w:ascii="Times New Roman" w:hAnsi="Times New Roman" w:cs="Times New Roman"/>
        </w:rPr>
        <w:t xml:space="preserve"> variant</w:t>
      </w:r>
      <w:r w:rsidR="00C4693C">
        <w:rPr>
          <w:rFonts w:ascii="Times New Roman" w:hAnsi="Times New Roman" w:cs="Times New Roman"/>
        </w:rPr>
        <w:t xml:space="preserve"> and in several cases</w:t>
      </w:r>
      <w:r>
        <w:rPr>
          <w:rFonts w:ascii="Times New Roman" w:hAnsi="Times New Roman" w:cs="Times New Roman"/>
        </w:rPr>
        <w:t xml:space="preserve"> there was clear evidence of </w:t>
      </w:r>
      <w:r w:rsidR="00BD19EA">
        <w:rPr>
          <w:rFonts w:ascii="Times New Roman" w:hAnsi="Times New Roman" w:cs="Times New Roman"/>
        </w:rPr>
        <w:t xml:space="preserve">additional clinical or genetic </w:t>
      </w:r>
      <w:r>
        <w:rPr>
          <w:rFonts w:ascii="Times New Roman" w:hAnsi="Times New Roman" w:cs="Times New Roman"/>
        </w:rPr>
        <w:t>risk factor</w:t>
      </w:r>
      <w:r w:rsidR="00BD19EA">
        <w:rPr>
          <w:rFonts w:ascii="Times New Roman" w:hAnsi="Times New Roman" w:cs="Times New Roman"/>
        </w:rPr>
        <w:t>s</w:t>
      </w:r>
      <w:r>
        <w:rPr>
          <w:rFonts w:ascii="Times New Roman" w:hAnsi="Times New Roman" w:cs="Times New Roman"/>
        </w:rPr>
        <w:t xml:space="preserve">.  </w:t>
      </w:r>
      <w:r w:rsidR="00862C02">
        <w:rPr>
          <w:rFonts w:ascii="Times New Roman" w:hAnsi="Times New Roman" w:cs="Times New Roman"/>
        </w:rPr>
        <w:t xml:space="preserve">These findings </w:t>
      </w:r>
      <w:r w:rsidR="00C4693C">
        <w:rPr>
          <w:rFonts w:ascii="Times New Roman" w:hAnsi="Times New Roman" w:cs="Times New Roman"/>
        </w:rPr>
        <w:t xml:space="preserve">have implications for genetic testing and suggest that </w:t>
      </w:r>
      <w:r w:rsidR="00862C02">
        <w:rPr>
          <w:rFonts w:ascii="Times New Roman" w:hAnsi="Times New Roman" w:cs="Times New Roman"/>
        </w:rPr>
        <w:t xml:space="preserve">single </w:t>
      </w:r>
      <w:r w:rsidR="00C4693C" w:rsidRPr="00C4693C">
        <w:rPr>
          <w:rFonts w:ascii="Times New Roman" w:hAnsi="Times New Roman" w:cs="Times New Roman"/>
          <w:i/>
        </w:rPr>
        <w:t>TTN</w:t>
      </w:r>
      <w:r w:rsidR="00C4693C">
        <w:rPr>
          <w:rFonts w:ascii="Times New Roman" w:hAnsi="Times New Roman" w:cs="Times New Roman"/>
        </w:rPr>
        <w:t>tv</w:t>
      </w:r>
      <w:r w:rsidR="00C4693C" w:rsidRPr="00813090">
        <w:rPr>
          <w:rFonts w:ascii="Times New Roman" w:hAnsi="Times New Roman" w:cs="Times New Roman"/>
          <w:i/>
        </w:rPr>
        <w:t xml:space="preserve"> </w:t>
      </w:r>
      <w:r w:rsidR="00862C02">
        <w:rPr>
          <w:rFonts w:ascii="Times New Roman" w:hAnsi="Times New Roman" w:cs="Times New Roman"/>
        </w:rPr>
        <w:t xml:space="preserve">are insufficient alone to cause early-onset disease. </w:t>
      </w:r>
      <w:r>
        <w:rPr>
          <w:rFonts w:ascii="Times New Roman" w:hAnsi="Times New Roman" w:cs="Times New Roman"/>
        </w:rPr>
        <w:t xml:space="preserve"> </w:t>
      </w:r>
    </w:p>
    <w:p w14:paraId="5AFDF4AC" w14:textId="77777777" w:rsidR="008F1E49" w:rsidRDefault="008F1E49" w:rsidP="008F6A04">
      <w:pPr>
        <w:spacing w:line="480" w:lineRule="auto"/>
        <w:rPr>
          <w:rFonts w:ascii="Times New Roman" w:hAnsi="Times New Roman" w:cs="Times New Roman"/>
        </w:rPr>
      </w:pPr>
    </w:p>
    <w:p w14:paraId="30E027B0" w14:textId="77777777" w:rsidR="0020477E" w:rsidRDefault="0020477E">
      <w:pPr>
        <w:rPr>
          <w:rFonts w:ascii="Times New Roman" w:hAnsi="Times New Roman" w:cs="Times New Roman"/>
        </w:rPr>
      </w:pPr>
      <w:r>
        <w:rPr>
          <w:rFonts w:ascii="Times New Roman" w:hAnsi="Times New Roman" w:cs="Times New Roman"/>
        </w:rPr>
        <w:br w:type="page"/>
      </w:r>
    </w:p>
    <w:p w14:paraId="0D2E275D" w14:textId="6B6ED9BA" w:rsidR="00B10323" w:rsidRDefault="00C84BE6" w:rsidP="00153100">
      <w:pPr>
        <w:spacing w:line="480" w:lineRule="auto"/>
        <w:rPr>
          <w:rFonts w:ascii="Times New Roman" w:hAnsi="Times New Roman" w:cs="Times New Roman"/>
        </w:rPr>
      </w:pPr>
      <w:r>
        <w:rPr>
          <w:rFonts w:ascii="Times New Roman" w:hAnsi="Times New Roman" w:cs="Times New Roman"/>
        </w:rPr>
        <w:lastRenderedPageBreak/>
        <w:t xml:space="preserve">DCM </w:t>
      </w:r>
      <w:r w:rsidR="00D50CBE">
        <w:rPr>
          <w:rFonts w:ascii="Times New Roman" w:hAnsi="Times New Roman" w:cs="Times New Roman"/>
        </w:rPr>
        <w:t>is the most common cardiomyopathy</w:t>
      </w:r>
      <w:r w:rsidR="0064255A">
        <w:rPr>
          <w:rFonts w:ascii="Times New Roman" w:hAnsi="Times New Roman" w:cs="Times New Roman"/>
        </w:rPr>
        <w:t xml:space="preserve"> in the young</w:t>
      </w:r>
      <w:r w:rsidR="00D50CBE">
        <w:rPr>
          <w:rFonts w:ascii="Times New Roman" w:hAnsi="Times New Roman" w:cs="Times New Roman"/>
        </w:rPr>
        <w:t xml:space="preserve"> with an annual incidence </w:t>
      </w:r>
      <w:r w:rsidR="00690D9D">
        <w:rPr>
          <w:rFonts w:ascii="Times New Roman" w:hAnsi="Times New Roman" w:cs="Times New Roman"/>
        </w:rPr>
        <w:t xml:space="preserve">of </w:t>
      </w:r>
      <w:r w:rsidR="00291CDC">
        <w:rPr>
          <w:rFonts w:ascii="Times New Roman" w:hAnsi="Times New Roman" w:cs="Times New Roman"/>
        </w:rPr>
        <w:t>0.57 to 0.</w:t>
      </w:r>
      <w:r w:rsidR="00AE1B21">
        <w:rPr>
          <w:rFonts w:ascii="Times New Roman" w:hAnsi="Times New Roman" w:cs="Times New Roman"/>
        </w:rPr>
        <w:t>87</w:t>
      </w:r>
      <w:r w:rsidR="00291CDC">
        <w:rPr>
          <w:rFonts w:ascii="Times New Roman" w:hAnsi="Times New Roman" w:cs="Times New Roman"/>
        </w:rPr>
        <w:t xml:space="preserve"> </w:t>
      </w:r>
      <w:r w:rsidR="00D50CBE">
        <w:rPr>
          <w:rFonts w:ascii="Times New Roman" w:hAnsi="Times New Roman" w:cs="Times New Roman"/>
        </w:rPr>
        <w:t>cases per 100,000</w:t>
      </w:r>
      <w:r w:rsidR="00291CDC">
        <w:rPr>
          <w:rFonts w:ascii="Times New Roman" w:hAnsi="Times New Roman" w:cs="Times New Roman"/>
        </w:rPr>
        <w:t>.</w:t>
      </w:r>
      <w:r w:rsidR="001708E6">
        <w:rPr>
          <w:rFonts w:ascii="Times New Roman" w:hAnsi="Times New Roman" w:cs="Times New Roman"/>
          <w:vertAlign w:val="superscript"/>
        </w:rPr>
        <w:t>1-3</w:t>
      </w:r>
      <w:r w:rsidR="00291CDC">
        <w:rPr>
          <w:rFonts w:ascii="Times New Roman" w:hAnsi="Times New Roman" w:cs="Times New Roman"/>
        </w:rPr>
        <w:t xml:space="preserve"> It is </w:t>
      </w:r>
      <w:r w:rsidR="00D50CBE">
        <w:rPr>
          <w:rFonts w:ascii="Times New Roman" w:hAnsi="Times New Roman" w:cs="Times New Roman"/>
        </w:rPr>
        <w:t xml:space="preserve">associated with high </w:t>
      </w:r>
      <w:r w:rsidR="00291CDC">
        <w:rPr>
          <w:rFonts w:ascii="Times New Roman" w:hAnsi="Times New Roman" w:cs="Times New Roman"/>
        </w:rPr>
        <w:t xml:space="preserve">rates </w:t>
      </w:r>
      <w:r w:rsidR="00D50CBE">
        <w:rPr>
          <w:rFonts w:ascii="Times New Roman" w:hAnsi="Times New Roman" w:cs="Times New Roman"/>
        </w:rPr>
        <w:t>of cardiac transplantation and sudden death</w:t>
      </w:r>
      <w:r w:rsidR="00291CDC">
        <w:rPr>
          <w:rFonts w:ascii="Times New Roman" w:hAnsi="Times New Roman" w:cs="Times New Roman"/>
        </w:rPr>
        <w:t>, particularly within the first year after diagnosis</w:t>
      </w:r>
      <w:r w:rsidR="0064255A">
        <w:rPr>
          <w:rFonts w:ascii="Times New Roman" w:hAnsi="Times New Roman" w:cs="Times New Roman"/>
        </w:rPr>
        <w:t>.</w:t>
      </w:r>
      <w:r w:rsidR="001708E6">
        <w:rPr>
          <w:rFonts w:ascii="Times New Roman" w:hAnsi="Times New Roman" w:cs="Times New Roman"/>
          <w:vertAlign w:val="superscript"/>
        </w:rPr>
        <w:t xml:space="preserve">2,3 </w:t>
      </w:r>
      <w:r w:rsidR="00130314" w:rsidRPr="00130314">
        <w:rPr>
          <w:rFonts w:ascii="Times New Roman" w:hAnsi="Times New Roman" w:cs="Times New Roman"/>
        </w:rPr>
        <w:t>DCM may result from</w:t>
      </w:r>
      <w:r w:rsidR="00130314">
        <w:rPr>
          <w:rFonts w:ascii="Times New Roman" w:hAnsi="Times New Roman" w:cs="Times New Roman"/>
          <w:vertAlign w:val="superscript"/>
        </w:rPr>
        <w:t xml:space="preserve"> </w:t>
      </w:r>
      <w:r w:rsidR="00130314">
        <w:rPr>
          <w:rFonts w:ascii="Times New Roman" w:hAnsi="Times New Roman" w:cs="Times New Roman"/>
        </w:rPr>
        <w:t>d</w:t>
      </w:r>
      <w:r w:rsidR="00902EC9">
        <w:rPr>
          <w:rFonts w:ascii="Times New Roman" w:hAnsi="Times New Roman" w:cs="Times New Roman"/>
        </w:rPr>
        <w:t xml:space="preserve">iverse </w:t>
      </w:r>
      <w:r w:rsidR="00232A18">
        <w:rPr>
          <w:rFonts w:ascii="Times New Roman" w:hAnsi="Times New Roman" w:cs="Times New Roman"/>
        </w:rPr>
        <w:t>inflammatory, metabolic</w:t>
      </w:r>
      <w:r w:rsidR="00690D9D">
        <w:rPr>
          <w:rFonts w:ascii="Times New Roman" w:hAnsi="Times New Roman" w:cs="Times New Roman"/>
        </w:rPr>
        <w:t>, mitochondrial, neuromuscular</w:t>
      </w:r>
      <w:r w:rsidR="00232A18">
        <w:rPr>
          <w:rFonts w:ascii="Times New Roman" w:hAnsi="Times New Roman" w:cs="Times New Roman"/>
        </w:rPr>
        <w:t xml:space="preserve"> or syndromic conditions</w:t>
      </w:r>
      <w:r w:rsidR="00130314">
        <w:rPr>
          <w:rFonts w:ascii="Times New Roman" w:hAnsi="Times New Roman" w:cs="Times New Roman"/>
        </w:rPr>
        <w:t xml:space="preserve">, </w:t>
      </w:r>
      <w:r w:rsidR="00232A18">
        <w:rPr>
          <w:rFonts w:ascii="Times New Roman" w:hAnsi="Times New Roman" w:cs="Times New Roman"/>
        </w:rPr>
        <w:t xml:space="preserve">but in a majority of cases no specific cause can be identified. </w:t>
      </w:r>
      <w:r w:rsidR="00D50CBE">
        <w:rPr>
          <w:rFonts w:ascii="Times New Roman" w:hAnsi="Times New Roman" w:cs="Times New Roman"/>
        </w:rPr>
        <w:t xml:space="preserve">Up to 15% </w:t>
      </w:r>
      <w:r w:rsidR="005C3370">
        <w:rPr>
          <w:rFonts w:ascii="Times New Roman" w:hAnsi="Times New Roman" w:cs="Times New Roman"/>
        </w:rPr>
        <w:t xml:space="preserve">of </w:t>
      </w:r>
      <w:r w:rsidR="00902EC9">
        <w:rPr>
          <w:rFonts w:ascii="Times New Roman" w:hAnsi="Times New Roman" w:cs="Times New Roman"/>
        </w:rPr>
        <w:t xml:space="preserve">young </w:t>
      </w:r>
      <w:r w:rsidR="00FD3626">
        <w:rPr>
          <w:rFonts w:ascii="Times New Roman" w:hAnsi="Times New Roman" w:cs="Times New Roman"/>
        </w:rPr>
        <w:t xml:space="preserve">DCM </w:t>
      </w:r>
      <w:r w:rsidR="005C3370">
        <w:rPr>
          <w:rFonts w:ascii="Times New Roman" w:hAnsi="Times New Roman" w:cs="Times New Roman"/>
        </w:rPr>
        <w:t xml:space="preserve">patients </w:t>
      </w:r>
      <w:r w:rsidR="00D50CBE">
        <w:rPr>
          <w:rFonts w:ascii="Times New Roman" w:hAnsi="Times New Roman" w:cs="Times New Roman"/>
        </w:rPr>
        <w:t>have a positive family history</w:t>
      </w:r>
      <w:r w:rsidR="008E17D1" w:rsidRPr="008E17D1">
        <w:rPr>
          <w:rFonts w:ascii="Times New Roman" w:hAnsi="Times New Roman" w:cs="Times New Roman"/>
          <w:vertAlign w:val="superscript"/>
        </w:rPr>
        <w:t>1-4</w:t>
      </w:r>
      <w:r w:rsidR="008E17D1">
        <w:rPr>
          <w:rFonts w:ascii="Times New Roman" w:hAnsi="Times New Roman" w:cs="Times New Roman"/>
          <w:vertAlign w:val="superscript"/>
        </w:rPr>
        <w:t xml:space="preserve"> </w:t>
      </w:r>
      <w:r w:rsidR="005C3370">
        <w:rPr>
          <w:rFonts w:ascii="Times New Roman" w:hAnsi="Times New Roman" w:cs="Times New Roman"/>
          <w:vertAlign w:val="superscript"/>
        </w:rPr>
        <w:t xml:space="preserve"> </w:t>
      </w:r>
      <w:r w:rsidR="00737624">
        <w:rPr>
          <w:rFonts w:ascii="Times New Roman" w:hAnsi="Times New Roman" w:cs="Times New Roman"/>
        </w:rPr>
        <w:t>suggesting a genetic etiology. H</w:t>
      </w:r>
      <w:r w:rsidR="00232A18">
        <w:rPr>
          <w:rFonts w:ascii="Times New Roman" w:hAnsi="Times New Roman" w:cs="Times New Roman"/>
        </w:rPr>
        <w:t>owever</w:t>
      </w:r>
      <w:r w:rsidR="008A246B">
        <w:rPr>
          <w:rFonts w:ascii="Times New Roman" w:hAnsi="Times New Roman" w:cs="Times New Roman"/>
        </w:rPr>
        <w:t>, relatively</w:t>
      </w:r>
      <w:r w:rsidR="00232A18">
        <w:rPr>
          <w:rFonts w:ascii="Times New Roman" w:hAnsi="Times New Roman" w:cs="Times New Roman"/>
        </w:rPr>
        <w:t xml:space="preserve"> few genetic analyses </w:t>
      </w:r>
      <w:r w:rsidR="008A246B">
        <w:rPr>
          <w:rFonts w:ascii="Times New Roman" w:hAnsi="Times New Roman" w:cs="Times New Roman"/>
        </w:rPr>
        <w:t xml:space="preserve">of </w:t>
      </w:r>
      <w:r w:rsidR="005C3370">
        <w:rPr>
          <w:rFonts w:ascii="Times New Roman" w:hAnsi="Times New Roman" w:cs="Times New Roman"/>
        </w:rPr>
        <w:t xml:space="preserve">primary </w:t>
      </w:r>
      <w:r w:rsidR="00440649">
        <w:rPr>
          <w:rFonts w:ascii="Times New Roman" w:hAnsi="Times New Roman" w:cs="Times New Roman"/>
        </w:rPr>
        <w:t xml:space="preserve">early-onset </w:t>
      </w:r>
      <w:r w:rsidR="005C3370">
        <w:rPr>
          <w:rFonts w:ascii="Times New Roman" w:hAnsi="Times New Roman" w:cs="Times New Roman"/>
        </w:rPr>
        <w:t>DCM</w:t>
      </w:r>
      <w:r w:rsidR="008A246B">
        <w:rPr>
          <w:rFonts w:ascii="Times New Roman" w:hAnsi="Times New Roman" w:cs="Times New Roman"/>
        </w:rPr>
        <w:t xml:space="preserve"> have been performed</w:t>
      </w:r>
      <w:r w:rsidR="00454A44">
        <w:rPr>
          <w:rFonts w:ascii="Times New Roman" w:hAnsi="Times New Roman" w:cs="Times New Roman"/>
        </w:rPr>
        <w:t>.</w:t>
      </w:r>
      <w:r w:rsidR="00821B41" w:rsidRPr="00821B41">
        <w:rPr>
          <w:rFonts w:ascii="Times New Roman" w:hAnsi="Times New Roman" w:cs="Times New Roman"/>
          <w:vertAlign w:val="superscript"/>
        </w:rPr>
        <w:t>5,6</w:t>
      </w:r>
      <w:r w:rsidR="005C3370">
        <w:rPr>
          <w:rFonts w:ascii="Times New Roman" w:hAnsi="Times New Roman" w:cs="Times New Roman"/>
        </w:rPr>
        <w:t xml:space="preserve"> </w:t>
      </w:r>
    </w:p>
    <w:p w14:paraId="6B31C6B4" w14:textId="1DA0BA03" w:rsidR="00D50CBE" w:rsidRPr="00EC5DC5" w:rsidRDefault="00B10323" w:rsidP="00EC5DC5">
      <w:pPr>
        <w:spacing w:line="480" w:lineRule="auto"/>
        <w:ind w:firstLine="720"/>
        <w:rPr>
          <w:rFonts w:ascii="Times New Roman" w:hAnsi="Times New Roman" w:cs="Times New Roman"/>
          <w:sz w:val="22"/>
        </w:rPr>
      </w:pPr>
      <w:r>
        <w:rPr>
          <w:rFonts w:ascii="Times New Roman" w:hAnsi="Times New Roman" w:cs="Times New Roman"/>
        </w:rPr>
        <w:t xml:space="preserve">Truncating mutations in the gene encoding the </w:t>
      </w:r>
      <w:r w:rsidR="00671DF6">
        <w:rPr>
          <w:rFonts w:ascii="Times New Roman" w:hAnsi="Times New Roman" w:cs="Times New Roman"/>
        </w:rPr>
        <w:t xml:space="preserve">giant </w:t>
      </w:r>
      <w:r>
        <w:rPr>
          <w:rFonts w:ascii="Times New Roman" w:hAnsi="Times New Roman" w:cs="Times New Roman"/>
        </w:rPr>
        <w:t>sarcomeric protein titin (</w:t>
      </w:r>
      <w:r w:rsidRPr="00BD0673">
        <w:rPr>
          <w:rFonts w:ascii="Times New Roman" w:hAnsi="Times New Roman" w:cs="Times New Roman"/>
          <w:i/>
        </w:rPr>
        <w:t>TTN</w:t>
      </w:r>
      <w:r w:rsidR="00B860D3" w:rsidRPr="00B860D3">
        <w:rPr>
          <w:rFonts w:ascii="Times New Roman" w:hAnsi="Times New Roman" w:cs="Times New Roman"/>
        </w:rPr>
        <w:t>tv</w:t>
      </w:r>
      <w:r>
        <w:rPr>
          <w:rFonts w:ascii="Times New Roman" w:hAnsi="Times New Roman" w:cs="Times New Roman"/>
        </w:rPr>
        <w:t xml:space="preserve">) have recently been identified </w:t>
      </w:r>
      <w:r w:rsidR="00FD3626">
        <w:rPr>
          <w:rFonts w:ascii="Times New Roman" w:hAnsi="Times New Roman" w:cs="Times New Roman"/>
        </w:rPr>
        <w:t xml:space="preserve">in 13-27% cases of </w:t>
      </w:r>
      <w:r>
        <w:rPr>
          <w:rFonts w:ascii="Times New Roman" w:hAnsi="Times New Roman" w:cs="Times New Roman"/>
        </w:rPr>
        <w:t xml:space="preserve">adult-onset non-ischemic </w:t>
      </w:r>
      <w:r w:rsidR="00671DF6">
        <w:rPr>
          <w:rFonts w:ascii="Times New Roman" w:hAnsi="Times New Roman" w:cs="Times New Roman"/>
        </w:rPr>
        <w:t>DCM</w:t>
      </w:r>
      <w:r>
        <w:rPr>
          <w:rFonts w:ascii="Times New Roman" w:hAnsi="Times New Roman" w:cs="Times New Roman"/>
        </w:rPr>
        <w:t>.</w:t>
      </w:r>
      <w:r w:rsidR="00821B41">
        <w:rPr>
          <w:rFonts w:ascii="Times New Roman" w:hAnsi="Times New Roman" w:cs="Times New Roman"/>
          <w:vertAlign w:val="superscript"/>
        </w:rPr>
        <w:t>7</w:t>
      </w:r>
      <w:r w:rsidR="00FD3626">
        <w:rPr>
          <w:rFonts w:ascii="Times New Roman" w:hAnsi="Times New Roman" w:cs="Times New Roman"/>
          <w:vertAlign w:val="superscript"/>
        </w:rPr>
        <w:t>,8</w:t>
      </w:r>
      <w:r w:rsidR="00F419C5">
        <w:rPr>
          <w:rFonts w:ascii="Times New Roman" w:hAnsi="Times New Roman" w:cs="Times New Roman"/>
          <w:vertAlign w:val="superscript"/>
        </w:rPr>
        <w:t xml:space="preserve"> </w:t>
      </w:r>
      <w:r w:rsidR="00FD3626">
        <w:rPr>
          <w:rFonts w:ascii="Times New Roman" w:hAnsi="Times New Roman" w:cs="Times New Roman"/>
          <w:vertAlign w:val="superscript"/>
        </w:rPr>
        <w:t xml:space="preserve"> </w:t>
      </w:r>
      <w:r>
        <w:rPr>
          <w:rFonts w:ascii="Times New Roman" w:hAnsi="Times New Roman" w:cs="Times New Roman"/>
        </w:rPr>
        <w:t xml:space="preserve">These remarkable findings indicate that </w:t>
      </w:r>
      <w:r w:rsidR="00B860D3" w:rsidRPr="00BD0673">
        <w:rPr>
          <w:rFonts w:ascii="Times New Roman" w:hAnsi="Times New Roman" w:cs="Times New Roman"/>
          <w:i/>
        </w:rPr>
        <w:t>TTN</w:t>
      </w:r>
      <w:r w:rsidR="00B860D3" w:rsidRPr="00B860D3">
        <w:rPr>
          <w:rFonts w:ascii="Times New Roman" w:hAnsi="Times New Roman" w:cs="Times New Roman"/>
        </w:rPr>
        <w:t>tv</w:t>
      </w:r>
      <w:r w:rsidR="00B860D3">
        <w:rPr>
          <w:rFonts w:ascii="Times New Roman" w:hAnsi="Times New Roman" w:cs="Times New Roman"/>
        </w:rPr>
        <w:t xml:space="preserve"> </w:t>
      </w:r>
      <w:r w:rsidR="00454A44">
        <w:rPr>
          <w:rFonts w:ascii="Times New Roman" w:hAnsi="Times New Roman" w:cs="Times New Roman"/>
        </w:rPr>
        <w:t>are the most common genetic cause of DCM in adults</w:t>
      </w:r>
      <w:r w:rsidR="00FD3626">
        <w:rPr>
          <w:rFonts w:ascii="Times New Roman" w:hAnsi="Times New Roman" w:cs="Times New Roman"/>
          <w:vertAlign w:val="superscript"/>
        </w:rPr>
        <w:t>9</w:t>
      </w:r>
      <w:r>
        <w:rPr>
          <w:rFonts w:ascii="Times New Roman" w:hAnsi="Times New Roman" w:cs="Times New Roman"/>
          <w:vertAlign w:val="superscript"/>
        </w:rPr>
        <w:t xml:space="preserve"> </w:t>
      </w:r>
      <w:r w:rsidR="000F17E8">
        <w:rPr>
          <w:rFonts w:ascii="Times New Roman" w:hAnsi="Times New Roman" w:cs="Times New Roman"/>
          <w:vertAlign w:val="superscript"/>
        </w:rPr>
        <w:t xml:space="preserve"> </w:t>
      </w:r>
      <w:r w:rsidRPr="00FC235B">
        <w:rPr>
          <w:rFonts w:ascii="Times New Roman" w:hAnsi="Times New Roman" w:cs="Times New Roman"/>
        </w:rPr>
        <w:t>and</w:t>
      </w:r>
      <w:r w:rsidR="00F419C5">
        <w:rPr>
          <w:rFonts w:ascii="Times New Roman" w:hAnsi="Times New Roman" w:cs="Times New Roman"/>
        </w:rPr>
        <w:t xml:space="preserve"> </w:t>
      </w:r>
      <w:r>
        <w:rPr>
          <w:rFonts w:ascii="Times New Roman" w:hAnsi="Times New Roman" w:cs="Times New Roman"/>
        </w:rPr>
        <w:t>have profound</w:t>
      </w:r>
      <w:r w:rsidRPr="00FC235B">
        <w:rPr>
          <w:rFonts w:ascii="Times New Roman" w:hAnsi="Times New Roman" w:cs="Times New Roman"/>
        </w:rPr>
        <w:t xml:space="preserve"> implication</w:t>
      </w:r>
      <w:r>
        <w:rPr>
          <w:rFonts w:ascii="Times New Roman" w:hAnsi="Times New Roman" w:cs="Times New Roman"/>
        </w:rPr>
        <w:t xml:space="preserve">s for genetic testing of patients and their families. </w:t>
      </w:r>
      <w:r w:rsidR="001E5D2E">
        <w:rPr>
          <w:rFonts w:ascii="Times New Roman" w:hAnsi="Times New Roman" w:cs="Times New Roman"/>
        </w:rPr>
        <w:t xml:space="preserve">The </w:t>
      </w:r>
      <w:r w:rsidR="00FC235B">
        <w:rPr>
          <w:rFonts w:ascii="Times New Roman" w:hAnsi="Times New Roman" w:cs="Times New Roman"/>
        </w:rPr>
        <w:t xml:space="preserve">contribution </w:t>
      </w:r>
      <w:r w:rsidR="00D50CBE">
        <w:rPr>
          <w:rFonts w:ascii="Times New Roman" w:hAnsi="Times New Roman" w:cs="Times New Roman"/>
        </w:rPr>
        <w:t xml:space="preserve">of </w:t>
      </w:r>
      <w:r w:rsidR="00B860D3" w:rsidRPr="00BD0673">
        <w:rPr>
          <w:rFonts w:ascii="Times New Roman" w:hAnsi="Times New Roman" w:cs="Times New Roman"/>
          <w:i/>
        </w:rPr>
        <w:t>TTN</w:t>
      </w:r>
      <w:r w:rsidR="00B860D3" w:rsidRPr="00B860D3">
        <w:rPr>
          <w:rFonts w:ascii="Times New Roman" w:hAnsi="Times New Roman" w:cs="Times New Roman"/>
        </w:rPr>
        <w:t>tv</w:t>
      </w:r>
      <w:r w:rsidR="00B860D3">
        <w:rPr>
          <w:rFonts w:ascii="Times New Roman" w:hAnsi="Times New Roman" w:cs="Times New Roman"/>
        </w:rPr>
        <w:t xml:space="preserve"> </w:t>
      </w:r>
      <w:r w:rsidR="009877BB">
        <w:rPr>
          <w:rFonts w:ascii="Times New Roman" w:hAnsi="Times New Roman" w:cs="Times New Roman"/>
        </w:rPr>
        <w:t xml:space="preserve">in young </w:t>
      </w:r>
      <w:r w:rsidR="008E17D1">
        <w:rPr>
          <w:rFonts w:ascii="Times New Roman" w:hAnsi="Times New Roman" w:cs="Times New Roman"/>
        </w:rPr>
        <w:t>DCM</w:t>
      </w:r>
      <w:r w:rsidR="009877BB">
        <w:rPr>
          <w:rFonts w:ascii="Times New Roman" w:hAnsi="Times New Roman" w:cs="Times New Roman"/>
        </w:rPr>
        <w:t xml:space="preserve"> patients</w:t>
      </w:r>
      <w:r w:rsidR="008E17D1">
        <w:rPr>
          <w:rFonts w:ascii="Times New Roman" w:hAnsi="Times New Roman" w:cs="Times New Roman"/>
        </w:rPr>
        <w:t xml:space="preserve"> is unknown. </w:t>
      </w:r>
      <w:r w:rsidR="00F123DC">
        <w:rPr>
          <w:rFonts w:ascii="Times New Roman" w:hAnsi="Times New Roman" w:cs="Times New Roman"/>
        </w:rPr>
        <w:t xml:space="preserve">Here we report the results of </w:t>
      </w:r>
      <w:r w:rsidR="00624BD9">
        <w:rPr>
          <w:rFonts w:ascii="Times New Roman" w:hAnsi="Times New Roman" w:cs="Times New Roman"/>
        </w:rPr>
        <w:t xml:space="preserve">genetic testing of </w:t>
      </w:r>
      <w:r w:rsidR="00030EF1">
        <w:rPr>
          <w:rFonts w:ascii="Times New Roman" w:hAnsi="Times New Roman" w:cs="Times New Roman"/>
        </w:rPr>
        <w:t xml:space="preserve"> </w:t>
      </w:r>
      <w:r w:rsidR="00624BD9">
        <w:rPr>
          <w:rFonts w:ascii="Times New Roman" w:hAnsi="Times New Roman" w:cs="Times New Roman"/>
        </w:rPr>
        <w:t xml:space="preserve">cardiomyopathy-related genes, including the </w:t>
      </w:r>
      <w:r w:rsidR="00624BD9" w:rsidRPr="00624BD9">
        <w:rPr>
          <w:rFonts w:ascii="Times New Roman" w:hAnsi="Times New Roman" w:cs="Times New Roman"/>
          <w:i/>
        </w:rPr>
        <w:t>TTN</w:t>
      </w:r>
      <w:r w:rsidR="00624BD9">
        <w:rPr>
          <w:rFonts w:ascii="Times New Roman" w:hAnsi="Times New Roman" w:cs="Times New Roman"/>
        </w:rPr>
        <w:t xml:space="preserve"> gene, </w:t>
      </w:r>
      <w:r w:rsidR="00F123DC">
        <w:rPr>
          <w:rFonts w:ascii="Times New Roman" w:hAnsi="Times New Roman" w:cs="Times New Roman"/>
        </w:rPr>
        <w:t xml:space="preserve">in </w:t>
      </w:r>
      <w:r w:rsidR="00671DF6">
        <w:rPr>
          <w:rFonts w:ascii="Times New Roman" w:hAnsi="Times New Roman" w:cs="Times New Roman"/>
        </w:rPr>
        <w:t>8</w:t>
      </w:r>
      <w:r w:rsidR="000F17E8">
        <w:rPr>
          <w:rFonts w:ascii="Times New Roman" w:hAnsi="Times New Roman" w:cs="Times New Roman"/>
        </w:rPr>
        <w:t>2</w:t>
      </w:r>
      <w:r w:rsidR="00F419C5">
        <w:rPr>
          <w:rFonts w:ascii="Times New Roman" w:hAnsi="Times New Roman" w:cs="Times New Roman"/>
        </w:rPr>
        <w:t xml:space="preserve"> </w:t>
      </w:r>
      <w:r w:rsidR="00671DF6">
        <w:rPr>
          <w:rFonts w:ascii="Times New Roman" w:hAnsi="Times New Roman" w:cs="Times New Roman"/>
        </w:rPr>
        <w:t xml:space="preserve">patients </w:t>
      </w:r>
      <w:r w:rsidR="00030EF1">
        <w:rPr>
          <w:rFonts w:ascii="Times New Roman" w:hAnsi="Times New Roman" w:cs="Times New Roman"/>
        </w:rPr>
        <w:t>aged</w:t>
      </w:r>
      <w:r w:rsidR="00BE5923">
        <w:rPr>
          <w:rFonts w:ascii="Times New Roman" w:hAnsi="Times New Roman" w:cs="Times New Roman"/>
        </w:rPr>
        <w:t xml:space="preserve"> </w:t>
      </w:r>
      <w:r w:rsidR="009877BB">
        <w:rPr>
          <w:rFonts w:ascii="Times New Roman" w:hAnsi="Times New Roman" w:cs="Times New Roman"/>
        </w:rPr>
        <w:t>21 years</w:t>
      </w:r>
      <w:r w:rsidR="00BE5923">
        <w:rPr>
          <w:rFonts w:ascii="Times New Roman" w:hAnsi="Times New Roman" w:cs="Times New Roman"/>
        </w:rPr>
        <w:t xml:space="preserve"> or less</w:t>
      </w:r>
      <w:r w:rsidR="009877BB">
        <w:rPr>
          <w:rFonts w:ascii="Times New Roman" w:hAnsi="Times New Roman" w:cs="Times New Roman"/>
        </w:rPr>
        <w:t xml:space="preserve"> at the time of </w:t>
      </w:r>
      <w:r w:rsidR="00624BD9">
        <w:rPr>
          <w:rFonts w:ascii="Times New Roman" w:hAnsi="Times New Roman" w:cs="Times New Roman"/>
        </w:rPr>
        <w:t>DCM</w:t>
      </w:r>
      <w:r w:rsidR="009877BB">
        <w:rPr>
          <w:rFonts w:ascii="Times New Roman" w:hAnsi="Times New Roman" w:cs="Times New Roman"/>
        </w:rPr>
        <w:t xml:space="preserve"> diagnosis</w:t>
      </w:r>
      <w:r w:rsidR="00624BD9">
        <w:rPr>
          <w:rFonts w:ascii="Times New Roman" w:hAnsi="Times New Roman" w:cs="Times New Roman"/>
        </w:rPr>
        <w:t xml:space="preserve">. </w:t>
      </w:r>
    </w:p>
    <w:p w14:paraId="27DF0C74" w14:textId="77777777" w:rsidR="00454A44" w:rsidRDefault="00454A44" w:rsidP="00454A44">
      <w:pPr>
        <w:rPr>
          <w:rFonts w:ascii="Times New Roman" w:hAnsi="Times New Roman" w:cs="Times New Roman"/>
          <w:b/>
        </w:rPr>
      </w:pPr>
    </w:p>
    <w:p w14:paraId="77483EF0" w14:textId="77777777" w:rsidR="00274ACA" w:rsidRDefault="00274ACA">
      <w:pPr>
        <w:rPr>
          <w:rFonts w:ascii="Times New Roman" w:hAnsi="Times New Roman" w:cs="Times New Roman"/>
          <w:b/>
        </w:rPr>
      </w:pPr>
      <w:r>
        <w:rPr>
          <w:rFonts w:ascii="Times New Roman" w:hAnsi="Times New Roman" w:cs="Times New Roman"/>
          <w:b/>
        </w:rPr>
        <w:br w:type="page"/>
      </w:r>
    </w:p>
    <w:p w14:paraId="6FA0C7F8" w14:textId="23E3DAA9" w:rsidR="00D50CBE" w:rsidRPr="0040339C" w:rsidRDefault="00D50CBE" w:rsidP="00454A44">
      <w:pPr>
        <w:spacing w:line="480" w:lineRule="auto"/>
        <w:rPr>
          <w:rFonts w:ascii="Times New Roman" w:hAnsi="Times New Roman" w:cs="Times New Roman"/>
          <w:b/>
        </w:rPr>
      </w:pPr>
      <w:r w:rsidRPr="0040339C">
        <w:rPr>
          <w:rFonts w:ascii="Times New Roman" w:hAnsi="Times New Roman" w:cs="Times New Roman"/>
          <w:b/>
        </w:rPr>
        <w:lastRenderedPageBreak/>
        <w:t>METHODS</w:t>
      </w:r>
    </w:p>
    <w:p w14:paraId="559C3882" w14:textId="77777777" w:rsidR="0040339C" w:rsidRDefault="0040339C" w:rsidP="00454A44">
      <w:pPr>
        <w:spacing w:line="480" w:lineRule="auto"/>
        <w:rPr>
          <w:rFonts w:ascii="Times New Roman" w:hAnsi="Times New Roman" w:cs="Times New Roman"/>
          <w:b/>
        </w:rPr>
      </w:pPr>
      <w:r>
        <w:rPr>
          <w:rFonts w:ascii="Times New Roman" w:hAnsi="Times New Roman" w:cs="Times New Roman"/>
          <w:b/>
        </w:rPr>
        <w:t>Study subjects</w:t>
      </w:r>
    </w:p>
    <w:p w14:paraId="407DED4E" w14:textId="74E00F0A" w:rsidR="00905A52" w:rsidRDefault="00624BD9" w:rsidP="00D50CBE">
      <w:pPr>
        <w:spacing w:line="480" w:lineRule="auto"/>
        <w:rPr>
          <w:rFonts w:ascii="Times New Roman" w:hAnsi="Times New Roman" w:cs="Times New Roman"/>
        </w:rPr>
      </w:pPr>
      <w:r>
        <w:rPr>
          <w:rFonts w:ascii="Times New Roman" w:hAnsi="Times New Roman" w:cs="Times New Roman"/>
        </w:rPr>
        <w:t xml:space="preserve">Study </w:t>
      </w:r>
      <w:r w:rsidR="00A47A6F">
        <w:rPr>
          <w:rFonts w:ascii="Times New Roman" w:hAnsi="Times New Roman" w:cs="Times New Roman"/>
        </w:rPr>
        <w:t xml:space="preserve">subjects </w:t>
      </w:r>
      <w:r w:rsidR="00214084">
        <w:rPr>
          <w:rFonts w:ascii="Times New Roman" w:hAnsi="Times New Roman" w:cs="Times New Roman"/>
        </w:rPr>
        <w:t xml:space="preserve">diagnosed with DCM </w:t>
      </w:r>
      <w:r w:rsidR="00A47A6F">
        <w:rPr>
          <w:rFonts w:ascii="Times New Roman" w:hAnsi="Times New Roman" w:cs="Times New Roman"/>
        </w:rPr>
        <w:t xml:space="preserve">from birth to 21 years of age </w:t>
      </w:r>
      <w:r w:rsidR="00214084">
        <w:rPr>
          <w:rFonts w:ascii="Times New Roman" w:hAnsi="Times New Roman" w:cs="Times New Roman"/>
        </w:rPr>
        <w:t xml:space="preserve">were </w:t>
      </w:r>
      <w:r w:rsidR="00274ACA">
        <w:rPr>
          <w:rFonts w:ascii="Times New Roman" w:hAnsi="Times New Roman" w:cs="Times New Roman"/>
        </w:rPr>
        <w:t xml:space="preserve">recruited from </w:t>
      </w:r>
      <w:r w:rsidR="00214084">
        <w:rPr>
          <w:rFonts w:ascii="Times New Roman" w:hAnsi="Times New Roman" w:cs="Times New Roman"/>
        </w:rPr>
        <w:t xml:space="preserve">Boston Children’s Hospital, the </w:t>
      </w:r>
      <w:r w:rsidR="00E102EE">
        <w:rPr>
          <w:rFonts w:ascii="Times New Roman" w:hAnsi="Times New Roman" w:cs="Times New Roman"/>
        </w:rPr>
        <w:t xml:space="preserve">Royal </w:t>
      </w:r>
      <w:r w:rsidR="00214084" w:rsidRPr="008B4194">
        <w:rPr>
          <w:rFonts w:ascii="Times New Roman" w:hAnsi="Times New Roman" w:cs="Times New Roman"/>
        </w:rPr>
        <w:t>Brompton and Harefield NHS Trust</w:t>
      </w:r>
      <w:r w:rsidR="00214084">
        <w:rPr>
          <w:rFonts w:ascii="Times New Roman" w:hAnsi="Times New Roman" w:cs="Times New Roman"/>
        </w:rPr>
        <w:t xml:space="preserve">, </w:t>
      </w:r>
      <w:r w:rsidR="00A47A6F">
        <w:rPr>
          <w:rFonts w:ascii="Times New Roman" w:hAnsi="Times New Roman" w:cs="Times New Roman"/>
        </w:rPr>
        <w:t xml:space="preserve">the </w:t>
      </w:r>
      <w:r w:rsidR="00214084" w:rsidRPr="00AD54CA">
        <w:rPr>
          <w:rFonts w:ascii="Times New Roman" w:hAnsi="Times New Roman" w:cs="Times New Roman"/>
        </w:rPr>
        <w:t>Kanu</w:t>
      </w:r>
      <w:r w:rsidR="00214084">
        <w:rPr>
          <w:rFonts w:ascii="Times New Roman" w:hAnsi="Times New Roman" w:cs="Times New Roman"/>
        </w:rPr>
        <w:t xml:space="preserve">ni Sultan Suleyman Training and </w:t>
      </w:r>
      <w:r w:rsidR="00214084" w:rsidRPr="00AD54CA">
        <w:rPr>
          <w:rFonts w:ascii="Times New Roman" w:hAnsi="Times New Roman" w:cs="Times New Roman"/>
        </w:rPr>
        <w:t>Research Hospital,</w:t>
      </w:r>
      <w:r w:rsidR="00214084">
        <w:rPr>
          <w:rFonts w:ascii="Times New Roman" w:hAnsi="Times New Roman" w:cs="Times New Roman"/>
        </w:rPr>
        <w:t xml:space="preserve"> </w:t>
      </w:r>
      <w:r>
        <w:rPr>
          <w:rFonts w:ascii="Times New Roman" w:hAnsi="Times New Roman" w:cs="Times New Roman"/>
        </w:rPr>
        <w:t xml:space="preserve">and </w:t>
      </w:r>
      <w:r w:rsidR="007E345B">
        <w:rPr>
          <w:rFonts w:ascii="Times New Roman" w:hAnsi="Times New Roman" w:cs="Times New Roman"/>
        </w:rPr>
        <w:t xml:space="preserve">a </w:t>
      </w:r>
      <w:r w:rsidR="00A47A6F">
        <w:rPr>
          <w:rFonts w:ascii="Times New Roman" w:hAnsi="Times New Roman" w:cs="Times New Roman"/>
        </w:rPr>
        <w:t>familial DCM research program at the Victor C</w:t>
      </w:r>
      <w:r>
        <w:rPr>
          <w:rFonts w:ascii="Times New Roman" w:hAnsi="Times New Roman" w:cs="Times New Roman"/>
        </w:rPr>
        <w:t>hang Cardiac Research Institute</w:t>
      </w:r>
      <w:r w:rsidR="00214084">
        <w:rPr>
          <w:rFonts w:ascii="Times New Roman" w:hAnsi="Times New Roman" w:cs="Times New Roman"/>
        </w:rPr>
        <w:t xml:space="preserve">. All subjects </w:t>
      </w:r>
      <w:r w:rsidR="00E12F18">
        <w:rPr>
          <w:rFonts w:ascii="Times New Roman" w:hAnsi="Times New Roman" w:cs="Times New Roman"/>
        </w:rPr>
        <w:t>were of European descent. R</w:t>
      </w:r>
      <w:r w:rsidR="00214084">
        <w:rPr>
          <w:rFonts w:ascii="Times New Roman" w:hAnsi="Times New Roman" w:cs="Times New Roman"/>
        </w:rPr>
        <w:t xml:space="preserve">outine clinical assessment </w:t>
      </w:r>
      <w:r w:rsidR="00905A52">
        <w:rPr>
          <w:rFonts w:ascii="Times New Roman" w:hAnsi="Times New Roman" w:cs="Times New Roman"/>
        </w:rPr>
        <w:t xml:space="preserve">was performed </w:t>
      </w:r>
      <w:r w:rsidR="00214084">
        <w:rPr>
          <w:rFonts w:ascii="Times New Roman" w:hAnsi="Times New Roman" w:cs="Times New Roman"/>
        </w:rPr>
        <w:t xml:space="preserve">including </w:t>
      </w:r>
      <w:r w:rsidR="00905A52">
        <w:rPr>
          <w:rFonts w:ascii="Times New Roman" w:hAnsi="Times New Roman" w:cs="Times New Roman"/>
        </w:rPr>
        <w:t xml:space="preserve">medical history, family history, ECG, and </w:t>
      </w:r>
      <w:r w:rsidR="00214084">
        <w:rPr>
          <w:rFonts w:ascii="Times New Roman" w:hAnsi="Times New Roman" w:cs="Times New Roman"/>
        </w:rPr>
        <w:t>transthoracic echocardiography</w:t>
      </w:r>
      <w:r w:rsidR="00905A52">
        <w:rPr>
          <w:rFonts w:ascii="Times New Roman" w:hAnsi="Times New Roman" w:cs="Times New Roman"/>
        </w:rPr>
        <w:t xml:space="preserve">. </w:t>
      </w:r>
      <w:r w:rsidR="00274ACA">
        <w:rPr>
          <w:rFonts w:ascii="Times New Roman" w:hAnsi="Times New Roman" w:cs="Times New Roman"/>
        </w:rPr>
        <w:t>Protocols were approved by local ethics committees and written informed consent was obtained.</w:t>
      </w:r>
    </w:p>
    <w:p w14:paraId="3A0595C3" w14:textId="77777777" w:rsidR="004C55FE" w:rsidRDefault="004C55FE" w:rsidP="00D50CBE">
      <w:pPr>
        <w:spacing w:line="480" w:lineRule="auto"/>
        <w:rPr>
          <w:rFonts w:ascii="Times New Roman" w:hAnsi="Times New Roman" w:cs="Times New Roman"/>
        </w:rPr>
      </w:pPr>
    </w:p>
    <w:p w14:paraId="6E6FFB2A" w14:textId="77777777" w:rsidR="0040339C" w:rsidRDefault="0040339C" w:rsidP="00D50CBE">
      <w:pPr>
        <w:spacing w:line="480" w:lineRule="auto"/>
        <w:rPr>
          <w:rFonts w:ascii="Times New Roman" w:hAnsi="Times New Roman" w:cs="Times New Roman"/>
          <w:b/>
        </w:rPr>
      </w:pPr>
      <w:r>
        <w:rPr>
          <w:rFonts w:ascii="Times New Roman" w:hAnsi="Times New Roman" w:cs="Times New Roman"/>
          <w:b/>
        </w:rPr>
        <w:t>Genetics studies</w:t>
      </w:r>
    </w:p>
    <w:p w14:paraId="1210D9C8" w14:textId="117BB438" w:rsidR="004952C7" w:rsidRDefault="00E029EC" w:rsidP="00D50CBE">
      <w:pPr>
        <w:spacing w:line="480" w:lineRule="auto"/>
        <w:rPr>
          <w:rFonts w:ascii="Times New Roman" w:hAnsi="Times New Roman" w:cs="Times New Roman"/>
        </w:rPr>
      </w:pPr>
      <w:r>
        <w:rPr>
          <w:rFonts w:ascii="Times New Roman" w:hAnsi="Times New Roman" w:cs="Times New Roman"/>
        </w:rPr>
        <w:t xml:space="preserve">Genomic DNA libraries that were enriched for </w:t>
      </w:r>
      <w:r w:rsidR="002227C8">
        <w:rPr>
          <w:rFonts w:ascii="Times New Roman" w:hAnsi="Times New Roman" w:cs="Times New Roman"/>
        </w:rPr>
        <w:t xml:space="preserve">genes implicated in cardiovascular disease, including </w:t>
      </w:r>
      <w:r w:rsidRPr="00E029EC">
        <w:rPr>
          <w:rFonts w:ascii="Times New Roman" w:hAnsi="Times New Roman" w:cs="Times New Roman"/>
          <w:i/>
        </w:rPr>
        <w:t>TTN</w:t>
      </w:r>
      <w:r w:rsidR="002227C8">
        <w:rPr>
          <w:rFonts w:ascii="Times New Roman" w:hAnsi="Times New Roman" w:cs="Times New Roman"/>
          <w:i/>
        </w:rPr>
        <w:t xml:space="preserve">, </w:t>
      </w:r>
      <w:r w:rsidR="0052388D" w:rsidRPr="0052388D">
        <w:rPr>
          <w:rFonts w:ascii="Times New Roman" w:hAnsi="Times New Roman" w:cs="Times New Roman"/>
        </w:rPr>
        <w:t>were constructed</w:t>
      </w:r>
      <w:r w:rsidR="0052388D">
        <w:rPr>
          <w:rFonts w:ascii="Times New Roman" w:hAnsi="Times New Roman" w:cs="Times New Roman"/>
          <w:i/>
        </w:rPr>
        <w:t xml:space="preserve"> </w:t>
      </w:r>
      <w:r w:rsidR="002227C8" w:rsidRPr="002227C8">
        <w:rPr>
          <w:rFonts w:ascii="Times New Roman" w:hAnsi="Times New Roman" w:cs="Times New Roman"/>
        </w:rPr>
        <w:t xml:space="preserve">using </w:t>
      </w:r>
      <w:r w:rsidR="002227C8">
        <w:rPr>
          <w:rFonts w:ascii="Times New Roman" w:hAnsi="Times New Roman" w:cs="Times New Roman"/>
        </w:rPr>
        <w:t xml:space="preserve">custom </w:t>
      </w:r>
      <w:r>
        <w:rPr>
          <w:rFonts w:ascii="Times New Roman" w:hAnsi="Times New Roman" w:cs="Times New Roman"/>
        </w:rPr>
        <w:t>hybridization capture</w:t>
      </w:r>
      <w:r w:rsidR="002227C8">
        <w:rPr>
          <w:rFonts w:ascii="Times New Roman" w:hAnsi="Times New Roman" w:cs="Times New Roman"/>
        </w:rPr>
        <w:t xml:space="preserve"> probes</w:t>
      </w:r>
      <w:r w:rsidR="0052388D">
        <w:rPr>
          <w:rFonts w:ascii="Times New Roman" w:hAnsi="Times New Roman" w:cs="Times New Roman"/>
        </w:rPr>
        <w:t xml:space="preserve"> and </w:t>
      </w:r>
      <w:r w:rsidR="00C133D6">
        <w:rPr>
          <w:rFonts w:ascii="Times New Roman" w:hAnsi="Times New Roman" w:cs="Times New Roman"/>
        </w:rPr>
        <w:t>sequenc</w:t>
      </w:r>
      <w:r w:rsidR="0052388D">
        <w:rPr>
          <w:rFonts w:ascii="Times New Roman" w:hAnsi="Times New Roman" w:cs="Times New Roman"/>
        </w:rPr>
        <w:t>ed</w:t>
      </w:r>
      <w:r w:rsidR="00C133D6">
        <w:rPr>
          <w:rFonts w:ascii="Times New Roman" w:hAnsi="Times New Roman" w:cs="Times New Roman"/>
        </w:rPr>
        <w:t xml:space="preserve"> </w:t>
      </w:r>
      <w:r w:rsidR="00200B70">
        <w:rPr>
          <w:rFonts w:ascii="Times New Roman" w:hAnsi="Times New Roman" w:cs="Times New Roman"/>
        </w:rPr>
        <w:t>as described</w:t>
      </w:r>
      <w:r w:rsidR="00C133D6">
        <w:rPr>
          <w:rFonts w:ascii="Times New Roman" w:hAnsi="Times New Roman" w:cs="Times New Roman"/>
        </w:rPr>
        <w:t>.</w:t>
      </w:r>
      <w:r w:rsidR="00821B41">
        <w:rPr>
          <w:rFonts w:ascii="Times New Roman" w:hAnsi="Times New Roman" w:cs="Times New Roman"/>
          <w:vertAlign w:val="superscript"/>
        </w:rPr>
        <w:t>7,</w:t>
      </w:r>
      <w:r w:rsidR="00FD3626">
        <w:rPr>
          <w:rFonts w:ascii="Times New Roman" w:hAnsi="Times New Roman" w:cs="Times New Roman"/>
          <w:vertAlign w:val="superscript"/>
        </w:rPr>
        <w:t>8</w:t>
      </w:r>
      <w:r w:rsidR="00C133D6">
        <w:rPr>
          <w:rFonts w:ascii="Times New Roman" w:hAnsi="Times New Roman" w:cs="Times New Roman"/>
        </w:rPr>
        <w:t xml:space="preserve"> Sequencing data were </w:t>
      </w:r>
      <w:r w:rsidR="00200B70">
        <w:rPr>
          <w:rFonts w:ascii="Times New Roman" w:hAnsi="Times New Roman" w:cs="Times New Roman"/>
        </w:rPr>
        <w:t xml:space="preserve">aligned to the human reference genome hg19 and </w:t>
      </w:r>
      <w:r w:rsidR="00C133D6" w:rsidRPr="002B6E2E">
        <w:rPr>
          <w:rFonts w:ascii="Times New Roman" w:hAnsi="Times New Roman" w:cs="Times New Roman"/>
        </w:rPr>
        <w:t>analyzed using</w:t>
      </w:r>
      <w:r w:rsidR="00624BD9">
        <w:rPr>
          <w:rFonts w:ascii="Times New Roman" w:hAnsi="Times New Roman" w:cs="Times New Roman"/>
        </w:rPr>
        <w:t xml:space="preserve"> </w:t>
      </w:r>
      <w:r w:rsidR="00C133D6" w:rsidRPr="00A30943">
        <w:rPr>
          <w:rFonts w:ascii="Times New Roman" w:hAnsi="Times New Roman" w:cs="Times New Roman"/>
        </w:rPr>
        <w:t>a</w:t>
      </w:r>
      <w:r w:rsidR="00624BD9">
        <w:rPr>
          <w:rFonts w:ascii="Times New Roman" w:hAnsi="Times New Roman" w:cs="Times New Roman"/>
        </w:rPr>
        <w:t xml:space="preserve"> </w:t>
      </w:r>
      <w:r w:rsidR="00C133D6" w:rsidRPr="00A30943">
        <w:rPr>
          <w:rFonts w:ascii="Times New Roman" w:hAnsi="Times New Roman" w:cs="Times New Roman"/>
        </w:rPr>
        <w:t>custom pipeline.</w:t>
      </w:r>
      <w:r w:rsidR="0052388D">
        <w:rPr>
          <w:rFonts w:ascii="Times New Roman" w:hAnsi="Times New Roman" w:cs="Times New Roman"/>
          <w:vertAlign w:val="superscript"/>
        </w:rPr>
        <w:t>7,8</w:t>
      </w:r>
      <w:r w:rsidR="0052388D">
        <w:rPr>
          <w:rFonts w:ascii="Times New Roman" w:hAnsi="Times New Roman" w:cs="Times New Roman"/>
        </w:rPr>
        <w:t xml:space="preserve"> </w:t>
      </w:r>
      <w:r w:rsidR="00200B70">
        <w:rPr>
          <w:rFonts w:ascii="Times New Roman" w:hAnsi="Times New Roman" w:cs="Times New Roman"/>
        </w:rPr>
        <w:t xml:space="preserve"> </w:t>
      </w:r>
      <w:r w:rsidR="00624BD9" w:rsidRPr="00624BD9">
        <w:rPr>
          <w:rFonts w:ascii="Times New Roman" w:hAnsi="Times New Roman" w:cs="Times New Roman"/>
          <w:i/>
        </w:rPr>
        <w:t>TTN</w:t>
      </w:r>
      <w:r w:rsidR="00624BD9">
        <w:rPr>
          <w:rFonts w:ascii="Times New Roman" w:hAnsi="Times New Roman" w:cs="Times New Roman"/>
        </w:rPr>
        <w:t xml:space="preserve"> v</w:t>
      </w:r>
      <w:r w:rsidR="00200B70">
        <w:rPr>
          <w:rFonts w:ascii="Times New Roman" w:hAnsi="Times New Roman" w:cs="Times New Roman"/>
        </w:rPr>
        <w:t xml:space="preserve">ariants were annotated using a Locus Reference Genomic sequence (LRG) and an inferred complete </w:t>
      </w:r>
      <w:r w:rsidR="00200B70" w:rsidRPr="00200B70">
        <w:rPr>
          <w:rFonts w:ascii="Times New Roman" w:hAnsi="Times New Roman" w:cs="Times New Roman"/>
          <w:i/>
        </w:rPr>
        <w:t>TTN</w:t>
      </w:r>
      <w:r w:rsidR="00200B70">
        <w:rPr>
          <w:rFonts w:ascii="Times New Roman" w:hAnsi="Times New Roman" w:cs="Times New Roman"/>
        </w:rPr>
        <w:t xml:space="preserve"> meta-transcript  (LRG_391_t1).</w:t>
      </w:r>
      <w:r w:rsidR="00FD3626">
        <w:rPr>
          <w:rFonts w:ascii="Times New Roman" w:hAnsi="Times New Roman" w:cs="Times New Roman"/>
          <w:vertAlign w:val="superscript"/>
        </w:rPr>
        <w:t>8</w:t>
      </w:r>
      <w:r w:rsidR="00200B70">
        <w:rPr>
          <w:rFonts w:ascii="Times New Roman" w:hAnsi="Times New Roman" w:cs="Times New Roman"/>
        </w:rPr>
        <w:t xml:space="preserve"> </w:t>
      </w:r>
      <w:r w:rsidR="003C36BC">
        <w:rPr>
          <w:rFonts w:ascii="Times New Roman" w:hAnsi="Times New Roman" w:cs="Times New Roman"/>
        </w:rPr>
        <w:t xml:space="preserve"> Variant </w:t>
      </w:r>
      <w:r w:rsidR="0052388D">
        <w:rPr>
          <w:rFonts w:ascii="Times New Roman" w:hAnsi="Times New Roman" w:cs="Times New Roman"/>
        </w:rPr>
        <w:t xml:space="preserve">frequency </w:t>
      </w:r>
      <w:r w:rsidR="003C36BC">
        <w:rPr>
          <w:rFonts w:ascii="Times New Roman" w:hAnsi="Times New Roman" w:cs="Times New Roman"/>
        </w:rPr>
        <w:t xml:space="preserve">was assessed </w:t>
      </w:r>
      <w:r w:rsidR="0052388D">
        <w:rPr>
          <w:rFonts w:ascii="Times New Roman" w:hAnsi="Times New Roman" w:cs="Times New Roman"/>
        </w:rPr>
        <w:t xml:space="preserve">using </w:t>
      </w:r>
      <w:r w:rsidR="003C36BC">
        <w:rPr>
          <w:rFonts w:ascii="Times New Roman" w:hAnsi="Times New Roman" w:cs="Times New Roman"/>
        </w:rPr>
        <w:t>the ExA</w:t>
      </w:r>
      <w:r w:rsidR="00116760">
        <w:rPr>
          <w:rFonts w:ascii="Times New Roman" w:hAnsi="Times New Roman" w:cs="Times New Roman"/>
        </w:rPr>
        <w:t>C</w:t>
      </w:r>
      <w:r w:rsidR="003C36BC">
        <w:rPr>
          <w:rFonts w:ascii="Times New Roman" w:hAnsi="Times New Roman" w:cs="Times New Roman"/>
        </w:rPr>
        <w:t xml:space="preserve"> database (</w:t>
      </w:r>
      <w:hyperlink r:id="rId9" w:history="1">
        <w:r w:rsidR="003C36BC" w:rsidRPr="003C36BC">
          <w:rPr>
            <w:rStyle w:val="Hyperlink"/>
            <w:rFonts w:ascii="Times New Roman" w:eastAsia="Times New Roman" w:hAnsi="Times New Roman" w:cs="Times New Roman"/>
            <w:color w:val="auto"/>
            <w:u w:val="none"/>
          </w:rPr>
          <w:t>http://exac.broadinstitute.org</w:t>
        </w:r>
      </w:hyperlink>
      <w:r w:rsidR="003C36BC" w:rsidRPr="003C36BC">
        <w:rPr>
          <w:rFonts w:ascii="Times New Roman" w:eastAsia="Times New Roman" w:hAnsi="Times New Roman" w:cs="Times New Roman"/>
        </w:rPr>
        <w:t>, accessed November 2014)</w:t>
      </w:r>
      <w:r w:rsidR="003C36BC">
        <w:rPr>
          <w:rFonts w:ascii="Times New Roman" w:eastAsia="Times New Roman" w:hAnsi="Times New Roman" w:cs="Times New Roman"/>
        </w:rPr>
        <w:t>.</w:t>
      </w:r>
      <w:r w:rsidR="003C36BC">
        <w:rPr>
          <w:rFonts w:ascii="Times New Roman" w:hAnsi="Times New Roman" w:cs="Times New Roman"/>
        </w:rPr>
        <w:t xml:space="preserve"> </w:t>
      </w:r>
    </w:p>
    <w:p w14:paraId="2B7F7F30" w14:textId="77777777" w:rsidR="004952C7" w:rsidRDefault="004952C7" w:rsidP="00D50CBE">
      <w:pPr>
        <w:spacing w:line="480" w:lineRule="auto"/>
        <w:rPr>
          <w:rFonts w:ascii="Times New Roman" w:hAnsi="Times New Roman" w:cs="Times New Roman"/>
        </w:rPr>
      </w:pPr>
    </w:p>
    <w:p w14:paraId="72F14FE5" w14:textId="77777777" w:rsidR="0040339C" w:rsidRDefault="0040339C" w:rsidP="00D50CBE">
      <w:pPr>
        <w:spacing w:line="480" w:lineRule="auto"/>
        <w:rPr>
          <w:rFonts w:ascii="Times New Roman" w:hAnsi="Times New Roman" w:cs="Times New Roman"/>
          <w:b/>
        </w:rPr>
      </w:pPr>
      <w:r>
        <w:rPr>
          <w:rFonts w:ascii="Times New Roman" w:hAnsi="Times New Roman" w:cs="Times New Roman"/>
          <w:b/>
        </w:rPr>
        <w:t>Myocardial tissue studies</w:t>
      </w:r>
    </w:p>
    <w:p w14:paraId="3C44286D" w14:textId="3EB85B5C" w:rsidR="006408EE" w:rsidRDefault="004172E7" w:rsidP="00D50CBE">
      <w:pPr>
        <w:spacing w:line="480" w:lineRule="auto"/>
        <w:rPr>
          <w:rFonts w:ascii="Times New Roman" w:hAnsi="Times New Roman" w:cs="Times New Roman"/>
        </w:rPr>
      </w:pPr>
      <w:r>
        <w:rPr>
          <w:rFonts w:ascii="Times New Roman" w:hAnsi="Times New Roman" w:cs="Times New Roman"/>
        </w:rPr>
        <w:t>Left ventricular</w:t>
      </w:r>
      <w:r w:rsidR="00B6287F">
        <w:rPr>
          <w:rFonts w:ascii="Times New Roman" w:hAnsi="Times New Roman" w:cs="Times New Roman"/>
        </w:rPr>
        <w:t xml:space="preserve"> tissue samples obtained from </w:t>
      </w:r>
      <w:r w:rsidR="007E345B">
        <w:rPr>
          <w:rFonts w:ascii="Times New Roman" w:hAnsi="Times New Roman" w:cs="Times New Roman"/>
        </w:rPr>
        <w:t xml:space="preserve">pediatric </w:t>
      </w:r>
      <w:r w:rsidR="00721472">
        <w:rPr>
          <w:rFonts w:ascii="Times New Roman" w:hAnsi="Times New Roman" w:cs="Times New Roman"/>
        </w:rPr>
        <w:t xml:space="preserve">hearts </w:t>
      </w:r>
      <w:r w:rsidR="00C53827">
        <w:rPr>
          <w:rFonts w:ascii="Times New Roman" w:hAnsi="Times New Roman" w:cs="Times New Roman"/>
        </w:rPr>
        <w:t>(n=</w:t>
      </w:r>
      <w:r w:rsidR="00043812">
        <w:rPr>
          <w:rFonts w:ascii="Times New Roman" w:hAnsi="Times New Roman" w:cs="Times New Roman"/>
        </w:rPr>
        <w:t>6</w:t>
      </w:r>
      <w:r w:rsidR="00C53827">
        <w:rPr>
          <w:rFonts w:ascii="Times New Roman" w:hAnsi="Times New Roman" w:cs="Times New Roman"/>
        </w:rPr>
        <w:t xml:space="preserve">) and </w:t>
      </w:r>
      <w:r w:rsidR="00721472">
        <w:rPr>
          <w:rFonts w:ascii="Times New Roman" w:hAnsi="Times New Roman" w:cs="Times New Roman"/>
        </w:rPr>
        <w:t xml:space="preserve">from control adult hearts </w:t>
      </w:r>
      <w:r w:rsidR="00C53827">
        <w:rPr>
          <w:rFonts w:ascii="Times New Roman" w:hAnsi="Times New Roman" w:cs="Times New Roman"/>
        </w:rPr>
        <w:t>(n=50)</w:t>
      </w:r>
      <w:r>
        <w:rPr>
          <w:rFonts w:ascii="Times New Roman" w:hAnsi="Times New Roman" w:cs="Times New Roman"/>
        </w:rPr>
        <w:t xml:space="preserve"> were subjected</w:t>
      </w:r>
      <w:r w:rsidR="0065332B">
        <w:rPr>
          <w:rFonts w:ascii="Times New Roman" w:hAnsi="Times New Roman" w:cs="Times New Roman"/>
        </w:rPr>
        <w:t xml:space="preserve"> to R</w:t>
      </w:r>
      <w:r w:rsidR="00C53827">
        <w:rPr>
          <w:rFonts w:ascii="Times New Roman" w:hAnsi="Times New Roman" w:cs="Times New Roman"/>
        </w:rPr>
        <w:t xml:space="preserve">NA sequencing and the relative exon usage across </w:t>
      </w:r>
      <w:r w:rsidR="00C53827" w:rsidRPr="00C53827">
        <w:rPr>
          <w:rFonts w:ascii="Times New Roman" w:hAnsi="Times New Roman" w:cs="Times New Roman"/>
          <w:i/>
        </w:rPr>
        <w:t xml:space="preserve">TTN </w:t>
      </w:r>
      <w:r w:rsidR="00C53827">
        <w:rPr>
          <w:rFonts w:ascii="Times New Roman" w:hAnsi="Times New Roman" w:cs="Times New Roman"/>
        </w:rPr>
        <w:t xml:space="preserve">isoforms was compared </w:t>
      </w:r>
      <w:r>
        <w:rPr>
          <w:rFonts w:ascii="Times New Roman" w:hAnsi="Times New Roman" w:cs="Times New Roman"/>
        </w:rPr>
        <w:t xml:space="preserve">(See the Methods section in the Supplementary Appendix). </w:t>
      </w:r>
    </w:p>
    <w:p w14:paraId="44D9D411" w14:textId="2903A1D2" w:rsidR="00D50CBE" w:rsidRPr="00E029EC" w:rsidRDefault="00D50CBE" w:rsidP="00D50CBE">
      <w:pPr>
        <w:spacing w:line="480" w:lineRule="auto"/>
        <w:rPr>
          <w:rFonts w:ascii="Times New Roman" w:hAnsi="Times New Roman" w:cs="Times New Roman"/>
        </w:rPr>
      </w:pPr>
    </w:p>
    <w:p w14:paraId="2FE3C8EB" w14:textId="77777777" w:rsidR="0052388D" w:rsidRDefault="0052388D">
      <w:pPr>
        <w:rPr>
          <w:rFonts w:ascii="Times New Roman" w:hAnsi="Times New Roman" w:cs="Times New Roman"/>
          <w:b/>
        </w:rPr>
      </w:pPr>
      <w:r>
        <w:rPr>
          <w:rFonts w:ascii="Times New Roman" w:hAnsi="Times New Roman" w:cs="Times New Roman"/>
          <w:b/>
        </w:rPr>
        <w:lastRenderedPageBreak/>
        <w:br w:type="page"/>
      </w:r>
    </w:p>
    <w:p w14:paraId="73A966B7" w14:textId="6AD95D79" w:rsidR="00D50CBE" w:rsidRPr="0040339C" w:rsidRDefault="004106EC" w:rsidP="0040339C">
      <w:pPr>
        <w:spacing w:line="480" w:lineRule="auto"/>
        <w:rPr>
          <w:rFonts w:ascii="Times New Roman" w:hAnsi="Times New Roman" w:cs="Times New Roman"/>
          <w:b/>
        </w:rPr>
      </w:pPr>
      <w:r w:rsidRPr="0040339C">
        <w:rPr>
          <w:rFonts w:ascii="Times New Roman" w:hAnsi="Times New Roman" w:cs="Times New Roman"/>
          <w:b/>
        </w:rPr>
        <w:lastRenderedPageBreak/>
        <w:t>RESULTS</w:t>
      </w:r>
    </w:p>
    <w:p w14:paraId="44D672D1" w14:textId="3A0CD5A3" w:rsidR="007A419C" w:rsidRDefault="007A419C" w:rsidP="007A419C">
      <w:pPr>
        <w:spacing w:line="480" w:lineRule="auto"/>
        <w:rPr>
          <w:rFonts w:ascii="Times New Roman" w:hAnsi="Times New Roman" w:cs="Times New Roman"/>
        </w:rPr>
      </w:pPr>
      <w:r w:rsidRPr="004106EC">
        <w:rPr>
          <w:rFonts w:ascii="Times New Roman" w:hAnsi="Times New Roman" w:cs="Times New Roman"/>
        </w:rPr>
        <w:t>Eighty</w:t>
      </w:r>
      <w:r w:rsidR="00FE3CCE">
        <w:rPr>
          <w:rFonts w:ascii="Times New Roman" w:hAnsi="Times New Roman" w:cs="Times New Roman"/>
        </w:rPr>
        <w:t>-two</w:t>
      </w:r>
      <w:r w:rsidRPr="004106EC">
        <w:rPr>
          <w:rFonts w:ascii="Times New Roman" w:hAnsi="Times New Roman" w:cs="Times New Roman"/>
        </w:rPr>
        <w:t xml:space="preserve"> subjects </w:t>
      </w:r>
      <w:r w:rsidR="00624BD9">
        <w:rPr>
          <w:rFonts w:ascii="Times New Roman" w:hAnsi="Times New Roman" w:cs="Times New Roman"/>
        </w:rPr>
        <w:t xml:space="preserve">with </w:t>
      </w:r>
      <w:r w:rsidR="00FB46F7">
        <w:rPr>
          <w:rFonts w:ascii="Times New Roman" w:hAnsi="Times New Roman" w:cs="Times New Roman"/>
        </w:rPr>
        <w:t>early</w:t>
      </w:r>
      <w:r w:rsidR="00624BD9">
        <w:rPr>
          <w:rFonts w:ascii="Times New Roman" w:hAnsi="Times New Roman" w:cs="Times New Roman"/>
        </w:rPr>
        <w:t xml:space="preserve">-onset DCM </w:t>
      </w:r>
      <w:r>
        <w:rPr>
          <w:rFonts w:ascii="Times New Roman" w:hAnsi="Times New Roman" w:cs="Times New Roman"/>
        </w:rPr>
        <w:t xml:space="preserve">were identified. </w:t>
      </w:r>
      <w:r w:rsidR="00624BD9">
        <w:rPr>
          <w:rFonts w:ascii="Times New Roman" w:hAnsi="Times New Roman" w:cs="Times New Roman"/>
        </w:rPr>
        <w:t>There were 54 males and 2</w:t>
      </w:r>
      <w:r w:rsidR="00FE3CCE">
        <w:rPr>
          <w:rFonts w:ascii="Times New Roman" w:hAnsi="Times New Roman" w:cs="Times New Roman"/>
        </w:rPr>
        <w:t>8</w:t>
      </w:r>
      <w:r w:rsidR="00624BD9">
        <w:rPr>
          <w:rFonts w:ascii="Times New Roman" w:hAnsi="Times New Roman" w:cs="Times New Roman"/>
        </w:rPr>
        <w:t xml:space="preserve"> females aged from birth to 21 (median 10) </w:t>
      </w:r>
      <w:r w:rsidR="000F17E8">
        <w:rPr>
          <w:rFonts w:ascii="Times New Roman" w:hAnsi="Times New Roman" w:cs="Times New Roman"/>
        </w:rPr>
        <w:t xml:space="preserve">years </w:t>
      </w:r>
      <w:r w:rsidR="00624BD9">
        <w:rPr>
          <w:rFonts w:ascii="Times New Roman" w:hAnsi="Times New Roman" w:cs="Times New Roman"/>
        </w:rPr>
        <w:t>at the time of DCM diagnosis. All subjects had severe symptomatic heart failure</w:t>
      </w:r>
      <w:r w:rsidR="00D95609">
        <w:rPr>
          <w:rFonts w:ascii="Times New Roman" w:hAnsi="Times New Roman" w:cs="Times New Roman"/>
        </w:rPr>
        <w:t>,</w:t>
      </w:r>
      <w:r w:rsidR="00624BD9">
        <w:rPr>
          <w:rFonts w:ascii="Times New Roman" w:hAnsi="Times New Roman" w:cs="Times New Roman"/>
        </w:rPr>
        <w:t xml:space="preserve"> with 6</w:t>
      </w:r>
      <w:r w:rsidR="004951E2">
        <w:rPr>
          <w:rFonts w:ascii="Times New Roman" w:hAnsi="Times New Roman" w:cs="Times New Roman"/>
        </w:rPr>
        <w:t>3</w:t>
      </w:r>
      <w:r w:rsidR="00624BD9">
        <w:rPr>
          <w:rFonts w:ascii="Times New Roman" w:hAnsi="Times New Roman" w:cs="Times New Roman"/>
        </w:rPr>
        <w:t xml:space="preserve"> </w:t>
      </w:r>
      <w:r w:rsidR="000F17E8">
        <w:rPr>
          <w:rFonts w:ascii="Times New Roman" w:hAnsi="Times New Roman" w:cs="Times New Roman"/>
        </w:rPr>
        <w:t>subjects (</w:t>
      </w:r>
      <w:r w:rsidR="004951E2">
        <w:rPr>
          <w:rFonts w:ascii="Times New Roman" w:hAnsi="Times New Roman" w:cs="Times New Roman"/>
        </w:rPr>
        <w:t>77</w:t>
      </w:r>
      <w:r>
        <w:rPr>
          <w:rFonts w:ascii="Times New Roman" w:hAnsi="Times New Roman" w:cs="Times New Roman"/>
        </w:rPr>
        <w:t>%) requir</w:t>
      </w:r>
      <w:r w:rsidR="00624BD9">
        <w:rPr>
          <w:rFonts w:ascii="Times New Roman" w:hAnsi="Times New Roman" w:cs="Times New Roman"/>
        </w:rPr>
        <w:t>ing</w:t>
      </w:r>
      <w:r>
        <w:rPr>
          <w:rFonts w:ascii="Times New Roman" w:hAnsi="Times New Roman" w:cs="Times New Roman"/>
        </w:rPr>
        <w:t xml:space="preserve"> heart transplant</w:t>
      </w:r>
      <w:r w:rsidR="000F17E8">
        <w:rPr>
          <w:rFonts w:ascii="Times New Roman" w:hAnsi="Times New Roman" w:cs="Times New Roman"/>
        </w:rPr>
        <w:t>ation (n=52</w:t>
      </w:r>
      <w:r>
        <w:rPr>
          <w:rFonts w:ascii="Times New Roman" w:hAnsi="Times New Roman" w:cs="Times New Roman"/>
        </w:rPr>
        <w:t>) or a left ventricular assist device (n=11)</w:t>
      </w:r>
      <w:r w:rsidR="0075701C">
        <w:rPr>
          <w:rFonts w:ascii="Times New Roman" w:hAnsi="Times New Roman" w:cs="Times New Roman"/>
        </w:rPr>
        <w:t xml:space="preserve"> </w:t>
      </w:r>
      <w:r w:rsidR="004951E2">
        <w:rPr>
          <w:rFonts w:ascii="Times New Roman" w:hAnsi="Times New Roman" w:cs="Times New Roman"/>
        </w:rPr>
        <w:t xml:space="preserve">and 4 subjects experiencing </w:t>
      </w:r>
      <w:r w:rsidR="00FB46F7">
        <w:rPr>
          <w:rFonts w:ascii="Times New Roman" w:hAnsi="Times New Roman" w:cs="Times New Roman"/>
        </w:rPr>
        <w:t>premature</w:t>
      </w:r>
      <w:r w:rsidR="004951E2">
        <w:rPr>
          <w:rFonts w:ascii="Times New Roman" w:hAnsi="Times New Roman" w:cs="Times New Roman"/>
        </w:rPr>
        <w:t xml:space="preserve"> death</w:t>
      </w:r>
      <w:r w:rsidR="00624BD9">
        <w:rPr>
          <w:rFonts w:ascii="Times New Roman" w:hAnsi="Times New Roman" w:cs="Times New Roman"/>
        </w:rPr>
        <w:t>.</w:t>
      </w:r>
      <w:r>
        <w:rPr>
          <w:rFonts w:ascii="Times New Roman" w:hAnsi="Times New Roman" w:cs="Times New Roman"/>
        </w:rPr>
        <w:t xml:space="preserve"> </w:t>
      </w:r>
      <w:r w:rsidR="00624BD9">
        <w:rPr>
          <w:rFonts w:ascii="Times New Roman" w:hAnsi="Times New Roman" w:cs="Times New Roman"/>
        </w:rPr>
        <w:t>Twenty-</w:t>
      </w:r>
      <w:r w:rsidR="00A6446A">
        <w:rPr>
          <w:rFonts w:ascii="Times New Roman" w:hAnsi="Times New Roman" w:cs="Times New Roman"/>
        </w:rPr>
        <w:t>s</w:t>
      </w:r>
      <w:r w:rsidR="000F17E8">
        <w:rPr>
          <w:rFonts w:ascii="Times New Roman" w:hAnsi="Times New Roman" w:cs="Times New Roman"/>
        </w:rPr>
        <w:t>even</w:t>
      </w:r>
      <w:r w:rsidR="00A6446A">
        <w:rPr>
          <w:rFonts w:ascii="Times New Roman" w:hAnsi="Times New Roman" w:cs="Times New Roman"/>
        </w:rPr>
        <w:t xml:space="preserve"> subjects had a family history of DCM</w:t>
      </w:r>
      <w:r w:rsidR="00B860D3">
        <w:rPr>
          <w:rFonts w:ascii="Times New Roman" w:hAnsi="Times New Roman" w:cs="Times New Roman"/>
        </w:rPr>
        <w:t xml:space="preserve"> </w:t>
      </w:r>
      <w:r w:rsidR="00D95609">
        <w:rPr>
          <w:rFonts w:ascii="Times New Roman" w:hAnsi="Times New Roman" w:cs="Times New Roman"/>
        </w:rPr>
        <w:t xml:space="preserve">and 61 subjects (74%) had no identifiable </w:t>
      </w:r>
      <w:r w:rsidR="00031394">
        <w:rPr>
          <w:rFonts w:ascii="Times New Roman" w:hAnsi="Times New Roman" w:cs="Times New Roman"/>
        </w:rPr>
        <w:t xml:space="preserve">clinical </w:t>
      </w:r>
      <w:r w:rsidR="00D95609">
        <w:rPr>
          <w:rFonts w:ascii="Times New Roman" w:hAnsi="Times New Roman" w:cs="Times New Roman"/>
        </w:rPr>
        <w:t>risk</w:t>
      </w:r>
      <w:r w:rsidR="00031394">
        <w:rPr>
          <w:rFonts w:ascii="Times New Roman" w:hAnsi="Times New Roman" w:cs="Times New Roman"/>
        </w:rPr>
        <w:t xml:space="preserve"> factors</w:t>
      </w:r>
      <w:r w:rsidR="00D95609">
        <w:rPr>
          <w:rFonts w:ascii="Times New Roman" w:hAnsi="Times New Roman" w:cs="Times New Roman"/>
        </w:rPr>
        <w:t xml:space="preserve">  </w:t>
      </w:r>
      <w:r w:rsidR="00B860D3">
        <w:rPr>
          <w:rFonts w:ascii="Times New Roman" w:hAnsi="Times New Roman" w:cs="Times New Roman"/>
        </w:rPr>
        <w:t>(Table 1, and</w:t>
      </w:r>
      <w:r w:rsidR="00C40FDD">
        <w:rPr>
          <w:rFonts w:ascii="Times New Roman" w:hAnsi="Times New Roman" w:cs="Times New Roman"/>
        </w:rPr>
        <w:t xml:space="preserve"> see</w:t>
      </w:r>
      <w:r w:rsidR="00B860D3">
        <w:rPr>
          <w:rFonts w:ascii="Times New Roman" w:hAnsi="Times New Roman" w:cs="Times New Roman"/>
        </w:rPr>
        <w:t xml:space="preserve"> Table 1 in the Supplementary Appendix)</w:t>
      </w:r>
      <w:r w:rsidR="00454A44">
        <w:rPr>
          <w:rFonts w:ascii="Times New Roman" w:hAnsi="Times New Roman" w:cs="Times New Roman"/>
        </w:rPr>
        <w:t>.</w:t>
      </w:r>
    </w:p>
    <w:p w14:paraId="71FF8AF9" w14:textId="77777777" w:rsidR="007A419C" w:rsidRDefault="007A419C" w:rsidP="0040339C">
      <w:pPr>
        <w:spacing w:line="480" w:lineRule="auto"/>
        <w:rPr>
          <w:rFonts w:ascii="Times New Roman" w:hAnsi="Times New Roman" w:cs="Times New Roman"/>
        </w:rPr>
      </w:pPr>
    </w:p>
    <w:p w14:paraId="0A1B5518" w14:textId="5961DC26" w:rsidR="0040339C" w:rsidRPr="005F4678" w:rsidRDefault="0040339C" w:rsidP="0040339C">
      <w:pPr>
        <w:spacing w:line="480" w:lineRule="auto"/>
        <w:rPr>
          <w:rFonts w:ascii="Times New Roman" w:hAnsi="Times New Roman" w:cs="Times New Roman"/>
        </w:rPr>
      </w:pPr>
      <w:r w:rsidRPr="0040339C">
        <w:rPr>
          <w:rFonts w:ascii="Times New Roman" w:hAnsi="Times New Roman" w:cs="Times New Roman"/>
          <w:b/>
          <w:i/>
        </w:rPr>
        <w:t>TTN</w:t>
      </w:r>
      <w:r>
        <w:rPr>
          <w:rFonts w:ascii="Times New Roman" w:hAnsi="Times New Roman" w:cs="Times New Roman"/>
          <w:b/>
        </w:rPr>
        <w:t xml:space="preserve"> screening</w:t>
      </w:r>
    </w:p>
    <w:p w14:paraId="12B347A9" w14:textId="6C975EF0" w:rsidR="00C258E8" w:rsidRDefault="0040339C" w:rsidP="00C258E8">
      <w:pPr>
        <w:spacing w:line="480" w:lineRule="auto"/>
        <w:rPr>
          <w:rFonts w:ascii="Times New Roman" w:hAnsi="Times New Roman" w:cs="Times New Roman"/>
        </w:rPr>
      </w:pPr>
      <w:r>
        <w:rPr>
          <w:rFonts w:ascii="Times New Roman" w:hAnsi="Times New Roman" w:cs="Times New Roman"/>
        </w:rPr>
        <w:t xml:space="preserve">Genetic testing with a cardiomyopathy gene panel was performed in </w:t>
      </w:r>
      <w:r w:rsidR="00C64215">
        <w:rPr>
          <w:rFonts w:ascii="Times New Roman" w:hAnsi="Times New Roman" w:cs="Times New Roman"/>
        </w:rPr>
        <w:t xml:space="preserve">all subjects. Nonsense, frameshift or splice-site disrupting variants </w:t>
      </w:r>
      <w:r w:rsidR="00EC5DC5">
        <w:rPr>
          <w:rFonts w:ascii="Times New Roman" w:hAnsi="Times New Roman" w:cs="Times New Roman"/>
        </w:rPr>
        <w:t xml:space="preserve">in cardiomyopathy genes </w:t>
      </w:r>
      <w:r w:rsidR="00C64215">
        <w:rPr>
          <w:rFonts w:ascii="Times New Roman" w:hAnsi="Times New Roman" w:cs="Times New Roman"/>
        </w:rPr>
        <w:t>were identified in 18 of 82 (22%) cases (</w:t>
      </w:r>
      <w:r w:rsidR="00B860D3">
        <w:rPr>
          <w:rFonts w:ascii="Times New Roman" w:hAnsi="Times New Roman" w:cs="Times New Roman"/>
        </w:rPr>
        <w:t xml:space="preserve">Table 1, and </w:t>
      </w:r>
      <w:r w:rsidR="00C40FDD">
        <w:rPr>
          <w:rFonts w:ascii="Times New Roman" w:hAnsi="Times New Roman" w:cs="Times New Roman"/>
        </w:rPr>
        <w:t xml:space="preserve">see </w:t>
      </w:r>
      <w:r w:rsidR="00B860D3">
        <w:rPr>
          <w:rFonts w:ascii="Times New Roman" w:hAnsi="Times New Roman" w:cs="Times New Roman"/>
        </w:rPr>
        <w:t>Table 1 in the Supplementary Appendix)</w:t>
      </w:r>
      <w:r w:rsidR="00C64215">
        <w:rPr>
          <w:rFonts w:ascii="Times New Roman" w:hAnsi="Times New Roman" w:cs="Times New Roman"/>
        </w:rPr>
        <w:t xml:space="preserve">. Ten patients had </w:t>
      </w:r>
      <w:r w:rsidR="00B860D3" w:rsidRPr="00BD0673">
        <w:rPr>
          <w:rFonts w:ascii="Times New Roman" w:hAnsi="Times New Roman" w:cs="Times New Roman"/>
          <w:i/>
        </w:rPr>
        <w:t>TTN</w:t>
      </w:r>
      <w:r w:rsidR="00B860D3" w:rsidRPr="00B860D3">
        <w:rPr>
          <w:rFonts w:ascii="Times New Roman" w:hAnsi="Times New Roman" w:cs="Times New Roman"/>
        </w:rPr>
        <w:t>tv</w:t>
      </w:r>
      <w:r w:rsidR="00B860D3">
        <w:rPr>
          <w:rFonts w:ascii="Times New Roman" w:hAnsi="Times New Roman" w:cs="Times New Roman"/>
        </w:rPr>
        <w:t xml:space="preserve"> </w:t>
      </w:r>
      <w:r w:rsidR="00C64215">
        <w:rPr>
          <w:rFonts w:ascii="Times New Roman" w:hAnsi="Times New Roman" w:cs="Times New Roman"/>
        </w:rPr>
        <w:t>(12%)</w:t>
      </w:r>
      <w:r w:rsidR="00AE56C1">
        <w:rPr>
          <w:rFonts w:ascii="Times New Roman" w:hAnsi="Times New Roman" w:cs="Times New Roman"/>
        </w:rPr>
        <w:t xml:space="preserve">. </w:t>
      </w:r>
      <w:r w:rsidR="00D24AC0">
        <w:rPr>
          <w:rFonts w:ascii="Times New Roman" w:hAnsi="Times New Roman" w:cs="Times New Roman"/>
        </w:rPr>
        <w:t xml:space="preserve">The characteristics of these variants are shown in Table 2. </w:t>
      </w:r>
      <w:r w:rsidR="00AE56C1">
        <w:rPr>
          <w:rFonts w:ascii="Times New Roman" w:hAnsi="Times New Roman" w:cs="Times New Roman"/>
        </w:rPr>
        <w:t xml:space="preserve">Notably, none of these variants were present in the ExAC database that contains &gt;60,000 exomes from the general population. </w:t>
      </w:r>
      <w:r w:rsidR="000D3C77">
        <w:rPr>
          <w:rFonts w:ascii="Times New Roman" w:hAnsi="Times New Roman" w:cs="Times New Roman"/>
        </w:rPr>
        <w:t>T</w:t>
      </w:r>
      <w:r w:rsidR="00C64215">
        <w:rPr>
          <w:rFonts w:ascii="Times New Roman" w:hAnsi="Times New Roman" w:cs="Times New Roman"/>
        </w:rPr>
        <w:t xml:space="preserve">runcating variants in </w:t>
      </w:r>
      <w:r w:rsidR="00064F04">
        <w:rPr>
          <w:rFonts w:ascii="Times New Roman" w:hAnsi="Times New Roman" w:cs="Times New Roman"/>
        </w:rPr>
        <w:t xml:space="preserve">genes other than </w:t>
      </w:r>
      <w:r w:rsidR="00064F04" w:rsidRPr="00064F04">
        <w:rPr>
          <w:rFonts w:ascii="Times New Roman" w:hAnsi="Times New Roman" w:cs="Times New Roman"/>
          <w:i/>
        </w:rPr>
        <w:t>TTN</w:t>
      </w:r>
      <w:r w:rsidR="00064F04">
        <w:rPr>
          <w:rFonts w:ascii="Times New Roman" w:hAnsi="Times New Roman" w:cs="Times New Roman"/>
        </w:rPr>
        <w:t xml:space="preserve"> </w:t>
      </w:r>
      <w:r w:rsidR="00A14544">
        <w:rPr>
          <w:rFonts w:ascii="Times New Roman" w:hAnsi="Times New Roman" w:cs="Times New Roman"/>
        </w:rPr>
        <w:t xml:space="preserve">were present in 9 </w:t>
      </w:r>
      <w:r w:rsidR="00C64215">
        <w:rPr>
          <w:rFonts w:ascii="Times New Roman" w:hAnsi="Times New Roman" w:cs="Times New Roman"/>
        </w:rPr>
        <w:t>in patients (11%)</w:t>
      </w:r>
      <w:r w:rsidR="00A14544">
        <w:rPr>
          <w:rFonts w:ascii="Times New Roman" w:hAnsi="Times New Roman" w:cs="Times New Roman"/>
        </w:rPr>
        <w:t xml:space="preserve">, similar to findings </w:t>
      </w:r>
      <w:r w:rsidR="00214E64">
        <w:rPr>
          <w:rFonts w:ascii="Times New Roman" w:hAnsi="Times New Roman" w:cs="Times New Roman"/>
        </w:rPr>
        <w:t xml:space="preserve">in </w:t>
      </w:r>
      <w:r w:rsidR="00C64215">
        <w:rPr>
          <w:rFonts w:ascii="Times New Roman" w:hAnsi="Times New Roman" w:cs="Times New Roman"/>
        </w:rPr>
        <w:t xml:space="preserve">adult </w:t>
      </w:r>
      <w:r w:rsidR="0032159A">
        <w:rPr>
          <w:rFonts w:ascii="Times New Roman" w:hAnsi="Times New Roman" w:cs="Times New Roman"/>
        </w:rPr>
        <w:t>DCM population</w:t>
      </w:r>
      <w:r w:rsidR="0064255A">
        <w:rPr>
          <w:rFonts w:ascii="Times New Roman" w:hAnsi="Times New Roman" w:cs="Times New Roman"/>
        </w:rPr>
        <w:t>s</w:t>
      </w:r>
      <w:r w:rsidR="0032159A">
        <w:rPr>
          <w:rFonts w:ascii="Times New Roman" w:hAnsi="Times New Roman" w:cs="Times New Roman"/>
        </w:rPr>
        <w:t xml:space="preserve"> REF</w:t>
      </w:r>
      <w:r w:rsidR="00C64215">
        <w:rPr>
          <w:rFonts w:ascii="Times New Roman" w:hAnsi="Times New Roman" w:cs="Times New Roman"/>
        </w:rPr>
        <w:t>.</w:t>
      </w:r>
    </w:p>
    <w:p w14:paraId="44A8B0E3" w14:textId="77777777" w:rsidR="0040339C" w:rsidRDefault="0040339C" w:rsidP="0040339C">
      <w:pPr>
        <w:spacing w:line="480" w:lineRule="auto"/>
        <w:rPr>
          <w:rFonts w:ascii="Times New Roman" w:hAnsi="Times New Roman" w:cs="Times New Roman"/>
          <w:i/>
        </w:rPr>
      </w:pPr>
    </w:p>
    <w:p w14:paraId="71EF4181" w14:textId="59CD41B7" w:rsidR="0089392F" w:rsidRDefault="00C258E8" w:rsidP="0040339C">
      <w:pPr>
        <w:spacing w:line="480" w:lineRule="auto"/>
        <w:rPr>
          <w:rFonts w:ascii="Times New Roman" w:hAnsi="Times New Roman" w:cs="Times New Roman"/>
        </w:rPr>
      </w:pPr>
      <w:r w:rsidRPr="0089392F">
        <w:rPr>
          <w:rFonts w:ascii="Times New Roman" w:hAnsi="Times New Roman" w:cs="Times New Roman"/>
          <w:b/>
        </w:rPr>
        <w:t>Effects of age</w:t>
      </w:r>
      <w:r w:rsidR="00B9191B" w:rsidRPr="0089392F">
        <w:rPr>
          <w:rFonts w:ascii="Times New Roman" w:hAnsi="Times New Roman" w:cs="Times New Roman"/>
          <w:b/>
        </w:rPr>
        <w:t xml:space="preserve"> and family history</w:t>
      </w:r>
      <w:r>
        <w:rPr>
          <w:rFonts w:ascii="Times New Roman" w:hAnsi="Times New Roman" w:cs="Times New Roman"/>
        </w:rPr>
        <w:t xml:space="preserve"> </w:t>
      </w:r>
      <w:r w:rsidR="00AE0C6C">
        <w:rPr>
          <w:rFonts w:ascii="Times New Roman" w:hAnsi="Times New Roman" w:cs="Times New Roman"/>
        </w:rPr>
        <w:t xml:space="preserve"> </w:t>
      </w:r>
    </w:p>
    <w:p w14:paraId="60FD0E29" w14:textId="07A41D44" w:rsidR="00B860D3" w:rsidRDefault="00102A71" w:rsidP="00D95609">
      <w:pPr>
        <w:spacing w:line="480" w:lineRule="auto"/>
        <w:rPr>
          <w:rFonts w:ascii="Times New Roman" w:hAnsi="Times New Roman" w:cs="Times New Roman"/>
        </w:rPr>
      </w:pPr>
      <w:r>
        <w:rPr>
          <w:rFonts w:ascii="Times New Roman" w:hAnsi="Times New Roman" w:cs="Times New Roman"/>
        </w:rPr>
        <w:t xml:space="preserve">The frequency of </w:t>
      </w:r>
      <w:r w:rsidR="00B860D3" w:rsidRPr="00BD0673">
        <w:rPr>
          <w:rFonts w:ascii="Times New Roman" w:hAnsi="Times New Roman" w:cs="Times New Roman"/>
          <w:i/>
        </w:rPr>
        <w:t>TTN</w:t>
      </w:r>
      <w:r w:rsidR="00B860D3" w:rsidRPr="00B860D3">
        <w:rPr>
          <w:rFonts w:ascii="Times New Roman" w:hAnsi="Times New Roman" w:cs="Times New Roman"/>
        </w:rPr>
        <w:t>tv</w:t>
      </w:r>
      <w:r w:rsidR="00B860D3">
        <w:rPr>
          <w:rFonts w:ascii="Times New Roman" w:hAnsi="Times New Roman" w:cs="Times New Roman"/>
        </w:rPr>
        <w:t xml:space="preserve"> </w:t>
      </w:r>
      <w:r>
        <w:rPr>
          <w:rFonts w:ascii="Times New Roman" w:hAnsi="Times New Roman" w:cs="Times New Roman"/>
        </w:rPr>
        <w:t>differed according to the age of clinical presentation</w:t>
      </w:r>
      <w:r w:rsidR="003D125B">
        <w:rPr>
          <w:rFonts w:ascii="Times New Roman" w:hAnsi="Times New Roman" w:cs="Times New Roman"/>
        </w:rPr>
        <w:t xml:space="preserve">. </w:t>
      </w:r>
      <w:r w:rsidR="000D3C77">
        <w:rPr>
          <w:rFonts w:ascii="Times New Roman" w:hAnsi="Times New Roman" w:cs="Times New Roman"/>
        </w:rPr>
        <w:t xml:space="preserve">Seven of 31 adolescents </w:t>
      </w:r>
      <w:r w:rsidR="00A14544">
        <w:rPr>
          <w:rFonts w:ascii="Times New Roman" w:hAnsi="Times New Roman" w:cs="Times New Roman"/>
        </w:rPr>
        <w:t xml:space="preserve">(23%) </w:t>
      </w:r>
      <w:r w:rsidR="000D3C77">
        <w:rPr>
          <w:rFonts w:ascii="Times New Roman" w:hAnsi="Times New Roman" w:cs="Times New Roman"/>
        </w:rPr>
        <w:t xml:space="preserve">aged between 15 to 21 years at the time of DCM diagnosis were found to carry a </w:t>
      </w:r>
      <w:r w:rsidR="000D3C77" w:rsidRPr="000D3C77">
        <w:rPr>
          <w:rFonts w:ascii="Times New Roman" w:hAnsi="Times New Roman" w:cs="Times New Roman"/>
          <w:i/>
        </w:rPr>
        <w:t>TTN</w:t>
      </w:r>
      <w:r w:rsidR="000D3C77">
        <w:rPr>
          <w:rFonts w:ascii="Times New Roman" w:hAnsi="Times New Roman" w:cs="Times New Roman"/>
        </w:rPr>
        <w:t>tv</w:t>
      </w:r>
      <w:r w:rsidR="00D95609">
        <w:rPr>
          <w:rFonts w:ascii="Times New Roman" w:hAnsi="Times New Roman" w:cs="Times New Roman"/>
        </w:rPr>
        <w:t xml:space="preserve"> (</w:t>
      </w:r>
      <w:r w:rsidR="00C40FDD">
        <w:rPr>
          <w:rFonts w:ascii="Times New Roman" w:hAnsi="Times New Roman" w:cs="Times New Roman"/>
        </w:rPr>
        <w:t xml:space="preserve">see </w:t>
      </w:r>
      <w:r w:rsidR="00D95609">
        <w:rPr>
          <w:rFonts w:ascii="Times New Roman" w:hAnsi="Times New Roman" w:cs="Times New Roman"/>
        </w:rPr>
        <w:t>Table 1 in the Supplementary Appendix)</w:t>
      </w:r>
      <w:r w:rsidR="000D3C77">
        <w:rPr>
          <w:rFonts w:ascii="Times New Roman" w:hAnsi="Times New Roman" w:cs="Times New Roman"/>
        </w:rPr>
        <w:t xml:space="preserve">. </w:t>
      </w:r>
      <w:r w:rsidR="00A14544">
        <w:rPr>
          <w:rFonts w:ascii="Times New Roman" w:hAnsi="Times New Roman" w:cs="Times New Roman"/>
        </w:rPr>
        <w:t>Th</w:t>
      </w:r>
      <w:r w:rsidR="003000CE">
        <w:rPr>
          <w:rFonts w:ascii="Times New Roman" w:hAnsi="Times New Roman" w:cs="Times New Roman"/>
        </w:rPr>
        <w:t>is</w:t>
      </w:r>
      <w:r w:rsidR="00A14544">
        <w:rPr>
          <w:rFonts w:ascii="Times New Roman" w:hAnsi="Times New Roman" w:cs="Times New Roman"/>
        </w:rPr>
        <w:t xml:space="preserve"> high prevalence </w:t>
      </w:r>
      <w:r w:rsidR="00D95609">
        <w:rPr>
          <w:rFonts w:ascii="Times New Roman" w:hAnsi="Times New Roman" w:cs="Times New Roman"/>
        </w:rPr>
        <w:t>mirrors recently-</w:t>
      </w:r>
      <w:r w:rsidR="00A14544">
        <w:rPr>
          <w:rFonts w:ascii="Times New Roman" w:hAnsi="Times New Roman" w:cs="Times New Roman"/>
        </w:rPr>
        <w:t xml:space="preserve">reported data for </w:t>
      </w:r>
      <w:r w:rsidR="00A14544">
        <w:rPr>
          <w:rFonts w:ascii="Times New Roman" w:hAnsi="Times New Roman" w:cs="Times New Roman"/>
        </w:rPr>
        <w:lastRenderedPageBreak/>
        <w:t>adult patients with end-stage heart failure (22%, P = 1.0)</w:t>
      </w:r>
      <w:r w:rsidR="00D95609">
        <w:rPr>
          <w:rFonts w:ascii="Times New Roman" w:hAnsi="Times New Roman" w:cs="Times New Roman"/>
        </w:rPr>
        <w:t>.</w:t>
      </w:r>
      <w:r w:rsidR="00D95609" w:rsidRPr="00D95609">
        <w:rPr>
          <w:rFonts w:ascii="Times New Roman" w:hAnsi="Times New Roman" w:cs="Times New Roman"/>
          <w:vertAlign w:val="superscript"/>
        </w:rPr>
        <w:t>8</w:t>
      </w:r>
      <w:r w:rsidR="00D95609">
        <w:rPr>
          <w:rFonts w:ascii="Times New Roman" w:hAnsi="Times New Roman" w:cs="Times New Roman"/>
        </w:rPr>
        <w:t xml:space="preserve"> </w:t>
      </w:r>
      <w:r w:rsidR="003D125B">
        <w:rPr>
          <w:rFonts w:ascii="Times New Roman" w:hAnsi="Times New Roman" w:cs="Times New Roman"/>
        </w:rPr>
        <w:t xml:space="preserve">Three of </w:t>
      </w:r>
      <w:r w:rsidR="00A14544">
        <w:rPr>
          <w:rFonts w:ascii="Times New Roman" w:hAnsi="Times New Roman" w:cs="Times New Roman"/>
        </w:rPr>
        <w:t xml:space="preserve">the </w:t>
      </w:r>
      <w:r w:rsidR="00A14544" w:rsidRPr="00D95609">
        <w:rPr>
          <w:rFonts w:ascii="Times New Roman" w:hAnsi="Times New Roman" w:cs="Times New Roman"/>
          <w:i/>
        </w:rPr>
        <w:t>TTN</w:t>
      </w:r>
      <w:r w:rsidR="00A14544">
        <w:rPr>
          <w:rFonts w:ascii="Times New Roman" w:hAnsi="Times New Roman" w:cs="Times New Roman"/>
        </w:rPr>
        <w:t xml:space="preserve">tv identified in adolescents have </w:t>
      </w:r>
      <w:r w:rsidR="00D95609">
        <w:rPr>
          <w:rFonts w:ascii="Times New Roman" w:hAnsi="Times New Roman" w:cs="Times New Roman"/>
        </w:rPr>
        <w:t xml:space="preserve">previously </w:t>
      </w:r>
      <w:r w:rsidR="00A14544">
        <w:rPr>
          <w:rFonts w:ascii="Times New Roman" w:hAnsi="Times New Roman" w:cs="Times New Roman"/>
        </w:rPr>
        <w:t xml:space="preserve">been seen </w:t>
      </w:r>
      <w:r w:rsidR="003D125B">
        <w:rPr>
          <w:rFonts w:ascii="Times New Roman" w:hAnsi="Times New Roman" w:cs="Times New Roman"/>
        </w:rPr>
        <w:t>in adult patients with DCM</w:t>
      </w:r>
      <w:r w:rsidR="003D125B">
        <w:rPr>
          <w:rFonts w:ascii="Times New Roman" w:hAnsi="Times New Roman" w:cs="Times New Roman"/>
          <w:vertAlign w:val="superscript"/>
        </w:rPr>
        <w:t>7,8,10</w:t>
      </w:r>
      <w:r w:rsidR="003D125B">
        <w:rPr>
          <w:rFonts w:ascii="Times New Roman" w:hAnsi="Times New Roman" w:cs="Times New Roman"/>
        </w:rPr>
        <w:t xml:space="preserve"> and four</w:t>
      </w:r>
      <w:r w:rsidR="003D125B" w:rsidRPr="00C2500C">
        <w:rPr>
          <w:rFonts w:ascii="Times New Roman" w:hAnsi="Times New Roman" w:cs="Times New Roman"/>
        </w:rPr>
        <w:t xml:space="preserve"> of the </w:t>
      </w:r>
      <w:r w:rsidR="003D125B">
        <w:rPr>
          <w:rFonts w:ascii="Times New Roman" w:hAnsi="Times New Roman" w:cs="Times New Roman"/>
        </w:rPr>
        <w:t xml:space="preserve">seven adolescent patients had a positive family history with adult-onset DCM in other affected relatives. </w:t>
      </w:r>
    </w:p>
    <w:p w14:paraId="64ADF40A" w14:textId="47DD4644" w:rsidR="006E6A3C" w:rsidRPr="00C2500C" w:rsidRDefault="003D125B" w:rsidP="00B73E2F">
      <w:pPr>
        <w:spacing w:line="480" w:lineRule="auto"/>
        <w:ind w:firstLine="720"/>
        <w:rPr>
          <w:rFonts w:ascii="Times New Roman" w:hAnsi="Times New Roman" w:cs="Times New Roman"/>
        </w:rPr>
      </w:pPr>
      <w:r>
        <w:rPr>
          <w:rFonts w:ascii="Times New Roman" w:hAnsi="Times New Roman" w:cs="Times New Roman"/>
        </w:rPr>
        <w:t xml:space="preserve">In contrast, only three variants were identified in the 51 children diagnosed </w:t>
      </w:r>
      <w:r w:rsidR="00102A71">
        <w:rPr>
          <w:rFonts w:ascii="Times New Roman" w:hAnsi="Times New Roman" w:cs="Times New Roman"/>
        </w:rPr>
        <w:t>with DCM aged &lt;15 years</w:t>
      </w:r>
      <w:r>
        <w:rPr>
          <w:rFonts w:ascii="Times New Roman" w:hAnsi="Times New Roman" w:cs="Times New Roman"/>
        </w:rPr>
        <w:t xml:space="preserve"> (6%, </w:t>
      </w:r>
      <w:r w:rsidR="004F11D5">
        <w:rPr>
          <w:rFonts w:ascii="Times New Roman" w:hAnsi="Times New Roman" w:cs="Times New Roman"/>
        </w:rPr>
        <w:t>Table 1</w:t>
      </w:r>
      <w:r>
        <w:rPr>
          <w:rFonts w:ascii="Times New Roman" w:hAnsi="Times New Roman" w:cs="Times New Roman"/>
        </w:rPr>
        <w:t xml:space="preserve">). </w:t>
      </w:r>
      <w:r w:rsidR="00031394">
        <w:rPr>
          <w:rFonts w:ascii="Times New Roman" w:hAnsi="Times New Roman" w:cs="Times New Roman"/>
        </w:rPr>
        <w:t xml:space="preserve">The prevalence of </w:t>
      </w:r>
      <w:r w:rsidR="00031394" w:rsidRPr="000D3C77">
        <w:rPr>
          <w:rFonts w:ascii="Times New Roman" w:hAnsi="Times New Roman" w:cs="Times New Roman"/>
          <w:i/>
        </w:rPr>
        <w:t>TTN</w:t>
      </w:r>
      <w:r w:rsidR="00031394">
        <w:rPr>
          <w:rFonts w:ascii="Times New Roman" w:hAnsi="Times New Roman" w:cs="Times New Roman"/>
        </w:rPr>
        <w:t>tv in children was lower than in adolescents (P=0.037) and in adults with end-stage heart failure</w:t>
      </w:r>
      <w:r w:rsidR="00B9295A" w:rsidRPr="00B9295A">
        <w:rPr>
          <w:rFonts w:ascii="Times New Roman" w:hAnsi="Times New Roman" w:cs="Times New Roman"/>
          <w:vertAlign w:val="superscript"/>
        </w:rPr>
        <w:t>8</w:t>
      </w:r>
      <w:r w:rsidR="00031394">
        <w:rPr>
          <w:rFonts w:ascii="Times New Roman" w:hAnsi="Times New Roman" w:cs="Times New Roman"/>
        </w:rPr>
        <w:t xml:space="preserve"> (P=0.010). </w:t>
      </w:r>
      <w:r w:rsidR="00EC0E0F">
        <w:rPr>
          <w:rFonts w:ascii="Times New Roman" w:hAnsi="Times New Roman" w:cs="Times New Roman"/>
        </w:rPr>
        <w:t>W</w:t>
      </w:r>
      <w:r w:rsidR="00B73E2F">
        <w:rPr>
          <w:rFonts w:ascii="Times New Roman" w:hAnsi="Times New Roman" w:cs="Times New Roman"/>
        </w:rPr>
        <w:t xml:space="preserve">hen </w:t>
      </w:r>
      <w:r w:rsidR="00EC0E0F">
        <w:rPr>
          <w:rFonts w:ascii="Times New Roman" w:hAnsi="Times New Roman" w:cs="Times New Roman"/>
        </w:rPr>
        <w:t xml:space="preserve">13 </w:t>
      </w:r>
      <w:r w:rsidR="00B73E2F">
        <w:rPr>
          <w:rFonts w:ascii="Times New Roman" w:hAnsi="Times New Roman" w:cs="Times New Roman"/>
        </w:rPr>
        <w:t>children with other possible causes of DCM were excluded</w:t>
      </w:r>
      <w:r w:rsidR="00EC0E0F">
        <w:rPr>
          <w:rFonts w:ascii="Times New Roman" w:hAnsi="Times New Roman" w:cs="Times New Roman"/>
        </w:rPr>
        <w:t xml:space="preserve">, there were </w:t>
      </w:r>
      <w:r w:rsidR="00B73E2F">
        <w:rPr>
          <w:rFonts w:ascii="Times New Roman" w:hAnsi="Times New Roman" w:cs="Times New Roman"/>
        </w:rPr>
        <w:t xml:space="preserve">only two of 38 children </w:t>
      </w:r>
      <w:r w:rsidR="00EC0E0F">
        <w:rPr>
          <w:rFonts w:ascii="Times New Roman" w:hAnsi="Times New Roman" w:cs="Times New Roman"/>
        </w:rPr>
        <w:t xml:space="preserve">who carried </w:t>
      </w:r>
      <w:r w:rsidR="004F11D5">
        <w:rPr>
          <w:rFonts w:ascii="Times New Roman" w:hAnsi="Times New Roman" w:cs="Times New Roman"/>
        </w:rPr>
        <w:t xml:space="preserve">a </w:t>
      </w:r>
      <w:r w:rsidR="004F11D5" w:rsidRPr="004F11D5">
        <w:rPr>
          <w:rFonts w:ascii="Times New Roman" w:hAnsi="Times New Roman" w:cs="Times New Roman"/>
          <w:i/>
        </w:rPr>
        <w:t>TTN</w:t>
      </w:r>
      <w:r w:rsidR="00B73E2F">
        <w:rPr>
          <w:rFonts w:ascii="Times New Roman" w:hAnsi="Times New Roman" w:cs="Times New Roman"/>
        </w:rPr>
        <w:t>tv (5%</w:t>
      </w:r>
      <w:r w:rsidR="00EC0E0F">
        <w:rPr>
          <w:rFonts w:ascii="Times New Roman" w:hAnsi="Times New Roman" w:cs="Times New Roman"/>
        </w:rPr>
        <w:t xml:space="preserve">), with significant differences </w:t>
      </w:r>
      <w:r w:rsidR="004F11D5">
        <w:rPr>
          <w:rFonts w:ascii="Times New Roman" w:hAnsi="Times New Roman" w:cs="Times New Roman"/>
        </w:rPr>
        <w:t>when compared to adolescents (P=0.044) and adults</w:t>
      </w:r>
      <w:r w:rsidR="00B9295A" w:rsidRPr="00B9295A">
        <w:rPr>
          <w:rFonts w:ascii="Times New Roman" w:hAnsi="Times New Roman" w:cs="Times New Roman"/>
          <w:vertAlign w:val="superscript"/>
        </w:rPr>
        <w:t>8</w:t>
      </w:r>
      <w:r w:rsidR="004F11D5">
        <w:rPr>
          <w:rFonts w:ascii="Times New Roman" w:hAnsi="Times New Roman" w:cs="Times New Roman"/>
        </w:rPr>
        <w:t xml:space="preserve"> (P=0.019).</w:t>
      </w:r>
      <w:r w:rsidR="00B73E2F">
        <w:rPr>
          <w:rFonts w:ascii="Times New Roman" w:hAnsi="Times New Roman" w:cs="Times New Roman"/>
        </w:rPr>
        <w:t xml:space="preserve"> </w:t>
      </w:r>
      <w:r w:rsidR="00934307">
        <w:rPr>
          <w:rFonts w:ascii="Times New Roman" w:hAnsi="Times New Roman" w:cs="Times New Roman"/>
        </w:rPr>
        <w:t xml:space="preserve">Of the three variants found in childhood-onset cases, one was a </w:t>
      </w:r>
      <w:r w:rsidR="00AE0C6C">
        <w:rPr>
          <w:rFonts w:ascii="Times New Roman" w:hAnsi="Times New Roman" w:cs="Times New Roman"/>
        </w:rPr>
        <w:t xml:space="preserve">heterozygous nonsense </w:t>
      </w:r>
      <w:r w:rsidR="001D30F0" w:rsidRPr="001D30F0">
        <w:rPr>
          <w:rFonts w:ascii="Times New Roman" w:hAnsi="Times New Roman" w:cs="Times New Roman"/>
          <w:i/>
        </w:rPr>
        <w:t>TTN</w:t>
      </w:r>
      <w:r w:rsidR="001D30F0">
        <w:rPr>
          <w:rFonts w:ascii="Times New Roman" w:hAnsi="Times New Roman" w:cs="Times New Roman"/>
        </w:rPr>
        <w:t xml:space="preserve"> </w:t>
      </w:r>
      <w:r w:rsidR="00AE0C6C">
        <w:rPr>
          <w:rFonts w:ascii="Times New Roman" w:hAnsi="Times New Roman" w:cs="Times New Roman"/>
        </w:rPr>
        <w:t xml:space="preserve">variant, </w:t>
      </w:r>
      <w:r w:rsidR="00AE0C6C" w:rsidRPr="00530A4F">
        <w:rPr>
          <w:rFonts w:ascii="Times New Roman" w:hAnsi="Times New Roman" w:cs="Times New Roman"/>
        </w:rPr>
        <w:t>p</w:t>
      </w:r>
      <w:r w:rsidR="00AE0C6C">
        <w:rPr>
          <w:rFonts w:ascii="Times New Roman" w:hAnsi="Times New Roman" w:cs="Times New Roman"/>
          <w:i/>
        </w:rPr>
        <w:t>.</w:t>
      </w:r>
      <w:r w:rsidR="000A2E12">
        <w:rPr>
          <w:rFonts w:ascii="Times New Roman" w:hAnsi="Times New Roman" w:cs="Times New Roman"/>
        </w:rPr>
        <w:t>Q4656</w:t>
      </w:r>
      <w:r w:rsidR="001B1966">
        <w:rPr>
          <w:rFonts w:ascii="Times New Roman" w:hAnsi="Times New Roman" w:cs="Times New Roman"/>
        </w:rPr>
        <w:t>X</w:t>
      </w:r>
      <w:r w:rsidR="00AE0C6C">
        <w:rPr>
          <w:rFonts w:ascii="Times New Roman" w:hAnsi="Times New Roman" w:cs="Times New Roman"/>
        </w:rPr>
        <w:t xml:space="preserve">, </w:t>
      </w:r>
      <w:r w:rsidR="00934307">
        <w:rPr>
          <w:rFonts w:ascii="Times New Roman" w:hAnsi="Times New Roman" w:cs="Times New Roman"/>
        </w:rPr>
        <w:t xml:space="preserve">that was identified </w:t>
      </w:r>
      <w:r w:rsidR="00ED5EC3">
        <w:rPr>
          <w:rFonts w:ascii="Times New Roman" w:hAnsi="Times New Roman" w:cs="Times New Roman"/>
        </w:rPr>
        <w:t>w</w:t>
      </w:r>
      <w:r w:rsidR="00AE0C6C">
        <w:rPr>
          <w:rFonts w:ascii="Times New Roman" w:hAnsi="Times New Roman" w:cs="Times New Roman"/>
        </w:rPr>
        <w:t xml:space="preserve">as in </w:t>
      </w:r>
      <w:r w:rsidR="00ED5EC3">
        <w:rPr>
          <w:rFonts w:ascii="Times New Roman" w:hAnsi="Times New Roman" w:cs="Times New Roman"/>
        </w:rPr>
        <w:t xml:space="preserve">a </w:t>
      </w:r>
      <w:r w:rsidR="00355FA0">
        <w:rPr>
          <w:rFonts w:ascii="Times New Roman" w:hAnsi="Times New Roman" w:cs="Times New Roman"/>
        </w:rPr>
        <w:t xml:space="preserve">male </w:t>
      </w:r>
      <w:r w:rsidR="00AE0C6C">
        <w:rPr>
          <w:rFonts w:ascii="Times New Roman" w:hAnsi="Times New Roman" w:cs="Times New Roman"/>
        </w:rPr>
        <w:t xml:space="preserve">child who </w:t>
      </w:r>
      <w:r w:rsidR="00102A71">
        <w:rPr>
          <w:rFonts w:ascii="Times New Roman" w:hAnsi="Times New Roman" w:cs="Times New Roman"/>
        </w:rPr>
        <w:t xml:space="preserve">presented with DCM at 18 months of age. </w:t>
      </w:r>
      <w:r w:rsidR="00ED5EC3">
        <w:rPr>
          <w:rFonts w:ascii="Times New Roman" w:hAnsi="Times New Roman" w:cs="Times New Roman"/>
        </w:rPr>
        <w:t xml:space="preserve">The nonsense change was deemed to occur </w:t>
      </w:r>
      <w:r w:rsidR="00ED5EC3" w:rsidRPr="00ED5EC3">
        <w:rPr>
          <w:rFonts w:ascii="Times New Roman" w:hAnsi="Times New Roman" w:cs="Times New Roman"/>
          <w:i/>
        </w:rPr>
        <w:t>de novo</w:t>
      </w:r>
      <w:r w:rsidR="00ED5EC3">
        <w:rPr>
          <w:rFonts w:ascii="Times New Roman" w:hAnsi="Times New Roman" w:cs="Times New Roman"/>
        </w:rPr>
        <w:t xml:space="preserve"> as it was absent from both parental DNA samples</w:t>
      </w:r>
      <w:r w:rsidR="001D30F0">
        <w:rPr>
          <w:rFonts w:ascii="Times New Roman" w:hAnsi="Times New Roman" w:cs="Times New Roman"/>
        </w:rPr>
        <w:t xml:space="preserve">. </w:t>
      </w:r>
      <w:r w:rsidR="00ED5EC3">
        <w:rPr>
          <w:rFonts w:ascii="Times New Roman" w:hAnsi="Times New Roman" w:cs="Times New Roman"/>
        </w:rPr>
        <w:t xml:space="preserve">This child also carried a heterozygous splice site variant in the </w:t>
      </w:r>
      <w:r w:rsidR="00ED5EC3" w:rsidRPr="00ED5EC3">
        <w:rPr>
          <w:rFonts w:ascii="Times New Roman" w:hAnsi="Times New Roman" w:cs="Times New Roman"/>
          <w:i/>
        </w:rPr>
        <w:t>TBX20</w:t>
      </w:r>
      <w:r w:rsidR="00ED5EC3">
        <w:rPr>
          <w:rFonts w:ascii="Times New Roman" w:hAnsi="Times New Roman" w:cs="Times New Roman"/>
        </w:rPr>
        <w:t xml:space="preserve"> gene, p.297_-2A&gt;G, that was present in his unaffected mother. </w:t>
      </w:r>
      <w:r w:rsidR="00934307">
        <w:rPr>
          <w:rFonts w:ascii="Times New Roman" w:hAnsi="Times New Roman" w:cs="Times New Roman"/>
        </w:rPr>
        <w:t xml:space="preserve">A second </w:t>
      </w:r>
      <w:r w:rsidR="00C258E8">
        <w:rPr>
          <w:rFonts w:ascii="Times New Roman" w:hAnsi="Times New Roman" w:cs="Times New Roman"/>
        </w:rPr>
        <w:t xml:space="preserve">heterozygous nonsense </w:t>
      </w:r>
      <w:r w:rsidR="00934307" w:rsidRPr="00934307">
        <w:rPr>
          <w:rFonts w:ascii="Times New Roman" w:hAnsi="Times New Roman" w:cs="Times New Roman"/>
          <w:i/>
        </w:rPr>
        <w:t>TTN</w:t>
      </w:r>
      <w:r w:rsidR="00934307">
        <w:rPr>
          <w:rFonts w:ascii="Times New Roman" w:hAnsi="Times New Roman" w:cs="Times New Roman"/>
        </w:rPr>
        <w:t xml:space="preserve"> </w:t>
      </w:r>
      <w:r w:rsidR="00C258E8">
        <w:rPr>
          <w:rFonts w:ascii="Times New Roman" w:hAnsi="Times New Roman" w:cs="Times New Roman"/>
        </w:rPr>
        <w:t>variant, p.4749X</w:t>
      </w:r>
      <w:r w:rsidR="00B9191B">
        <w:rPr>
          <w:rFonts w:ascii="Times New Roman" w:hAnsi="Times New Roman" w:cs="Times New Roman"/>
        </w:rPr>
        <w:t xml:space="preserve">, was found in a </w:t>
      </w:r>
      <w:r w:rsidR="001D30F0">
        <w:rPr>
          <w:rFonts w:ascii="Times New Roman" w:hAnsi="Times New Roman" w:cs="Times New Roman"/>
        </w:rPr>
        <w:t xml:space="preserve">female child </w:t>
      </w:r>
      <w:r w:rsidR="00B9191B">
        <w:rPr>
          <w:rFonts w:ascii="Times New Roman" w:hAnsi="Times New Roman" w:cs="Times New Roman"/>
        </w:rPr>
        <w:t xml:space="preserve">with DCM diagnosed at 12 months of age, but no further clinical history or family DNA samples were available. </w:t>
      </w:r>
      <w:r w:rsidR="00934307">
        <w:rPr>
          <w:rFonts w:ascii="Times New Roman" w:hAnsi="Times New Roman" w:cs="Times New Roman"/>
        </w:rPr>
        <w:t xml:space="preserve">The third </w:t>
      </w:r>
      <w:r w:rsidR="00934307" w:rsidRPr="00934307">
        <w:rPr>
          <w:rFonts w:ascii="Times New Roman" w:hAnsi="Times New Roman" w:cs="Times New Roman"/>
          <w:i/>
        </w:rPr>
        <w:t>TTN</w:t>
      </w:r>
      <w:r w:rsidR="00934307">
        <w:rPr>
          <w:rFonts w:ascii="Times New Roman" w:hAnsi="Times New Roman" w:cs="Times New Roman"/>
        </w:rPr>
        <w:t xml:space="preserve"> variant was a </w:t>
      </w:r>
      <w:r w:rsidR="00B9191B">
        <w:rPr>
          <w:rFonts w:ascii="Times New Roman" w:hAnsi="Times New Roman" w:cs="Times New Roman"/>
        </w:rPr>
        <w:t>frameshift</w:t>
      </w:r>
      <w:r w:rsidR="00934307">
        <w:rPr>
          <w:rFonts w:ascii="Times New Roman" w:hAnsi="Times New Roman" w:cs="Times New Roman"/>
        </w:rPr>
        <w:t xml:space="preserve">, </w:t>
      </w:r>
      <w:r w:rsidR="00774C32">
        <w:rPr>
          <w:rFonts w:ascii="Times New Roman" w:hAnsi="Times New Roman" w:cs="Times New Roman"/>
          <w:color w:val="000000"/>
        </w:rPr>
        <w:t>p.T19345Sfs</w:t>
      </w:r>
      <w:r w:rsidR="001D30F0">
        <w:rPr>
          <w:rFonts w:ascii="Times New Roman" w:hAnsi="Times New Roman" w:cs="Times New Roman"/>
          <w:color w:val="000000"/>
        </w:rPr>
        <w:t>X</w:t>
      </w:r>
      <w:r w:rsidR="001D30F0" w:rsidRPr="00D80D6C">
        <w:rPr>
          <w:rFonts w:ascii="Times New Roman" w:hAnsi="Times New Roman" w:cs="Times New Roman"/>
          <w:color w:val="000000"/>
        </w:rPr>
        <w:t>2</w:t>
      </w:r>
      <w:r w:rsidR="009C6594">
        <w:rPr>
          <w:rFonts w:ascii="Times New Roman" w:hAnsi="Times New Roman" w:cs="Times New Roman"/>
          <w:color w:val="000000"/>
        </w:rPr>
        <w:t>,</w:t>
      </w:r>
      <w:r w:rsidR="001D30F0">
        <w:rPr>
          <w:rFonts w:ascii="Times New Roman" w:hAnsi="Times New Roman" w:cs="Times New Roman"/>
          <w:color w:val="000000"/>
        </w:rPr>
        <w:t xml:space="preserve"> </w:t>
      </w:r>
      <w:r w:rsidR="00934307">
        <w:rPr>
          <w:rFonts w:ascii="Times New Roman" w:hAnsi="Times New Roman" w:cs="Times New Roman"/>
          <w:color w:val="000000"/>
        </w:rPr>
        <w:t xml:space="preserve">that </w:t>
      </w:r>
      <w:r w:rsidR="00B9191B">
        <w:rPr>
          <w:rFonts w:ascii="Times New Roman" w:hAnsi="Times New Roman" w:cs="Times New Roman"/>
        </w:rPr>
        <w:t xml:space="preserve">was </w:t>
      </w:r>
      <w:r w:rsidR="006E6A3C">
        <w:rPr>
          <w:rFonts w:ascii="Times New Roman" w:hAnsi="Times New Roman" w:cs="Times New Roman"/>
        </w:rPr>
        <w:t xml:space="preserve">found </w:t>
      </w:r>
      <w:r w:rsidR="00B9191B">
        <w:rPr>
          <w:rFonts w:ascii="Times New Roman" w:hAnsi="Times New Roman" w:cs="Times New Roman"/>
        </w:rPr>
        <w:t xml:space="preserve">in a </w:t>
      </w:r>
      <w:r w:rsidR="001D30F0">
        <w:rPr>
          <w:rFonts w:ascii="Times New Roman" w:hAnsi="Times New Roman" w:cs="Times New Roman"/>
        </w:rPr>
        <w:t xml:space="preserve">male child </w:t>
      </w:r>
      <w:r w:rsidR="00B9191B">
        <w:rPr>
          <w:rFonts w:ascii="Times New Roman" w:hAnsi="Times New Roman" w:cs="Times New Roman"/>
        </w:rPr>
        <w:t>diagnosed with DCM at 10 years of age. This child had no family history</w:t>
      </w:r>
      <w:r w:rsidR="00B73E2F">
        <w:rPr>
          <w:rFonts w:ascii="Times New Roman" w:hAnsi="Times New Roman" w:cs="Times New Roman"/>
        </w:rPr>
        <w:t>,</w:t>
      </w:r>
      <w:r w:rsidR="00B9191B">
        <w:rPr>
          <w:rFonts w:ascii="Times New Roman" w:hAnsi="Times New Roman" w:cs="Times New Roman"/>
        </w:rPr>
        <w:t xml:space="preserve"> but </w:t>
      </w:r>
      <w:r w:rsidR="00B73E2F">
        <w:rPr>
          <w:rFonts w:ascii="Times New Roman" w:hAnsi="Times New Roman" w:cs="Times New Roman"/>
        </w:rPr>
        <w:t>developed rapidly-progressive severe DCM that required heart transplantation</w:t>
      </w:r>
      <w:r w:rsidR="00196DC9">
        <w:rPr>
          <w:rFonts w:ascii="Times New Roman" w:hAnsi="Times New Roman" w:cs="Times New Roman"/>
        </w:rPr>
        <w:t xml:space="preserve"> subsequent to receiving conventional doses of </w:t>
      </w:r>
      <w:r w:rsidR="00B73E2F">
        <w:rPr>
          <w:rFonts w:ascii="Times New Roman" w:hAnsi="Times New Roman" w:cs="Times New Roman"/>
        </w:rPr>
        <w:t>chemotherapeutic agents</w:t>
      </w:r>
      <w:r w:rsidR="00196DC9">
        <w:rPr>
          <w:rFonts w:ascii="Times New Roman" w:hAnsi="Times New Roman" w:cs="Times New Roman"/>
        </w:rPr>
        <w:t xml:space="preserve"> (</w:t>
      </w:r>
      <w:r w:rsidR="00B73E2F">
        <w:rPr>
          <w:rFonts w:ascii="Times New Roman" w:hAnsi="Times New Roman" w:cs="Times New Roman"/>
        </w:rPr>
        <w:t xml:space="preserve">daunorubicin, </w:t>
      </w:r>
      <w:r w:rsidR="00196DC9">
        <w:rPr>
          <w:rFonts w:ascii="Times New Roman" w:hAnsi="Times New Roman" w:cs="Times New Roman"/>
        </w:rPr>
        <w:t xml:space="preserve">etoposide, cytosine, amsacrine) for treatment of </w:t>
      </w:r>
      <w:r w:rsidR="00934307">
        <w:rPr>
          <w:rFonts w:ascii="Times New Roman" w:hAnsi="Times New Roman" w:cs="Times New Roman"/>
        </w:rPr>
        <w:t>hematologic</w:t>
      </w:r>
      <w:r w:rsidR="00B9295A">
        <w:rPr>
          <w:rFonts w:ascii="Times New Roman" w:hAnsi="Times New Roman" w:cs="Times New Roman"/>
        </w:rPr>
        <w:t>al</w:t>
      </w:r>
      <w:r w:rsidR="00934307">
        <w:rPr>
          <w:rFonts w:ascii="Times New Roman" w:hAnsi="Times New Roman" w:cs="Times New Roman"/>
        </w:rPr>
        <w:t xml:space="preserve"> malignancy. </w:t>
      </w:r>
    </w:p>
    <w:p w14:paraId="2BB5EFCA" w14:textId="77777777" w:rsidR="0089392F" w:rsidRDefault="0089392F" w:rsidP="0089392F">
      <w:pPr>
        <w:spacing w:line="480" w:lineRule="auto"/>
        <w:rPr>
          <w:rFonts w:ascii="Times New Roman" w:hAnsi="Times New Roman" w:cs="Times New Roman"/>
          <w:b/>
        </w:rPr>
      </w:pPr>
    </w:p>
    <w:p w14:paraId="325EE3D9" w14:textId="54E9688E" w:rsidR="0089392F" w:rsidRDefault="00036F99" w:rsidP="0089392F">
      <w:pPr>
        <w:spacing w:line="480" w:lineRule="auto"/>
        <w:rPr>
          <w:rFonts w:ascii="Times New Roman" w:hAnsi="Times New Roman" w:cs="Times New Roman"/>
        </w:rPr>
      </w:pPr>
      <w:r w:rsidRPr="0089392F">
        <w:rPr>
          <w:rFonts w:ascii="Times New Roman" w:hAnsi="Times New Roman" w:cs="Times New Roman"/>
          <w:b/>
        </w:rPr>
        <w:t>Effects of variant location</w:t>
      </w:r>
      <w:r w:rsidR="0000001C">
        <w:rPr>
          <w:rFonts w:ascii="Times New Roman" w:hAnsi="Times New Roman" w:cs="Times New Roman"/>
        </w:rPr>
        <w:t xml:space="preserve"> </w:t>
      </w:r>
    </w:p>
    <w:p w14:paraId="6E329A14" w14:textId="0C3D1278" w:rsidR="00C858FB" w:rsidRDefault="0000001C" w:rsidP="00C858FB">
      <w:pPr>
        <w:spacing w:line="480" w:lineRule="auto"/>
        <w:rPr>
          <w:rFonts w:ascii="Times New Roman" w:hAnsi="Times New Roman" w:cs="Times New Roman"/>
        </w:rPr>
      </w:pPr>
      <w:r>
        <w:rPr>
          <w:rFonts w:ascii="Times New Roman" w:hAnsi="Times New Roman" w:cs="Times New Roman"/>
        </w:rPr>
        <w:t xml:space="preserve">We have demonstrated previously that truncating </w:t>
      </w:r>
      <w:r w:rsidRPr="0000001C">
        <w:rPr>
          <w:rFonts w:ascii="Times New Roman" w:hAnsi="Times New Roman" w:cs="Times New Roman"/>
          <w:i/>
        </w:rPr>
        <w:t>TTN</w:t>
      </w:r>
      <w:r>
        <w:rPr>
          <w:rFonts w:ascii="Times New Roman" w:hAnsi="Times New Roman" w:cs="Times New Roman"/>
        </w:rPr>
        <w:t xml:space="preserve"> variants associated with adult-onset DCM </w:t>
      </w:r>
      <w:r w:rsidR="0089392F">
        <w:rPr>
          <w:rFonts w:ascii="Times New Roman" w:hAnsi="Times New Roman" w:cs="Times New Roman"/>
        </w:rPr>
        <w:t xml:space="preserve">cluster </w:t>
      </w:r>
      <w:r>
        <w:rPr>
          <w:rFonts w:ascii="Times New Roman" w:hAnsi="Times New Roman" w:cs="Times New Roman"/>
        </w:rPr>
        <w:t xml:space="preserve">in the </w:t>
      </w:r>
      <w:r w:rsidR="003D125B">
        <w:rPr>
          <w:rFonts w:ascii="Times New Roman" w:hAnsi="Times New Roman" w:cs="Times New Roman"/>
        </w:rPr>
        <w:t xml:space="preserve">titin </w:t>
      </w:r>
      <w:r>
        <w:rPr>
          <w:rFonts w:ascii="Times New Roman" w:hAnsi="Times New Roman" w:cs="Times New Roman"/>
        </w:rPr>
        <w:t xml:space="preserve">A-band </w:t>
      </w:r>
      <w:r w:rsidR="00386011">
        <w:rPr>
          <w:rFonts w:ascii="Times New Roman" w:hAnsi="Times New Roman" w:cs="Times New Roman"/>
        </w:rPr>
        <w:t xml:space="preserve">while </w:t>
      </w:r>
      <w:r w:rsidR="00334CBF" w:rsidRPr="00334CBF">
        <w:rPr>
          <w:rFonts w:ascii="Times New Roman" w:hAnsi="Times New Roman" w:cs="Times New Roman"/>
          <w:i/>
        </w:rPr>
        <w:t>TTN</w:t>
      </w:r>
      <w:r w:rsidR="00334CBF">
        <w:rPr>
          <w:rFonts w:ascii="Times New Roman" w:hAnsi="Times New Roman" w:cs="Times New Roman"/>
        </w:rPr>
        <w:t xml:space="preserve"> variants seen in healthy control subjects </w:t>
      </w:r>
      <w:r w:rsidR="00386011">
        <w:rPr>
          <w:rFonts w:ascii="Times New Roman" w:hAnsi="Times New Roman" w:cs="Times New Roman"/>
        </w:rPr>
        <w:t xml:space="preserve">are more commonly found </w:t>
      </w:r>
      <w:r w:rsidR="00334CBF">
        <w:rPr>
          <w:rFonts w:ascii="Times New Roman" w:hAnsi="Times New Roman" w:cs="Times New Roman"/>
        </w:rPr>
        <w:t>outside</w:t>
      </w:r>
      <w:r w:rsidR="003D125B">
        <w:rPr>
          <w:rFonts w:ascii="Times New Roman" w:hAnsi="Times New Roman" w:cs="Times New Roman"/>
        </w:rPr>
        <w:t xml:space="preserve"> this region</w:t>
      </w:r>
      <w:r w:rsidR="00334CBF">
        <w:rPr>
          <w:rFonts w:ascii="Times New Roman" w:hAnsi="Times New Roman" w:cs="Times New Roman"/>
        </w:rPr>
        <w:t>.</w:t>
      </w:r>
      <w:r w:rsidR="00386011">
        <w:rPr>
          <w:rFonts w:ascii="Times New Roman" w:hAnsi="Times New Roman" w:cs="Times New Roman"/>
          <w:vertAlign w:val="superscript"/>
        </w:rPr>
        <w:t>7,8</w:t>
      </w:r>
      <w:r w:rsidR="00386011">
        <w:rPr>
          <w:rFonts w:ascii="Times New Roman" w:hAnsi="Times New Roman" w:cs="Times New Roman"/>
        </w:rPr>
        <w:t xml:space="preserve"> </w:t>
      </w:r>
      <w:r w:rsidR="00043812">
        <w:rPr>
          <w:rFonts w:ascii="Times New Roman" w:hAnsi="Times New Roman" w:cs="Times New Roman"/>
        </w:rPr>
        <w:t xml:space="preserve">Eight </w:t>
      </w:r>
      <w:r w:rsidR="009C6594">
        <w:rPr>
          <w:rFonts w:ascii="Times New Roman" w:hAnsi="Times New Roman" w:cs="Times New Roman"/>
        </w:rPr>
        <w:t xml:space="preserve">of </w:t>
      </w:r>
      <w:r>
        <w:rPr>
          <w:rFonts w:ascii="Times New Roman" w:hAnsi="Times New Roman" w:cs="Times New Roman"/>
        </w:rPr>
        <w:t xml:space="preserve">10 truncating </w:t>
      </w:r>
      <w:r w:rsidRPr="0000001C">
        <w:rPr>
          <w:rFonts w:ascii="Times New Roman" w:hAnsi="Times New Roman" w:cs="Times New Roman"/>
          <w:i/>
        </w:rPr>
        <w:t>TTN</w:t>
      </w:r>
      <w:r>
        <w:rPr>
          <w:rFonts w:ascii="Times New Roman" w:hAnsi="Times New Roman" w:cs="Times New Roman"/>
        </w:rPr>
        <w:t xml:space="preserve"> variants </w:t>
      </w:r>
      <w:r w:rsidR="003D125B">
        <w:rPr>
          <w:rFonts w:ascii="Times New Roman" w:hAnsi="Times New Roman" w:cs="Times New Roman"/>
        </w:rPr>
        <w:t xml:space="preserve">identified </w:t>
      </w:r>
      <w:r w:rsidR="00C858FB">
        <w:rPr>
          <w:rFonts w:ascii="Times New Roman" w:hAnsi="Times New Roman" w:cs="Times New Roman"/>
        </w:rPr>
        <w:t xml:space="preserve">in this study </w:t>
      </w:r>
      <w:r w:rsidR="00334CBF">
        <w:rPr>
          <w:rFonts w:ascii="Times New Roman" w:hAnsi="Times New Roman" w:cs="Times New Roman"/>
        </w:rPr>
        <w:t xml:space="preserve">were located in the </w:t>
      </w:r>
      <w:r w:rsidR="00334CBF">
        <w:rPr>
          <w:rFonts w:ascii="Times New Roman" w:hAnsi="Times New Roman" w:cs="Times New Roman"/>
        </w:rPr>
        <w:lastRenderedPageBreak/>
        <w:t xml:space="preserve">A-band </w:t>
      </w:r>
      <w:r w:rsidR="00043812">
        <w:rPr>
          <w:rFonts w:ascii="Times New Roman" w:hAnsi="Times New Roman" w:cs="Times New Roman"/>
        </w:rPr>
        <w:t xml:space="preserve">or at the I-band/A-band junction. The remaining two variants were both found in childhood-onset cases and were located in </w:t>
      </w:r>
      <w:r w:rsidR="00320911">
        <w:rPr>
          <w:rFonts w:ascii="Times New Roman" w:hAnsi="Times New Roman" w:cs="Times New Roman"/>
        </w:rPr>
        <w:t xml:space="preserve">the proximal I-band, in </w:t>
      </w:r>
      <w:r w:rsidR="009C6594">
        <w:rPr>
          <w:rFonts w:ascii="Times New Roman" w:hAnsi="Times New Roman" w:cs="Times New Roman"/>
        </w:rPr>
        <w:t>exons 49 and 5</w:t>
      </w:r>
      <w:r w:rsidR="00320911">
        <w:rPr>
          <w:rFonts w:ascii="Times New Roman" w:hAnsi="Times New Roman" w:cs="Times New Roman"/>
        </w:rPr>
        <w:t>0, respectively.</w:t>
      </w:r>
      <w:r w:rsidR="00334CBF">
        <w:rPr>
          <w:rFonts w:ascii="Times New Roman" w:hAnsi="Times New Roman" w:cs="Times New Roman"/>
        </w:rPr>
        <w:t xml:space="preserve"> </w:t>
      </w:r>
    </w:p>
    <w:p w14:paraId="41C7C06E" w14:textId="3E035FC4" w:rsidR="00DD08D7" w:rsidRPr="00AD20F2" w:rsidRDefault="00DD08D7" w:rsidP="00CC3931">
      <w:pPr>
        <w:spacing w:line="480" w:lineRule="auto"/>
        <w:ind w:firstLine="720"/>
        <w:rPr>
          <w:rFonts w:ascii="Times New Roman" w:hAnsi="Times New Roman" w:cs="Times New Roman"/>
        </w:rPr>
      </w:pPr>
      <w:r>
        <w:rPr>
          <w:rFonts w:ascii="Times New Roman" w:hAnsi="Times New Roman" w:cs="Times New Roman"/>
        </w:rPr>
        <w:t>Exons that are constitutively present in cardiac isoforms of titin have a higher prop</w:t>
      </w:r>
      <w:r w:rsidR="00AD20F2">
        <w:rPr>
          <w:rFonts w:ascii="Times New Roman" w:hAnsi="Times New Roman" w:cs="Times New Roman"/>
        </w:rPr>
        <w:t>ortion spliced-</w:t>
      </w:r>
      <w:r>
        <w:rPr>
          <w:rFonts w:ascii="Times New Roman" w:hAnsi="Times New Roman" w:cs="Times New Roman"/>
        </w:rPr>
        <w:t>in (PSI) score than exons that are variably spliced</w:t>
      </w:r>
      <w:r w:rsidR="00C858FB">
        <w:rPr>
          <w:rFonts w:ascii="Times New Roman" w:hAnsi="Times New Roman" w:cs="Times New Roman"/>
        </w:rPr>
        <w:t xml:space="preserve">, and truncating </w:t>
      </w:r>
      <w:r w:rsidR="00C858FB" w:rsidRPr="00075B74">
        <w:rPr>
          <w:rFonts w:ascii="Times New Roman" w:hAnsi="Times New Roman" w:cs="Times New Roman"/>
          <w:i/>
        </w:rPr>
        <w:t>TTN</w:t>
      </w:r>
      <w:r w:rsidR="00C858FB">
        <w:rPr>
          <w:rFonts w:ascii="Times New Roman" w:hAnsi="Times New Roman" w:cs="Times New Roman"/>
        </w:rPr>
        <w:t xml:space="preserve"> variants seen in adult DCM patients are enriched in exons with high PSI scores</w:t>
      </w:r>
      <w:r w:rsidR="00075B74">
        <w:rPr>
          <w:rFonts w:ascii="Times New Roman" w:hAnsi="Times New Roman" w:cs="Times New Roman"/>
        </w:rPr>
        <w:t>.</w:t>
      </w:r>
      <w:r w:rsidR="00FD3626">
        <w:rPr>
          <w:rFonts w:ascii="Times New Roman" w:hAnsi="Times New Roman" w:cs="Times New Roman"/>
          <w:vertAlign w:val="superscript"/>
        </w:rPr>
        <w:t>8</w:t>
      </w:r>
      <w:r w:rsidR="00075B74">
        <w:rPr>
          <w:rFonts w:ascii="Times New Roman" w:hAnsi="Times New Roman" w:cs="Times New Roman"/>
        </w:rPr>
        <w:t xml:space="preserve"> </w:t>
      </w:r>
      <w:r w:rsidR="00C858FB">
        <w:rPr>
          <w:rFonts w:ascii="Times New Roman" w:hAnsi="Times New Roman" w:cs="Times New Roman"/>
        </w:rPr>
        <w:t xml:space="preserve">To </w:t>
      </w:r>
      <w:r w:rsidR="00043812">
        <w:rPr>
          <w:rFonts w:ascii="Times New Roman" w:hAnsi="Times New Roman" w:cs="Times New Roman"/>
        </w:rPr>
        <w:t xml:space="preserve">determine whether these PSI patterns are replicated in pediatric hearts, </w:t>
      </w:r>
      <w:r w:rsidR="00C858FB">
        <w:rPr>
          <w:rFonts w:ascii="Times New Roman" w:hAnsi="Times New Roman" w:cs="Times New Roman"/>
        </w:rPr>
        <w:t xml:space="preserve">we </w:t>
      </w:r>
      <w:r w:rsidR="00CC3931">
        <w:rPr>
          <w:rFonts w:ascii="Times New Roman" w:hAnsi="Times New Roman" w:cs="Times New Roman"/>
        </w:rPr>
        <w:t xml:space="preserve">compared </w:t>
      </w:r>
      <w:r w:rsidR="00C858FB">
        <w:rPr>
          <w:rFonts w:ascii="Times New Roman" w:hAnsi="Times New Roman" w:cs="Times New Roman"/>
        </w:rPr>
        <w:t xml:space="preserve">relative exon usage </w:t>
      </w:r>
      <w:r w:rsidR="00CC3931">
        <w:rPr>
          <w:rFonts w:ascii="Times New Roman" w:hAnsi="Times New Roman" w:cs="Times New Roman"/>
        </w:rPr>
        <w:t xml:space="preserve">in </w:t>
      </w:r>
      <w:r w:rsidR="007E345B">
        <w:rPr>
          <w:rFonts w:ascii="Times New Roman" w:hAnsi="Times New Roman" w:cs="Times New Roman"/>
        </w:rPr>
        <w:t>pediatric</w:t>
      </w:r>
      <w:r w:rsidR="00CC3931">
        <w:rPr>
          <w:rFonts w:ascii="Times New Roman" w:hAnsi="Times New Roman" w:cs="Times New Roman"/>
        </w:rPr>
        <w:t xml:space="preserve"> and adult </w:t>
      </w:r>
      <w:r w:rsidR="007E345B">
        <w:rPr>
          <w:rFonts w:ascii="Times New Roman" w:hAnsi="Times New Roman" w:cs="Times New Roman"/>
        </w:rPr>
        <w:t xml:space="preserve">left ventricular </w:t>
      </w:r>
      <w:r w:rsidR="00CC3931">
        <w:rPr>
          <w:rFonts w:ascii="Times New Roman" w:hAnsi="Times New Roman" w:cs="Times New Roman"/>
        </w:rPr>
        <w:t>tissue (Figure 1)</w:t>
      </w:r>
      <w:r w:rsidR="00C858FB">
        <w:rPr>
          <w:rFonts w:ascii="Times New Roman" w:hAnsi="Times New Roman" w:cs="Times New Roman"/>
        </w:rPr>
        <w:t>.</w:t>
      </w:r>
      <w:r w:rsidR="00CC3931">
        <w:rPr>
          <w:rFonts w:ascii="Times New Roman" w:hAnsi="Times New Roman" w:cs="Times New Roman"/>
        </w:rPr>
        <w:t xml:space="preserve"> </w:t>
      </w:r>
      <w:r w:rsidR="007E345B">
        <w:rPr>
          <w:rFonts w:ascii="Times New Roman" w:hAnsi="Times New Roman" w:cs="Times New Roman"/>
        </w:rPr>
        <w:t>Overall patterns of exon usage were similar in pediatric and adult</w:t>
      </w:r>
      <w:r w:rsidR="00C95AAE">
        <w:rPr>
          <w:rFonts w:ascii="Times New Roman" w:hAnsi="Times New Roman" w:cs="Times New Roman"/>
        </w:rPr>
        <w:t xml:space="preserve"> ventricles</w:t>
      </w:r>
      <w:r w:rsidR="007E345B">
        <w:rPr>
          <w:rFonts w:ascii="Times New Roman" w:hAnsi="Times New Roman" w:cs="Times New Roman"/>
        </w:rPr>
        <w:t xml:space="preserve">. There were </w:t>
      </w:r>
      <w:r w:rsidR="00CC3931">
        <w:rPr>
          <w:rFonts w:ascii="Times New Roman" w:hAnsi="Times New Roman" w:cs="Times New Roman"/>
        </w:rPr>
        <w:t>no differences in the A-band and M-band regions</w:t>
      </w:r>
      <w:r w:rsidR="007E345B">
        <w:rPr>
          <w:rFonts w:ascii="Times New Roman" w:hAnsi="Times New Roman" w:cs="Times New Roman"/>
        </w:rPr>
        <w:t xml:space="preserve"> but mean </w:t>
      </w:r>
      <w:r w:rsidR="00AD20F2">
        <w:rPr>
          <w:rFonts w:ascii="Times New Roman" w:hAnsi="Times New Roman" w:cs="Times New Roman"/>
        </w:rPr>
        <w:t xml:space="preserve">PSI </w:t>
      </w:r>
      <w:r w:rsidR="00B6287F">
        <w:rPr>
          <w:rFonts w:ascii="Times New Roman" w:hAnsi="Times New Roman" w:cs="Times New Roman"/>
        </w:rPr>
        <w:t xml:space="preserve">was </w:t>
      </w:r>
      <w:r w:rsidR="00043812">
        <w:rPr>
          <w:rFonts w:ascii="Times New Roman" w:hAnsi="Times New Roman" w:cs="Times New Roman"/>
        </w:rPr>
        <w:t xml:space="preserve">lower in pediatric samples for some exons in the </w:t>
      </w:r>
      <w:r w:rsidR="00AD20F2">
        <w:rPr>
          <w:rFonts w:ascii="Times New Roman" w:hAnsi="Times New Roman" w:cs="Times New Roman"/>
        </w:rPr>
        <w:t>I-ba</w:t>
      </w:r>
      <w:r w:rsidR="00B6287F">
        <w:rPr>
          <w:rFonts w:ascii="Times New Roman" w:hAnsi="Times New Roman" w:cs="Times New Roman"/>
        </w:rPr>
        <w:t>nd</w:t>
      </w:r>
      <w:r w:rsidR="00043812">
        <w:rPr>
          <w:rFonts w:ascii="Times New Roman" w:hAnsi="Times New Roman" w:cs="Times New Roman"/>
        </w:rPr>
        <w:t>.</w:t>
      </w:r>
      <w:r w:rsidR="00B6287F">
        <w:rPr>
          <w:rFonts w:ascii="Times New Roman" w:hAnsi="Times New Roman" w:cs="Times New Roman"/>
        </w:rPr>
        <w:t xml:space="preserve"> </w:t>
      </w:r>
      <w:r w:rsidR="008A246B">
        <w:rPr>
          <w:rFonts w:ascii="Times New Roman" w:hAnsi="Times New Roman" w:cs="Times New Roman"/>
        </w:rPr>
        <w:t xml:space="preserve">For each of the </w:t>
      </w:r>
      <w:r w:rsidR="008A246B">
        <w:rPr>
          <w:rFonts w:ascii="Times New Roman" w:hAnsi="Times New Roman" w:cs="Times New Roman"/>
          <w:lang w:val="en-GB"/>
        </w:rPr>
        <w:t xml:space="preserve">seven </w:t>
      </w:r>
      <w:r w:rsidR="00CC3931">
        <w:rPr>
          <w:rFonts w:ascii="Times New Roman" w:hAnsi="Times New Roman" w:cs="Times New Roman"/>
          <w:lang w:val="en-GB"/>
        </w:rPr>
        <w:t xml:space="preserve">exons </w:t>
      </w:r>
      <w:r w:rsidR="007E345B">
        <w:rPr>
          <w:rFonts w:ascii="Times New Roman" w:hAnsi="Times New Roman" w:cs="Times New Roman"/>
          <w:lang w:val="en-GB"/>
        </w:rPr>
        <w:t xml:space="preserve">harboring </w:t>
      </w:r>
      <w:r w:rsidR="008A246B">
        <w:rPr>
          <w:rFonts w:ascii="Times New Roman" w:hAnsi="Times New Roman" w:cs="Times New Roman"/>
          <w:lang w:val="en-GB"/>
        </w:rPr>
        <w:t>pediatric DCM variant</w:t>
      </w:r>
      <w:r w:rsidR="00CC3931">
        <w:rPr>
          <w:rFonts w:ascii="Times New Roman" w:hAnsi="Times New Roman" w:cs="Times New Roman"/>
          <w:lang w:val="en-GB"/>
        </w:rPr>
        <w:t>s</w:t>
      </w:r>
      <w:r w:rsidR="008A246B">
        <w:rPr>
          <w:rFonts w:ascii="Times New Roman" w:hAnsi="Times New Roman" w:cs="Times New Roman"/>
          <w:lang w:val="en-GB"/>
        </w:rPr>
        <w:t xml:space="preserve">, </w:t>
      </w:r>
      <w:r w:rsidR="00CC3931">
        <w:rPr>
          <w:rFonts w:ascii="Times New Roman" w:hAnsi="Times New Roman" w:cs="Times New Roman"/>
          <w:lang w:val="en-GB"/>
        </w:rPr>
        <w:t xml:space="preserve">including the I-band exons 49 and 50, the </w:t>
      </w:r>
      <w:r w:rsidR="008A246B">
        <w:rPr>
          <w:rFonts w:ascii="Times New Roman" w:hAnsi="Times New Roman" w:cs="Times New Roman"/>
          <w:lang w:val="en-GB"/>
        </w:rPr>
        <w:t xml:space="preserve">mean PSI </w:t>
      </w:r>
      <w:r w:rsidR="00CC3931">
        <w:rPr>
          <w:rFonts w:ascii="Times New Roman" w:hAnsi="Times New Roman" w:cs="Times New Roman"/>
          <w:lang w:val="en-GB"/>
        </w:rPr>
        <w:t xml:space="preserve">was </w:t>
      </w:r>
      <w:r w:rsidR="004A2C64" w:rsidRPr="00AD20F2">
        <w:rPr>
          <w:rFonts w:ascii="Times New Roman" w:hAnsi="Times New Roman" w:cs="Times New Roman"/>
          <w:lang w:val="en-GB"/>
        </w:rPr>
        <w:t xml:space="preserve">100% </w:t>
      </w:r>
      <w:r w:rsidR="008A246B">
        <w:rPr>
          <w:rFonts w:ascii="Times New Roman" w:hAnsi="Times New Roman" w:cs="Times New Roman"/>
          <w:lang w:val="en-GB"/>
        </w:rPr>
        <w:t>(Table</w:t>
      </w:r>
      <w:r w:rsidR="00C40FDD">
        <w:rPr>
          <w:rFonts w:ascii="Times New Roman" w:hAnsi="Times New Roman" w:cs="Times New Roman"/>
          <w:lang w:val="en-GB"/>
        </w:rPr>
        <w:t xml:space="preserve"> 2</w:t>
      </w:r>
      <w:r w:rsidR="008A246B">
        <w:rPr>
          <w:rFonts w:ascii="Times New Roman" w:hAnsi="Times New Roman" w:cs="Times New Roman"/>
          <w:lang w:val="en-GB"/>
        </w:rPr>
        <w:t xml:space="preserve">) </w:t>
      </w:r>
      <w:r w:rsidR="004A2C64" w:rsidRPr="00AD20F2">
        <w:rPr>
          <w:rFonts w:ascii="Times New Roman" w:hAnsi="Times New Roman" w:cs="Times New Roman"/>
          <w:lang w:val="en-GB"/>
        </w:rPr>
        <w:t>with no statistically significant difference</w:t>
      </w:r>
      <w:r w:rsidR="008A246B">
        <w:rPr>
          <w:rFonts w:ascii="Times New Roman" w:hAnsi="Times New Roman" w:cs="Times New Roman"/>
          <w:lang w:val="en-GB"/>
        </w:rPr>
        <w:t>s</w:t>
      </w:r>
      <w:r w:rsidR="004A2C64" w:rsidRPr="00AD20F2">
        <w:rPr>
          <w:rFonts w:ascii="Times New Roman" w:hAnsi="Times New Roman" w:cs="Times New Roman"/>
          <w:lang w:val="en-GB"/>
        </w:rPr>
        <w:t xml:space="preserve"> </w:t>
      </w:r>
      <w:r w:rsidR="008A246B">
        <w:rPr>
          <w:rFonts w:ascii="Times New Roman" w:hAnsi="Times New Roman" w:cs="Times New Roman"/>
          <w:lang w:val="en-GB"/>
        </w:rPr>
        <w:t xml:space="preserve">when </w:t>
      </w:r>
      <w:r w:rsidR="004A2C64" w:rsidRPr="00AD20F2">
        <w:rPr>
          <w:rFonts w:ascii="Times New Roman" w:hAnsi="Times New Roman" w:cs="Times New Roman"/>
          <w:lang w:val="en-GB"/>
        </w:rPr>
        <w:t xml:space="preserve">compared to </w:t>
      </w:r>
      <w:r w:rsidR="00CC3931">
        <w:rPr>
          <w:rFonts w:ascii="Times New Roman" w:hAnsi="Times New Roman" w:cs="Times New Roman"/>
          <w:lang w:val="en-GB"/>
        </w:rPr>
        <w:t xml:space="preserve">adult </w:t>
      </w:r>
      <w:r w:rsidR="004A2C64" w:rsidRPr="00AD20F2">
        <w:rPr>
          <w:rFonts w:ascii="Times New Roman" w:hAnsi="Times New Roman" w:cs="Times New Roman"/>
          <w:lang w:val="en-GB"/>
        </w:rPr>
        <w:t>controls (</w:t>
      </w:r>
      <w:r w:rsidR="008A246B">
        <w:rPr>
          <w:rFonts w:ascii="Times New Roman" w:hAnsi="Times New Roman" w:cs="Times New Roman"/>
          <w:lang w:val="en-GB"/>
        </w:rPr>
        <w:t xml:space="preserve">see Table </w:t>
      </w:r>
      <w:r w:rsidR="00196DC9">
        <w:rPr>
          <w:rFonts w:ascii="Times New Roman" w:hAnsi="Times New Roman" w:cs="Times New Roman"/>
          <w:lang w:val="en-GB"/>
        </w:rPr>
        <w:t>2</w:t>
      </w:r>
      <w:r w:rsidR="008A246B">
        <w:rPr>
          <w:rFonts w:ascii="Times New Roman" w:hAnsi="Times New Roman" w:cs="Times New Roman"/>
          <w:lang w:val="en-GB"/>
        </w:rPr>
        <w:t xml:space="preserve"> and Figure 1 in the Supplementary Appendix</w:t>
      </w:r>
      <w:r w:rsidR="00AD20F2">
        <w:rPr>
          <w:rFonts w:ascii="Times New Roman" w:hAnsi="Times New Roman" w:cs="Times New Roman"/>
          <w:lang w:val="en-GB"/>
        </w:rPr>
        <w:t>).</w:t>
      </w:r>
    </w:p>
    <w:p w14:paraId="74B7A743" w14:textId="77777777" w:rsidR="00B6287F" w:rsidRDefault="00B6287F" w:rsidP="0089392F">
      <w:pPr>
        <w:spacing w:line="480" w:lineRule="auto"/>
        <w:rPr>
          <w:rFonts w:ascii="Times New Roman" w:hAnsi="Times New Roman" w:cs="Times New Roman"/>
          <w:b/>
        </w:rPr>
      </w:pPr>
    </w:p>
    <w:p w14:paraId="523FFFB2" w14:textId="77777777" w:rsidR="00CC3931" w:rsidRDefault="00CC3931">
      <w:pPr>
        <w:rPr>
          <w:rFonts w:ascii="Times New Roman" w:hAnsi="Times New Roman" w:cs="Times New Roman"/>
          <w:b/>
        </w:rPr>
      </w:pPr>
      <w:r>
        <w:rPr>
          <w:rFonts w:ascii="Times New Roman" w:hAnsi="Times New Roman" w:cs="Times New Roman"/>
          <w:b/>
        </w:rPr>
        <w:br w:type="page"/>
      </w:r>
    </w:p>
    <w:p w14:paraId="2889C205" w14:textId="7D0C0C47" w:rsidR="00D50CBE" w:rsidRPr="001D5DED" w:rsidRDefault="00D50CBE" w:rsidP="0089392F">
      <w:pPr>
        <w:spacing w:line="480" w:lineRule="auto"/>
        <w:rPr>
          <w:rFonts w:ascii="Times New Roman" w:hAnsi="Times New Roman" w:cs="Times New Roman"/>
          <w:b/>
          <w:sz w:val="28"/>
          <w:szCs w:val="28"/>
        </w:rPr>
      </w:pPr>
      <w:r w:rsidRPr="001D5DED">
        <w:rPr>
          <w:rFonts w:ascii="Times New Roman" w:hAnsi="Times New Roman" w:cs="Times New Roman"/>
          <w:b/>
        </w:rPr>
        <w:lastRenderedPageBreak/>
        <w:t>DISCUSSION</w:t>
      </w:r>
    </w:p>
    <w:p w14:paraId="4F29FE52" w14:textId="6BA2DD80" w:rsidR="0031313D" w:rsidRPr="0031313D" w:rsidRDefault="0036454B" w:rsidP="0081099C">
      <w:pPr>
        <w:spacing w:line="480" w:lineRule="auto"/>
        <w:rPr>
          <w:rFonts w:ascii="Times New Roman" w:hAnsi="Times New Roman" w:cs="Times New Roman"/>
        </w:rPr>
      </w:pPr>
      <w:r>
        <w:rPr>
          <w:rFonts w:ascii="Times New Roman" w:hAnsi="Times New Roman" w:cs="Times New Roman"/>
        </w:rPr>
        <w:t xml:space="preserve">Here we report the first comprehensive evaluation of truncating </w:t>
      </w:r>
      <w:r w:rsidRPr="0036454B">
        <w:rPr>
          <w:rFonts w:ascii="Times New Roman" w:hAnsi="Times New Roman" w:cs="Times New Roman"/>
          <w:i/>
        </w:rPr>
        <w:t>TTN</w:t>
      </w:r>
      <w:r>
        <w:rPr>
          <w:rFonts w:ascii="Times New Roman" w:hAnsi="Times New Roman" w:cs="Times New Roman"/>
        </w:rPr>
        <w:t xml:space="preserve"> variants in </w:t>
      </w:r>
      <w:r w:rsidR="0064255A">
        <w:rPr>
          <w:rFonts w:ascii="Times New Roman" w:hAnsi="Times New Roman" w:cs="Times New Roman"/>
        </w:rPr>
        <w:t xml:space="preserve">young patients with </w:t>
      </w:r>
      <w:r>
        <w:rPr>
          <w:rFonts w:ascii="Times New Roman" w:hAnsi="Times New Roman" w:cs="Times New Roman"/>
        </w:rPr>
        <w:t xml:space="preserve">DCM. </w:t>
      </w:r>
      <w:r w:rsidR="00CC7B90">
        <w:rPr>
          <w:rFonts w:ascii="Times New Roman" w:hAnsi="Times New Roman" w:cs="Times New Roman"/>
        </w:rPr>
        <w:t xml:space="preserve">We found that patients diagnosed with DCM during adolescence had a high prevalence of </w:t>
      </w:r>
      <w:r w:rsidR="00CC7B90" w:rsidRPr="00CC7B90">
        <w:rPr>
          <w:rFonts w:ascii="Times New Roman" w:hAnsi="Times New Roman" w:cs="Times New Roman"/>
          <w:i/>
        </w:rPr>
        <w:t>TTN</w:t>
      </w:r>
      <w:r w:rsidR="00CC7B90">
        <w:rPr>
          <w:rFonts w:ascii="Times New Roman" w:hAnsi="Times New Roman" w:cs="Times New Roman"/>
        </w:rPr>
        <w:t xml:space="preserve"> variants (2</w:t>
      </w:r>
      <w:r w:rsidR="00AE56C1">
        <w:rPr>
          <w:rFonts w:ascii="Times New Roman" w:hAnsi="Times New Roman" w:cs="Times New Roman"/>
        </w:rPr>
        <w:t>3</w:t>
      </w:r>
      <w:r w:rsidR="00CC7B90">
        <w:rPr>
          <w:rFonts w:ascii="Times New Roman" w:hAnsi="Times New Roman" w:cs="Times New Roman"/>
        </w:rPr>
        <w:t>%)</w:t>
      </w:r>
      <w:r w:rsidR="0031313D">
        <w:rPr>
          <w:rFonts w:ascii="Times New Roman" w:hAnsi="Times New Roman" w:cs="Times New Roman"/>
        </w:rPr>
        <w:t>,</w:t>
      </w:r>
      <w:r w:rsidR="00CC7B90">
        <w:rPr>
          <w:rFonts w:ascii="Times New Roman" w:hAnsi="Times New Roman" w:cs="Times New Roman"/>
        </w:rPr>
        <w:t xml:space="preserve"> </w:t>
      </w:r>
      <w:r w:rsidR="0031313D">
        <w:rPr>
          <w:rFonts w:ascii="Times New Roman" w:hAnsi="Times New Roman" w:cs="Times New Roman"/>
        </w:rPr>
        <w:t xml:space="preserve">similar to </w:t>
      </w:r>
      <w:r w:rsidR="00CC7B90">
        <w:rPr>
          <w:rFonts w:ascii="Times New Roman" w:hAnsi="Times New Roman" w:cs="Times New Roman"/>
        </w:rPr>
        <w:t>adult DCM populations.</w:t>
      </w:r>
      <w:r w:rsidR="00AE56C1">
        <w:rPr>
          <w:rFonts w:ascii="Times New Roman" w:hAnsi="Times New Roman" w:cs="Times New Roman"/>
          <w:vertAlign w:val="superscript"/>
        </w:rPr>
        <w:t xml:space="preserve">7,8 </w:t>
      </w:r>
      <w:r w:rsidR="0031313D">
        <w:rPr>
          <w:rFonts w:ascii="Times New Roman" w:hAnsi="Times New Roman" w:cs="Times New Roman"/>
        </w:rPr>
        <w:t xml:space="preserve">Adolescent patients frequently had a history of DCM in adult family members and the </w:t>
      </w:r>
      <w:r w:rsidR="0031313D" w:rsidRPr="004342DC">
        <w:rPr>
          <w:rFonts w:ascii="Times New Roman" w:hAnsi="Times New Roman" w:cs="Times New Roman"/>
          <w:i/>
        </w:rPr>
        <w:t>TTN</w:t>
      </w:r>
      <w:r w:rsidR="0031313D">
        <w:rPr>
          <w:rFonts w:ascii="Times New Roman" w:hAnsi="Times New Roman" w:cs="Times New Roman"/>
        </w:rPr>
        <w:t xml:space="preserve"> variants in these patients were all located within the A-band cluster that is characteristic of adult-onset DCM.</w:t>
      </w:r>
      <w:r w:rsidR="0031313D">
        <w:rPr>
          <w:rFonts w:ascii="Times New Roman" w:hAnsi="Times New Roman" w:cs="Times New Roman"/>
          <w:vertAlign w:val="superscript"/>
        </w:rPr>
        <w:t xml:space="preserve">7,8 </w:t>
      </w:r>
      <w:r w:rsidR="0031313D">
        <w:rPr>
          <w:rFonts w:ascii="Times New Roman" w:hAnsi="Times New Roman" w:cs="Times New Roman"/>
        </w:rPr>
        <w:t>Three of the seven v</w:t>
      </w:r>
      <w:r w:rsidR="00AE56C1">
        <w:rPr>
          <w:rFonts w:ascii="Times New Roman" w:hAnsi="Times New Roman" w:cs="Times New Roman"/>
        </w:rPr>
        <w:t xml:space="preserve">ariants in adolescent </w:t>
      </w:r>
      <w:r w:rsidR="0043385F">
        <w:rPr>
          <w:rFonts w:ascii="Times New Roman" w:hAnsi="Times New Roman" w:cs="Times New Roman"/>
        </w:rPr>
        <w:t xml:space="preserve">patients </w:t>
      </w:r>
      <w:r w:rsidR="00FE5C48">
        <w:rPr>
          <w:rFonts w:ascii="Times New Roman" w:hAnsi="Times New Roman" w:cs="Times New Roman"/>
        </w:rPr>
        <w:t xml:space="preserve">do not appear </w:t>
      </w:r>
      <w:r w:rsidR="0043385F">
        <w:rPr>
          <w:rFonts w:ascii="Times New Roman" w:hAnsi="Times New Roman" w:cs="Times New Roman"/>
        </w:rPr>
        <w:t xml:space="preserve">in </w:t>
      </w:r>
      <w:r w:rsidR="005D730F">
        <w:rPr>
          <w:rFonts w:ascii="Times New Roman" w:hAnsi="Times New Roman" w:cs="Times New Roman"/>
        </w:rPr>
        <w:t xml:space="preserve">population databases but </w:t>
      </w:r>
      <w:r w:rsidR="00FE5C48">
        <w:rPr>
          <w:rFonts w:ascii="Times New Roman" w:hAnsi="Times New Roman" w:cs="Times New Roman"/>
        </w:rPr>
        <w:t xml:space="preserve">have been </w:t>
      </w:r>
      <w:r w:rsidR="0043385F">
        <w:rPr>
          <w:rFonts w:ascii="Times New Roman" w:hAnsi="Times New Roman" w:cs="Times New Roman"/>
        </w:rPr>
        <w:t xml:space="preserve">seen </w:t>
      </w:r>
      <w:r w:rsidR="0031313D">
        <w:rPr>
          <w:rFonts w:ascii="Times New Roman" w:hAnsi="Times New Roman" w:cs="Times New Roman"/>
        </w:rPr>
        <w:t>previously in adult DCM cases</w:t>
      </w:r>
      <w:r w:rsidR="0043385F">
        <w:rPr>
          <w:rFonts w:ascii="Times New Roman" w:hAnsi="Times New Roman" w:cs="Times New Roman"/>
        </w:rPr>
        <w:t>.</w:t>
      </w:r>
      <w:r w:rsidR="0043385F">
        <w:rPr>
          <w:rFonts w:ascii="Times New Roman" w:hAnsi="Times New Roman" w:cs="Times New Roman"/>
          <w:vertAlign w:val="superscript"/>
        </w:rPr>
        <w:t>7,8,10</w:t>
      </w:r>
      <w:r w:rsidR="0043385F">
        <w:rPr>
          <w:rFonts w:ascii="Times New Roman" w:hAnsi="Times New Roman" w:cs="Times New Roman"/>
        </w:rPr>
        <w:t xml:space="preserve"> </w:t>
      </w:r>
      <w:r w:rsidR="005D730F">
        <w:rPr>
          <w:rFonts w:ascii="Times New Roman" w:hAnsi="Times New Roman" w:cs="Times New Roman"/>
        </w:rPr>
        <w:t xml:space="preserve"> </w:t>
      </w:r>
    </w:p>
    <w:p w14:paraId="778519D8" w14:textId="632F444D" w:rsidR="003A631A" w:rsidRPr="00D43CEA" w:rsidRDefault="0031313D" w:rsidP="003A631A">
      <w:pPr>
        <w:spacing w:line="480" w:lineRule="auto"/>
        <w:rPr>
          <w:rFonts w:ascii="Times New Roman" w:hAnsi="Times New Roman" w:cs="Times New Roman"/>
        </w:rPr>
      </w:pPr>
      <w:r>
        <w:rPr>
          <w:rFonts w:ascii="Times New Roman" w:hAnsi="Times New Roman" w:cs="Times New Roman"/>
        </w:rPr>
        <w:tab/>
      </w:r>
      <w:r w:rsidR="00797872">
        <w:rPr>
          <w:rFonts w:ascii="Times New Roman" w:hAnsi="Times New Roman" w:cs="Times New Roman"/>
        </w:rPr>
        <w:t xml:space="preserve">These </w:t>
      </w:r>
      <w:r w:rsidR="00FE5C48">
        <w:rPr>
          <w:rFonts w:ascii="Times New Roman" w:hAnsi="Times New Roman" w:cs="Times New Roman"/>
        </w:rPr>
        <w:t xml:space="preserve">findings </w:t>
      </w:r>
      <w:r w:rsidR="00797872">
        <w:rPr>
          <w:rFonts w:ascii="Times New Roman" w:hAnsi="Times New Roman" w:cs="Times New Roman"/>
        </w:rPr>
        <w:t xml:space="preserve">contrast with </w:t>
      </w:r>
      <w:r>
        <w:rPr>
          <w:rFonts w:ascii="Times New Roman" w:hAnsi="Times New Roman" w:cs="Times New Roman"/>
        </w:rPr>
        <w:t xml:space="preserve">the very low prevalence of truncating </w:t>
      </w:r>
      <w:r w:rsidRPr="0031313D">
        <w:rPr>
          <w:rFonts w:ascii="Times New Roman" w:hAnsi="Times New Roman" w:cs="Times New Roman"/>
          <w:i/>
        </w:rPr>
        <w:t>TTN</w:t>
      </w:r>
      <w:r>
        <w:rPr>
          <w:rFonts w:ascii="Times New Roman" w:hAnsi="Times New Roman" w:cs="Times New Roman"/>
        </w:rPr>
        <w:t xml:space="preserve"> variants </w:t>
      </w:r>
      <w:r w:rsidR="00FE5C48">
        <w:rPr>
          <w:rFonts w:ascii="Times New Roman" w:hAnsi="Times New Roman" w:cs="Times New Roman"/>
        </w:rPr>
        <w:t xml:space="preserve">found </w:t>
      </w:r>
      <w:r>
        <w:rPr>
          <w:rFonts w:ascii="Times New Roman" w:hAnsi="Times New Roman" w:cs="Times New Roman"/>
        </w:rPr>
        <w:t xml:space="preserve">in </w:t>
      </w:r>
      <w:r w:rsidR="00CC7B90">
        <w:rPr>
          <w:rFonts w:ascii="Times New Roman" w:hAnsi="Times New Roman" w:cs="Times New Roman"/>
        </w:rPr>
        <w:t xml:space="preserve">patients </w:t>
      </w:r>
      <w:r>
        <w:rPr>
          <w:rFonts w:ascii="Times New Roman" w:hAnsi="Times New Roman" w:cs="Times New Roman"/>
        </w:rPr>
        <w:t xml:space="preserve">diagnosed with </w:t>
      </w:r>
      <w:r w:rsidR="00CC7B90">
        <w:rPr>
          <w:rFonts w:ascii="Times New Roman" w:hAnsi="Times New Roman" w:cs="Times New Roman"/>
        </w:rPr>
        <w:t xml:space="preserve">DCM </w:t>
      </w:r>
      <w:r>
        <w:rPr>
          <w:rFonts w:ascii="Times New Roman" w:hAnsi="Times New Roman" w:cs="Times New Roman"/>
        </w:rPr>
        <w:t xml:space="preserve">during </w:t>
      </w:r>
      <w:r w:rsidR="00CC7B90">
        <w:rPr>
          <w:rFonts w:ascii="Times New Roman" w:hAnsi="Times New Roman" w:cs="Times New Roman"/>
        </w:rPr>
        <w:t xml:space="preserve">childhood. </w:t>
      </w:r>
      <w:r>
        <w:rPr>
          <w:rFonts w:ascii="Times New Roman" w:hAnsi="Times New Roman" w:cs="Times New Roman"/>
        </w:rPr>
        <w:t xml:space="preserve">Two of the three variants in childhood-onset cases occurred in children with no known family history of DCM, including one variant that was confirmed to occur </w:t>
      </w:r>
      <w:r w:rsidRPr="00B74EB4">
        <w:rPr>
          <w:rFonts w:ascii="Times New Roman" w:hAnsi="Times New Roman" w:cs="Times New Roman"/>
          <w:i/>
        </w:rPr>
        <w:t>de novo</w:t>
      </w:r>
      <w:r>
        <w:rPr>
          <w:rFonts w:ascii="Times New Roman" w:hAnsi="Times New Roman" w:cs="Times New Roman"/>
          <w:i/>
        </w:rPr>
        <w:t xml:space="preserve">. </w:t>
      </w:r>
      <w:r w:rsidR="00702C50">
        <w:rPr>
          <w:rFonts w:ascii="Times New Roman" w:hAnsi="Times New Roman" w:cs="Times New Roman"/>
        </w:rPr>
        <w:t>The position</w:t>
      </w:r>
      <w:r w:rsidR="00FE5C48" w:rsidRPr="00FE5C48">
        <w:rPr>
          <w:rFonts w:ascii="Times New Roman" w:hAnsi="Times New Roman" w:cs="Times New Roman"/>
        </w:rPr>
        <w:t xml:space="preserve"> of </w:t>
      </w:r>
      <w:r w:rsidR="00702C50">
        <w:rPr>
          <w:rFonts w:ascii="Times New Roman" w:hAnsi="Times New Roman" w:cs="Times New Roman"/>
        </w:rPr>
        <w:t xml:space="preserve">these </w:t>
      </w:r>
      <w:r w:rsidR="00FE5C48">
        <w:rPr>
          <w:rFonts w:ascii="Times New Roman" w:hAnsi="Times New Roman" w:cs="Times New Roman"/>
        </w:rPr>
        <w:t xml:space="preserve">variants differed to adult DCM cases, with two </w:t>
      </w:r>
      <w:r w:rsidR="00702C50">
        <w:rPr>
          <w:rFonts w:ascii="Times New Roman" w:hAnsi="Times New Roman" w:cs="Times New Roman"/>
        </w:rPr>
        <w:t>variants occurring</w:t>
      </w:r>
      <w:r w:rsidR="003A631A">
        <w:rPr>
          <w:rFonts w:ascii="Times New Roman" w:hAnsi="Times New Roman" w:cs="Times New Roman"/>
        </w:rPr>
        <w:t xml:space="preserve"> in the proximal I-band</w:t>
      </w:r>
      <w:r w:rsidR="00FE5C48">
        <w:rPr>
          <w:rFonts w:ascii="Times New Roman" w:hAnsi="Times New Roman" w:cs="Times New Roman"/>
        </w:rPr>
        <w:t xml:space="preserve"> region. Several factors suggest that these I-band variants could</w:t>
      </w:r>
      <w:r w:rsidR="00702C50">
        <w:rPr>
          <w:rFonts w:ascii="Times New Roman" w:hAnsi="Times New Roman" w:cs="Times New Roman"/>
        </w:rPr>
        <w:t xml:space="preserve"> be pathogenic, including their location in exons with high PSI values in both </w:t>
      </w:r>
      <w:r w:rsidR="00C95AAE">
        <w:rPr>
          <w:rFonts w:ascii="Times New Roman" w:hAnsi="Times New Roman" w:cs="Times New Roman"/>
        </w:rPr>
        <w:t xml:space="preserve">pediatric </w:t>
      </w:r>
      <w:r w:rsidR="00702C50">
        <w:rPr>
          <w:rFonts w:ascii="Times New Roman" w:hAnsi="Times New Roman" w:cs="Times New Roman"/>
        </w:rPr>
        <w:t>and adult hearts</w:t>
      </w:r>
      <w:r w:rsidR="00FE5C48">
        <w:rPr>
          <w:rFonts w:ascii="Times New Roman" w:hAnsi="Times New Roman" w:cs="Times New Roman"/>
        </w:rPr>
        <w:t xml:space="preserve">. </w:t>
      </w:r>
      <w:r w:rsidR="00D43CEA">
        <w:rPr>
          <w:rFonts w:ascii="Times New Roman" w:hAnsi="Times New Roman" w:cs="Times New Roman"/>
        </w:rPr>
        <w:t xml:space="preserve">The </w:t>
      </w:r>
      <w:r w:rsidR="00D43CEA" w:rsidRPr="00530A4F">
        <w:rPr>
          <w:rFonts w:ascii="Times New Roman" w:hAnsi="Times New Roman" w:cs="Times New Roman"/>
        </w:rPr>
        <w:t>p</w:t>
      </w:r>
      <w:r w:rsidR="00D43CEA">
        <w:rPr>
          <w:rFonts w:ascii="Times New Roman" w:hAnsi="Times New Roman" w:cs="Times New Roman"/>
          <w:i/>
        </w:rPr>
        <w:t>.</w:t>
      </w:r>
      <w:r w:rsidR="00D43CEA">
        <w:rPr>
          <w:rFonts w:ascii="Times New Roman" w:hAnsi="Times New Roman" w:cs="Times New Roman"/>
        </w:rPr>
        <w:t>Q</w:t>
      </w:r>
      <w:r w:rsidR="00ED4F75">
        <w:rPr>
          <w:rFonts w:ascii="Times New Roman" w:hAnsi="Times New Roman" w:cs="Times New Roman"/>
        </w:rPr>
        <w:t>4</w:t>
      </w:r>
      <w:r w:rsidR="00DB7748">
        <w:rPr>
          <w:rFonts w:ascii="Times New Roman" w:hAnsi="Times New Roman" w:cs="Times New Roman"/>
        </w:rPr>
        <w:t>6</w:t>
      </w:r>
      <w:r w:rsidR="00ED4F75">
        <w:rPr>
          <w:rFonts w:ascii="Times New Roman" w:hAnsi="Times New Roman" w:cs="Times New Roman"/>
        </w:rPr>
        <w:t>56</w:t>
      </w:r>
      <w:r w:rsidR="00D43CEA">
        <w:rPr>
          <w:rFonts w:ascii="Times New Roman" w:hAnsi="Times New Roman" w:cs="Times New Roman"/>
        </w:rPr>
        <w:t xml:space="preserve">X variant </w:t>
      </w:r>
      <w:r w:rsidR="00FE5C48">
        <w:rPr>
          <w:rFonts w:ascii="Times New Roman" w:hAnsi="Times New Roman" w:cs="Times New Roman"/>
        </w:rPr>
        <w:t xml:space="preserve">in </w:t>
      </w:r>
      <w:r w:rsidR="00D43CEA">
        <w:rPr>
          <w:rFonts w:ascii="Times New Roman" w:hAnsi="Times New Roman" w:cs="Times New Roman"/>
        </w:rPr>
        <w:t xml:space="preserve">exon 49 </w:t>
      </w:r>
      <w:r w:rsidR="00FE5C48">
        <w:rPr>
          <w:rFonts w:ascii="Times New Roman" w:hAnsi="Times New Roman" w:cs="Times New Roman"/>
        </w:rPr>
        <w:t xml:space="preserve">is situated within </w:t>
      </w:r>
      <w:r w:rsidR="00D43CEA">
        <w:rPr>
          <w:rFonts w:ascii="Times New Roman" w:hAnsi="Times New Roman" w:cs="Times New Roman"/>
        </w:rPr>
        <w:t>the cardiac-specific N2B unique sequence</w:t>
      </w:r>
      <w:r w:rsidR="00702C50">
        <w:rPr>
          <w:rFonts w:ascii="Times New Roman" w:hAnsi="Times New Roman" w:cs="Times New Roman"/>
        </w:rPr>
        <w:t xml:space="preserve">. </w:t>
      </w:r>
      <w:r w:rsidR="00D43CEA">
        <w:rPr>
          <w:rFonts w:ascii="Times New Roman" w:hAnsi="Times New Roman" w:cs="Times New Roman"/>
        </w:rPr>
        <w:t xml:space="preserve"> </w:t>
      </w:r>
      <w:r w:rsidR="00702C50">
        <w:rPr>
          <w:rFonts w:ascii="Times New Roman" w:hAnsi="Times New Roman" w:cs="Times New Roman"/>
        </w:rPr>
        <w:t>Zebrafish that are homozygous for a N2B nonsense variant (</w:t>
      </w:r>
      <w:r w:rsidR="00702C50" w:rsidRPr="00233364">
        <w:rPr>
          <w:rFonts w:ascii="Times New Roman" w:hAnsi="Times New Roman" w:cs="Times New Roman"/>
          <w:i/>
        </w:rPr>
        <w:t>pik</w:t>
      </w:r>
      <w:r w:rsidR="00702C50" w:rsidRPr="00233364">
        <w:rPr>
          <w:rFonts w:ascii="Times New Roman" w:hAnsi="Times New Roman" w:cs="Times New Roman"/>
          <w:vertAlign w:val="superscript"/>
        </w:rPr>
        <w:t>m171</w:t>
      </w:r>
      <w:r w:rsidR="00702C50">
        <w:rPr>
          <w:rFonts w:ascii="Times New Roman" w:hAnsi="Times New Roman" w:cs="Times New Roman"/>
        </w:rPr>
        <w:t xml:space="preserve">) show severe early-onset DCM </w:t>
      </w:r>
      <w:r w:rsidR="00D43CEA">
        <w:rPr>
          <w:rFonts w:ascii="Times New Roman" w:hAnsi="Times New Roman" w:cs="Times New Roman"/>
        </w:rPr>
        <w:t xml:space="preserve">and a </w:t>
      </w:r>
      <w:r w:rsidR="003A631A">
        <w:rPr>
          <w:rFonts w:ascii="Times New Roman" w:hAnsi="Times New Roman" w:cs="Times New Roman"/>
        </w:rPr>
        <w:t xml:space="preserve">nonsense variant in this </w:t>
      </w:r>
      <w:r w:rsidR="00D43CEA">
        <w:rPr>
          <w:rFonts w:ascii="Times New Roman" w:hAnsi="Times New Roman" w:cs="Times New Roman"/>
        </w:rPr>
        <w:t xml:space="preserve">exon </w:t>
      </w:r>
      <w:r w:rsidR="003A631A">
        <w:rPr>
          <w:rFonts w:ascii="Times New Roman" w:hAnsi="Times New Roman" w:cs="Times New Roman"/>
        </w:rPr>
        <w:t>has been reported in an adult patient with DCM.</w:t>
      </w:r>
      <w:r w:rsidR="003A631A">
        <w:rPr>
          <w:rFonts w:ascii="Times New Roman" w:hAnsi="Times New Roman" w:cs="Times New Roman"/>
          <w:vertAlign w:val="superscript"/>
        </w:rPr>
        <w:t>11</w:t>
      </w:r>
      <w:r w:rsidR="00702C50">
        <w:rPr>
          <w:rFonts w:ascii="Times New Roman" w:hAnsi="Times New Roman" w:cs="Times New Roman"/>
          <w:vertAlign w:val="superscript"/>
        </w:rPr>
        <w:t>,12</w:t>
      </w:r>
      <w:r w:rsidR="003A631A">
        <w:rPr>
          <w:rFonts w:ascii="Times New Roman" w:hAnsi="Times New Roman" w:cs="Times New Roman"/>
        </w:rPr>
        <w:t xml:space="preserve"> </w:t>
      </w:r>
    </w:p>
    <w:p w14:paraId="62DF8303" w14:textId="1242954D" w:rsidR="005308BA" w:rsidRDefault="007B3AF2" w:rsidP="005308BA">
      <w:pPr>
        <w:spacing w:line="480" w:lineRule="auto"/>
        <w:ind w:firstLine="720"/>
        <w:rPr>
          <w:rFonts w:ascii="Times New Roman" w:hAnsi="Times New Roman" w:cs="Times New Roman"/>
        </w:rPr>
      </w:pPr>
      <w:r>
        <w:rPr>
          <w:rFonts w:ascii="Times New Roman" w:hAnsi="Times New Roman" w:cs="Times New Roman"/>
        </w:rPr>
        <w:t>Titin truncations due to n</w:t>
      </w:r>
      <w:r w:rsidR="00FE0A6C">
        <w:rPr>
          <w:rFonts w:ascii="Times New Roman" w:hAnsi="Times New Roman" w:cs="Times New Roman"/>
        </w:rPr>
        <w:t xml:space="preserve">onsense, frameshift and splice site variants may disrupt sarcomere function by dominant negative effects or haploinsufficiency. </w:t>
      </w:r>
      <w:r>
        <w:rPr>
          <w:rFonts w:ascii="Times New Roman" w:hAnsi="Times New Roman" w:cs="Times New Roman"/>
        </w:rPr>
        <w:t xml:space="preserve">Our recent observations of normal titin protein levels in </w:t>
      </w:r>
      <w:r w:rsidR="008F2F45">
        <w:rPr>
          <w:rFonts w:ascii="Times New Roman" w:hAnsi="Times New Roman" w:cs="Times New Roman"/>
        </w:rPr>
        <w:t>heart tissue</w:t>
      </w:r>
      <w:r>
        <w:rPr>
          <w:rFonts w:ascii="Times New Roman" w:hAnsi="Times New Roman" w:cs="Times New Roman"/>
        </w:rPr>
        <w:t>s</w:t>
      </w:r>
      <w:r w:rsidR="008F2F45">
        <w:rPr>
          <w:rFonts w:ascii="Times New Roman" w:hAnsi="Times New Roman" w:cs="Times New Roman"/>
        </w:rPr>
        <w:t xml:space="preserve"> from </w:t>
      </w:r>
      <w:r w:rsidR="00D97368">
        <w:rPr>
          <w:rFonts w:ascii="Times New Roman" w:hAnsi="Times New Roman" w:cs="Times New Roman"/>
        </w:rPr>
        <w:t xml:space="preserve">patients with A-band </w:t>
      </w:r>
      <w:r w:rsidR="00D97368" w:rsidRPr="00FE0A6C">
        <w:rPr>
          <w:rFonts w:ascii="Times New Roman" w:hAnsi="Times New Roman" w:cs="Times New Roman"/>
          <w:i/>
        </w:rPr>
        <w:t>TTN</w:t>
      </w:r>
      <w:r>
        <w:rPr>
          <w:rFonts w:ascii="Times New Roman" w:hAnsi="Times New Roman" w:cs="Times New Roman"/>
        </w:rPr>
        <w:t xml:space="preserve"> variants implicates a </w:t>
      </w:r>
      <w:r w:rsidR="005308BA">
        <w:rPr>
          <w:rFonts w:ascii="Times New Roman" w:hAnsi="Times New Roman" w:cs="Times New Roman"/>
        </w:rPr>
        <w:t>dominant negative model.</w:t>
      </w:r>
      <w:r w:rsidR="00FD3626">
        <w:rPr>
          <w:rFonts w:ascii="Times New Roman" w:hAnsi="Times New Roman" w:cs="Times New Roman"/>
          <w:vertAlign w:val="superscript"/>
        </w:rPr>
        <w:t>8</w:t>
      </w:r>
      <w:r w:rsidR="005308BA" w:rsidRPr="002439DB">
        <w:rPr>
          <w:rFonts w:ascii="Times New Roman" w:hAnsi="Times New Roman" w:cs="Times New Roman"/>
          <w:vertAlign w:val="superscript"/>
        </w:rPr>
        <w:t xml:space="preserve"> </w:t>
      </w:r>
      <w:r w:rsidR="008F2F45" w:rsidRPr="008F2F45">
        <w:rPr>
          <w:rFonts w:ascii="Times New Roman" w:hAnsi="Times New Roman" w:cs="Times New Roman"/>
        </w:rPr>
        <w:t>Whet</w:t>
      </w:r>
      <w:r w:rsidR="008F2F45">
        <w:rPr>
          <w:rFonts w:ascii="Times New Roman" w:hAnsi="Times New Roman" w:cs="Times New Roman"/>
        </w:rPr>
        <w:t xml:space="preserve">her I-band truncations might be more susceptible to nonsense-mediated decay and haploinsufficiency remains to be determined.  </w:t>
      </w:r>
      <w:r>
        <w:rPr>
          <w:rFonts w:ascii="Times New Roman" w:hAnsi="Times New Roman" w:cs="Times New Roman"/>
        </w:rPr>
        <w:t xml:space="preserve">We </w:t>
      </w:r>
      <w:r w:rsidR="00253A02">
        <w:rPr>
          <w:rFonts w:ascii="Times New Roman" w:hAnsi="Times New Roman" w:cs="Times New Roman"/>
        </w:rPr>
        <w:t xml:space="preserve">have previously </w:t>
      </w:r>
      <w:r>
        <w:rPr>
          <w:rFonts w:ascii="Times New Roman" w:hAnsi="Times New Roman" w:cs="Times New Roman"/>
        </w:rPr>
        <w:t xml:space="preserve">demonstrated a </w:t>
      </w:r>
      <w:r w:rsidR="005308BA">
        <w:rPr>
          <w:rFonts w:ascii="Times New Roman" w:hAnsi="Times New Roman" w:cs="Times New Roman"/>
        </w:rPr>
        <w:t xml:space="preserve">strong positive correlation between </w:t>
      </w:r>
      <w:r w:rsidR="00E25344">
        <w:rPr>
          <w:rFonts w:ascii="Times New Roman" w:hAnsi="Times New Roman" w:cs="Times New Roman"/>
        </w:rPr>
        <w:t xml:space="preserve">the severity of DCM and the distance of variant loci </w:t>
      </w:r>
      <w:r w:rsidR="005308BA">
        <w:rPr>
          <w:rFonts w:ascii="Times New Roman" w:hAnsi="Times New Roman" w:cs="Times New Roman"/>
        </w:rPr>
        <w:t>from the N-terminus.</w:t>
      </w:r>
      <w:r w:rsidR="008F2F45" w:rsidRPr="008F2F45">
        <w:rPr>
          <w:rFonts w:ascii="Times New Roman" w:hAnsi="Times New Roman" w:cs="Times New Roman"/>
          <w:vertAlign w:val="superscript"/>
        </w:rPr>
        <w:t xml:space="preserve"> </w:t>
      </w:r>
      <w:r w:rsidR="008F2F45">
        <w:rPr>
          <w:rFonts w:ascii="Times New Roman" w:hAnsi="Times New Roman" w:cs="Times New Roman"/>
          <w:vertAlign w:val="superscript"/>
        </w:rPr>
        <w:t>8</w:t>
      </w:r>
      <w:r w:rsidR="005308BA">
        <w:rPr>
          <w:rFonts w:ascii="Times New Roman" w:hAnsi="Times New Roman" w:cs="Times New Roman"/>
        </w:rPr>
        <w:t xml:space="preserve"> This positional effect seen in adult patients is at odds </w:t>
      </w:r>
      <w:r w:rsidR="003B7432">
        <w:rPr>
          <w:rFonts w:ascii="Times New Roman" w:hAnsi="Times New Roman" w:cs="Times New Roman"/>
        </w:rPr>
        <w:t xml:space="preserve">however </w:t>
      </w:r>
      <w:r w:rsidR="005308BA">
        <w:rPr>
          <w:rFonts w:ascii="Times New Roman" w:hAnsi="Times New Roman" w:cs="Times New Roman"/>
        </w:rPr>
        <w:t xml:space="preserve">with the </w:t>
      </w:r>
      <w:r w:rsidR="0084331D">
        <w:rPr>
          <w:rFonts w:ascii="Times New Roman" w:hAnsi="Times New Roman" w:cs="Times New Roman"/>
        </w:rPr>
        <w:t xml:space="preserve">early </w:t>
      </w:r>
      <w:r w:rsidR="005308BA">
        <w:rPr>
          <w:rFonts w:ascii="Times New Roman" w:hAnsi="Times New Roman" w:cs="Times New Roman"/>
        </w:rPr>
        <w:t xml:space="preserve">onset of DCM in children with I-band variants. </w:t>
      </w:r>
    </w:p>
    <w:p w14:paraId="61C7BDB8" w14:textId="2555133F" w:rsidR="00E26164" w:rsidRDefault="001B1966" w:rsidP="001D5DED">
      <w:pPr>
        <w:spacing w:line="480" w:lineRule="auto"/>
        <w:ind w:firstLine="720"/>
        <w:rPr>
          <w:rFonts w:ascii="Times New Roman" w:hAnsi="Times New Roman" w:cs="Times New Roman"/>
        </w:rPr>
      </w:pPr>
      <w:r>
        <w:rPr>
          <w:rFonts w:ascii="Times New Roman" w:hAnsi="Times New Roman" w:cs="Times New Roman"/>
        </w:rPr>
        <w:lastRenderedPageBreak/>
        <w:t xml:space="preserve">The earlier </w:t>
      </w:r>
      <w:r w:rsidR="0084331D">
        <w:rPr>
          <w:rFonts w:ascii="Times New Roman" w:hAnsi="Times New Roman" w:cs="Times New Roman"/>
        </w:rPr>
        <w:t>presentation</w:t>
      </w:r>
      <w:r>
        <w:rPr>
          <w:rFonts w:ascii="Times New Roman" w:hAnsi="Times New Roman" w:cs="Times New Roman"/>
        </w:rPr>
        <w:t xml:space="preserve"> and increased severity of disease in children with </w:t>
      </w:r>
      <w:r w:rsidRPr="00AD720E">
        <w:rPr>
          <w:rFonts w:ascii="Times New Roman" w:hAnsi="Times New Roman" w:cs="Times New Roman"/>
          <w:i/>
        </w:rPr>
        <w:t>TTN</w:t>
      </w:r>
      <w:r w:rsidR="009A7A47" w:rsidRPr="009A7A47">
        <w:rPr>
          <w:rFonts w:ascii="Times New Roman" w:hAnsi="Times New Roman" w:cs="Times New Roman"/>
        </w:rPr>
        <w:t>tv</w:t>
      </w:r>
      <w:r>
        <w:rPr>
          <w:rFonts w:ascii="Times New Roman" w:hAnsi="Times New Roman" w:cs="Times New Roman"/>
          <w:i/>
        </w:rPr>
        <w:t xml:space="preserve"> </w:t>
      </w:r>
      <w:r w:rsidR="00E17FCE">
        <w:rPr>
          <w:rFonts w:ascii="Times New Roman" w:hAnsi="Times New Roman" w:cs="Times New Roman"/>
        </w:rPr>
        <w:t xml:space="preserve">compared to adolescents and adults could be due to gene “dose” or combination with a “second hit” genetic or acquired factor. Although the patients in our series were all heterozygous </w:t>
      </w:r>
      <w:r w:rsidR="009A7A47">
        <w:rPr>
          <w:rFonts w:ascii="Times New Roman" w:hAnsi="Times New Roman" w:cs="Times New Roman"/>
        </w:rPr>
        <w:t xml:space="preserve">carriers of </w:t>
      </w:r>
      <w:r w:rsidR="009A7A47" w:rsidRPr="00AD720E">
        <w:rPr>
          <w:rFonts w:ascii="Times New Roman" w:hAnsi="Times New Roman" w:cs="Times New Roman"/>
          <w:i/>
        </w:rPr>
        <w:t>TTN</w:t>
      </w:r>
      <w:r w:rsidR="009A7A47" w:rsidRPr="009A7A47">
        <w:rPr>
          <w:rFonts w:ascii="Times New Roman" w:hAnsi="Times New Roman" w:cs="Times New Roman"/>
        </w:rPr>
        <w:t>tv</w:t>
      </w:r>
      <w:r w:rsidR="00E17FCE">
        <w:rPr>
          <w:rFonts w:ascii="Times New Roman" w:hAnsi="Times New Roman" w:cs="Times New Roman"/>
        </w:rPr>
        <w:t xml:space="preserve">, </w:t>
      </w:r>
      <w:r w:rsidR="001D5DED">
        <w:rPr>
          <w:rFonts w:ascii="Times New Roman" w:hAnsi="Times New Roman" w:cs="Times New Roman"/>
        </w:rPr>
        <w:t xml:space="preserve">homozygous deletions of the titin M-band region have been associated with a </w:t>
      </w:r>
      <w:r w:rsidR="00E17FCE">
        <w:rPr>
          <w:rFonts w:ascii="Times New Roman" w:hAnsi="Times New Roman" w:cs="Times New Roman"/>
        </w:rPr>
        <w:t xml:space="preserve">severe recessive congenital myopathy </w:t>
      </w:r>
      <w:r w:rsidR="001D5DED">
        <w:rPr>
          <w:rFonts w:ascii="Times New Roman" w:hAnsi="Times New Roman" w:cs="Times New Roman"/>
        </w:rPr>
        <w:t xml:space="preserve">that includes </w:t>
      </w:r>
      <w:r w:rsidR="00E17FCE">
        <w:rPr>
          <w:rFonts w:ascii="Times New Roman" w:hAnsi="Times New Roman" w:cs="Times New Roman"/>
        </w:rPr>
        <w:t>childhood-onset DCM</w:t>
      </w:r>
      <w:r w:rsidR="001D5DED">
        <w:rPr>
          <w:rFonts w:ascii="Times New Roman" w:hAnsi="Times New Roman" w:cs="Times New Roman"/>
        </w:rPr>
        <w:t>.</w:t>
      </w:r>
      <w:r w:rsidR="002439DB" w:rsidRPr="002439DB">
        <w:rPr>
          <w:rFonts w:ascii="Times New Roman" w:hAnsi="Times New Roman" w:cs="Times New Roman"/>
          <w:vertAlign w:val="superscript"/>
        </w:rPr>
        <w:t>1</w:t>
      </w:r>
      <w:r w:rsidR="005F1AF9">
        <w:rPr>
          <w:rFonts w:ascii="Times New Roman" w:hAnsi="Times New Roman" w:cs="Times New Roman"/>
          <w:vertAlign w:val="superscript"/>
        </w:rPr>
        <w:t>3</w:t>
      </w:r>
      <w:r w:rsidR="001D5DED">
        <w:rPr>
          <w:rFonts w:ascii="Times New Roman" w:hAnsi="Times New Roman" w:cs="Times New Roman"/>
        </w:rPr>
        <w:t xml:space="preserve"> We found that one of our </w:t>
      </w:r>
      <w:r w:rsidR="00C63168">
        <w:rPr>
          <w:rFonts w:ascii="Times New Roman" w:hAnsi="Times New Roman" w:cs="Times New Roman"/>
        </w:rPr>
        <w:t xml:space="preserve">childhood cases had double truncating variants in the </w:t>
      </w:r>
      <w:r w:rsidR="00C63168" w:rsidRPr="00C63168">
        <w:rPr>
          <w:rFonts w:ascii="Times New Roman" w:hAnsi="Times New Roman" w:cs="Times New Roman"/>
          <w:i/>
        </w:rPr>
        <w:t>TTN</w:t>
      </w:r>
      <w:r w:rsidR="00C63168">
        <w:rPr>
          <w:rFonts w:ascii="Times New Roman" w:hAnsi="Times New Roman" w:cs="Times New Roman"/>
        </w:rPr>
        <w:t xml:space="preserve"> and </w:t>
      </w:r>
      <w:r w:rsidR="00C63168" w:rsidRPr="00C63168">
        <w:rPr>
          <w:rFonts w:ascii="Times New Roman" w:hAnsi="Times New Roman" w:cs="Times New Roman"/>
          <w:i/>
        </w:rPr>
        <w:t>TBX20</w:t>
      </w:r>
      <w:r w:rsidR="00C63168">
        <w:rPr>
          <w:rFonts w:ascii="Times New Roman" w:hAnsi="Times New Roman" w:cs="Times New Roman"/>
        </w:rPr>
        <w:t xml:space="preserve"> genes, while another had a </w:t>
      </w:r>
      <w:r w:rsidR="00C63168" w:rsidRPr="00C63168">
        <w:rPr>
          <w:rFonts w:ascii="Times New Roman" w:hAnsi="Times New Roman" w:cs="Times New Roman"/>
          <w:i/>
        </w:rPr>
        <w:t xml:space="preserve">TTN </w:t>
      </w:r>
      <w:r w:rsidR="00C63168">
        <w:rPr>
          <w:rFonts w:ascii="Times New Roman" w:hAnsi="Times New Roman" w:cs="Times New Roman"/>
        </w:rPr>
        <w:t xml:space="preserve">variant and a history of chemotherapy. </w:t>
      </w:r>
      <w:r w:rsidR="001D5DED">
        <w:rPr>
          <w:rFonts w:ascii="Times New Roman" w:hAnsi="Times New Roman" w:cs="Times New Roman"/>
        </w:rPr>
        <w:t>TBX20 deficiency has been associated with DCM in humans and in mice,</w:t>
      </w:r>
      <w:r w:rsidR="002439DB" w:rsidRPr="002439DB">
        <w:rPr>
          <w:rFonts w:ascii="Times New Roman" w:hAnsi="Times New Roman" w:cs="Times New Roman"/>
          <w:vertAlign w:val="superscript"/>
        </w:rPr>
        <w:t>1</w:t>
      </w:r>
      <w:r w:rsidR="005F1AF9">
        <w:rPr>
          <w:rFonts w:ascii="Times New Roman" w:hAnsi="Times New Roman" w:cs="Times New Roman"/>
          <w:vertAlign w:val="superscript"/>
        </w:rPr>
        <w:t>4</w:t>
      </w:r>
      <w:r w:rsidR="001D5DED">
        <w:rPr>
          <w:rFonts w:ascii="Times New Roman" w:hAnsi="Times New Roman" w:cs="Times New Roman"/>
        </w:rPr>
        <w:t xml:space="preserve"> and cardiac toxicity is a </w:t>
      </w:r>
      <w:r w:rsidR="005C3370">
        <w:rPr>
          <w:rFonts w:ascii="Times New Roman" w:hAnsi="Times New Roman" w:cs="Times New Roman"/>
        </w:rPr>
        <w:t xml:space="preserve">frequent </w:t>
      </w:r>
      <w:r w:rsidR="001D5DED">
        <w:rPr>
          <w:rFonts w:ascii="Times New Roman" w:hAnsi="Times New Roman" w:cs="Times New Roman"/>
        </w:rPr>
        <w:t>complication of chemotherapeutic drugs.</w:t>
      </w:r>
      <w:r w:rsidR="005C3370" w:rsidRPr="005C3370">
        <w:rPr>
          <w:rFonts w:ascii="Times New Roman" w:hAnsi="Times New Roman" w:cs="Times New Roman"/>
          <w:vertAlign w:val="superscript"/>
        </w:rPr>
        <w:t>1</w:t>
      </w:r>
      <w:r w:rsidR="005F1AF9">
        <w:rPr>
          <w:rFonts w:ascii="Times New Roman" w:hAnsi="Times New Roman" w:cs="Times New Roman"/>
          <w:vertAlign w:val="superscript"/>
        </w:rPr>
        <w:t>5</w:t>
      </w:r>
      <w:r w:rsidR="001D5DED">
        <w:rPr>
          <w:rFonts w:ascii="Times New Roman" w:hAnsi="Times New Roman" w:cs="Times New Roman"/>
        </w:rPr>
        <w:t xml:space="preserve"> </w:t>
      </w:r>
    </w:p>
    <w:p w14:paraId="46C620C6" w14:textId="419C804F" w:rsidR="00E26164" w:rsidRDefault="00A65831" w:rsidP="00307DDF">
      <w:pPr>
        <w:spacing w:line="480" w:lineRule="auto"/>
        <w:rPr>
          <w:rFonts w:ascii="Times New Roman" w:hAnsi="Times New Roman" w:cs="Times New Roman"/>
        </w:rPr>
      </w:pPr>
      <w:r>
        <w:rPr>
          <w:rFonts w:ascii="Times New Roman" w:hAnsi="Times New Roman" w:cs="Times New Roman"/>
        </w:rPr>
        <w:tab/>
      </w:r>
      <w:r w:rsidR="007059F7">
        <w:rPr>
          <w:rFonts w:ascii="Times New Roman" w:hAnsi="Times New Roman" w:cs="Times New Roman"/>
        </w:rPr>
        <w:t>Our data suggest that g</w:t>
      </w:r>
      <w:r>
        <w:rPr>
          <w:rFonts w:ascii="Times New Roman" w:hAnsi="Times New Roman" w:cs="Times New Roman"/>
        </w:rPr>
        <w:t xml:space="preserve">enetic testing for </w:t>
      </w:r>
      <w:r w:rsidRPr="00A65831">
        <w:rPr>
          <w:rFonts w:ascii="Times New Roman" w:hAnsi="Times New Roman" w:cs="Times New Roman"/>
          <w:i/>
        </w:rPr>
        <w:t>TTN</w:t>
      </w:r>
      <w:r>
        <w:rPr>
          <w:rFonts w:ascii="Times New Roman" w:hAnsi="Times New Roman" w:cs="Times New Roman"/>
        </w:rPr>
        <w:t xml:space="preserve"> variants is </w:t>
      </w:r>
      <w:r w:rsidR="007059F7">
        <w:rPr>
          <w:rFonts w:ascii="Times New Roman" w:hAnsi="Times New Roman" w:cs="Times New Roman"/>
        </w:rPr>
        <w:t xml:space="preserve">not only </w:t>
      </w:r>
      <w:r>
        <w:rPr>
          <w:rFonts w:ascii="Times New Roman" w:hAnsi="Times New Roman" w:cs="Times New Roman"/>
        </w:rPr>
        <w:t>highly indicated in adult DCM patients</w:t>
      </w:r>
      <w:r w:rsidR="007059F7">
        <w:rPr>
          <w:rFonts w:ascii="Times New Roman" w:hAnsi="Times New Roman" w:cs="Times New Roman"/>
        </w:rPr>
        <w:t xml:space="preserve"> but also in those with DCM onset during adolescence</w:t>
      </w:r>
      <w:r>
        <w:rPr>
          <w:rFonts w:ascii="Times New Roman" w:hAnsi="Times New Roman" w:cs="Times New Roman"/>
        </w:rPr>
        <w:t xml:space="preserve">. </w:t>
      </w:r>
      <w:r w:rsidR="00897114">
        <w:rPr>
          <w:rFonts w:ascii="Times New Roman" w:hAnsi="Times New Roman" w:cs="Times New Roman"/>
        </w:rPr>
        <w:t xml:space="preserve">We propose that genetic testing is worthwhile in children with familial and idiopathic DCM although the yield of truncating </w:t>
      </w:r>
      <w:r w:rsidR="00897114" w:rsidRPr="00897114">
        <w:rPr>
          <w:rFonts w:ascii="Times New Roman" w:hAnsi="Times New Roman" w:cs="Times New Roman"/>
          <w:i/>
        </w:rPr>
        <w:t>TTN</w:t>
      </w:r>
      <w:r w:rsidR="00897114">
        <w:rPr>
          <w:rFonts w:ascii="Times New Roman" w:hAnsi="Times New Roman" w:cs="Times New Roman"/>
        </w:rPr>
        <w:t xml:space="preserve"> variants is likely to be lower than in adolescents and adults. </w:t>
      </w:r>
      <w:r w:rsidR="007059F7">
        <w:rPr>
          <w:rFonts w:ascii="Times New Roman" w:hAnsi="Times New Roman" w:cs="Times New Roman"/>
        </w:rPr>
        <w:t xml:space="preserve">The discovery of a truncating </w:t>
      </w:r>
      <w:r w:rsidR="007059F7" w:rsidRPr="00897114">
        <w:rPr>
          <w:rFonts w:ascii="Times New Roman" w:hAnsi="Times New Roman" w:cs="Times New Roman"/>
          <w:i/>
        </w:rPr>
        <w:t xml:space="preserve">TTN </w:t>
      </w:r>
      <w:r w:rsidR="007059F7">
        <w:rPr>
          <w:rFonts w:ascii="Times New Roman" w:hAnsi="Times New Roman" w:cs="Times New Roman"/>
        </w:rPr>
        <w:t xml:space="preserve">variant in a child with DCM </w:t>
      </w:r>
      <w:r w:rsidR="0084331D">
        <w:rPr>
          <w:rFonts w:ascii="Times New Roman" w:hAnsi="Times New Roman" w:cs="Times New Roman"/>
        </w:rPr>
        <w:t xml:space="preserve">is clinically-significant for that patient and </w:t>
      </w:r>
      <w:r w:rsidR="007059F7">
        <w:rPr>
          <w:rFonts w:ascii="Times New Roman" w:hAnsi="Times New Roman" w:cs="Times New Roman"/>
        </w:rPr>
        <w:t xml:space="preserve">should prompt </w:t>
      </w:r>
      <w:r w:rsidR="00897114">
        <w:rPr>
          <w:rFonts w:ascii="Times New Roman" w:hAnsi="Times New Roman" w:cs="Times New Roman"/>
        </w:rPr>
        <w:t xml:space="preserve">a search for concurrent cardiomyopathy gene </w:t>
      </w:r>
      <w:r w:rsidR="00E7404D">
        <w:rPr>
          <w:rFonts w:ascii="Times New Roman" w:hAnsi="Times New Roman" w:cs="Times New Roman"/>
        </w:rPr>
        <w:t xml:space="preserve">variants </w:t>
      </w:r>
      <w:r w:rsidR="00897114">
        <w:rPr>
          <w:rFonts w:ascii="Times New Roman" w:hAnsi="Times New Roman" w:cs="Times New Roman"/>
        </w:rPr>
        <w:t xml:space="preserve">and/or acquired DCM risk factors. </w:t>
      </w:r>
    </w:p>
    <w:p w14:paraId="5BBFD19E" w14:textId="7D00658C" w:rsidR="00477BC5" w:rsidRDefault="00307DDF" w:rsidP="00711D0D">
      <w:pPr>
        <w:rPr>
          <w:rFonts w:ascii="Times New Roman" w:hAnsi="Times New Roman" w:cs="Times New Roman"/>
        </w:rPr>
      </w:pPr>
      <w:r>
        <w:rPr>
          <w:rFonts w:ascii="Times New Roman" w:hAnsi="Times New Roman" w:cs="Times New Roman"/>
        </w:rPr>
        <w:br w:type="page"/>
      </w:r>
    </w:p>
    <w:p w14:paraId="5F1966E4" w14:textId="6C8D1F8D" w:rsidR="00711D0D" w:rsidRPr="00711D0D" w:rsidRDefault="00711D0D" w:rsidP="00477BC5">
      <w:pPr>
        <w:spacing w:line="480" w:lineRule="auto"/>
        <w:rPr>
          <w:rFonts w:ascii="Times New Roman" w:hAnsi="Times New Roman" w:cs="Times New Roman"/>
          <w:b/>
        </w:rPr>
      </w:pPr>
      <w:r w:rsidRPr="00711D0D">
        <w:rPr>
          <w:rFonts w:ascii="Times New Roman" w:hAnsi="Times New Roman" w:cs="Times New Roman"/>
          <w:b/>
        </w:rPr>
        <w:lastRenderedPageBreak/>
        <w:t>Acknowledgments</w:t>
      </w:r>
    </w:p>
    <w:p w14:paraId="6307982A" w14:textId="57923170" w:rsidR="00477BC5" w:rsidRDefault="00106458" w:rsidP="00477BC5">
      <w:pPr>
        <w:spacing w:line="480" w:lineRule="auto"/>
        <w:rPr>
          <w:rFonts w:ascii="Times New Roman" w:hAnsi="Times New Roman" w:cs="Times New Roman"/>
        </w:rPr>
      </w:pPr>
      <w:r>
        <w:rPr>
          <w:rFonts w:ascii="Times New Roman" w:hAnsi="Times New Roman" w:cs="Times New Roman"/>
        </w:rPr>
        <w:t xml:space="preserve">We thank </w:t>
      </w:r>
      <w:r w:rsidR="00711D0D">
        <w:rPr>
          <w:rFonts w:ascii="Times New Roman" w:hAnsi="Times New Roman" w:cs="Times New Roman"/>
        </w:rPr>
        <w:t xml:space="preserve">B. McDonough for clinical data collection; </w:t>
      </w:r>
      <w:r>
        <w:rPr>
          <w:rFonts w:ascii="Times New Roman" w:hAnsi="Times New Roman" w:cs="Times New Roman"/>
        </w:rPr>
        <w:t>A</w:t>
      </w:r>
      <w:r w:rsidR="00711D0D">
        <w:rPr>
          <w:rFonts w:ascii="Times New Roman" w:hAnsi="Times New Roman" w:cs="Times New Roman"/>
        </w:rPr>
        <w:t xml:space="preserve">. </w:t>
      </w:r>
      <w:r>
        <w:rPr>
          <w:rFonts w:ascii="Times New Roman" w:hAnsi="Times New Roman" w:cs="Times New Roman"/>
        </w:rPr>
        <w:t>Davis and K</w:t>
      </w:r>
      <w:r w:rsidR="00711D0D">
        <w:rPr>
          <w:rFonts w:ascii="Times New Roman" w:hAnsi="Times New Roman" w:cs="Times New Roman"/>
        </w:rPr>
        <w:t xml:space="preserve">. </w:t>
      </w:r>
      <w:r>
        <w:rPr>
          <w:rFonts w:ascii="Times New Roman" w:hAnsi="Times New Roman" w:cs="Times New Roman"/>
        </w:rPr>
        <w:t xml:space="preserve">Celis for assistance with </w:t>
      </w:r>
      <w:r w:rsidR="00711D0D">
        <w:rPr>
          <w:rFonts w:ascii="Times New Roman" w:hAnsi="Times New Roman" w:cs="Times New Roman"/>
        </w:rPr>
        <w:t>myocardial tissue c</w:t>
      </w:r>
      <w:r w:rsidR="00AA149E">
        <w:rPr>
          <w:rFonts w:ascii="Times New Roman" w:hAnsi="Times New Roman" w:cs="Times New Roman"/>
        </w:rPr>
        <w:t xml:space="preserve">ollection; A. Bick and K. Samocha </w:t>
      </w:r>
      <w:r w:rsidR="00711D0D">
        <w:rPr>
          <w:rFonts w:ascii="Times New Roman" w:hAnsi="Times New Roman" w:cs="Times New Roman"/>
        </w:rPr>
        <w:t xml:space="preserve">for helpful discussions. </w:t>
      </w:r>
      <w:r>
        <w:rPr>
          <w:rFonts w:ascii="Times New Roman" w:hAnsi="Times New Roman" w:cs="Times New Roman"/>
        </w:rPr>
        <w:t xml:space="preserve"> This work was s</w:t>
      </w:r>
      <w:r w:rsidR="00477BC5">
        <w:rPr>
          <w:rFonts w:ascii="Times New Roman" w:hAnsi="Times New Roman" w:cs="Times New Roman"/>
        </w:rPr>
        <w:t xml:space="preserve">upported by grants from the Howard Hughes Medical Institute (to Dr. C.E. Seidman), National Institutes of Health (to Drs. Herman and J.G. Seidman), Leducq Foundation (to Drs. S. Cook, Drs. J. Seidman and C. Seidman), British Heart Foundation (Dr S. Cook), </w:t>
      </w:r>
      <w:r w:rsidR="00477BC5" w:rsidRPr="008B4194">
        <w:rPr>
          <w:rFonts w:ascii="Times New Roman" w:hAnsi="Times New Roman" w:cs="Times New Roman"/>
        </w:rPr>
        <w:t>National Institute for Health Research Cardiovascular BRU at the Brompton and Harefield &amp;Harefield NHS Foundation Trust and Imperial College London (to Drs</w:t>
      </w:r>
      <w:r w:rsidR="00477BC5">
        <w:rPr>
          <w:rFonts w:ascii="Times New Roman" w:hAnsi="Times New Roman" w:cs="Times New Roman"/>
        </w:rPr>
        <w:t>.</w:t>
      </w:r>
      <w:r w:rsidR="00477BC5" w:rsidRPr="008B4194">
        <w:rPr>
          <w:rFonts w:ascii="Times New Roman" w:hAnsi="Times New Roman" w:cs="Times New Roman"/>
        </w:rPr>
        <w:t xml:space="preserve"> Cook and Barton)</w:t>
      </w:r>
      <w:r w:rsidR="00477BC5">
        <w:rPr>
          <w:rFonts w:ascii="Times New Roman" w:hAnsi="Times New Roman" w:cs="Times New Roman"/>
        </w:rPr>
        <w:t xml:space="preserve">, </w:t>
      </w:r>
      <w:r w:rsidR="00477BC5" w:rsidRPr="0020590F">
        <w:rPr>
          <w:rFonts w:ascii="Times New Roman" w:hAnsi="Times New Roman" w:cs="Times New Roman"/>
        </w:rPr>
        <w:t>National Health and Medical Research Council of</w:t>
      </w:r>
      <w:r w:rsidR="00477BC5">
        <w:rPr>
          <w:rFonts w:ascii="Times New Roman" w:hAnsi="Times New Roman" w:cs="Times New Roman"/>
        </w:rPr>
        <w:t xml:space="preserve"> Australia and the Harvard Club of Australia Foundation (to Dr. Fatkin).</w:t>
      </w:r>
    </w:p>
    <w:p w14:paraId="35657839" w14:textId="77777777" w:rsidR="00477BC5" w:rsidRDefault="00477BC5" w:rsidP="00D50CBE">
      <w:pPr>
        <w:spacing w:line="480" w:lineRule="auto"/>
        <w:rPr>
          <w:rFonts w:ascii="Times New Roman" w:hAnsi="Times New Roman" w:cs="Times New Roman"/>
        </w:rPr>
      </w:pPr>
    </w:p>
    <w:p w14:paraId="10C1EAF1" w14:textId="77777777" w:rsidR="00D50CBE" w:rsidRDefault="00D50CBE" w:rsidP="00D50CBE">
      <w:pPr>
        <w:spacing w:line="480" w:lineRule="auto"/>
        <w:rPr>
          <w:rFonts w:ascii="Times New Roman" w:hAnsi="Times New Roman" w:cs="Times New Roman"/>
        </w:rPr>
      </w:pPr>
      <w:r>
        <w:rPr>
          <w:rFonts w:ascii="Times New Roman" w:hAnsi="Times New Roman" w:cs="Times New Roman"/>
        </w:rPr>
        <w:br w:type="page"/>
      </w:r>
    </w:p>
    <w:p w14:paraId="7A5ED6EB" w14:textId="77777777" w:rsidR="00D50CBE" w:rsidRDefault="00D50CBE" w:rsidP="00D50CBE">
      <w:pPr>
        <w:spacing w:line="480" w:lineRule="auto"/>
        <w:rPr>
          <w:rFonts w:ascii="Times New Roman" w:hAnsi="Times New Roman" w:cs="Times New Roman"/>
        </w:rPr>
      </w:pPr>
      <w:r>
        <w:rPr>
          <w:rFonts w:ascii="Times New Roman" w:hAnsi="Times New Roman" w:cs="Times New Roman"/>
        </w:rPr>
        <w:lastRenderedPageBreak/>
        <w:t>REFERENCES</w:t>
      </w:r>
    </w:p>
    <w:p w14:paraId="322C9E44" w14:textId="22FA2091" w:rsidR="001708E6" w:rsidRDefault="001708E6" w:rsidP="00094A65">
      <w:pPr>
        <w:pStyle w:val="ListParagraph"/>
        <w:numPr>
          <w:ilvl w:val="0"/>
          <w:numId w:val="3"/>
        </w:numPr>
        <w:spacing w:line="480" w:lineRule="auto"/>
        <w:ind w:left="567" w:hanging="567"/>
        <w:rPr>
          <w:rFonts w:ascii="Times New Roman" w:hAnsi="Times New Roman" w:cs="Times New Roman"/>
        </w:rPr>
      </w:pPr>
      <w:r>
        <w:rPr>
          <w:rFonts w:ascii="Times New Roman" w:hAnsi="Times New Roman" w:cs="Times New Roman"/>
        </w:rPr>
        <w:t>Nugent AW, Daubeney PE, Chondros P</w:t>
      </w:r>
      <w:r w:rsidR="00623258">
        <w:rPr>
          <w:rFonts w:ascii="Times New Roman" w:hAnsi="Times New Roman" w:cs="Times New Roman"/>
        </w:rPr>
        <w:t>,</w:t>
      </w:r>
      <w:r>
        <w:rPr>
          <w:rFonts w:ascii="Times New Roman" w:hAnsi="Times New Roman" w:cs="Times New Roman"/>
        </w:rPr>
        <w:t xml:space="preserve"> et al. The epidemiology of childhood cardiomyopathy in Australia. N Engl J Med 2003;348:1639-46.</w:t>
      </w:r>
    </w:p>
    <w:p w14:paraId="630772E1" w14:textId="77777777" w:rsidR="001708E6" w:rsidRDefault="001708E6" w:rsidP="001708E6">
      <w:pPr>
        <w:pStyle w:val="ListParagraph"/>
        <w:numPr>
          <w:ilvl w:val="0"/>
          <w:numId w:val="3"/>
        </w:numPr>
        <w:spacing w:line="480" w:lineRule="auto"/>
        <w:ind w:left="567" w:hanging="567"/>
        <w:rPr>
          <w:rFonts w:ascii="Times New Roman" w:hAnsi="Times New Roman" w:cs="Times New Roman"/>
        </w:rPr>
      </w:pPr>
      <w:r>
        <w:rPr>
          <w:rFonts w:ascii="Times New Roman" w:hAnsi="Times New Roman" w:cs="Times New Roman"/>
        </w:rPr>
        <w:t xml:space="preserve">Towbin JA, Lowe AM, Colan SD, et al. Incidence, causes, and outcomes of dilated cardiomyopathy in children. JAMA 2006;296;1867-76. </w:t>
      </w:r>
    </w:p>
    <w:p w14:paraId="74C06EBE" w14:textId="19967512" w:rsidR="001708E6" w:rsidRDefault="001708E6" w:rsidP="00094A65">
      <w:pPr>
        <w:pStyle w:val="ListParagraph"/>
        <w:numPr>
          <w:ilvl w:val="0"/>
          <w:numId w:val="3"/>
        </w:numPr>
        <w:spacing w:line="480" w:lineRule="auto"/>
        <w:ind w:left="567" w:hanging="567"/>
        <w:rPr>
          <w:rFonts w:ascii="Times New Roman" w:hAnsi="Times New Roman" w:cs="Times New Roman"/>
        </w:rPr>
      </w:pPr>
      <w:r>
        <w:rPr>
          <w:rFonts w:ascii="Times New Roman" w:hAnsi="Times New Roman" w:cs="Times New Roman"/>
        </w:rPr>
        <w:t xml:space="preserve">Andrews RE, Fenton MJ, Ridout DA, et al. New-onset heart failure due to heart muscle disease in childhood. A prospective study in the United Kingdom and Ireland. Circulation 2008;117:79-84. </w:t>
      </w:r>
    </w:p>
    <w:p w14:paraId="6C1E9BC8" w14:textId="6CAA505D" w:rsidR="001708E6" w:rsidRDefault="008E17D1" w:rsidP="008E17D1">
      <w:pPr>
        <w:pStyle w:val="ListParagraph"/>
        <w:numPr>
          <w:ilvl w:val="0"/>
          <w:numId w:val="3"/>
        </w:numPr>
        <w:spacing w:line="480" w:lineRule="auto"/>
        <w:ind w:left="567" w:hanging="567"/>
        <w:rPr>
          <w:rFonts w:ascii="Times New Roman" w:hAnsi="Times New Roman" w:cs="Times New Roman"/>
        </w:rPr>
      </w:pPr>
      <w:r>
        <w:rPr>
          <w:rFonts w:ascii="Times New Roman" w:hAnsi="Times New Roman" w:cs="Times New Roman"/>
        </w:rPr>
        <w:t>Kindel SJ, Miller EM, Gupta R, et al. Pediatric cardiomyopathy: importance of genetic and metabolic evaluation. J Card Fail 2012;18:396-403.</w:t>
      </w:r>
    </w:p>
    <w:p w14:paraId="551B4C52" w14:textId="3761CED1" w:rsidR="00821B41" w:rsidRDefault="00821B41" w:rsidP="008E17D1">
      <w:pPr>
        <w:pStyle w:val="ListParagraph"/>
        <w:numPr>
          <w:ilvl w:val="0"/>
          <w:numId w:val="3"/>
        </w:numPr>
        <w:spacing w:line="480" w:lineRule="auto"/>
        <w:ind w:left="567" w:hanging="567"/>
        <w:rPr>
          <w:rFonts w:ascii="Times New Roman" w:hAnsi="Times New Roman" w:cs="Times New Roman"/>
        </w:rPr>
      </w:pPr>
      <w:r>
        <w:rPr>
          <w:rFonts w:ascii="Times New Roman" w:hAnsi="Times New Roman" w:cs="Times New Roman"/>
        </w:rPr>
        <w:t xml:space="preserve">Rampersaud E, Siegfried JD, Norton N, Li D, Martin E, Hershberger RE. Rare variant mutations identified in pediatric patients with dilated cardiomyopathy. Prog Pediatr Cardiol 2011;31:39-47. </w:t>
      </w:r>
    </w:p>
    <w:p w14:paraId="3E47E7C4" w14:textId="7B11AE11" w:rsidR="00821B41" w:rsidRPr="008E17D1" w:rsidRDefault="00821B41" w:rsidP="008E17D1">
      <w:pPr>
        <w:pStyle w:val="ListParagraph"/>
        <w:numPr>
          <w:ilvl w:val="0"/>
          <w:numId w:val="3"/>
        </w:numPr>
        <w:spacing w:line="480" w:lineRule="auto"/>
        <w:ind w:left="567" w:hanging="567"/>
        <w:rPr>
          <w:rFonts w:ascii="Times New Roman" w:hAnsi="Times New Roman" w:cs="Times New Roman"/>
        </w:rPr>
      </w:pPr>
      <w:r>
        <w:rPr>
          <w:rFonts w:ascii="Times New Roman" w:hAnsi="Times New Roman" w:cs="Times New Roman"/>
        </w:rPr>
        <w:t xml:space="preserve">Dhandapany PS, Razzaque MA, Muthusami U, et al. </w:t>
      </w:r>
      <w:r w:rsidRPr="00821B41">
        <w:rPr>
          <w:rFonts w:ascii="Times New Roman" w:hAnsi="Times New Roman" w:cs="Times New Roman"/>
          <w:i/>
        </w:rPr>
        <w:t xml:space="preserve">RAF1 </w:t>
      </w:r>
      <w:r>
        <w:rPr>
          <w:rFonts w:ascii="Times New Roman" w:hAnsi="Times New Roman" w:cs="Times New Roman"/>
        </w:rPr>
        <w:t xml:space="preserve">mutations in childhood-onset dilated cardiomyopathy. Nat Genet 2014;46:635-9. </w:t>
      </w:r>
    </w:p>
    <w:p w14:paraId="2367FE7E" w14:textId="77777777" w:rsidR="00094A65" w:rsidRDefault="00094A65" w:rsidP="00094A65">
      <w:pPr>
        <w:pStyle w:val="ListParagraph"/>
        <w:numPr>
          <w:ilvl w:val="0"/>
          <w:numId w:val="3"/>
        </w:numPr>
        <w:spacing w:line="480" w:lineRule="auto"/>
        <w:ind w:left="567" w:hanging="567"/>
        <w:rPr>
          <w:rFonts w:ascii="Times New Roman" w:hAnsi="Times New Roman" w:cs="Times New Roman"/>
        </w:rPr>
      </w:pPr>
      <w:r w:rsidRPr="00094A65">
        <w:rPr>
          <w:rFonts w:ascii="Times New Roman" w:hAnsi="Times New Roman" w:cs="Times New Roman"/>
        </w:rPr>
        <w:t xml:space="preserve">Herman DS, Lam L, Taylor MR, et al. Truncations of titin causing dilated cardiomyopathy. N Engl J Med 2012;366:619-28. </w:t>
      </w:r>
    </w:p>
    <w:p w14:paraId="605DD092" w14:textId="51D26085" w:rsidR="00FD3626" w:rsidRPr="00FD3626" w:rsidRDefault="00FD3626" w:rsidP="00FD3626">
      <w:pPr>
        <w:pStyle w:val="ListParagraph"/>
        <w:numPr>
          <w:ilvl w:val="0"/>
          <w:numId w:val="3"/>
        </w:numPr>
        <w:spacing w:line="480" w:lineRule="auto"/>
        <w:ind w:left="567" w:hanging="567"/>
        <w:rPr>
          <w:rFonts w:ascii="Times New Roman" w:hAnsi="Times New Roman" w:cs="Times New Roman"/>
        </w:rPr>
      </w:pPr>
      <w:r>
        <w:rPr>
          <w:rFonts w:ascii="Times New Roman" w:hAnsi="Times New Roman" w:cs="Times New Roman"/>
        </w:rPr>
        <w:t>Roberts AM, Ware JS, Herman DS, et al. Integrated allelic, transcriptional, and phenomic dissection of the cardiac effects of titin truncations in health and diseas</w:t>
      </w:r>
      <w:r w:rsidR="001658DB">
        <w:rPr>
          <w:rFonts w:ascii="Times New Roman" w:hAnsi="Times New Roman" w:cs="Times New Roman"/>
        </w:rPr>
        <w:t>e. Sci Transl Med 2015;7:270ra6</w:t>
      </w:r>
      <w:r>
        <w:rPr>
          <w:rFonts w:ascii="Times New Roman" w:hAnsi="Times New Roman" w:cs="Times New Roman"/>
        </w:rPr>
        <w:t xml:space="preserve">. </w:t>
      </w:r>
    </w:p>
    <w:p w14:paraId="679AEAD5" w14:textId="16105F9F" w:rsidR="006326E4" w:rsidRPr="006326E4" w:rsidRDefault="006326E4" w:rsidP="00094A65">
      <w:pPr>
        <w:pStyle w:val="ListParagraph"/>
        <w:numPr>
          <w:ilvl w:val="0"/>
          <w:numId w:val="3"/>
        </w:numPr>
        <w:spacing w:line="480" w:lineRule="auto"/>
        <w:ind w:left="567" w:hanging="567"/>
        <w:rPr>
          <w:rFonts w:ascii="Times New Roman" w:hAnsi="Times New Roman" w:cs="Times New Roman"/>
        </w:rPr>
      </w:pPr>
      <w:r>
        <w:rPr>
          <w:rFonts w:ascii="Times New Roman" w:hAnsi="Times New Roman" w:cs="Times New Roman"/>
        </w:rPr>
        <w:t xml:space="preserve">Fatkin D, Seidman CE, Seidman JG. Genetics and disease of ventricular muscle. </w:t>
      </w:r>
      <w:r w:rsidRPr="006326E4">
        <w:rPr>
          <w:rStyle w:val="jrnl"/>
          <w:rFonts w:ascii="Times New Roman" w:eastAsia="Times New Roman" w:hAnsi="Times New Roman" w:cs="Times New Roman"/>
        </w:rPr>
        <w:t>Cold Spring Harb</w:t>
      </w:r>
      <w:r w:rsidR="008E17D1">
        <w:rPr>
          <w:rStyle w:val="jrnl"/>
          <w:rFonts w:ascii="Times New Roman" w:eastAsia="Times New Roman" w:hAnsi="Times New Roman" w:cs="Times New Roman"/>
        </w:rPr>
        <w:t xml:space="preserve"> </w:t>
      </w:r>
      <w:r w:rsidRPr="006326E4">
        <w:rPr>
          <w:rStyle w:val="jrnl"/>
          <w:rFonts w:ascii="Times New Roman" w:eastAsia="Times New Roman" w:hAnsi="Times New Roman" w:cs="Times New Roman"/>
        </w:rPr>
        <w:t>Perspect Med</w:t>
      </w:r>
      <w:r w:rsidR="00FD3626">
        <w:rPr>
          <w:rStyle w:val="jrnl"/>
          <w:rFonts w:ascii="Times New Roman" w:eastAsia="Times New Roman" w:hAnsi="Times New Roman" w:cs="Times New Roman"/>
        </w:rPr>
        <w:t xml:space="preserve"> </w:t>
      </w:r>
      <w:r w:rsidRPr="006326E4">
        <w:rPr>
          <w:rFonts w:ascii="Times New Roman" w:eastAsia="Times New Roman" w:hAnsi="Times New Roman" w:cs="Times New Roman"/>
        </w:rPr>
        <w:t>2014</w:t>
      </w:r>
      <w:r>
        <w:rPr>
          <w:rFonts w:ascii="Times New Roman" w:eastAsia="Times New Roman" w:hAnsi="Times New Roman" w:cs="Times New Roman"/>
        </w:rPr>
        <w:t>;4:</w:t>
      </w:r>
      <w:r w:rsidRPr="006326E4">
        <w:rPr>
          <w:rFonts w:ascii="Times New Roman" w:eastAsia="Times New Roman" w:hAnsi="Times New Roman" w:cs="Times New Roman"/>
        </w:rPr>
        <w:t>a021063</w:t>
      </w:r>
      <w:r>
        <w:rPr>
          <w:rFonts w:ascii="Times New Roman" w:eastAsia="Times New Roman" w:hAnsi="Times New Roman" w:cs="Times New Roman"/>
        </w:rPr>
        <w:t>.</w:t>
      </w:r>
    </w:p>
    <w:p w14:paraId="56B8FCD2" w14:textId="27F6A054" w:rsidR="00214E64" w:rsidRPr="00214E64" w:rsidRDefault="00214E64" w:rsidP="00214E64">
      <w:pPr>
        <w:pStyle w:val="ListParagraph"/>
        <w:numPr>
          <w:ilvl w:val="0"/>
          <w:numId w:val="3"/>
        </w:numPr>
        <w:spacing w:line="480" w:lineRule="auto"/>
        <w:ind w:left="567" w:hanging="567"/>
        <w:rPr>
          <w:rFonts w:ascii="Times New Roman" w:hAnsi="Times New Roman" w:cs="Times New Roman"/>
        </w:rPr>
      </w:pPr>
      <w:r w:rsidRPr="00214E64">
        <w:rPr>
          <w:rFonts w:ascii="Times New Roman" w:hAnsi="Times New Roman" w:cs="Times New Roman"/>
        </w:rPr>
        <w:t xml:space="preserve">Pugh TJ, Kelly MA. Gowrisankar S, et al. The landscape of genetic variation in dilated cardiomyopathy as surveyed by clinical DNA sequencing. Genet </w:t>
      </w:r>
      <w:r>
        <w:rPr>
          <w:rFonts w:ascii="Times New Roman" w:hAnsi="Times New Roman" w:cs="Times New Roman"/>
        </w:rPr>
        <w:t>M</w:t>
      </w:r>
      <w:r w:rsidRPr="00214E64">
        <w:rPr>
          <w:rFonts w:ascii="Times New Roman" w:hAnsi="Times New Roman" w:cs="Times New Roman"/>
        </w:rPr>
        <w:t>ed 2014;16:601-8.</w:t>
      </w:r>
    </w:p>
    <w:p w14:paraId="5E43C4FC" w14:textId="779220A1" w:rsidR="002439DB" w:rsidRDefault="002439DB" w:rsidP="006326E4">
      <w:pPr>
        <w:pStyle w:val="ListParagraph"/>
        <w:numPr>
          <w:ilvl w:val="0"/>
          <w:numId w:val="3"/>
        </w:numPr>
        <w:spacing w:line="480" w:lineRule="auto"/>
        <w:ind w:left="567" w:hanging="567"/>
        <w:rPr>
          <w:rFonts w:ascii="Times New Roman" w:hAnsi="Times New Roman" w:cs="Times New Roman"/>
        </w:rPr>
      </w:pPr>
      <w:r>
        <w:rPr>
          <w:rFonts w:ascii="Times New Roman" w:hAnsi="Times New Roman" w:cs="Times New Roman"/>
        </w:rPr>
        <w:t xml:space="preserve">Xu X, Meller SE, Zhong TP, et al. Cardiomyopathy in zebrafish due to mutation in an alternatively spliced exon of titin. Nat Genet 2002;30:205-9. </w:t>
      </w:r>
    </w:p>
    <w:p w14:paraId="7667EA0D" w14:textId="11E58C41" w:rsidR="003B7432" w:rsidRPr="003B7432" w:rsidRDefault="003B7432" w:rsidP="003B7432">
      <w:pPr>
        <w:pStyle w:val="ListParagraph"/>
        <w:numPr>
          <w:ilvl w:val="0"/>
          <w:numId w:val="3"/>
        </w:numPr>
        <w:spacing w:line="480" w:lineRule="auto"/>
        <w:ind w:left="567" w:hanging="567"/>
        <w:rPr>
          <w:rFonts w:ascii="Times New Roman" w:hAnsi="Times New Roman" w:cs="Times New Roman"/>
        </w:rPr>
      </w:pPr>
      <w:r>
        <w:rPr>
          <w:rFonts w:ascii="Times New Roman" w:hAnsi="Times New Roman" w:cs="Times New Roman"/>
        </w:rPr>
        <w:lastRenderedPageBreak/>
        <w:t xml:space="preserve">Itoh-Satoh M, Hayashi T, Nishi H, et al. Titin mutations as the molecular basis for dilated cardiomyopathy. Biochem Biophys Res Commun 2002;291:385-93. </w:t>
      </w:r>
    </w:p>
    <w:p w14:paraId="19524BCC" w14:textId="77777777" w:rsidR="006326E4" w:rsidRPr="00352CFD" w:rsidRDefault="006326E4" w:rsidP="006326E4">
      <w:pPr>
        <w:pStyle w:val="ListParagraph"/>
        <w:numPr>
          <w:ilvl w:val="0"/>
          <w:numId w:val="3"/>
        </w:numPr>
        <w:spacing w:line="480" w:lineRule="auto"/>
        <w:ind w:left="567" w:hanging="567"/>
        <w:rPr>
          <w:rFonts w:ascii="Times New Roman" w:hAnsi="Times New Roman" w:cs="Times New Roman"/>
        </w:rPr>
      </w:pPr>
      <w:r>
        <w:rPr>
          <w:rFonts w:ascii="Times New Roman" w:hAnsi="Times New Roman" w:cs="Times New Roman"/>
        </w:rPr>
        <w:t xml:space="preserve">Carmignac V, Salih MA, Quijano-Roy S, et al. C-terminal titin deletions cause a novel early-onset myopathy with fatal cardiomyopathy. Ann Neurol 2007;61:340-51. </w:t>
      </w:r>
    </w:p>
    <w:p w14:paraId="053291C7" w14:textId="668E1135" w:rsidR="006326E4" w:rsidRDefault="009304C6" w:rsidP="00F4345C">
      <w:pPr>
        <w:pStyle w:val="ListParagraph"/>
        <w:numPr>
          <w:ilvl w:val="0"/>
          <w:numId w:val="3"/>
        </w:numPr>
        <w:spacing w:line="480" w:lineRule="auto"/>
        <w:ind w:left="567" w:hanging="567"/>
        <w:rPr>
          <w:rFonts w:ascii="Times New Roman" w:hAnsi="Times New Roman" w:cs="Times New Roman"/>
        </w:rPr>
      </w:pPr>
      <w:r>
        <w:rPr>
          <w:rFonts w:ascii="Times New Roman" w:hAnsi="Times New Roman" w:cs="Times New Roman"/>
        </w:rPr>
        <w:t xml:space="preserve">Kirk EP, Sunde M, Costa MW, et al. Mutations in cardiac T-box factor gene TBX20 are associated with diverse cardiac pathologies, including defects of septation and valvulogenesis and cardiomyopathy. Am J Hum Genet 2007;81:280-91.  </w:t>
      </w:r>
    </w:p>
    <w:p w14:paraId="3254569D" w14:textId="7AE345C5" w:rsidR="00CB342F" w:rsidRDefault="00CB342F" w:rsidP="005C3370">
      <w:pPr>
        <w:pStyle w:val="ListParagraph"/>
        <w:numPr>
          <w:ilvl w:val="0"/>
          <w:numId w:val="3"/>
        </w:numPr>
        <w:tabs>
          <w:tab w:val="left" w:pos="2268"/>
        </w:tabs>
        <w:spacing w:line="480" w:lineRule="auto"/>
        <w:ind w:left="567" w:hanging="567"/>
        <w:rPr>
          <w:rFonts w:ascii="Times New Roman" w:hAnsi="Times New Roman" w:cs="Times New Roman"/>
        </w:rPr>
      </w:pPr>
      <w:r>
        <w:rPr>
          <w:rFonts w:ascii="Times New Roman" w:hAnsi="Times New Roman" w:cs="Times New Roman"/>
        </w:rPr>
        <w:t xml:space="preserve">Nolan MT, Lowenthal RM, Venn A, Marwick TH. Chemotherapy-related cardiomyopathy: a neglected aspect of cancer survivorship. Intern </w:t>
      </w:r>
      <w:r w:rsidR="005C3370">
        <w:rPr>
          <w:rFonts w:ascii="Times New Roman" w:hAnsi="Times New Roman" w:cs="Times New Roman"/>
        </w:rPr>
        <w:t>M</w:t>
      </w:r>
      <w:r>
        <w:rPr>
          <w:rFonts w:ascii="Times New Roman" w:hAnsi="Times New Roman" w:cs="Times New Roman"/>
        </w:rPr>
        <w:t>ed J 2014;44:939-</w:t>
      </w:r>
      <w:r w:rsidR="005C3370">
        <w:rPr>
          <w:rFonts w:ascii="Times New Roman" w:hAnsi="Times New Roman" w:cs="Times New Roman"/>
        </w:rPr>
        <w:t xml:space="preserve">50. </w:t>
      </w:r>
    </w:p>
    <w:p w14:paraId="64748193" w14:textId="649BC2E3" w:rsidR="00DE3B6A" w:rsidRDefault="00DE3B6A">
      <w:pPr>
        <w:rPr>
          <w:rFonts w:ascii="Times New Roman" w:hAnsi="Times New Roman" w:cs="Times New Roman"/>
        </w:rPr>
      </w:pPr>
      <w:r>
        <w:rPr>
          <w:rFonts w:ascii="Times New Roman" w:hAnsi="Times New Roman" w:cs="Times New Roman"/>
        </w:rPr>
        <w:br w:type="page"/>
      </w:r>
    </w:p>
    <w:p w14:paraId="46905A2D" w14:textId="2AE056C7" w:rsidR="00DE3B6A" w:rsidRDefault="00DE3B6A" w:rsidP="00DE3B6A">
      <w:pPr>
        <w:pStyle w:val="ListParagraph"/>
        <w:tabs>
          <w:tab w:val="left" w:pos="2268"/>
        </w:tabs>
        <w:spacing w:line="480" w:lineRule="auto"/>
        <w:ind w:left="0"/>
        <w:rPr>
          <w:rFonts w:ascii="Times New Roman" w:hAnsi="Times New Roman" w:cs="Times New Roman"/>
          <w:b/>
        </w:rPr>
      </w:pPr>
      <w:r w:rsidRPr="00DE3B6A">
        <w:rPr>
          <w:rFonts w:ascii="Times New Roman" w:hAnsi="Times New Roman" w:cs="Times New Roman"/>
          <w:b/>
        </w:rPr>
        <w:lastRenderedPageBreak/>
        <w:t>Figure Legends</w:t>
      </w:r>
    </w:p>
    <w:p w14:paraId="7B6DCF61" w14:textId="537E359D" w:rsidR="00DE3B6A" w:rsidRDefault="00DE3B6A" w:rsidP="00DE3B6A">
      <w:pPr>
        <w:pStyle w:val="ListParagraph"/>
        <w:tabs>
          <w:tab w:val="left" w:pos="2268"/>
        </w:tabs>
        <w:spacing w:line="480" w:lineRule="auto"/>
        <w:ind w:left="0"/>
        <w:rPr>
          <w:rFonts w:ascii="Times New Roman" w:hAnsi="Times New Roman" w:cs="Times New Roman"/>
          <w:b/>
        </w:rPr>
      </w:pPr>
      <w:r>
        <w:rPr>
          <w:rFonts w:ascii="Times New Roman" w:hAnsi="Times New Roman" w:cs="Times New Roman"/>
          <w:b/>
        </w:rPr>
        <w:t xml:space="preserve">Figure 1. Distribution of truncating </w:t>
      </w:r>
      <w:r w:rsidRPr="00DE3B6A">
        <w:rPr>
          <w:rFonts w:ascii="Times New Roman" w:hAnsi="Times New Roman" w:cs="Times New Roman"/>
          <w:b/>
          <w:i/>
        </w:rPr>
        <w:t>TTN</w:t>
      </w:r>
      <w:r>
        <w:rPr>
          <w:rFonts w:ascii="Times New Roman" w:hAnsi="Times New Roman" w:cs="Times New Roman"/>
          <w:b/>
        </w:rPr>
        <w:t xml:space="preserve"> variants.</w:t>
      </w:r>
    </w:p>
    <w:p w14:paraId="262565CC" w14:textId="4830DC82" w:rsidR="00DE3B6A" w:rsidRPr="00DE3B6A" w:rsidRDefault="007D20FB" w:rsidP="00DE3B6A">
      <w:pPr>
        <w:spacing w:line="480" w:lineRule="auto"/>
        <w:rPr>
          <w:rFonts w:ascii="Times New Roman" w:hAnsi="Times New Roman" w:cs="Times New Roman"/>
        </w:rPr>
      </w:pPr>
      <w:r w:rsidRPr="007D20FB">
        <w:rPr>
          <w:rFonts w:ascii="Times New Roman" w:hAnsi="Times New Roman" w:cs="Times New Roman"/>
          <w:i/>
        </w:rPr>
        <w:t>TTN</w:t>
      </w:r>
      <w:r>
        <w:rPr>
          <w:rFonts w:ascii="Times New Roman" w:hAnsi="Times New Roman" w:cs="Times New Roman"/>
        </w:rPr>
        <w:t xml:space="preserve"> variant loci in </w:t>
      </w:r>
      <w:r w:rsidR="00DE3B6A" w:rsidRPr="00DE3B6A">
        <w:rPr>
          <w:rFonts w:ascii="Times New Roman" w:hAnsi="Times New Roman" w:cs="Times New Roman"/>
        </w:rPr>
        <w:t>DCM patients</w:t>
      </w:r>
      <w:r w:rsidR="00894450">
        <w:rPr>
          <w:rFonts w:ascii="Times New Roman" w:hAnsi="Times New Roman" w:cs="Times New Roman"/>
        </w:rPr>
        <w:t xml:space="preserve"> aged &lt;</w:t>
      </w:r>
      <w:r w:rsidR="00266C62">
        <w:rPr>
          <w:rFonts w:ascii="Times New Roman" w:hAnsi="Times New Roman" w:cs="Times New Roman"/>
        </w:rPr>
        <w:t>15 years</w:t>
      </w:r>
      <w:r w:rsidR="00894450">
        <w:rPr>
          <w:rFonts w:ascii="Times New Roman" w:hAnsi="Times New Roman" w:cs="Times New Roman"/>
        </w:rPr>
        <w:t xml:space="preserve"> (</w:t>
      </w:r>
      <w:r w:rsidR="006F72B6">
        <w:rPr>
          <w:rFonts w:ascii="Times New Roman" w:hAnsi="Times New Roman" w:cs="Times New Roman"/>
        </w:rPr>
        <w:t>red</w:t>
      </w:r>
      <w:r w:rsidR="00894450">
        <w:rPr>
          <w:rFonts w:ascii="Times New Roman" w:hAnsi="Times New Roman" w:cs="Times New Roman"/>
        </w:rPr>
        <w:t xml:space="preserve">) and </w:t>
      </w:r>
      <w:r w:rsidR="00266C62">
        <w:rPr>
          <w:rFonts w:ascii="Times New Roman" w:hAnsi="Times New Roman" w:cs="Times New Roman"/>
        </w:rPr>
        <w:t>15-21 years</w:t>
      </w:r>
      <w:r w:rsidR="00894450">
        <w:rPr>
          <w:rFonts w:ascii="Times New Roman" w:hAnsi="Times New Roman" w:cs="Times New Roman"/>
        </w:rPr>
        <w:t xml:space="preserve"> (</w:t>
      </w:r>
      <w:r w:rsidR="006F72B6">
        <w:rPr>
          <w:rFonts w:ascii="Times New Roman" w:hAnsi="Times New Roman" w:cs="Times New Roman"/>
        </w:rPr>
        <w:t>blue</w:t>
      </w:r>
      <w:r>
        <w:rPr>
          <w:rFonts w:ascii="Times New Roman" w:hAnsi="Times New Roman" w:cs="Times New Roman"/>
        </w:rPr>
        <w:t>)</w:t>
      </w:r>
      <w:r w:rsidR="00894450">
        <w:rPr>
          <w:rFonts w:ascii="Times New Roman" w:hAnsi="Times New Roman" w:cs="Times New Roman"/>
        </w:rPr>
        <w:t>,</w:t>
      </w:r>
      <w:r w:rsidR="00266C62">
        <w:rPr>
          <w:rFonts w:ascii="Times New Roman" w:hAnsi="Times New Roman" w:cs="Times New Roman"/>
        </w:rPr>
        <w:t xml:space="preserve"> and </w:t>
      </w:r>
      <w:r>
        <w:rPr>
          <w:rFonts w:ascii="Times New Roman" w:hAnsi="Times New Roman" w:cs="Times New Roman"/>
        </w:rPr>
        <w:t xml:space="preserve">in </w:t>
      </w:r>
      <w:r w:rsidR="00DE3B6A" w:rsidRPr="00DE3B6A">
        <w:rPr>
          <w:rFonts w:ascii="Times New Roman" w:hAnsi="Times New Roman" w:cs="Times New Roman"/>
        </w:rPr>
        <w:t xml:space="preserve">healthy volunteers, </w:t>
      </w:r>
      <w:r>
        <w:rPr>
          <w:rFonts w:ascii="Times New Roman" w:hAnsi="Times New Roman" w:cs="Times New Roman"/>
        </w:rPr>
        <w:t xml:space="preserve">a </w:t>
      </w:r>
      <w:r w:rsidR="00266C62">
        <w:rPr>
          <w:rFonts w:ascii="Times New Roman" w:hAnsi="Times New Roman" w:cs="Times New Roman"/>
        </w:rPr>
        <w:t xml:space="preserve">population </w:t>
      </w:r>
      <w:r w:rsidR="00DE3B6A" w:rsidRPr="00DE3B6A">
        <w:rPr>
          <w:rFonts w:ascii="Times New Roman" w:hAnsi="Times New Roman" w:cs="Times New Roman"/>
        </w:rPr>
        <w:t>cohort</w:t>
      </w:r>
      <w:r>
        <w:rPr>
          <w:rFonts w:ascii="Times New Roman" w:hAnsi="Times New Roman" w:cs="Times New Roman"/>
        </w:rPr>
        <w:t xml:space="preserve"> derived</w:t>
      </w:r>
      <w:r w:rsidR="00DE3B6A" w:rsidRPr="00DE3B6A">
        <w:rPr>
          <w:rFonts w:ascii="Times New Roman" w:hAnsi="Times New Roman" w:cs="Times New Roman"/>
        </w:rPr>
        <w:t xml:space="preserve"> from the </w:t>
      </w:r>
      <w:r w:rsidR="00266C62">
        <w:rPr>
          <w:rFonts w:ascii="Times New Roman" w:hAnsi="Times New Roman" w:cs="Times New Roman"/>
        </w:rPr>
        <w:t xml:space="preserve">Framingham Heart Study and </w:t>
      </w:r>
      <w:r>
        <w:rPr>
          <w:rFonts w:ascii="Times New Roman" w:hAnsi="Times New Roman" w:cs="Times New Roman"/>
        </w:rPr>
        <w:t xml:space="preserve">the </w:t>
      </w:r>
      <w:r w:rsidR="00266C62">
        <w:rPr>
          <w:rFonts w:ascii="Times New Roman" w:hAnsi="Times New Roman" w:cs="Times New Roman"/>
        </w:rPr>
        <w:t>Jackson Heart Study</w:t>
      </w:r>
      <w:r w:rsidR="006F72B6" w:rsidRPr="006F72B6">
        <w:rPr>
          <w:rFonts w:ascii="Times New Roman" w:hAnsi="Times New Roman" w:cs="Times New Roman"/>
          <w:vertAlign w:val="superscript"/>
        </w:rPr>
        <w:t>8</w:t>
      </w:r>
      <w:r w:rsidR="00266C62">
        <w:rPr>
          <w:rFonts w:ascii="Times New Roman" w:hAnsi="Times New Roman" w:cs="Times New Roman"/>
        </w:rPr>
        <w:t xml:space="preserve"> and </w:t>
      </w:r>
      <w:r w:rsidR="00DE3B6A" w:rsidRPr="00DE3B6A">
        <w:rPr>
          <w:rFonts w:ascii="Times New Roman" w:hAnsi="Times New Roman" w:cs="Times New Roman"/>
        </w:rPr>
        <w:t xml:space="preserve">unselected </w:t>
      </w:r>
      <w:r>
        <w:rPr>
          <w:rFonts w:ascii="Times New Roman" w:hAnsi="Times New Roman" w:cs="Times New Roman"/>
        </w:rPr>
        <w:t xml:space="preserve">adult </w:t>
      </w:r>
      <w:r w:rsidR="00DE3B6A" w:rsidRPr="00DE3B6A">
        <w:rPr>
          <w:rFonts w:ascii="Times New Roman" w:hAnsi="Times New Roman" w:cs="Times New Roman"/>
        </w:rPr>
        <w:t>DCM patients.</w:t>
      </w:r>
      <w:r w:rsidR="00266C62" w:rsidRPr="007D20FB">
        <w:rPr>
          <w:rFonts w:ascii="Times New Roman" w:hAnsi="Times New Roman" w:cs="Times New Roman"/>
          <w:vertAlign w:val="superscript"/>
        </w:rPr>
        <w:t>8</w:t>
      </w:r>
      <w:r w:rsidR="00DE3B6A" w:rsidRPr="00DE3B6A">
        <w:rPr>
          <w:rFonts w:ascii="Times New Roman" w:hAnsi="Times New Roman" w:cs="Times New Roman"/>
        </w:rPr>
        <w:t xml:space="preserve"> The </w:t>
      </w:r>
      <w:r w:rsidR="00DE3B6A" w:rsidRPr="00DE3B6A">
        <w:rPr>
          <w:rFonts w:ascii="Times New Roman" w:hAnsi="Times New Roman" w:cs="Times New Roman"/>
          <w:i/>
        </w:rPr>
        <w:t>TTN</w:t>
      </w:r>
      <w:r w:rsidR="00DE3B6A" w:rsidRPr="00DE3B6A">
        <w:rPr>
          <w:rFonts w:ascii="Times New Roman" w:hAnsi="Times New Roman" w:cs="Times New Roman"/>
        </w:rPr>
        <w:t xml:space="preserve"> meta transcript is shown with sarcomere regions differentiated by color: Z-disk (red), I-band (blue), A-band (green), and M-band (purple).  “Proportion spliced-in” (PSI) for each </w:t>
      </w:r>
      <w:r w:rsidR="00DE3B6A" w:rsidRPr="00DE3B6A">
        <w:rPr>
          <w:rFonts w:ascii="Times New Roman" w:hAnsi="Times New Roman" w:cs="Times New Roman"/>
          <w:i/>
        </w:rPr>
        <w:t>TTN</w:t>
      </w:r>
      <w:r w:rsidR="00DE3B6A" w:rsidRPr="00DE3B6A">
        <w:rPr>
          <w:rFonts w:ascii="Times New Roman" w:hAnsi="Times New Roman" w:cs="Times New Roman"/>
        </w:rPr>
        <w:t xml:space="preserve"> meta-transcript exon</w:t>
      </w:r>
      <w:r w:rsidR="00C95AAE">
        <w:rPr>
          <w:rFonts w:ascii="Times New Roman" w:hAnsi="Times New Roman" w:cs="Times New Roman"/>
        </w:rPr>
        <w:t xml:space="preserve"> in pediatric and adult left ventricle</w:t>
      </w:r>
      <w:r w:rsidR="006F72B6">
        <w:rPr>
          <w:rFonts w:ascii="Times New Roman" w:hAnsi="Times New Roman" w:cs="Times New Roman"/>
        </w:rPr>
        <w:t xml:space="preserve"> (LV)</w:t>
      </w:r>
      <w:r w:rsidR="00DE3B6A" w:rsidRPr="00DE3B6A">
        <w:rPr>
          <w:rFonts w:ascii="Times New Roman" w:hAnsi="Times New Roman" w:cs="Times New Roman"/>
        </w:rPr>
        <w:t xml:space="preserve"> is shown with exon usage </w:t>
      </w:r>
      <w:r>
        <w:rPr>
          <w:rFonts w:ascii="Times New Roman" w:hAnsi="Times New Roman" w:cs="Times New Roman"/>
        </w:rPr>
        <w:t>represented by the height of gra</w:t>
      </w:r>
      <w:r w:rsidR="00DE3B6A" w:rsidRPr="00DE3B6A">
        <w:rPr>
          <w:rFonts w:ascii="Times New Roman" w:hAnsi="Times New Roman" w:cs="Times New Roman"/>
        </w:rPr>
        <w:t xml:space="preserve">y bar (0%-100%). </w:t>
      </w:r>
    </w:p>
    <w:p w14:paraId="16DA65C0" w14:textId="5AFDCF6C" w:rsidR="007C55D1" w:rsidRDefault="007C55D1">
      <w:pPr>
        <w:rPr>
          <w:rFonts w:ascii="Times New Roman" w:hAnsi="Times New Roman" w:cs="Times New Roman"/>
          <w:b/>
        </w:rPr>
      </w:pPr>
      <w:r>
        <w:rPr>
          <w:rFonts w:ascii="Times New Roman" w:hAnsi="Times New Roman" w:cs="Times New Roman"/>
          <w:b/>
        </w:rPr>
        <w:br w:type="page"/>
      </w:r>
    </w:p>
    <w:p w14:paraId="66463ECC" w14:textId="77777777" w:rsidR="007C55D1" w:rsidRDefault="007C55D1" w:rsidP="007C55D1">
      <w:pPr>
        <w:rPr>
          <w:rFonts w:ascii="Times New Roman" w:hAnsi="Times New Roman" w:cs="Times New Roman"/>
        </w:rPr>
      </w:pPr>
      <w:r>
        <w:rPr>
          <w:rFonts w:ascii="Times New Roman" w:hAnsi="Times New Roman" w:cs="Times New Roman"/>
          <w:b/>
        </w:rPr>
        <w:lastRenderedPageBreak/>
        <w:t>Table 1.</w:t>
      </w:r>
      <w:r>
        <w:rPr>
          <w:rFonts w:ascii="Times New Roman" w:hAnsi="Times New Roman" w:cs="Times New Roman"/>
        </w:rPr>
        <w:t xml:space="preserve"> </w:t>
      </w:r>
      <w:r>
        <w:rPr>
          <w:rFonts w:ascii="Times New Roman" w:hAnsi="Times New Roman" w:cs="Times New Roman"/>
          <w:b/>
        </w:rPr>
        <w:t>Clinical and Genetic Characteristics of Subjects with Childhood-Onset DCM (0 to 14 years)</w:t>
      </w:r>
    </w:p>
    <w:p w14:paraId="2FE40EA6" w14:textId="77777777" w:rsidR="007C55D1" w:rsidRDefault="007C55D1" w:rsidP="007C55D1">
      <w:pPr>
        <w:rPr>
          <w:rFonts w:ascii="Times New Roman" w:hAnsi="Times New Roman" w:cs="Times New Roman"/>
        </w:rPr>
      </w:pPr>
    </w:p>
    <w:tbl>
      <w:tblPr>
        <w:tblStyle w:val="TableGrid"/>
        <w:tblW w:w="14850"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4"/>
        <w:gridCol w:w="1036"/>
        <w:gridCol w:w="1374"/>
        <w:gridCol w:w="1134"/>
        <w:gridCol w:w="1701"/>
        <w:gridCol w:w="2410"/>
        <w:gridCol w:w="3260"/>
        <w:gridCol w:w="2551"/>
      </w:tblGrid>
      <w:tr w:rsidR="007C55D1" w14:paraId="5B4D83B9" w14:textId="77777777" w:rsidTr="007C55D1">
        <w:tc>
          <w:tcPr>
            <w:tcW w:w="1384" w:type="dxa"/>
            <w:tcBorders>
              <w:top w:val="single" w:sz="4" w:space="0" w:color="auto"/>
              <w:left w:val="nil"/>
              <w:bottom w:val="single" w:sz="4" w:space="0" w:color="auto"/>
              <w:right w:val="nil"/>
            </w:tcBorders>
          </w:tcPr>
          <w:p w14:paraId="5B12B76B" w14:textId="77777777" w:rsidR="007C55D1" w:rsidRDefault="007C55D1">
            <w:pPr>
              <w:rPr>
                <w:rFonts w:ascii="Times New Roman" w:hAnsi="Times New Roman" w:cs="Times New Roman"/>
              </w:rPr>
            </w:pPr>
          </w:p>
          <w:p w14:paraId="781357CA" w14:textId="77777777" w:rsidR="007C55D1" w:rsidRDefault="007C55D1">
            <w:pPr>
              <w:rPr>
                <w:rFonts w:ascii="Times New Roman" w:hAnsi="Times New Roman" w:cs="Times New Roman"/>
              </w:rPr>
            </w:pPr>
            <w:r>
              <w:rPr>
                <w:rFonts w:ascii="Times New Roman" w:hAnsi="Times New Roman" w:cs="Times New Roman"/>
              </w:rPr>
              <w:t>Subject</w:t>
            </w:r>
          </w:p>
        </w:tc>
        <w:tc>
          <w:tcPr>
            <w:tcW w:w="1036" w:type="dxa"/>
            <w:tcBorders>
              <w:top w:val="single" w:sz="4" w:space="0" w:color="auto"/>
              <w:left w:val="nil"/>
              <w:bottom w:val="single" w:sz="4" w:space="0" w:color="auto"/>
              <w:right w:val="nil"/>
            </w:tcBorders>
          </w:tcPr>
          <w:p w14:paraId="191BCB02" w14:textId="77777777" w:rsidR="007C55D1" w:rsidRDefault="007C55D1">
            <w:pPr>
              <w:rPr>
                <w:rFonts w:ascii="Times New Roman" w:hAnsi="Times New Roman" w:cs="Times New Roman"/>
              </w:rPr>
            </w:pPr>
          </w:p>
          <w:p w14:paraId="5A47D17C" w14:textId="77777777" w:rsidR="007C55D1" w:rsidRDefault="007C55D1">
            <w:pPr>
              <w:rPr>
                <w:rFonts w:ascii="Times New Roman" w:hAnsi="Times New Roman" w:cs="Times New Roman"/>
              </w:rPr>
            </w:pPr>
            <w:r>
              <w:rPr>
                <w:rFonts w:ascii="Times New Roman" w:hAnsi="Times New Roman" w:cs="Times New Roman"/>
              </w:rPr>
              <w:t>Sex</w:t>
            </w:r>
          </w:p>
        </w:tc>
        <w:tc>
          <w:tcPr>
            <w:tcW w:w="1374" w:type="dxa"/>
            <w:tcBorders>
              <w:top w:val="single" w:sz="4" w:space="0" w:color="auto"/>
              <w:left w:val="nil"/>
              <w:bottom w:val="single" w:sz="4" w:space="0" w:color="auto"/>
              <w:right w:val="nil"/>
            </w:tcBorders>
          </w:tcPr>
          <w:p w14:paraId="103C6003" w14:textId="77777777" w:rsidR="007C55D1" w:rsidRDefault="007C55D1">
            <w:pPr>
              <w:rPr>
                <w:rFonts w:ascii="Times New Roman" w:hAnsi="Times New Roman" w:cs="Times New Roman"/>
              </w:rPr>
            </w:pPr>
          </w:p>
          <w:p w14:paraId="773BFE05" w14:textId="77777777" w:rsidR="007C55D1" w:rsidRDefault="007C55D1">
            <w:pPr>
              <w:rPr>
                <w:rFonts w:ascii="Times New Roman" w:hAnsi="Times New Roman" w:cs="Times New Roman"/>
              </w:rPr>
            </w:pPr>
            <w:r>
              <w:rPr>
                <w:rFonts w:ascii="Times New Roman" w:hAnsi="Times New Roman" w:cs="Times New Roman"/>
              </w:rPr>
              <w:t xml:space="preserve">Age at </w:t>
            </w:r>
          </w:p>
          <w:p w14:paraId="538D0917" w14:textId="77777777" w:rsidR="007C55D1" w:rsidRDefault="007C55D1">
            <w:pPr>
              <w:rPr>
                <w:rFonts w:ascii="Times New Roman" w:hAnsi="Times New Roman" w:cs="Times New Roman"/>
              </w:rPr>
            </w:pPr>
            <w:r>
              <w:rPr>
                <w:rFonts w:ascii="Times New Roman" w:hAnsi="Times New Roman" w:cs="Times New Roman"/>
              </w:rPr>
              <w:t>diagnosis (or surgery)</w:t>
            </w:r>
          </w:p>
          <w:p w14:paraId="64A29A2F" w14:textId="77777777" w:rsidR="007C55D1" w:rsidRDefault="007C55D1">
            <w:pPr>
              <w:rPr>
                <w:rFonts w:ascii="Times New Roman" w:hAnsi="Times New Roman" w:cs="Times New Roman"/>
              </w:rPr>
            </w:pPr>
          </w:p>
        </w:tc>
        <w:tc>
          <w:tcPr>
            <w:tcW w:w="1134" w:type="dxa"/>
            <w:tcBorders>
              <w:top w:val="single" w:sz="4" w:space="0" w:color="auto"/>
              <w:left w:val="nil"/>
              <w:bottom w:val="single" w:sz="4" w:space="0" w:color="auto"/>
              <w:right w:val="nil"/>
            </w:tcBorders>
          </w:tcPr>
          <w:p w14:paraId="4D01ED51" w14:textId="77777777" w:rsidR="007C55D1" w:rsidRDefault="007C55D1">
            <w:pPr>
              <w:rPr>
                <w:rFonts w:ascii="Times New Roman" w:hAnsi="Times New Roman" w:cs="Times New Roman"/>
              </w:rPr>
            </w:pPr>
          </w:p>
          <w:p w14:paraId="5DFA1A02" w14:textId="77777777" w:rsidR="007C55D1" w:rsidRDefault="007C55D1">
            <w:pPr>
              <w:rPr>
                <w:rFonts w:ascii="Times New Roman" w:hAnsi="Times New Roman" w:cs="Times New Roman"/>
              </w:rPr>
            </w:pPr>
            <w:r>
              <w:rPr>
                <w:rFonts w:ascii="Times New Roman" w:hAnsi="Times New Roman" w:cs="Times New Roman"/>
              </w:rPr>
              <w:t>Family history</w:t>
            </w:r>
          </w:p>
        </w:tc>
        <w:tc>
          <w:tcPr>
            <w:tcW w:w="1701" w:type="dxa"/>
            <w:tcBorders>
              <w:top w:val="single" w:sz="4" w:space="0" w:color="auto"/>
              <w:left w:val="nil"/>
              <w:bottom w:val="single" w:sz="4" w:space="0" w:color="auto"/>
              <w:right w:val="nil"/>
            </w:tcBorders>
          </w:tcPr>
          <w:p w14:paraId="5EC4B9E8" w14:textId="77777777" w:rsidR="007C55D1" w:rsidRDefault="007C55D1">
            <w:pPr>
              <w:rPr>
                <w:rFonts w:ascii="Times New Roman" w:hAnsi="Times New Roman" w:cs="Times New Roman"/>
              </w:rPr>
            </w:pPr>
          </w:p>
          <w:p w14:paraId="3C1CEACC" w14:textId="77777777" w:rsidR="007C55D1" w:rsidRDefault="007C55D1">
            <w:pPr>
              <w:rPr>
                <w:rFonts w:ascii="Times New Roman" w:hAnsi="Times New Roman" w:cs="Times New Roman"/>
              </w:rPr>
            </w:pPr>
            <w:r>
              <w:rPr>
                <w:rFonts w:ascii="Times New Roman" w:hAnsi="Times New Roman" w:cs="Times New Roman"/>
              </w:rPr>
              <w:t>DCM severity</w:t>
            </w:r>
          </w:p>
        </w:tc>
        <w:tc>
          <w:tcPr>
            <w:tcW w:w="2410" w:type="dxa"/>
            <w:tcBorders>
              <w:top w:val="single" w:sz="4" w:space="0" w:color="auto"/>
              <w:left w:val="nil"/>
              <w:bottom w:val="single" w:sz="4" w:space="0" w:color="auto"/>
              <w:right w:val="nil"/>
            </w:tcBorders>
          </w:tcPr>
          <w:p w14:paraId="3C687511" w14:textId="77777777" w:rsidR="007C55D1" w:rsidRDefault="007C55D1">
            <w:pPr>
              <w:rPr>
                <w:rFonts w:ascii="Times New Roman" w:hAnsi="Times New Roman" w:cs="Times New Roman"/>
              </w:rPr>
            </w:pPr>
          </w:p>
          <w:p w14:paraId="0E5FE8AB" w14:textId="77777777" w:rsidR="007C55D1" w:rsidRDefault="007C55D1">
            <w:pPr>
              <w:rPr>
                <w:rFonts w:ascii="Times New Roman" w:hAnsi="Times New Roman" w:cs="Times New Roman"/>
              </w:rPr>
            </w:pPr>
            <w:r>
              <w:rPr>
                <w:rFonts w:ascii="Times New Roman" w:hAnsi="Times New Roman" w:cs="Times New Roman"/>
              </w:rPr>
              <w:t>ECG</w:t>
            </w:r>
          </w:p>
        </w:tc>
        <w:tc>
          <w:tcPr>
            <w:tcW w:w="3260" w:type="dxa"/>
            <w:tcBorders>
              <w:top w:val="single" w:sz="4" w:space="0" w:color="auto"/>
              <w:left w:val="nil"/>
              <w:bottom w:val="single" w:sz="4" w:space="0" w:color="auto"/>
              <w:right w:val="nil"/>
            </w:tcBorders>
          </w:tcPr>
          <w:p w14:paraId="106D9348" w14:textId="77777777" w:rsidR="007C55D1" w:rsidRDefault="007C55D1">
            <w:pPr>
              <w:rPr>
                <w:rFonts w:ascii="Times New Roman" w:hAnsi="Times New Roman" w:cs="Times New Roman"/>
              </w:rPr>
            </w:pPr>
          </w:p>
          <w:p w14:paraId="56B7FC9C" w14:textId="77777777" w:rsidR="007C55D1" w:rsidRDefault="007C55D1">
            <w:pPr>
              <w:rPr>
                <w:rFonts w:ascii="Times New Roman" w:hAnsi="Times New Roman" w:cs="Times New Roman"/>
              </w:rPr>
            </w:pPr>
            <w:r>
              <w:rPr>
                <w:rFonts w:ascii="Times New Roman" w:hAnsi="Times New Roman" w:cs="Times New Roman"/>
              </w:rPr>
              <w:t xml:space="preserve"> Other risk factors</w:t>
            </w:r>
          </w:p>
        </w:tc>
        <w:tc>
          <w:tcPr>
            <w:tcW w:w="2551" w:type="dxa"/>
            <w:tcBorders>
              <w:top w:val="single" w:sz="4" w:space="0" w:color="auto"/>
              <w:left w:val="nil"/>
              <w:bottom w:val="single" w:sz="4" w:space="0" w:color="auto"/>
              <w:right w:val="nil"/>
            </w:tcBorders>
          </w:tcPr>
          <w:p w14:paraId="6B62C323" w14:textId="77777777" w:rsidR="007C55D1" w:rsidRDefault="007C55D1">
            <w:pPr>
              <w:ind w:right="-108"/>
              <w:rPr>
                <w:rFonts w:ascii="Times New Roman" w:hAnsi="Times New Roman" w:cs="Times New Roman"/>
              </w:rPr>
            </w:pPr>
          </w:p>
          <w:p w14:paraId="46E50715" w14:textId="77777777" w:rsidR="007C55D1" w:rsidRDefault="007C55D1">
            <w:pPr>
              <w:ind w:right="-108"/>
              <w:rPr>
                <w:rFonts w:ascii="Times New Roman" w:hAnsi="Times New Roman" w:cs="Times New Roman"/>
              </w:rPr>
            </w:pPr>
            <w:r>
              <w:rPr>
                <w:rFonts w:ascii="Times New Roman" w:hAnsi="Times New Roman" w:cs="Times New Roman"/>
              </w:rPr>
              <w:t>Truncating genetic variants*</w:t>
            </w:r>
          </w:p>
        </w:tc>
      </w:tr>
      <w:tr w:rsidR="007C55D1" w14:paraId="255AB860" w14:textId="77777777" w:rsidTr="007C55D1">
        <w:tc>
          <w:tcPr>
            <w:tcW w:w="1384" w:type="dxa"/>
            <w:tcBorders>
              <w:top w:val="single" w:sz="4" w:space="0" w:color="auto"/>
              <w:left w:val="nil"/>
              <w:bottom w:val="nil"/>
              <w:right w:val="nil"/>
            </w:tcBorders>
            <w:hideMark/>
          </w:tcPr>
          <w:p w14:paraId="47C33AE8" w14:textId="77777777" w:rsidR="007C55D1" w:rsidRDefault="007C55D1">
            <w:pPr>
              <w:spacing w:line="480" w:lineRule="auto"/>
              <w:rPr>
                <w:rFonts w:ascii="Times New Roman" w:hAnsi="Times New Roman" w:cs="Times New Roman"/>
              </w:rPr>
            </w:pPr>
            <w:r>
              <w:rPr>
                <w:rFonts w:ascii="Times New Roman" w:hAnsi="Times New Roman" w:cs="Times New Roman"/>
              </w:rPr>
              <w:t>DCM-2</w:t>
            </w:r>
          </w:p>
        </w:tc>
        <w:tc>
          <w:tcPr>
            <w:tcW w:w="1036" w:type="dxa"/>
            <w:tcBorders>
              <w:top w:val="single" w:sz="4" w:space="0" w:color="auto"/>
              <w:left w:val="nil"/>
              <w:bottom w:val="nil"/>
              <w:right w:val="nil"/>
            </w:tcBorders>
            <w:hideMark/>
          </w:tcPr>
          <w:p w14:paraId="27B7A2EF" w14:textId="77777777" w:rsidR="007C55D1" w:rsidRDefault="007C55D1">
            <w:pPr>
              <w:spacing w:line="480" w:lineRule="auto"/>
              <w:rPr>
                <w:rFonts w:ascii="Times New Roman" w:hAnsi="Times New Roman" w:cs="Times New Roman"/>
              </w:rPr>
            </w:pPr>
            <w:r>
              <w:rPr>
                <w:rFonts w:ascii="Times New Roman" w:hAnsi="Times New Roman" w:cs="Times New Roman"/>
              </w:rPr>
              <w:t>M</w:t>
            </w:r>
          </w:p>
        </w:tc>
        <w:tc>
          <w:tcPr>
            <w:tcW w:w="1374" w:type="dxa"/>
            <w:tcBorders>
              <w:top w:val="single" w:sz="4" w:space="0" w:color="auto"/>
              <w:left w:val="nil"/>
              <w:bottom w:val="nil"/>
              <w:right w:val="nil"/>
            </w:tcBorders>
            <w:hideMark/>
          </w:tcPr>
          <w:p w14:paraId="4AF27DB2" w14:textId="77777777" w:rsidR="007C55D1" w:rsidRDefault="007C55D1">
            <w:pPr>
              <w:spacing w:line="480" w:lineRule="auto"/>
              <w:rPr>
                <w:rFonts w:ascii="Times New Roman" w:hAnsi="Times New Roman" w:cs="Times New Roman"/>
              </w:rPr>
            </w:pPr>
            <w:r>
              <w:rPr>
                <w:rFonts w:ascii="Times New Roman" w:hAnsi="Times New Roman" w:cs="Times New Roman"/>
              </w:rPr>
              <w:t>Birth</w:t>
            </w:r>
          </w:p>
        </w:tc>
        <w:tc>
          <w:tcPr>
            <w:tcW w:w="1134" w:type="dxa"/>
            <w:tcBorders>
              <w:top w:val="single" w:sz="4" w:space="0" w:color="auto"/>
              <w:left w:val="nil"/>
              <w:bottom w:val="nil"/>
              <w:right w:val="nil"/>
            </w:tcBorders>
            <w:hideMark/>
          </w:tcPr>
          <w:p w14:paraId="53CCEB75" w14:textId="77777777" w:rsidR="007C55D1" w:rsidRDefault="007C55D1">
            <w:pPr>
              <w:spacing w:line="480" w:lineRule="auto"/>
              <w:rPr>
                <w:rFonts w:ascii="Times New Roman" w:hAnsi="Times New Roman" w:cs="Times New Roman"/>
              </w:rPr>
            </w:pPr>
            <w:r>
              <w:rPr>
                <w:rFonts w:ascii="Times New Roman" w:hAnsi="Times New Roman" w:cs="Times New Roman"/>
              </w:rPr>
              <w:t>No</w:t>
            </w:r>
          </w:p>
        </w:tc>
        <w:tc>
          <w:tcPr>
            <w:tcW w:w="1701" w:type="dxa"/>
            <w:tcBorders>
              <w:top w:val="single" w:sz="4" w:space="0" w:color="auto"/>
              <w:left w:val="nil"/>
              <w:bottom w:val="nil"/>
              <w:right w:val="nil"/>
            </w:tcBorders>
            <w:hideMark/>
          </w:tcPr>
          <w:p w14:paraId="7771C084" w14:textId="77777777" w:rsidR="007C55D1" w:rsidRDefault="007C55D1">
            <w:pPr>
              <w:spacing w:line="480" w:lineRule="auto"/>
              <w:rPr>
                <w:rFonts w:ascii="Times New Roman" w:hAnsi="Times New Roman" w:cs="Times New Roman"/>
              </w:rPr>
            </w:pPr>
            <w:r>
              <w:rPr>
                <w:rFonts w:ascii="Times New Roman" w:hAnsi="Times New Roman" w:cs="Times New Roman"/>
              </w:rPr>
              <w:t>Heart Tx</w:t>
            </w:r>
          </w:p>
        </w:tc>
        <w:tc>
          <w:tcPr>
            <w:tcW w:w="2410" w:type="dxa"/>
            <w:tcBorders>
              <w:top w:val="single" w:sz="4" w:space="0" w:color="auto"/>
              <w:left w:val="nil"/>
              <w:bottom w:val="nil"/>
              <w:right w:val="nil"/>
            </w:tcBorders>
          </w:tcPr>
          <w:p w14:paraId="61F38010" w14:textId="77777777" w:rsidR="007C55D1" w:rsidRDefault="007C55D1">
            <w:pPr>
              <w:spacing w:line="480" w:lineRule="auto"/>
              <w:rPr>
                <w:rFonts w:ascii="Times New Roman" w:hAnsi="Times New Roman" w:cs="Times New Roman"/>
              </w:rPr>
            </w:pPr>
          </w:p>
        </w:tc>
        <w:tc>
          <w:tcPr>
            <w:tcW w:w="3260" w:type="dxa"/>
            <w:tcBorders>
              <w:top w:val="single" w:sz="4" w:space="0" w:color="auto"/>
              <w:left w:val="nil"/>
              <w:bottom w:val="nil"/>
              <w:right w:val="nil"/>
            </w:tcBorders>
          </w:tcPr>
          <w:p w14:paraId="5584C63F" w14:textId="77777777" w:rsidR="007C55D1" w:rsidRDefault="007C55D1">
            <w:pPr>
              <w:spacing w:line="480" w:lineRule="auto"/>
              <w:rPr>
                <w:rFonts w:ascii="Times New Roman" w:hAnsi="Times New Roman" w:cs="Times New Roman"/>
              </w:rPr>
            </w:pPr>
          </w:p>
        </w:tc>
        <w:tc>
          <w:tcPr>
            <w:tcW w:w="2551" w:type="dxa"/>
            <w:tcBorders>
              <w:top w:val="single" w:sz="4" w:space="0" w:color="auto"/>
              <w:left w:val="nil"/>
              <w:bottom w:val="nil"/>
              <w:right w:val="nil"/>
            </w:tcBorders>
          </w:tcPr>
          <w:p w14:paraId="61B62FF5" w14:textId="77777777" w:rsidR="007C55D1" w:rsidRDefault="007C55D1">
            <w:pPr>
              <w:spacing w:line="480" w:lineRule="auto"/>
              <w:rPr>
                <w:rFonts w:ascii="Times New Roman" w:hAnsi="Times New Roman" w:cs="Times New Roman"/>
              </w:rPr>
            </w:pPr>
          </w:p>
        </w:tc>
      </w:tr>
      <w:tr w:rsidR="007C55D1" w14:paraId="22316F69" w14:textId="77777777" w:rsidTr="007C55D1">
        <w:tc>
          <w:tcPr>
            <w:tcW w:w="1384" w:type="dxa"/>
            <w:shd w:val="clear" w:color="auto" w:fill="F3F3F3"/>
            <w:hideMark/>
          </w:tcPr>
          <w:p w14:paraId="246003B5" w14:textId="77777777" w:rsidR="007C55D1" w:rsidRDefault="007C55D1">
            <w:pPr>
              <w:spacing w:line="480" w:lineRule="auto"/>
              <w:rPr>
                <w:rFonts w:ascii="Times New Roman" w:hAnsi="Times New Roman" w:cs="Times New Roman"/>
              </w:rPr>
            </w:pPr>
            <w:r>
              <w:rPr>
                <w:rFonts w:ascii="Times New Roman" w:hAnsi="Times New Roman" w:cs="Times New Roman"/>
              </w:rPr>
              <w:t>DCM-25</w:t>
            </w:r>
          </w:p>
        </w:tc>
        <w:tc>
          <w:tcPr>
            <w:tcW w:w="1036" w:type="dxa"/>
            <w:shd w:val="clear" w:color="auto" w:fill="F3F3F3"/>
            <w:hideMark/>
          </w:tcPr>
          <w:p w14:paraId="127AFF83" w14:textId="77777777" w:rsidR="007C55D1" w:rsidRDefault="007C55D1">
            <w:pPr>
              <w:spacing w:line="480" w:lineRule="auto"/>
              <w:rPr>
                <w:rFonts w:ascii="Times New Roman" w:hAnsi="Times New Roman" w:cs="Times New Roman"/>
              </w:rPr>
            </w:pPr>
            <w:r>
              <w:rPr>
                <w:rFonts w:ascii="Times New Roman" w:hAnsi="Times New Roman" w:cs="Times New Roman"/>
              </w:rPr>
              <w:t>M</w:t>
            </w:r>
          </w:p>
        </w:tc>
        <w:tc>
          <w:tcPr>
            <w:tcW w:w="1374" w:type="dxa"/>
            <w:shd w:val="clear" w:color="auto" w:fill="F3F3F3"/>
            <w:hideMark/>
          </w:tcPr>
          <w:p w14:paraId="13A90661" w14:textId="77777777" w:rsidR="007C55D1" w:rsidRDefault="007C55D1">
            <w:pPr>
              <w:spacing w:line="480" w:lineRule="auto"/>
              <w:rPr>
                <w:rFonts w:ascii="Times New Roman" w:hAnsi="Times New Roman" w:cs="Times New Roman"/>
              </w:rPr>
            </w:pPr>
            <w:r>
              <w:rPr>
                <w:rFonts w:ascii="Times New Roman" w:hAnsi="Times New Roman" w:cs="Times New Roman"/>
              </w:rPr>
              <w:t>Birth</w:t>
            </w:r>
          </w:p>
        </w:tc>
        <w:tc>
          <w:tcPr>
            <w:tcW w:w="1134" w:type="dxa"/>
            <w:shd w:val="clear" w:color="auto" w:fill="F3F3F3"/>
            <w:hideMark/>
          </w:tcPr>
          <w:p w14:paraId="56667D25" w14:textId="77777777" w:rsidR="007C55D1" w:rsidRDefault="007C55D1">
            <w:pPr>
              <w:spacing w:line="480" w:lineRule="auto"/>
              <w:rPr>
                <w:rFonts w:ascii="Times New Roman" w:hAnsi="Times New Roman" w:cs="Times New Roman"/>
              </w:rPr>
            </w:pPr>
            <w:r>
              <w:rPr>
                <w:rFonts w:ascii="Times New Roman" w:hAnsi="Times New Roman" w:cs="Times New Roman"/>
              </w:rPr>
              <w:t>No</w:t>
            </w:r>
          </w:p>
        </w:tc>
        <w:tc>
          <w:tcPr>
            <w:tcW w:w="1701" w:type="dxa"/>
            <w:shd w:val="clear" w:color="auto" w:fill="F3F3F3"/>
            <w:hideMark/>
          </w:tcPr>
          <w:p w14:paraId="34DBE057" w14:textId="77777777" w:rsidR="007C55D1" w:rsidRDefault="007C55D1">
            <w:pPr>
              <w:spacing w:line="480" w:lineRule="auto"/>
              <w:rPr>
                <w:rFonts w:ascii="Times New Roman" w:hAnsi="Times New Roman" w:cs="Times New Roman"/>
              </w:rPr>
            </w:pPr>
            <w:r>
              <w:rPr>
                <w:rFonts w:ascii="Times New Roman" w:hAnsi="Times New Roman" w:cs="Times New Roman"/>
              </w:rPr>
              <w:t>Heart Tx</w:t>
            </w:r>
          </w:p>
        </w:tc>
        <w:tc>
          <w:tcPr>
            <w:tcW w:w="2410" w:type="dxa"/>
            <w:shd w:val="clear" w:color="auto" w:fill="F3F3F3"/>
          </w:tcPr>
          <w:p w14:paraId="723A32A8" w14:textId="77777777" w:rsidR="007C55D1" w:rsidRDefault="007C55D1">
            <w:pPr>
              <w:spacing w:line="480" w:lineRule="auto"/>
              <w:rPr>
                <w:rFonts w:ascii="Times New Roman" w:hAnsi="Times New Roman" w:cs="Times New Roman"/>
              </w:rPr>
            </w:pPr>
          </w:p>
        </w:tc>
        <w:tc>
          <w:tcPr>
            <w:tcW w:w="3260" w:type="dxa"/>
            <w:shd w:val="clear" w:color="auto" w:fill="F3F3F3"/>
            <w:hideMark/>
          </w:tcPr>
          <w:p w14:paraId="3DB65B0E" w14:textId="77777777" w:rsidR="007C55D1" w:rsidRDefault="007C55D1">
            <w:pPr>
              <w:spacing w:line="480" w:lineRule="auto"/>
              <w:rPr>
                <w:rFonts w:ascii="Times New Roman" w:hAnsi="Times New Roman" w:cs="Times New Roman"/>
              </w:rPr>
            </w:pPr>
            <w:r>
              <w:rPr>
                <w:rFonts w:ascii="Times New Roman" w:hAnsi="Times New Roman" w:cs="Times New Roman"/>
              </w:rPr>
              <w:t>Ventricular septal defect</w:t>
            </w:r>
          </w:p>
        </w:tc>
        <w:tc>
          <w:tcPr>
            <w:tcW w:w="2551" w:type="dxa"/>
            <w:shd w:val="clear" w:color="auto" w:fill="F3F3F3"/>
          </w:tcPr>
          <w:p w14:paraId="17D003E0" w14:textId="77777777" w:rsidR="007C55D1" w:rsidRDefault="007C55D1">
            <w:pPr>
              <w:spacing w:line="480" w:lineRule="auto"/>
              <w:rPr>
                <w:rFonts w:ascii="Times New Roman" w:hAnsi="Times New Roman" w:cs="Times New Roman"/>
              </w:rPr>
            </w:pPr>
          </w:p>
        </w:tc>
      </w:tr>
      <w:tr w:rsidR="007C55D1" w14:paraId="05CC5F7B" w14:textId="77777777" w:rsidTr="007C55D1">
        <w:tc>
          <w:tcPr>
            <w:tcW w:w="1384" w:type="dxa"/>
            <w:hideMark/>
          </w:tcPr>
          <w:p w14:paraId="5D8BCA1D" w14:textId="77777777" w:rsidR="007C55D1" w:rsidRDefault="007C55D1">
            <w:pPr>
              <w:spacing w:line="480" w:lineRule="auto"/>
              <w:rPr>
                <w:rFonts w:ascii="Times New Roman" w:hAnsi="Times New Roman" w:cs="Times New Roman"/>
              </w:rPr>
            </w:pPr>
            <w:r>
              <w:rPr>
                <w:rFonts w:ascii="Times New Roman" w:hAnsi="Times New Roman" w:cs="Times New Roman"/>
              </w:rPr>
              <w:t>DCM-26</w:t>
            </w:r>
          </w:p>
        </w:tc>
        <w:tc>
          <w:tcPr>
            <w:tcW w:w="1036" w:type="dxa"/>
            <w:hideMark/>
          </w:tcPr>
          <w:p w14:paraId="56D59280" w14:textId="77777777" w:rsidR="007C55D1" w:rsidRDefault="007C55D1">
            <w:pPr>
              <w:spacing w:line="480" w:lineRule="auto"/>
              <w:rPr>
                <w:rFonts w:ascii="Times New Roman" w:hAnsi="Times New Roman" w:cs="Times New Roman"/>
              </w:rPr>
            </w:pPr>
            <w:r>
              <w:rPr>
                <w:rFonts w:ascii="Times New Roman" w:hAnsi="Times New Roman" w:cs="Times New Roman"/>
              </w:rPr>
              <w:t>F</w:t>
            </w:r>
          </w:p>
        </w:tc>
        <w:tc>
          <w:tcPr>
            <w:tcW w:w="1374" w:type="dxa"/>
            <w:hideMark/>
          </w:tcPr>
          <w:p w14:paraId="5A621BC7" w14:textId="77777777" w:rsidR="007C55D1" w:rsidRDefault="007C55D1">
            <w:pPr>
              <w:spacing w:line="480" w:lineRule="auto"/>
              <w:rPr>
                <w:rFonts w:ascii="Times New Roman" w:hAnsi="Times New Roman" w:cs="Times New Roman"/>
              </w:rPr>
            </w:pPr>
            <w:r>
              <w:rPr>
                <w:rFonts w:ascii="Times New Roman" w:hAnsi="Times New Roman" w:cs="Times New Roman"/>
              </w:rPr>
              <w:t>Birth</w:t>
            </w:r>
          </w:p>
        </w:tc>
        <w:tc>
          <w:tcPr>
            <w:tcW w:w="1134" w:type="dxa"/>
            <w:hideMark/>
          </w:tcPr>
          <w:p w14:paraId="00D094FD" w14:textId="77777777" w:rsidR="007C55D1" w:rsidRDefault="007C55D1">
            <w:pPr>
              <w:spacing w:line="480" w:lineRule="auto"/>
              <w:rPr>
                <w:rFonts w:ascii="Times New Roman" w:hAnsi="Times New Roman" w:cs="Times New Roman"/>
              </w:rPr>
            </w:pPr>
            <w:r>
              <w:rPr>
                <w:rFonts w:ascii="Times New Roman" w:hAnsi="Times New Roman" w:cs="Times New Roman"/>
              </w:rPr>
              <w:t>No</w:t>
            </w:r>
          </w:p>
        </w:tc>
        <w:tc>
          <w:tcPr>
            <w:tcW w:w="1701" w:type="dxa"/>
            <w:hideMark/>
          </w:tcPr>
          <w:p w14:paraId="5CF04C68" w14:textId="77777777" w:rsidR="007C55D1" w:rsidRDefault="007C55D1">
            <w:pPr>
              <w:spacing w:line="480" w:lineRule="auto"/>
              <w:rPr>
                <w:rFonts w:ascii="Times New Roman" w:hAnsi="Times New Roman" w:cs="Times New Roman"/>
              </w:rPr>
            </w:pPr>
            <w:r>
              <w:rPr>
                <w:rFonts w:ascii="Times New Roman" w:hAnsi="Times New Roman" w:cs="Times New Roman"/>
              </w:rPr>
              <w:t>Heart Tx</w:t>
            </w:r>
          </w:p>
        </w:tc>
        <w:tc>
          <w:tcPr>
            <w:tcW w:w="2410" w:type="dxa"/>
          </w:tcPr>
          <w:p w14:paraId="09B008DA" w14:textId="77777777" w:rsidR="007C55D1" w:rsidRDefault="007C55D1">
            <w:pPr>
              <w:spacing w:line="480" w:lineRule="auto"/>
              <w:rPr>
                <w:rFonts w:ascii="Times New Roman" w:hAnsi="Times New Roman" w:cs="Times New Roman"/>
              </w:rPr>
            </w:pPr>
          </w:p>
        </w:tc>
        <w:tc>
          <w:tcPr>
            <w:tcW w:w="3260" w:type="dxa"/>
            <w:hideMark/>
          </w:tcPr>
          <w:p w14:paraId="415054AF" w14:textId="77777777" w:rsidR="007C55D1" w:rsidRDefault="007C55D1">
            <w:pPr>
              <w:spacing w:line="480" w:lineRule="auto"/>
              <w:rPr>
                <w:rFonts w:ascii="Times New Roman" w:hAnsi="Times New Roman" w:cs="Times New Roman"/>
              </w:rPr>
            </w:pPr>
            <w:r>
              <w:rPr>
                <w:rFonts w:ascii="Times New Roman" w:hAnsi="Times New Roman" w:cs="Times New Roman"/>
              </w:rPr>
              <w:t>Ventricular septal defect</w:t>
            </w:r>
          </w:p>
        </w:tc>
        <w:tc>
          <w:tcPr>
            <w:tcW w:w="2551" w:type="dxa"/>
          </w:tcPr>
          <w:p w14:paraId="41CD8DF9" w14:textId="77777777" w:rsidR="007C55D1" w:rsidRDefault="007C55D1">
            <w:pPr>
              <w:spacing w:line="480" w:lineRule="auto"/>
              <w:rPr>
                <w:rFonts w:ascii="Times New Roman" w:hAnsi="Times New Roman" w:cs="Times New Roman"/>
              </w:rPr>
            </w:pPr>
          </w:p>
        </w:tc>
      </w:tr>
      <w:tr w:rsidR="007C55D1" w14:paraId="65A684BD" w14:textId="77777777" w:rsidTr="007C55D1">
        <w:tc>
          <w:tcPr>
            <w:tcW w:w="1384" w:type="dxa"/>
            <w:shd w:val="clear" w:color="auto" w:fill="F3F3F3"/>
            <w:hideMark/>
          </w:tcPr>
          <w:p w14:paraId="0C7792E1" w14:textId="77777777" w:rsidR="007C55D1" w:rsidRDefault="007C55D1">
            <w:pPr>
              <w:spacing w:line="480" w:lineRule="auto"/>
              <w:rPr>
                <w:rFonts w:ascii="Times New Roman" w:hAnsi="Times New Roman" w:cs="Times New Roman"/>
              </w:rPr>
            </w:pPr>
            <w:r>
              <w:rPr>
                <w:rFonts w:ascii="Times New Roman" w:hAnsi="Times New Roman" w:cs="Times New Roman"/>
              </w:rPr>
              <w:t>DCM-33</w:t>
            </w:r>
          </w:p>
        </w:tc>
        <w:tc>
          <w:tcPr>
            <w:tcW w:w="1036" w:type="dxa"/>
            <w:shd w:val="clear" w:color="auto" w:fill="F3F3F3"/>
            <w:hideMark/>
          </w:tcPr>
          <w:p w14:paraId="624A871F" w14:textId="77777777" w:rsidR="007C55D1" w:rsidRDefault="007C55D1">
            <w:pPr>
              <w:spacing w:line="480" w:lineRule="auto"/>
              <w:rPr>
                <w:rFonts w:ascii="Times New Roman" w:hAnsi="Times New Roman" w:cs="Times New Roman"/>
              </w:rPr>
            </w:pPr>
            <w:r>
              <w:rPr>
                <w:rFonts w:ascii="Times New Roman" w:hAnsi="Times New Roman" w:cs="Times New Roman"/>
              </w:rPr>
              <w:t>M</w:t>
            </w:r>
          </w:p>
        </w:tc>
        <w:tc>
          <w:tcPr>
            <w:tcW w:w="1374" w:type="dxa"/>
            <w:shd w:val="clear" w:color="auto" w:fill="F3F3F3"/>
            <w:hideMark/>
          </w:tcPr>
          <w:p w14:paraId="602E91BE" w14:textId="77777777" w:rsidR="007C55D1" w:rsidRDefault="007C55D1">
            <w:pPr>
              <w:spacing w:line="480" w:lineRule="auto"/>
              <w:rPr>
                <w:rFonts w:ascii="Times New Roman" w:hAnsi="Times New Roman" w:cs="Times New Roman"/>
              </w:rPr>
            </w:pPr>
            <w:r>
              <w:rPr>
                <w:rFonts w:ascii="Times New Roman" w:hAnsi="Times New Roman" w:cs="Times New Roman"/>
              </w:rPr>
              <w:t>Birth</w:t>
            </w:r>
          </w:p>
        </w:tc>
        <w:tc>
          <w:tcPr>
            <w:tcW w:w="1134" w:type="dxa"/>
            <w:shd w:val="clear" w:color="auto" w:fill="F3F3F3"/>
            <w:hideMark/>
          </w:tcPr>
          <w:p w14:paraId="759A0BEC" w14:textId="77777777" w:rsidR="007C55D1" w:rsidRDefault="007C55D1">
            <w:pPr>
              <w:spacing w:line="480" w:lineRule="auto"/>
              <w:rPr>
                <w:rFonts w:ascii="Times New Roman" w:hAnsi="Times New Roman" w:cs="Times New Roman"/>
              </w:rPr>
            </w:pPr>
            <w:r>
              <w:rPr>
                <w:rFonts w:ascii="Times New Roman" w:hAnsi="Times New Roman" w:cs="Times New Roman"/>
              </w:rPr>
              <w:t>No</w:t>
            </w:r>
          </w:p>
        </w:tc>
        <w:tc>
          <w:tcPr>
            <w:tcW w:w="1701" w:type="dxa"/>
            <w:shd w:val="clear" w:color="auto" w:fill="F3F3F3"/>
            <w:hideMark/>
          </w:tcPr>
          <w:p w14:paraId="31C85E23" w14:textId="77777777" w:rsidR="007C55D1" w:rsidRDefault="007C55D1">
            <w:pPr>
              <w:spacing w:line="480" w:lineRule="auto"/>
              <w:rPr>
                <w:rFonts w:ascii="Times New Roman" w:hAnsi="Times New Roman" w:cs="Times New Roman"/>
              </w:rPr>
            </w:pPr>
            <w:r>
              <w:rPr>
                <w:rFonts w:ascii="Times New Roman" w:hAnsi="Times New Roman" w:cs="Times New Roman"/>
              </w:rPr>
              <w:t>Died 6 yr</w:t>
            </w:r>
          </w:p>
        </w:tc>
        <w:tc>
          <w:tcPr>
            <w:tcW w:w="2410" w:type="dxa"/>
            <w:shd w:val="clear" w:color="auto" w:fill="F3F3F3"/>
          </w:tcPr>
          <w:p w14:paraId="6ED032DD" w14:textId="77777777" w:rsidR="007C55D1" w:rsidRDefault="007C55D1">
            <w:pPr>
              <w:spacing w:line="480" w:lineRule="auto"/>
              <w:rPr>
                <w:rFonts w:ascii="Times New Roman" w:hAnsi="Times New Roman" w:cs="Times New Roman"/>
              </w:rPr>
            </w:pPr>
          </w:p>
        </w:tc>
        <w:tc>
          <w:tcPr>
            <w:tcW w:w="3260" w:type="dxa"/>
            <w:shd w:val="clear" w:color="auto" w:fill="F3F3F3"/>
          </w:tcPr>
          <w:p w14:paraId="443C336F" w14:textId="77777777" w:rsidR="007C55D1" w:rsidRDefault="007C55D1">
            <w:pPr>
              <w:spacing w:line="480" w:lineRule="auto"/>
              <w:rPr>
                <w:rFonts w:ascii="Times New Roman" w:hAnsi="Times New Roman" w:cs="Times New Roman"/>
              </w:rPr>
            </w:pPr>
          </w:p>
        </w:tc>
        <w:tc>
          <w:tcPr>
            <w:tcW w:w="2551" w:type="dxa"/>
            <w:shd w:val="clear" w:color="auto" w:fill="F3F3F3"/>
          </w:tcPr>
          <w:p w14:paraId="548DF96C" w14:textId="77777777" w:rsidR="007C55D1" w:rsidRDefault="007C55D1">
            <w:pPr>
              <w:spacing w:line="480" w:lineRule="auto"/>
              <w:rPr>
                <w:rFonts w:ascii="Times New Roman" w:hAnsi="Times New Roman" w:cs="Times New Roman"/>
                <w:i/>
              </w:rPr>
            </w:pPr>
          </w:p>
        </w:tc>
      </w:tr>
      <w:tr w:rsidR="007C55D1" w14:paraId="4852FC5C" w14:textId="77777777" w:rsidTr="007C55D1">
        <w:tc>
          <w:tcPr>
            <w:tcW w:w="1384" w:type="dxa"/>
            <w:hideMark/>
          </w:tcPr>
          <w:p w14:paraId="403F4511" w14:textId="77777777" w:rsidR="007C55D1" w:rsidRDefault="007C55D1">
            <w:pPr>
              <w:spacing w:line="480" w:lineRule="auto"/>
              <w:rPr>
                <w:rFonts w:ascii="Times New Roman" w:hAnsi="Times New Roman" w:cs="Times New Roman"/>
              </w:rPr>
            </w:pPr>
            <w:r>
              <w:rPr>
                <w:rFonts w:ascii="Times New Roman" w:hAnsi="Times New Roman" w:cs="Times New Roman"/>
              </w:rPr>
              <w:t>DCM-28</w:t>
            </w:r>
          </w:p>
        </w:tc>
        <w:tc>
          <w:tcPr>
            <w:tcW w:w="1036" w:type="dxa"/>
            <w:hideMark/>
          </w:tcPr>
          <w:p w14:paraId="5649610F" w14:textId="77777777" w:rsidR="007C55D1" w:rsidRDefault="007C55D1">
            <w:pPr>
              <w:spacing w:line="480" w:lineRule="auto"/>
              <w:rPr>
                <w:rFonts w:ascii="Times New Roman" w:hAnsi="Times New Roman" w:cs="Times New Roman"/>
              </w:rPr>
            </w:pPr>
            <w:r>
              <w:rPr>
                <w:rFonts w:ascii="Times New Roman" w:hAnsi="Times New Roman" w:cs="Times New Roman"/>
              </w:rPr>
              <w:t>M</w:t>
            </w:r>
          </w:p>
        </w:tc>
        <w:tc>
          <w:tcPr>
            <w:tcW w:w="1374" w:type="dxa"/>
            <w:hideMark/>
          </w:tcPr>
          <w:p w14:paraId="581D6C04" w14:textId="77777777" w:rsidR="007C55D1" w:rsidRDefault="007C55D1">
            <w:pPr>
              <w:spacing w:line="480" w:lineRule="auto"/>
              <w:rPr>
                <w:rFonts w:ascii="Times New Roman" w:hAnsi="Times New Roman" w:cs="Times New Roman"/>
              </w:rPr>
            </w:pPr>
            <w:r>
              <w:rPr>
                <w:rFonts w:ascii="Times New Roman" w:hAnsi="Times New Roman" w:cs="Times New Roman"/>
              </w:rPr>
              <w:t>2 wks</w:t>
            </w:r>
          </w:p>
        </w:tc>
        <w:tc>
          <w:tcPr>
            <w:tcW w:w="1134" w:type="dxa"/>
            <w:hideMark/>
          </w:tcPr>
          <w:p w14:paraId="7BC5C10C" w14:textId="77777777" w:rsidR="007C55D1" w:rsidRDefault="007C55D1">
            <w:pPr>
              <w:spacing w:line="480" w:lineRule="auto"/>
              <w:rPr>
                <w:rFonts w:ascii="Times New Roman" w:hAnsi="Times New Roman" w:cs="Times New Roman"/>
              </w:rPr>
            </w:pPr>
            <w:r>
              <w:rPr>
                <w:rFonts w:ascii="Times New Roman" w:hAnsi="Times New Roman" w:cs="Times New Roman"/>
              </w:rPr>
              <w:t>No</w:t>
            </w:r>
          </w:p>
        </w:tc>
        <w:tc>
          <w:tcPr>
            <w:tcW w:w="1701" w:type="dxa"/>
            <w:hideMark/>
          </w:tcPr>
          <w:p w14:paraId="6C8BE344" w14:textId="77777777" w:rsidR="007C55D1" w:rsidRDefault="007C55D1">
            <w:pPr>
              <w:spacing w:line="480" w:lineRule="auto"/>
              <w:rPr>
                <w:rFonts w:ascii="Times New Roman" w:hAnsi="Times New Roman" w:cs="Times New Roman"/>
              </w:rPr>
            </w:pPr>
            <w:r>
              <w:rPr>
                <w:rFonts w:ascii="Times New Roman" w:hAnsi="Times New Roman" w:cs="Times New Roman"/>
              </w:rPr>
              <w:t>LVEF 37%</w:t>
            </w:r>
          </w:p>
        </w:tc>
        <w:tc>
          <w:tcPr>
            <w:tcW w:w="2410" w:type="dxa"/>
          </w:tcPr>
          <w:p w14:paraId="4D9A95EC" w14:textId="77777777" w:rsidR="007C55D1" w:rsidRDefault="007C55D1">
            <w:pPr>
              <w:spacing w:line="480" w:lineRule="auto"/>
              <w:rPr>
                <w:rFonts w:ascii="Times New Roman" w:hAnsi="Times New Roman" w:cs="Times New Roman"/>
              </w:rPr>
            </w:pPr>
          </w:p>
        </w:tc>
        <w:tc>
          <w:tcPr>
            <w:tcW w:w="3260" w:type="dxa"/>
            <w:hideMark/>
          </w:tcPr>
          <w:p w14:paraId="3E766011" w14:textId="77777777" w:rsidR="007C55D1" w:rsidRDefault="007C55D1">
            <w:pPr>
              <w:spacing w:line="480" w:lineRule="auto"/>
              <w:rPr>
                <w:rFonts w:ascii="Times New Roman" w:hAnsi="Times New Roman" w:cs="Times New Roman"/>
              </w:rPr>
            </w:pPr>
            <w:r>
              <w:rPr>
                <w:rFonts w:ascii="Times New Roman" w:hAnsi="Times New Roman" w:cs="Times New Roman"/>
              </w:rPr>
              <w:t>Ventricular septal defect</w:t>
            </w:r>
          </w:p>
        </w:tc>
        <w:tc>
          <w:tcPr>
            <w:tcW w:w="2551" w:type="dxa"/>
            <w:hideMark/>
          </w:tcPr>
          <w:p w14:paraId="5E504424" w14:textId="77777777" w:rsidR="007C55D1" w:rsidRDefault="007C55D1">
            <w:pPr>
              <w:spacing w:line="480" w:lineRule="auto"/>
              <w:rPr>
                <w:rFonts w:ascii="Times New Roman" w:hAnsi="Times New Roman" w:cs="Times New Roman"/>
              </w:rPr>
            </w:pPr>
            <w:r>
              <w:rPr>
                <w:rFonts w:ascii="Times New Roman" w:hAnsi="Times New Roman" w:cs="Times New Roman"/>
                <w:i/>
              </w:rPr>
              <w:t>VCL</w:t>
            </w:r>
            <w:r>
              <w:rPr>
                <w:rFonts w:ascii="Times New Roman" w:hAnsi="Times New Roman" w:cs="Times New Roman"/>
              </w:rPr>
              <w:t xml:space="preserve"> p.Q247X</w:t>
            </w:r>
          </w:p>
        </w:tc>
      </w:tr>
      <w:tr w:rsidR="007C55D1" w14:paraId="58621D66" w14:textId="77777777" w:rsidTr="007C55D1">
        <w:tc>
          <w:tcPr>
            <w:tcW w:w="1384" w:type="dxa"/>
            <w:shd w:val="clear" w:color="auto" w:fill="F3F3F3"/>
            <w:hideMark/>
          </w:tcPr>
          <w:p w14:paraId="32A822C0" w14:textId="77777777" w:rsidR="007C55D1" w:rsidRDefault="007C55D1">
            <w:pPr>
              <w:spacing w:line="480" w:lineRule="auto"/>
              <w:rPr>
                <w:rFonts w:ascii="Times New Roman" w:hAnsi="Times New Roman" w:cs="Times New Roman"/>
              </w:rPr>
            </w:pPr>
            <w:r>
              <w:rPr>
                <w:rFonts w:ascii="Times New Roman" w:hAnsi="Times New Roman" w:cs="Times New Roman"/>
              </w:rPr>
              <w:t>DCM-21</w:t>
            </w:r>
          </w:p>
        </w:tc>
        <w:tc>
          <w:tcPr>
            <w:tcW w:w="1036" w:type="dxa"/>
            <w:shd w:val="clear" w:color="auto" w:fill="F3F3F3"/>
            <w:hideMark/>
          </w:tcPr>
          <w:p w14:paraId="7749E49B" w14:textId="77777777" w:rsidR="007C55D1" w:rsidRDefault="007C55D1">
            <w:pPr>
              <w:spacing w:line="480" w:lineRule="auto"/>
              <w:rPr>
                <w:rFonts w:ascii="Times New Roman" w:hAnsi="Times New Roman" w:cs="Times New Roman"/>
              </w:rPr>
            </w:pPr>
            <w:r>
              <w:rPr>
                <w:rFonts w:ascii="Times New Roman" w:hAnsi="Times New Roman" w:cs="Times New Roman"/>
              </w:rPr>
              <w:t>F</w:t>
            </w:r>
          </w:p>
        </w:tc>
        <w:tc>
          <w:tcPr>
            <w:tcW w:w="1374" w:type="dxa"/>
            <w:shd w:val="clear" w:color="auto" w:fill="F3F3F3"/>
            <w:hideMark/>
          </w:tcPr>
          <w:p w14:paraId="68D40BBD" w14:textId="77777777" w:rsidR="007C55D1" w:rsidRDefault="007C55D1">
            <w:pPr>
              <w:spacing w:line="480" w:lineRule="auto"/>
              <w:rPr>
                <w:rFonts w:ascii="Times New Roman" w:hAnsi="Times New Roman" w:cs="Times New Roman"/>
              </w:rPr>
            </w:pPr>
            <w:r>
              <w:rPr>
                <w:rFonts w:ascii="Times New Roman" w:hAnsi="Times New Roman" w:cs="Times New Roman"/>
              </w:rPr>
              <w:t>6 wks</w:t>
            </w:r>
          </w:p>
        </w:tc>
        <w:tc>
          <w:tcPr>
            <w:tcW w:w="1134" w:type="dxa"/>
            <w:shd w:val="clear" w:color="auto" w:fill="F3F3F3"/>
            <w:hideMark/>
          </w:tcPr>
          <w:p w14:paraId="29D32E0C" w14:textId="77777777" w:rsidR="007C55D1" w:rsidRDefault="007C55D1">
            <w:pPr>
              <w:spacing w:line="480" w:lineRule="auto"/>
              <w:rPr>
                <w:rFonts w:ascii="Times New Roman" w:hAnsi="Times New Roman" w:cs="Times New Roman"/>
              </w:rPr>
            </w:pPr>
            <w:r>
              <w:rPr>
                <w:rFonts w:ascii="Times New Roman" w:hAnsi="Times New Roman" w:cs="Times New Roman"/>
              </w:rPr>
              <w:t>No</w:t>
            </w:r>
          </w:p>
        </w:tc>
        <w:tc>
          <w:tcPr>
            <w:tcW w:w="1701" w:type="dxa"/>
            <w:shd w:val="clear" w:color="auto" w:fill="F3F3F3"/>
            <w:hideMark/>
          </w:tcPr>
          <w:p w14:paraId="259A5AC7" w14:textId="77777777" w:rsidR="007C55D1" w:rsidRDefault="007C55D1">
            <w:pPr>
              <w:spacing w:line="480" w:lineRule="auto"/>
              <w:rPr>
                <w:rFonts w:ascii="Times New Roman" w:hAnsi="Times New Roman" w:cs="Times New Roman"/>
              </w:rPr>
            </w:pPr>
            <w:r>
              <w:rPr>
                <w:rFonts w:ascii="Times New Roman" w:hAnsi="Times New Roman" w:cs="Times New Roman"/>
              </w:rPr>
              <w:t>Heart Tx</w:t>
            </w:r>
          </w:p>
        </w:tc>
        <w:tc>
          <w:tcPr>
            <w:tcW w:w="2410" w:type="dxa"/>
            <w:shd w:val="clear" w:color="auto" w:fill="F3F3F3"/>
          </w:tcPr>
          <w:p w14:paraId="2D9944A8" w14:textId="77777777" w:rsidR="007C55D1" w:rsidRDefault="007C55D1">
            <w:pPr>
              <w:spacing w:line="480" w:lineRule="auto"/>
              <w:rPr>
                <w:rFonts w:ascii="Times New Roman" w:hAnsi="Times New Roman" w:cs="Times New Roman"/>
              </w:rPr>
            </w:pPr>
          </w:p>
        </w:tc>
        <w:tc>
          <w:tcPr>
            <w:tcW w:w="3260" w:type="dxa"/>
            <w:shd w:val="clear" w:color="auto" w:fill="F3F3F3"/>
          </w:tcPr>
          <w:p w14:paraId="6BEBBBFE" w14:textId="77777777" w:rsidR="007C55D1" w:rsidRDefault="007C55D1">
            <w:pPr>
              <w:spacing w:line="480" w:lineRule="auto"/>
              <w:rPr>
                <w:rFonts w:ascii="Times New Roman" w:hAnsi="Times New Roman" w:cs="Times New Roman"/>
              </w:rPr>
            </w:pPr>
          </w:p>
        </w:tc>
        <w:tc>
          <w:tcPr>
            <w:tcW w:w="2551" w:type="dxa"/>
            <w:shd w:val="clear" w:color="auto" w:fill="F3F3F3"/>
          </w:tcPr>
          <w:p w14:paraId="4D97ECBE" w14:textId="77777777" w:rsidR="007C55D1" w:rsidRDefault="007C55D1">
            <w:pPr>
              <w:spacing w:line="480" w:lineRule="auto"/>
              <w:rPr>
                <w:rFonts w:ascii="Times New Roman" w:hAnsi="Times New Roman" w:cs="Times New Roman"/>
              </w:rPr>
            </w:pPr>
          </w:p>
        </w:tc>
      </w:tr>
      <w:tr w:rsidR="007C55D1" w14:paraId="39A2C2D1" w14:textId="77777777" w:rsidTr="007C55D1">
        <w:tc>
          <w:tcPr>
            <w:tcW w:w="1384" w:type="dxa"/>
            <w:vAlign w:val="bottom"/>
            <w:hideMark/>
          </w:tcPr>
          <w:p w14:paraId="470EACDE" w14:textId="77777777" w:rsidR="007C55D1" w:rsidRDefault="007C55D1">
            <w:pPr>
              <w:spacing w:line="480" w:lineRule="auto"/>
              <w:rPr>
                <w:rFonts w:ascii="Times New Roman" w:hAnsi="Times New Roman" w:cs="Times New Roman"/>
              </w:rPr>
            </w:pPr>
            <w:r>
              <w:rPr>
                <w:rFonts w:ascii="Times New Roman" w:hAnsi="Times New Roman" w:cs="Times New Roman"/>
              </w:rPr>
              <w:t>CW-III-1</w:t>
            </w:r>
          </w:p>
        </w:tc>
        <w:tc>
          <w:tcPr>
            <w:tcW w:w="1036" w:type="dxa"/>
            <w:hideMark/>
          </w:tcPr>
          <w:p w14:paraId="190AA02F" w14:textId="77777777" w:rsidR="007C55D1" w:rsidRDefault="007C55D1">
            <w:pPr>
              <w:spacing w:line="480" w:lineRule="auto"/>
              <w:rPr>
                <w:rFonts w:ascii="Times New Roman" w:hAnsi="Times New Roman" w:cs="Times New Roman"/>
              </w:rPr>
            </w:pPr>
            <w:r>
              <w:rPr>
                <w:rFonts w:ascii="Times New Roman" w:hAnsi="Times New Roman" w:cs="Times New Roman"/>
              </w:rPr>
              <w:t>F</w:t>
            </w:r>
          </w:p>
        </w:tc>
        <w:tc>
          <w:tcPr>
            <w:tcW w:w="1374" w:type="dxa"/>
            <w:hideMark/>
          </w:tcPr>
          <w:p w14:paraId="47AFF541" w14:textId="77777777" w:rsidR="007C55D1" w:rsidRDefault="007C55D1">
            <w:pPr>
              <w:spacing w:line="480" w:lineRule="auto"/>
              <w:rPr>
                <w:rFonts w:ascii="Times New Roman" w:hAnsi="Times New Roman" w:cs="Times New Roman"/>
              </w:rPr>
            </w:pPr>
            <w:r>
              <w:rPr>
                <w:rFonts w:ascii="Times New Roman" w:hAnsi="Times New Roman" w:cs="Times New Roman"/>
              </w:rPr>
              <w:t>6 wks</w:t>
            </w:r>
          </w:p>
        </w:tc>
        <w:tc>
          <w:tcPr>
            <w:tcW w:w="1134" w:type="dxa"/>
            <w:hideMark/>
          </w:tcPr>
          <w:p w14:paraId="446091B5" w14:textId="77777777" w:rsidR="007C55D1" w:rsidRDefault="007C55D1">
            <w:pPr>
              <w:spacing w:line="480" w:lineRule="auto"/>
              <w:rPr>
                <w:rFonts w:ascii="Times New Roman" w:hAnsi="Times New Roman" w:cs="Times New Roman"/>
              </w:rPr>
            </w:pPr>
            <w:r>
              <w:rPr>
                <w:rFonts w:ascii="Times New Roman" w:hAnsi="Times New Roman" w:cs="Times New Roman"/>
              </w:rPr>
              <w:t>Yes</w:t>
            </w:r>
          </w:p>
        </w:tc>
        <w:tc>
          <w:tcPr>
            <w:tcW w:w="1701" w:type="dxa"/>
            <w:hideMark/>
          </w:tcPr>
          <w:p w14:paraId="47C2B774" w14:textId="77777777" w:rsidR="007C55D1" w:rsidRDefault="007C55D1">
            <w:pPr>
              <w:spacing w:line="480" w:lineRule="auto"/>
              <w:rPr>
                <w:rFonts w:ascii="Times New Roman" w:hAnsi="Times New Roman" w:cs="Times New Roman"/>
              </w:rPr>
            </w:pPr>
            <w:r>
              <w:rPr>
                <w:rFonts w:ascii="Times New Roman" w:hAnsi="Times New Roman" w:cs="Times New Roman"/>
              </w:rPr>
              <w:t>Heart Tx</w:t>
            </w:r>
          </w:p>
        </w:tc>
        <w:tc>
          <w:tcPr>
            <w:tcW w:w="2410" w:type="dxa"/>
            <w:hideMark/>
          </w:tcPr>
          <w:p w14:paraId="1404A9CC" w14:textId="77777777" w:rsidR="007C55D1" w:rsidRDefault="007C55D1">
            <w:pPr>
              <w:spacing w:line="480" w:lineRule="auto"/>
              <w:rPr>
                <w:rFonts w:ascii="Times New Roman" w:hAnsi="Times New Roman" w:cs="Times New Roman"/>
              </w:rPr>
            </w:pPr>
            <w:r>
              <w:rPr>
                <w:rFonts w:ascii="Times New Roman" w:hAnsi="Times New Roman" w:cs="Times New Roman"/>
              </w:rPr>
              <w:t>1</w:t>
            </w:r>
            <w:r>
              <w:rPr>
                <w:rFonts w:ascii="Times New Roman" w:hAnsi="Times New Roman" w:cs="Times New Roman"/>
                <w:vertAlign w:val="superscript"/>
              </w:rPr>
              <w:t>st</w:t>
            </w:r>
            <w:r>
              <w:rPr>
                <w:rFonts w:ascii="Times New Roman" w:hAnsi="Times New Roman" w:cs="Times New Roman"/>
              </w:rPr>
              <w:t xml:space="preserve"> degree heart block</w:t>
            </w:r>
          </w:p>
        </w:tc>
        <w:tc>
          <w:tcPr>
            <w:tcW w:w="3260" w:type="dxa"/>
          </w:tcPr>
          <w:p w14:paraId="11F2A39F" w14:textId="77777777" w:rsidR="007C55D1" w:rsidRDefault="007C55D1">
            <w:pPr>
              <w:spacing w:line="480" w:lineRule="auto"/>
              <w:rPr>
                <w:rFonts w:ascii="Times New Roman" w:hAnsi="Times New Roman" w:cs="Times New Roman"/>
              </w:rPr>
            </w:pPr>
          </w:p>
        </w:tc>
        <w:tc>
          <w:tcPr>
            <w:tcW w:w="2551" w:type="dxa"/>
          </w:tcPr>
          <w:p w14:paraId="247BBA31" w14:textId="77777777" w:rsidR="007C55D1" w:rsidRDefault="007C55D1">
            <w:pPr>
              <w:spacing w:line="480" w:lineRule="auto"/>
              <w:rPr>
                <w:rFonts w:ascii="Times New Roman" w:hAnsi="Times New Roman" w:cs="Times New Roman"/>
              </w:rPr>
            </w:pPr>
          </w:p>
        </w:tc>
      </w:tr>
      <w:tr w:rsidR="007C55D1" w14:paraId="135B7287" w14:textId="77777777" w:rsidTr="007C55D1">
        <w:tc>
          <w:tcPr>
            <w:tcW w:w="1384" w:type="dxa"/>
            <w:shd w:val="clear" w:color="auto" w:fill="F3F3F3"/>
            <w:hideMark/>
          </w:tcPr>
          <w:p w14:paraId="34189DAC" w14:textId="77777777" w:rsidR="007C55D1" w:rsidRDefault="007C55D1">
            <w:pPr>
              <w:spacing w:line="480" w:lineRule="auto"/>
              <w:rPr>
                <w:rFonts w:ascii="Times New Roman" w:hAnsi="Times New Roman" w:cs="Times New Roman"/>
              </w:rPr>
            </w:pPr>
            <w:r>
              <w:rPr>
                <w:rFonts w:ascii="Times New Roman" w:hAnsi="Times New Roman" w:cs="Times New Roman"/>
              </w:rPr>
              <w:t>DCM-6</w:t>
            </w:r>
          </w:p>
        </w:tc>
        <w:tc>
          <w:tcPr>
            <w:tcW w:w="1036" w:type="dxa"/>
            <w:shd w:val="clear" w:color="auto" w:fill="F3F3F3"/>
            <w:hideMark/>
          </w:tcPr>
          <w:p w14:paraId="2F65AFD8" w14:textId="77777777" w:rsidR="007C55D1" w:rsidRDefault="007C55D1">
            <w:pPr>
              <w:spacing w:line="480" w:lineRule="auto"/>
              <w:rPr>
                <w:rFonts w:ascii="Times New Roman" w:hAnsi="Times New Roman" w:cs="Times New Roman"/>
              </w:rPr>
            </w:pPr>
            <w:r>
              <w:rPr>
                <w:rFonts w:ascii="Times New Roman" w:hAnsi="Times New Roman" w:cs="Times New Roman"/>
              </w:rPr>
              <w:t>M</w:t>
            </w:r>
          </w:p>
        </w:tc>
        <w:tc>
          <w:tcPr>
            <w:tcW w:w="1374" w:type="dxa"/>
            <w:shd w:val="clear" w:color="auto" w:fill="F3F3F3"/>
            <w:hideMark/>
          </w:tcPr>
          <w:p w14:paraId="6B17BB92" w14:textId="77777777" w:rsidR="007C55D1" w:rsidRDefault="007C55D1">
            <w:pPr>
              <w:spacing w:line="480" w:lineRule="auto"/>
              <w:rPr>
                <w:rFonts w:ascii="Times New Roman" w:hAnsi="Times New Roman" w:cs="Times New Roman"/>
              </w:rPr>
            </w:pPr>
            <w:r>
              <w:rPr>
                <w:rFonts w:ascii="Times New Roman" w:hAnsi="Times New Roman" w:cs="Times New Roman"/>
              </w:rPr>
              <w:t>2 mth</w:t>
            </w:r>
          </w:p>
        </w:tc>
        <w:tc>
          <w:tcPr>
            <w:tcW w:w="1134" w:type="dxa"/>
            <w:shd w:val="clear" w:color="auto" w:fill="F3F3F3"/>
            <w:hideMark/>
          </w:tcPr>
          <w:p w14:paraId="0883C288" w14:textId="77777777" w:rsidR="007C55D1" w:rsidRDefault="007C55D1">
            <w:pPr>
              <w:spacing w:line="480" w:lineRule="auto"/>
              <w:rPr>
                <w:rFonts w:ascii="Times New Roman" w:hAnsi="Times New Roman" w:cs="Times New Roman"/>
              </w:rPr>
            </w:pPr>
            <w:r>
              <w:rPr>
                <w:rFonts w:ascii="Times New Roman" w:hAnsi="Times New Roman" w:cs="Times New Roman"/>
              </w:rPr>
              <w:t>No</w:t>
            </w:r>
          </w:p>
        </w:tc>
        <w:tc>
          <w:tcPr>
            <w:tcW w:w="1701" w:type="dxa"/>
            <w:shd w:val="clear" w:color="auto" w:fill="F3F3F3"/>
            <w:hideMark/>
          </w:tcPr>
          <w:p w14:paraId="41CAA3DD" w14:textId="77777777" w:rsidR="007C55D1" w:rsidRDefault="007C55D1">
            <w:pPr>
              <w:spacing w:line="480" w:lineRule="auto"/>
              <w:rPr>
                <w:rFonts w:ascii="Times New Roman" w:hAnsi="Times New Roman" w:cs="Times New Roman"/>
              </w:rPr>
            </w:pPr>
            <w:r>
              <w:rPr>
                <w:rFonts w:ascii="Times New Roman" w:hAnsi="Times New Roman" w:cs="Times New Roman"/>
              </w:rPr>
              <w:t>Heart Tx</w:t>
            </w:r>
          </w:p>
        </w:tc>
        <w:tc>
          <w:tcPr>
            <w:tcW w:w="2410" w:type="dxa"/>
            <w:shd w:val="clear" w:color="auto" w:fill="F3F3F3"/>
          </w:tcPr>
          <w:p w14:paraId="15FD2191" w14:textId="77777777" w:rsidR="007C55D1" w:rsidRDefault="007C55D1">
            <w:pPr>
              <w:spacing w:line="480" w:lineRule="auto"/>
              <w:rPr>
                <w:rFonts w:ascii="Times New Roman" w:hAnsi="Times New Roman" w:cs="Times New Roman"/>
              </w:rPr>
            </w:pPr>
          </w:p>
        </w:tc>
        <w:tc>
          <w:tcPr>
            <w:tcW w:w="3260" w:type="dxa"/>
            <w:shd w:val="clear" w:color="auto" w:fill="F3F3F3"/>
            <w:hideMark/>
          </w:tcPr>
          <w:p w14:paraId="2AFD67B5" w14:textId="77777777" w:rsidR="007C55D1" w:rsidRDefault="007C55D1">
            <w:pPr>
              <w:spacing w:line="480" w:lineRule="auto"/>
              <w:rPr>
                <w:rFonts w:ascii="Times New Roman" w:hAnsi="Times New Roman" w:cs="Times New Roman"/>
              </w:rPr>
            </w:pPr>
            <w:r>
              <w:rPr>
                <w:rFonts w:ascii="Times New Roman" w:hAnsi="Times New Roman" w:cs="Times New Roman"/>
              </w:rPr>
              <w:t>Atrial septal defect</w:t>
            </w:r>
          </w:p>
        </w:tc>
        <w:tc>
          <w:tcPr>
            <w:tcW w:w="2551" w:type="dxa"/>
            <w:shd w:val="clear" w:color="auto" w:fill="F3F3F3"/>
            <w:hideMark/>
          </w:tcPr>
          <w:p w14:paraId="56804ECA" w14:textId="77777777" w:rsidR="007C55D1" w:rsidRDefault="007C55D1">
            <w:pPr>
              <w:spacing w:line="480" w:lineRule="auto"/>
              <w:rPr>
                <w:rFonts w:ascii="Times New Roman" w:hAnsi="Times New Roman" w:cs="Times New Roman"/>
              </w:rPr>
            </w:pPr>
            <w:r>
              <w:rPr>
                <w:rFonts w:ascii="Times New Roman" w:hAnsi="Times New Roman" w:cs="Times New Roman"/>
                <w:i/>
              </w:rPr>
              <w:t>ACTN2</w:t>
            </w:r>
            <w:r>
              <w:rPr>
                <w:rFonts w:ascii="Times New Roman" w:hAnsi="Times New Roman" w:cs="Times New Roman"/>
              </w:rPr>
              <w:t xml:space="preserve"> p.W259X</w:t>
            </w:r>
          </w:p>
        </w:tc>
      </w:tr>
      <w:tr w:rsidR="007C55D1" w14:paraId="104B7FC4" w14:textId="77777777" w:rsidTr="007C55D1">
        <w:tc>
          <w:tcPr>
            <w:tcW w:w="1384" w:type="dxa"/>
            <w:hideMark/>
          </w:tcPr>
          <w:p w14:paraId="36456209" w14:textId="77777777" w:rsidR="007C55D1" w:rsidRDefault="007C55D1">
            <w:pPr>
              <w:spacing w:line="480" w:lineRule="auto"/>
              <w:rPr>
                <w:rFonts w:ascii="Times New Roman" w:hAnsi="Times New Roman" w:cs="Times New Roman"/>
              </w:rPr>
            </w:pPr>
            <w:r>
              <w:rPr>
                <w:rFonts w:ascii="Times New Roman" w:hAnsi="Times New Roman" w:cs="Times New Roman"/>
                <w:color w:val="000000"/>
              </w:rPr>
              <w:t>UK-1</w:t>
            </w:r>
          </w:p>
        </w:tc>
        <w:tc>
          <w:tcPr>
            <w:tcW w:w="1036" w:type="dxa"/>
            <w:hideMark/>
          </w:tcPr>
          <w:p w14:paraId="1ECEC791" w14:textId="77777777" w:rsidR="007C55D1" w:rsidRDefault="007C55D1">
            <w:pPr>
              <w:spacing w:line="480" w:lineRule="auto"/>
              <w:rPr>
                <w:rFonts w:ascii="Times New Roman" w:hAnsi="Times New Roman" w:cs="Times New Roman"/>
              </w:rPr>
            </w:pPr>
            <w:r>
              <w:rPr>
                <w:rFonts w:ascii="Times New Roman" w:hAnsi="Times New Roman" w:cs="Times New Roman"/>
              </w:rPr>
              <w:t>M</w:t>
            </w:r>
          </w:p>
        </w:tc>
        <w:tc>
          <w:tcPr>
            <w:tcW w:w="1374" w:type="dxa"/>
            <w:hideMark/>
          </w:tcPr>
          <w:p w14:paraId="7DCAC669" w14:textId="77777777" w:rsidR="007C55D1" w:rsidRDefault="007C55D1">
            <w:pPr>
              <w:spacing w:line="480" w:lineRule="auto"/>
              <w:rPr>
                <w:rFonts w:ascii="Times New Roman" w:hAnsi="Times New Roman" w:cs="Times New Roman"/>
              </w:rPr>
            </w:pPr>
            <w:r>
              <w:rPr>
                <w:rFonts w:ascii="Times New Roman" w:hAnsi="Times New Roman" w:cs="Times New Roman"/>
              </w:rPr>
              <w:t>(2 mth)</w:t>
            </w:r>
          </w:p>
        </w:tc>
        <w:tc>
          <w:tcPr>
            <w:tcW w:w="1134" w:type="dxa"/>
            <w:hideMark/>
          </w:tcPr>
          <w:p w14:paraId="672AA7F2" w14:textId="77777777" w:rsidR="007C55D1" w:rsidRDefault="007C55D1">
            <w:pPr>
              <w:spacing w:line="480" w:lineRule="auto"/>
              <w:rPr>
                <w:rFonts w:ascii="Times New Roman" w:hAnsi="Times New Roman" w:cs="Times New Roman"/>
              </w:rPr>
            </w:pPr>
            <w:r>
              <w:rPr>
                <w:rFonts w:ascii="Times New Roman" w:hAnsi="Times New Roman" w:cs="Times New Roman"/>
              </w:rPr>
              <w:t>NA</w:t>
            </w:r>
          </w:p>
        </w:tc>
        <w:tc>
          <w:tcPr>
            <w:tcW w:w="1701" w:type="dxa"/>
            <w:hideMark/>
          </w:tcPr>
          <w:p w14:paraId="6A79EE37" w14:textId="77777777" w:rsidR="007C55D1" w:rsidRDefault="007C55D1">
            <w:pPr>
              <w:spacing w:line="480" w:lineRule="auto"/>
              <w:rPr>
                <w:rFonts w:ascii="Times New Roman" w:hAnsi="Times New Roman" w:cs="Times New Roman"/>
              </w:rPr>
            </w:pPr>
            <w:r>
              <w:rPr>
                <w:rFonts w:ascii="Times New Roman" w:hAnsi="Times New Roman" w:cs="Times New Roman"/>
              </w:rPr>
              <w:t>Heart Tx</w:t>
            </w:r>
          </w:p>
        </w:tc>
        <w:tc>
          <w:tcPr>
            <w:tcW w:w="2410" w:type="dxa"/>
          </w:tcPr>
          <w:p w14:paraId="62B4A51F" w14:textId="77777777" w:rsidR="007C55D1" w:rsidRDefault="007C55D1">
            <w:pPr>
              <w:spacing w:line="480" w:lineRule="auto"/>
              <w:rPr>
                <w:rFonts w:ascii="Times New Roman" w:hAnsi="Times New Roman" w:cs="Times New Roman"/>
              </w:rPr>
            </w:pPr>
          </w:p>
        </w:tc>
        <w:tc>
          <w:tcPr>
            <w:tcW w:w="3260" w:type="dxa"/>
          </w:tcPr>
          <w:p w14:paraId="472F7ABE" w14:textId="77777777" w:rsidR="007C55D1" w:rsidRDefault="007C55D1">
            <w:pPr>
              <w:spacing w:line="480" w:lineRule="auto"/>
              <w:rPr>
                <w:rFonts w:ascii="Times New Roman" w:hAnsi="Times New Roman" w:cs="Times New Roman"/>
              </w:rPr>
            </w:pPr>
          </w:p>
        </w:tc>
        <w:tc>
          <w:tcPr>
            <w:tcW w:w="2551" w:type="dxa"/>
          </w:tcPr>
          <w:p w14:paraId="038494C2" w14:textId="77777777" w:rsidR="007C55D1" w:rsidRDefault="007C55D1">
            <w:pPr>
              <w:spacing w:line="480" w:lineRule="auto"/>
              <w:rPr>
                <w:rFonts w:ascii="Times New Roman" w:hAnsi="Times New Roman" w:cs="Times New Roman"/>
              </w:rPr>
            </w:pPr>
          </w:p>
        </w:tc>
      </w:tr>
      <w:tr w:rsidR="007C55D1" w14:paraId="63B83B67" w14:textId="77777777" w:rsidTr="007C55D1">
        <w:tc>
          <w:tcPr>
            <w:tcW w:w="1384" w:type="dxa"/>
            <w:shd w:val="clear" w:color="auto" w:fill="F3F3F3"/>
            <w:hideMark/>
          </w:tcPr>
          <w:p w14:paraId="3B7138E7" w14:textId="77777777" w:rsidR="007C55D1" w:rsidRDefault="007C55D1">
            <w:pPr>
              <w:spacing w:line="480" w:lineRule="auto"/>
              <w:rPr>
                <w:rFonts w:ascii="Times New Roman" w:hAnsi="Times New Roman" w:cs="Times New Roman"/>
              </w:rPr>
            </w:pPr>
            <w:r>
              <w:rPr>
                <w:rFonts w:ascii="Times New Roman" w:hAnsi="Times New Roman" w:cs="Times New Roman"/>
                <w:color w:val="000000"/>
              </w:rPr>
              <w:t>UK-2</w:t>
            </w:r>
          </w:p>
        </w:tc>
        <w:tc>
          <w:tcPr>
            <w:tcW w:w="1036" w:type="dxa"/>
            <w:shd w:val="clear" w:color="auto" w:fill="F3F3F3"/>
            <w:hideMark/>
          </w:tcPr>
          <w:p w14:paraId="01A0C053" w14:textId="77777777" w:rsidR="007C55D1" w:rsidRDefault="007C55D1">
            <w:pPr>
              <w:spacing w:line="480" w:lineRule="auto"/>
              <w:rPr>
                <w:rFonts w:ascii="Times New Roman" w:hAnsi="Times New Roman" w:cs="Times New Roman"/>
              </w:rPr>
            </w:pPr>
            <w:r>
              <w:rPr>
                <w:rFonts w:ascii="Times New Roman" w:hAnsi="Times New Roman" w:cs="Times New Roman"/>
              </w:rPr>
              <w:t>F</w:t>
            </w:r>
          </w:p>
        </w:tc>
        <w:tc>
          <w:tcPr>
            <w:tcW w:w="1374" w:type="dxa"/>
            <w:shd w:val="clear" w:color="auto" w:fill="F3F3F3"/>
            <w:hideMark/>
          </w:tcPr>
          <w:p w14:paraId="0EFEF1CB" w14:textId="77777777" w:rsidR="007C55D1" w:rsidRDefault="007C55D1">
            <w:pPr>
              <w:spacing w:line="480" w:lineRule="auto"/>
              <w:rPr>
                <w:rFonts w:ascii="Times New Roman" w:hAnsi="Times New Roman" w:cs="Times New Roman"/>
              </w:rPr>
            </w:pPr>
            <w:r>
              <w:rPr>
                <w:rFonts w:ascii="Times New Roman" w:hAnsi="Times New Roman" w:cs="Times New Roman"/>
              </w:rPr>
              <w:t>2 mth</w:t>
            </w:r>
          </w:p>
        </w:tc>
        <w:tc>
          <w:tcPr>
            <w:tcW w:w="1134" w:type="dxa"/>
            <w:shd w:val="clear" w:color="auto" w:fill="F3F3F3"/>
            <w:hideMark/>
          </w:tcPr>
          <w:p w14:paraId="658EB0B7" w14:textId="77777777" w:rsidR="007C55D1" w:rsidRDefault="007C55D1">
            <w:pPr>
              <w:spacing w:line="480" w:lineRule="auto"/>
              <w:rPr>
                <w:rFonts w:ascii="Times New Roman" w:hAnsi="Times New Roman" w:cs="Times New Roman"/>
              </w:rPr>
            </w:pPr>
            <w:r>
              <w:rPr>
                <w:rFonts w:ascii="Times New Roman" w:hAnsi="Times New Roman" w:cs="Times New Roman"/>
              </w:rPr>
              <w:t>No</w:t>
            </w:r>
          </w:p>
        </w:tc>
        <w:tc>
          <w:tcPr>
            <w:tcW w:w="1701" w:type="dxa"/>
            <w:shd w:val="clear" w:color="auto" w:fill="F3F3F3"/>
            <w:hideMark/>
          </w:tcPr>
          <w:p w14:paraId="2E1E5C1F" w14:textId="77777777" w:rsidR="007C55D1" w:rsidRDefault="007C55D1">
            <w:pPr>
              <w:spacing w:line="480" w:lineRule="auto"/>
              <w:rPr>
                <w:rFonts w:ascii="Times New Roman" w:hAnsi="Times New Roman" w:cs="Times New Roman"/>
              </w:rPr>
            </w:pPr>
            <w:r>
              <w:rPr>
                <w:rFonts w:ascii="Times New Roman" w:hAnsi="Times New Roman" w:cs="Times New Roman"/>
              </w:rPr>
              <w:t xml:space="preserve">Heart Tx </w:t>
            </w:r>
          </w:p>
        </w:tc>
        <w:tc>
          <w:tcPr>
            <w:tcW w:w="2410" w:type="dxa"/>
            <w:shd w:val="clear" w:color="auto" w:fill="F3F3F3"/>
          </w:tcPr>
          <w:p w14:paraId="5DC0E841" w14:textId="77777777" w:rsidR="007C55D1" w:rsidRDefault="007C55D1">
            <w:pPr>
              <w:spacing w:line="480" w:lineRule="auto"/>
              <w:rPr>
                <w:rFonts w:ascii="Times New Roman" w:hAnsi="Times New Roman" w:cs="Times New Roman"/>
              </w:rPr>
            </w:pPr>
          </w:p>
        </w:tc>
        <w:tc>
          <w:tcPr>
            <w:tcW w:w="3260" w:type="dxa"/>
            <w:shd w:val="clear" w:color="auto" w:fill="F3F3F3"/>
          </w:tcPr>
          <w:p w14:paraId="4C9ADB08" w14:textId="77777777" w:rsidR="007C55D1" w:rsidRDefault="007C55D1">
            <w:pPr>
              <w:spacing w:line="480" w:lineRule="auto"/>
              <w:rPr>
                <w:rFonts w:ascii="Times New Roman" w:hAnsi="Times New Roman" w:cs="Times New Roman"/>
              </w:rPr>
            </w:pPr>
          </w:p>
        </w:tc>
        <w:tc>
          <w:tcPr>
            <w:tcW w:w="2551" w:type="dxa"/>
            <w:shd w:val="clear" w:color="auto" w:fill="F3F3F3"/>
          </w:tcPr>
          <w:p w14:paraId="6BD19E71" w14:textId="77777777" w:rsidR="007C55D1" w:rsidRDefault="007C55D1">
            <w:pPr>
              <w:spacing w:line="480" w:lineRule="auto"/>
              <w:rPr>
                <w:rFonts w:ascii="Times New Roman" w:hAnsi="Times New Roman" w:cs="Times New Roman"/>
              </w:rPr>
            </w:pPr>
          </w:p>
        </w:tc>
      </w:tr>
      <w:tr w:rsidR="007C55D1" w14:paraId="48BFAA32" w14:textId="77777777" w:rsidTr="007C55D1">
        <w:tc>
          <w:tcPr>
            <w:tcW w:w="1384" w:type="dxa"/>
            <w:hideMark/>
          </w:tcPr>
          <w:p w14:paraId="2DCBBCE7" w14:textId="77777777" w:rsidR="007C55D1" w:rsidRDefault="007C55D1">
            <w:pPr>
              <w:spacing w:line="480" w:lineRule="auto"/>
              <w:rPr>
                <w:rFonts w:ascii="Times New Roman" w:hAnsi="Times New Roman" w:cs="Times New Roman"/>
              </w:rPr>
            </w:pPr>
            <w:r>
              <w:rPr>
                <w:rFonts w:ascii="Times New Roman" w:hAnsi="Times New Roman" w:cs="Times New Roman"/>
              </w:rPr>
              <w:t>DCM-1</w:t>
            </w:r>
          </w:p>
        </w:tc>
        <w:tc>
          <w:tcPr>
            <w:tcW w:w="1036" w:type="dxa"/>
            <w:hideMark/>
          </w:tcPr>
          <w:p w14:paraId="7C1AC5A0" w14:textId="77777777" w:rsidR="007C55D1" w:rsidRDefault="007C55D1">
            <w:pPr>
              <w:spacing w:line="480" w:lineRule="auto"/>
              <w:rPr>
                <w:rFonts w:ascii="Times New Roman" w:hAnsi="Times New Roman" w:cs="Times New Roman"/>
              </w:rPr>
            </w:pPr>
            <w:r>
              <w:rPr>
                <w:rFonts w:ascii="Times New Roman" w:hAnsi="Times New Roman" w:cs="Times New Roman"/>
              </w:rPr>
              <w:t>F</w:t>
            </w:r>
          </w:p>
        </w:tc>
        <w:tc>
          <w:tcPr>
            <w:tcW w:w="1374" w:type="dxa"/>
            <w:hideMark/>
          </w:tcPr>
          <w:p w14:paraId="2A1C97EB" w14:textId="77777777" w:rsidR="007C55D1" w:rsidRDefault="007C55D1">
            <w:pPr>
              <w:spacing w:line="480" w:lineRule="auto"/>
              <w:rPr>
                <w:rFonts w:ascii="Times New Roman" w:hAnsi="Times New Roman" w:cs="Times New Roman"/>
              </w:rPr>
            </w:pPr>
            <w:r>
              <w:rPr>
                <w:rFonts w:ascii="Times New Roman" w:hAnsi="Times New Roman" w:cs="Times New Roman"/>
              </w:rPr>
              <w:t>3 mth</w:t>
            </w:r>
          </w:p>
        </w:tc>
        <w:tc>
          <w:tcPr>
            <w:tcW w:w="1134" w:type="dxa"/>
            <w:hideMark/>
          </w:tcPr>
          <w:p w14:paraId="25FCD18A" w14:textId="77777777" w:rsidR="007C55D1" w:rsidRDefault="007C55D1">
            <w:pPr>
              <w:spacing w:line="480" w:lineRule="auto"/>
              <w:rPr>
                <w:rFonts w:ascii="Times New Roman" w:hAnsi="Times New Roman" w:cs="Times New Roman"/>
              </w:rPr>
            </w:pPr>
            <w:r>
              <w:rPr>
                <w:rFonts w:ascii="Times New Roman" w:hAnsi="Times New Roman" w:cs="Times New Roman"/>
              </w:rPr>
              <w:t>No</w:t>
            </w:r>
          </w:p>
        </w:tc>
        <w:tc>
          <w:tcPr>
            <w:tcW w:w="1701" w:type="dxa"/>
            <w:hideMark/>
          </w:tcPr>
          <w:p w14:paraId="6EFF5354" w14:textId="77777777" w:rsidR="007C55D1" w:rsidRDefault="007C55D1">
            <w:pPr>
              <w:spacing w:line="480" w:lineRule="auto"/>
              <w:rPr>
                <w:rFonts w:ascii="Times New Roman" w:hAnsi="Times New Roman" w:cs="Times New Roman"/>
              </w:rPr>
            </w:pPr>
            <w:r>
              <w:rPr>
                <w:rFonts w:ascii="Times New Roman" w:hAnsi="Times New Roman" w:cs="Times New Roman"/>
              </w:rPr>
              <w:t>Heart Tx</w:t>
            </w:r>
          </w:p>
        </w:tc>
        <w:tc>
          <w:tcPr>
            <w:tcW w:w="2410" w:type="dxa"/>
          </w:tcPr>
          <w:p w14:paraId="542CA032" w14:textId="77777777" w:rsidR="007C55D1" w:rsidRDefault="007C55D1">
            <w:pPr>
              <w:spacing w:line="480" w:lineRule="auto"/>
              <w:rPr>
                <w:rFonts w:ascii="Times New Roman" w:hAnsi="Times New Roman" w:cs="Times New Roman"/>
              </w:rPr>
            </w:pPr>
          </w:p>
        </w:tc>
        <w:tc>
          <w:tcPr>
            <w:tcW w:w="3260" w:type="dxa"/>
          </w:tcPr>
          <w:p w14:paraId="4F0A808B" w14:textId="77777777" w:rsidR="007C55D1" w:rsidRDefault="007C55D1">
            <w:pPr>
              <w:spacing w:line="480" w:lineRule="auto"/>
              <w:rPr>
                <w:rFonts w:ascii="Times New Roman" w:hAnsi="Times New Roman" w:cs="Times New Roman"/>
              </w:rPr>
            </w:pPr>
          </w:p>
        </w:tc>
        <w:tc>
          <w:tcPr>
            <w:tcW w:w="2551" w:type="dxa"/>
          </w:tcPr>
          <w:p w14:paraId="60F2414A" w14:textId="77777777" w:rsidR="007C55D1" w:rsidRDefault="007C55D1">
            <w:pPr>
              <w:spacing w:line="480" w:lineRule="auto"/>
              <w:rPr>
                <w:rFonts w:ascii="Times New Roman" w:hAnsi="Times New Roman" w:cs="Times New Roman"/>
              </w:rPr>
            </w:pPr>
          </w:p>
        </w:tc>
      </w:tr>
      <w:tr w:rsidR="007C55D1" w14:paraId="37D7A4D2" w14:textId="77777777" w:rsidTr="007C55D1">
        <w:tc>
          <w:tcPr>
            <w:tcW w:w="1384" w:type="dxa"/>
            <w:shd w:val="clear" w:color="auto" w:fill="F3F3F3"/>
            <w:hideMark/>
          </w:tcPr>
          <w:p w14:paraId="7BF112BB" w14:textId="77777777" w:rsidR="007C55D1" w:rsidRDefault="007C55D1">
            <w:pPr>
              <w:spacing w:line="480" w:lineRule="auto"/>
              <w:rPr>
                <w:rFonts w:ascii="Times New Roman" w:hAnsi="Times New Roman" w:cs="Times New Roman"/>
              </w:rPr>
            </w:pPr>
            <w:r>
              <w:rPr>
                <w:rFonts w:ascii="Times New Roman" w:hAnsi="Times New Roman" w:cs="Times New Roman"/>
              </w:rPr>
              <w:t>DCM-7</w:t>
            </w:r>
          </w:p>
        </w:tc>
        <w:tc>
          <w:tcPr>
            <w:tcW w:w="1036" w:type="dxa"/>
            <w:shd w:val="clear" w:color="auto" w:fill="F3F3F3"/>
            <w:hideMark/>
          </w:tcPr>
          <w:p w14:paraId="6A689694" w14:textId="77777777" w:rsidR="007C55D1" w:rsidRDefault="007C55D1">
            <w:pPr>
              <w:spacing w:line="480" w:lineRule="auto"/>
              <w:rPr>
                <w:rFonts w:ascii="Times New Roman" w:hAnsi="Times New Roman" w:cs="Times New Roman"/>
              </w:rPr>
            </w:pPr>
            <w:r>
              <w:rPr>
                <w:rFonts w:ascii="Times New Roman" w:hAnsi="Times New Roman" w:cs="Times New Roman"/>
              </w:rPr>
              <w:t>F</w:t>
            </w:r>
          </w:p>
        </w:tc>
        <w:tc>
          <w:tcPr>
            <w:tcW w:w="1374" w:type="dxa"/>
            <w:shd w:val="clear" w:color="auto" w:fill="F3F3F3"/>
            <w:hideMark/>
          </w:tcPr>
          <w:p w14:paraId="49659557" w14:textId="77777777" w:rsidR="007C55D1" w:rsidRDefault="007C55D1">
            <w:pPr>
              <w:spacing w:line="480" w:lineRule="auto"/>
              <w:rPr>
                <w:rFonts w:ascii="Times New Roman" w:hAnsi="Times New Roman" w:cs="Times New Roman"/>
              </w:rPr>
            </w:pPr>
            <w:r>
              <w:rPr>
                <w:rFonts w:ascii="Times New Roman" w:hAnsi="Times New Roman" w:cs="Times New Roman"/>
              </w:rPr>
              <w:t>3 mth</w:t>
            </w:r>
          </w:p>
        </w:tc>
        <w:tc>
          <w:tcPr>
            <w:tcW w:w="1134" w:type="dxa"/>
            <w:shd w:val="clear" w:color="auto" w:fill="F3F3F3"/>
            <w:hideMark/>
          </w:tcPr>
          <w:p w14:paraId="591F01D2" w14:textId="77777777" w:rsidR="007C55D1" w:rsidRDefault="007C55D1">
            <w:pPr>
              <w:spacing w:line="480" w:lineRule="auto"/>
              <w:rPr>
                <w:rFonts w:ascii="Times New Roman" w:hAnsi="Times New Roman" w:cs="Times New Roman"/>
              </w:rPr>
            </w:pPr>
            <w:r>
              <w:rPr>
                <w:rFonts w:ascii="Times New Roman" w:hAnsi="Times New Roman" w:cs="Times New Roman"/>
              </w:rPr>
              <w:t>No</w:t>
            </w:r>
          </w:p>
        </w:tc>
        <w:tc>
          <w:tcPr>
            <w:tcW w:w="1701" w:type="dxa"/>
            <w:shd w:val="clear" w:color="auto" w:fill="F3F3F3"/>
            <w:hideMark/>
          </w:tcPr>
          <w:p w14:paraId="1595BF9D" w14:textId="77777777" w:rsidR="007C55D1" w:rsidRDefault="007C55D1">
            <w:pPr>
              <w:spacing w:line="480" w:lineRule="auto"/>
              <w:rPr>
                <w:rFonts w:ascii="Times New Roman" w:hAnsi="Times New Roman" w:cs="Times New Roman"/>
              </w:rPr>
            </w:pPr>
            <w:r>
              <w:rPr>
                <w:rFonts w:ascii="Times New Roman" w:hAnsi="Times New Roman" w:cs="Times New Roman"/>
              </w:rPr>
              <w:t>Heart Tx</w:t>
            </w:r>
          </w:p>
        </w:tc>
        <w:tc>
          <w:tcPr>
            <w:tcW w:w="2410" w:type="dxa"/>
            <w:shd w:val="clear" w:color="auto" w:fill="F3F3F3"/>
          </w:tcPr>
          <w:p w14:paraId="2CE4BA36" w14:textId="77777777" w:rsidR="007C55D1" w:rsidRDefault="007C55D1">
            <w:pPr>
              <w:spacing w:line="480" w:lineRule="auto"/>
              <w:rPr>
                <w:rFonts w:ascii="Times New Roman" w:hAnsi="Times New Roman" w:cs="Times New Roman"/>
              </w:rPr>
            </w:pPr>
          </w:p>
        </w:tc>
        <w:tc>
          <w:tcPr>
            <w:tcW w:w="3260" w:type="dxa"/>
            <w:shd w:val="clear" w:color="auto" w:fill="F3F3F3"/>
          </w:tcPr>
          <w:p w14:paraId="5DC86ABA" w14:textId="77777777" w:rsidR="007C55D1" w:rsidRDefault="007C55D1">
            <w:pPr>
              <w:spacing w:line="480" w:lineRule="auto"/>
              <w:rPr>
                <w:rFonts w:ascii="Times New Roman" w:hAnsi="Times New Roman" w:cs="Times New Roman"/>
              </w:rPr>
            </w:pPr>
          </w:p>
        </w:tc>
        <w:tc>
          <w:tcPr>
            <w:tcW w:w="2551" w:type="dxa"/>
            <w:shd w:val="clear" w:color="auto" w:fill="F3F3F3"/>
          </w:tcPr>
          <w:p w14:paraId="6CB35BDA" w14:textId="77777777" w:rsidR="007C55D1" w:rsidRDefault="007C55D1">
            <w:pPr>
              <w:spacing w:line="480" w:lineRule="auto"/>
              <w:rPr>
                <w:rFonts w:ascii="Times New Roman" w:hAnsi="Times New Roman" w:cs="Times New Roman"/>
              </w:rPr>
            </w:pPr>
          </w:p>
        </w:tc>
      </w:tr>
      <w:tr w:rsidR="007C55D1" w14:paraId="17800845" w14:textId="77777777" w:rsidTr="007C55D1">
        <w:tc>
          <w:tcPr>
            <w:tcW w:w="1384" w:type="dxa"/>
            <w:hideMark/>
          </w:tcPr>
          <w:p w14:paraId="66DAD20C" w14:textId="77777777" w:rsidR="007C55D1" w:rsidRDefault="007C55D1">
            <w:pPr>
              <w:spacing w:line="480" w:lineRule="auto"/>
              <w:rPr>
                <w:rFonts w:ascii="Times New Roman" w:hAnsi="Times New Roman" w:cs="Times New Roman"/>
              </w:rPr>
            </w:pPr>
            <w:r>
              <w:rPr>
                <w:rFonts w:ascii="Times New Roman" w:hAnsi="Times New Roman" w:cs="Times New Roman"/>
              </w:rPr>
              <w:t>DCM-20</w:t>
            </w:r>
          </w:p>
        </w:tc>
        <w:tc>
          <w:tcPr>
            <w:tcW w:w="1036" w:type="dxa"/>
            <w:hideMark/>
          </w:tcPr>
          <w:p w14:paraId="73B8F451" w14:textId="77777777" w:rsidR="007C55D1" w:rsidRDefault="007C55D1">
            <w:pPr>
              <w:spacing w:line="480" w:lineRule="auto"/>
              <w:rPr>
                <w:rFonts w:ascii="Times New Roman" w:hAnsi="Times New Roman" w:cs="Times New Roman"/>
              </w:rPr>
            </w:pPr>
            <w:r>
              <w:rPr>
                <w:rFonts w:ascii="Times New Roman" w:hAnsi="Times New Roman" w:cs="Times New Roman"/>
              </w:rPr>
              <w:t>F</w:t>
            </w:r>
          </w:p>
        </w:tc>
        <w:tc>
          <w:tcPr>
            <w:tcW w:w="1374" w:type="dxa"/>
            <w:hideMark/>
          </w:tcPr>
          <w:p w14:paraId="1981BF17" w14:textId="77777777" w:rsidR="007C55D1" w:rsidRDefault="007C55D1">
            <w:pPr>
              <w:spacing w:line="480" w:lineRule="auto"/>
              <w:rPr>
                <w:rFonts w:ascii="Times New Roman" w:hAnsi="Times New Roman" w:cs="Times New Roman"/>
              </w:rPr>
            </w:pPr>
            <w:r>
              <w:rPr>
                <w:rFonts w:ascii="Times New Roman" w:hAnsi="Times New Roman" w:cs="Times New Roman"/>
              </w:rPr>
              <w:t>3 mth</w:t>
            </w:r>
          </w:p>
        </w:tc>
        <w:tc>
          <w:tcPr>
            <w:tcW w:w="1134" w:type="dxa"/>
            <w:hideMark/>
          </w:tcPr>
          <w:p w14:paraId="218C8BFB" w14:textId="77777777" w:rsidR="007C55D1" w:rsidRDefault="007C55D1">
            <w:pPr>
              <w:spacing w:line="480" w:lineRule="auto"/>
              <w:rPr>
                <w:rFonts w:ascii="Times New Roman" w:hAnsi="Times New Roman" w:cs="Times New Roman"/>
              </w:rPr>
            </w:pPr>
            <w:r>
              <w:rPr>
                <w:rFonts w:ascii="Times New Roman" w:hAnsi="Times New Roman" w:cs="Times New Roman"/>
              </w:rPr>
              <w:t>Yes</w:t>
            </w:r>
          </w:p>
        </w:tc>
        <w:tc>
          <w:tcPr>
            <w:tcW w:w="1701" w:type="dxa"/>
            <w:hideMark/>
          </w:tcPr>
          <w:p w14:paraId="27E2DF9F" w14:textId="77777777" w:rsidR="007C55D1" w:rsidRDefault="007C55D1">
            <w:pPr>
              <w:spacing w:line="480" w:lineRule="auto"/>
              <w:rPr>
                <w:rFonts w:ascii="Times New Roman" w:hAnsi="Times New Roman" w:cs="Times New Roman"/>
              </w:rPr>
            </w:pPr>
            <w:r>
              <w:rPr>
                <w:rFonts w:ascii="Times New Roman" w:hAnsi="Times New Roman" w:cs="Times New Roman"/>
              </w:rPr>
              <w:t>LVEF 32%</w:t>
            </w:r>
          </w:p>
        </w:tc>
        <w:tc>
          <w:tcPr>
            <w:tcW w:w="2410" w:type="dxa"/>
          </w:tcPr>
          <w:p w14:paraId="45A99C85" w14:textId="77777777" w:rsidR="007C55D1" w:rsidRDefault="007C55D1">
            <w:pPr>
              <w:spacing w:line="480" w:lineRule="auto"/>
              <w:rPr>
                <w:rFonts w:ascii="Times New Roman" w:hAnsi="Times New Roman" w:cs="Times New Roman"/>
              </w:rPr>
            </w:pPr>
          </w:p>
        </w:tc>
        <w:tc>
          <w:tcPr>
            <w:tcW w:w="3260" w:type="dxa"/>
          </w:tcPr>
          <w:p w14:paraId="16E67848" w14:textId="77777777" w:rsidR="007C55D1" w:rsidRDefault="007C55D1">
            <w:pPr>
              <w:spacing w:line="480" w:lineRule="auto"/>
              <w:rPr>
                <w:rFonts w:ascii="Times New Roman" w:hAnsi="Times New Roman" w:cs="Times New Roman"/>
              </w:rPr>
            </w:pPr>
          </w:p>
        </w:tc>
        <w:tc>
          <w:tcPr>
            <w:tcW w:w="2551" w:type="dxa"/>
          </w:tcPr>
          <w:p w14:paraId="22A10D18" w14:textId="77777777" w:rsidR="007C55D1" w:rsidRDefault="007C55D1">
            <w:pPr>
              <w:spacing w:line="480" w:lineRule="auto"/>
              <w:rPr>
                <w:rFonts w:ascii="Times New Roman" w:hAnsi="Times New Roman" w:cs="Times New Roman"/>
              </w:rPr>
            </w:pPr>
          </w:p>
        </w:tc>
      </w:tr>
    </w:tbl>
    <w:p w14:paraId="560B59AB" w14:textId="77777777" w:rsidR="00DE3B6A" w:rsidRPr="00DE3B6A" w:rsidRDefault="00DE3B6A" w:rsidP="00DE3B6A">
      <w:pPr>
        <w:pStyle w:val="ListParagraph"/>
        <w:tabs>
          <w:tab w:val="left" w:pos="2268"/>
        </w:tabs>
        <w:spacing w:line="480" w:lineRule="auto"/>
        <w:ind w:left="0"/>
        <w:rPr>
          <w:rFonts w:ascii="Times New Roman" w:hAnsi="Times New Roman" w:cs="Times New Roman"/>
          <w:b/>
        </w:rPr>
      </w:pPr>
    </w:p>
    <w:p w14:paraId="50A25E2E" w14:textId="77777777" w:rsidR="007C55D1" w:rsidRDefault="007C55D1" w:rsidP="007C55D1">
      <w:pPr>
        <w:rPr>
          <w:rFonts w:ascii="Times New Roman" w:hAnsi="Times New Roman" w:cs="Times New Roman"/>
          <w:b/>
          <w:sz w:val="22"/>
          <w:szCs w:val="22"/>
        </w:rPr>
      </w:pPr>
      <w:r>
        <w:rPr>
          <w:rFonts w:ascii="Times New Roman" w:hAnsi="Times New Roman" w:cs="Times New Roman"/>
          <w:b/>
          <w:sz w:val="22"/>
          <w:szCs w:val="22"/>
        </w:rPr>
        <w:lastRenderedPageBreak/>
        <w:t xml:space="preserve">Table 2. Characteristics of truncating </w:t>
      </w:r>
      <w:r>
        <w:rPr>
          <w:rFonts w:ascii="Times New Roman" w:hAnsi="Times New Roman" w:cs="Times New Roman"/>
          <w:b/>
          <w:i/>
          <w:sz w:val="22"/>
          <w:szCs w:val="22"/>
        </w:rPr>
        <w:t>TTN</w:t>
      </w:r>
      <w:r>
        <w:rPr>
          <w:rFonts w:ascii="Times New Roman" w:hAnsi="Times New Roman" w:cs="Times New Roman"/>
          <w:b/>
          <w:sz w:val="22"/>
          <w:szCs w:val="22"/>
        </w:rPr>
        <w:t xml:space="preserve"> variants identified in young DCM subjects</w:t>
      </w:r>
    </w:p>
    <w:p w14:paraId="0003DA24" w14:textId="77777777" w:rsidR="007C55D1" w:rsidRDefault="007C55D1" w:rsidP="007C55D1">
      <w:pPr>
        <w:rPr>
          <w:sz w:val="22"/>
          <w:szCs w:val="22"/>
        </w:rPr>
      </w:pPr>
    </w:p>
    <w:tbl>
      <w:tblPr>
        <w:tblStyle w:val="TableGrid"/>
        <w:tblW w:w="14850"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42"/>
        <w:gridCol w:w="1418"/>
        <w:gridCol w:w="2551"/>
        <w:gridCol w:w="1843"/>
        <w:gridCol w:w="1418"/>
        <w:gridCol w:w="1417"/>
        <w:gridCol w:w="992"/>
        <w:gridCol w:w="851"/>
        <w:gridCol w:w="1701"/>
        <w:gridCol w:w="1417"/>
      </w:tblGrid>
      <w:tr w:rsidR="007C55D1" w14:paraId="16035292" w14:textId="77777777" w:rsidTr="007C55D1">
        <w:trPr>
          <w:trHeight w:val="1380"/>
        </w:trPr>
        <w:tc>
          <w:tcPr>
            <w:tcW w:w="1242" w:type="dxa"/>
            <w:tcBorders>
              <w:top w:val="single" w:sz="4" w:space="0" w:color="auto"/>
              <w:left w:val="nil"/>
              <w:bottom w:val="single" w:sz="4" w:space="0" w:color="auto"/>
              <w:right w:val="nil"/>
            </w:tcBorders>
          </w:tcPr>
          <w:p w14:paraId="2ED438DF" w14:textId="77777777" w:rsidR="007C55D1" w:rsidRDefault="007C55D1">
            <w:pPr>
              <w:rPr>
                <w:rFonts w:ascii="Times New Roman" w:hAnsi="Times New Roman" w:cs="Times New Roman"/>
                <w:sz w:val="22"/>
                <w:szCs w:val="22"/>
              </w:rPr>
            </w:pPr>
          </w:p>
          <w:p w14:paraId="1E9699C8" w14:textId="77777777" w:rsidR="007C55D1" w:rsidRDefault="007C55D1">
            <w:pPr>
              <w:rPr>
                <w:rFonts w:ascii="Times New Roman" w:hAnsi="Times New Roman" w:cs="Times New Roman"/>
                <w:sz w:val="22"/>
                <w:szCs w:val="22"/>
              </w:rPr>
            </w:pPr>
            <w:r>
              <w:rPr>
                <w:rFonts w:ascii="Times New Roman" w:hAnsi="Times New Roman" w:cs="Times New Roman"/>
                <w:sz w:val="22"/>
                <w:szCs w:val="22"/>
              </w:rPr>
              <w:t>Patient ID</w:t>
            </w:r>
          </w:p>
        </w:tc>
        <w:tc>
          <w:tcPr>
            <w:tcW w:w="1418" w:type="dxa"/>
            <w:tcBorders>
              <w:top w:val="single" w:sz="4" w:space="0" w:color="auto"/>
              <w:left w:val="nil"/>
              <w:bottom w:val="single" w:sz="4" w:space="0" w:color="auto"/>
              <w:right w:val="nil"/>
            </w:tcBorders>
          </w:tcPr>
          <w:p w14:paraId="12965BFF" w14:textId="77777777" w:rsidR="007C55D1" w:rsidRDefault="007C55D1">
            <w:pPr>
              <w:rPr>
                <w:rFonts w:ascii="Times New Roman" w:hAnsi="Times New Roman" w:cs="Times New Roman"/>
                <w:sz w:val="22"/>
                <w:szCs w:val="22"/>
              </w:rPr>
            </w:pPr>
          </w:p>
          <w:p w14:paraId="2D5408A9" w14:textId="77777777" w:rsidR="007C55D1" w:rsidRDefault="007C55D1">
            <w:pPr>
              <w:rPr>
                <w:rFonts w:ascii="Times New Roman" w:hAnsi="Times New Roman" w:cs="Times New Roman"/>
                <w:sz w:val="22"/>
                <w:szCs w:val="22"/>
              </w:rPr>
            </w:pPr>
            <w:r>
              <w:rPr>
                <w:rFonts w:ascii="Times New Roman" w:hAnsi="Times New Roman" w:cs="Times New Roman"/>
                <w:sz w:val="22"/>
                <w:szCs w:val="22"/>
              </w:rPr>
              <w:t>Genomic start position</w:t>
            </w:r>
          </w:p>
          <w:p w14:paraId="0BDD1460" w14:textId="77777777" w:rsidR="007C55D1" w:rsidRDefault="007C55D1">
            <w:pPr>
              <w:rPr>
                <w:rFonts w:ascii="Times New Roman" w:hAnsi="Times New Roman" w:cs="Times New Roman"/>
                <w:sz w:val="22"/>
                <w:szCs w:val="22"/>
              </w:rPr>
            </w:pPr>
            <w:r>
              <w:rPr>
                <w:rFonts w:ascii="Times New Roman" w:hAnsi="Times New Roman" w:cs="Times New Roman"/>
                <w:sz w:val="22"/>
                <w:szCs w:val="22"/>
              </w:rPr>
              <w:t>(Hg19)</w:t>
            </w:r>
          </w:p>
          <w:p w14:paraId="3B6361F5" w14:textId="77777777" w:rsidR="007C55D1" w:rsidRDefault="007C55D1">
            <w:pPr>
              <w:rPr>
                <w:rFonts w:ascii="Times New Roman" w:hAnsi="Times New Roman" w:cs="Times New Roman"/>
                <w:sz w:val="22"/>
                <w:szCs w:val="22"/>
              </w:rPr>
            </w:pPr>
          </w:p>
        </w:tc>
        <w:tc>
          <w:tcPr>
            <w:tcW w:w="2551" w:type="dxa"/>
            <w:tcBorders>
              <w:top w:val="single" w:sz="4" w:space="0" w:color="auto"/>
              <w:left w:val="nil"/>
              <w:bottom w:val="single" w:sz="4" w:space="0" w:color="auto"/>
              <w:right w:val="nil"/>
            </w:tcBorders>
          </w:tcPr>
          <w:p w14:paraId="6EB1C33D" w14:textId="77777777" w:rsidR="007C55D1" w:rsidRDefault="007C55D1">
            <w:pPr>
              <w:rPr>
                <w:rFonts w:ascii="Times New Roman" w:hAnsi="Times New Roman" w:cs="Times New Roman"/>
                <w:sz w:val="22"/>
                <w:szCs w:val="22"/>
              </w:rPr>
            </w:pPr>
          </w:p>
          <w:p w14:paraId="349BEB7B" w14:textId="77777777" w:rsidR="007C55D1" w:rsidRDefault="007C55D1">
            <w:pPr>
              <w:rPr>
                <w:rFonts w:ascii="Times New Roman" w:hAnsi="Times New Roman" w:cs="Times New Roman"/>
                <w:sz w:val="22"/>
                <w:szCs w:val="22"/>
              </w:rPr>
            </w:pPr>
            <w:r>
              <w:rPr>
                <w:rFonts w:ascii="Times New Roman" w:hAnsi="Times New Roman" w:cs="Times New Roman"/>
                <w:sz w:val="22"/>
                <w:szCs w:val="22"/>
              </w:rPr>
              <w:t>Transcript effect*</w:t>
            </w:r>
          </w:p>
        </w:tc>
        <w:tc>
          <w:tcPr>
            <w:tcW w:w="1843" w:type="dxa"/>
            <w:tcBorders>
              <w:top w:val="single" w:sz="4" w:space="0" w:color="auto"/>
              <w:left w:val="nil"/>
              <w:bottom w:val="single" w:sz="4" w:space="0" w:color="auto"/>
              <w:right w:val="nil"/>
            </w:tcBorders>
          </w:tcPr>
          <w:p w14:paraId="5CA58BF3" w14:textId="77777777" w:rsidR="007C55D1" w:rsidRDefault="007C55D1">
            <w:pPr>
              <w:rPr>
                <w:rFonts w:ascii="Times New Roman" w:hAnsi="Times New Roman" w:cs="Times New Roman"/>
                <w:sz w:val="22"/>
                <w:szCs w:val="22"/>
              </w:rPr>
            </w:pPr>
          </w:p>
          <w:p w14:paraId="55F6C0F1" w14:textId="77777777" w:rsidR="007C55D1" w:rsidRDefault="007C55D1">
            <w:pPr>
              <w:rPr>
                <w:rFonts w:ascii="Times New Roman" w:hAnsi="Times New Roman" w:cs="Times New Roman"/>
                <w:sz w:val="22"/>
                <w:szCs w:val="22"/>
              </w:rPr>
            </w:pPr>
            <w:r>
              <w:rPr>
                <w:rFonts w:ascii="Times New Roman" w:hAnsi="Times New Roman" w:cs="Times New Roman"/>
                <w:sz w:val="22"/>
                <w:szCs w:val="22"/>
              </w:rPr>
              <w:t>Protein effect*</w:t>
            </w:r>
          </w:p>
        </w:tc>
        <w:tc>
          <w:tcPr>
            <w:tcW w:w="1418" w:type="dxa"/>
            <w:tcBorders>
              <w:top w:val="single" w:sz="4" w:space="0" w:color="auto"/>
              <w:left w:val="nil"/>
              <w:bottom w:val="single" w:sz="4" w:space="0" w:color="auto"/>
              <w:right w:val="nil"/>
            </w:tcBorders>
          </w:tcPr>
          <w:p w14:paraId="7654CB51" w14:textId="77777777" w:rsidR="007C55D1" w:rsidRDefault="007C55D1">
            <w:pPr>
              <w:rPr>
                <w:rFonts w:ascii="Times New Roman" w:hAnsi="Times New Roman" w:cs="Times New Roman"/>
                <w:sz w:val="22"/>
                <w:szCs w:val="22"/>
              </w:rPr>
            </w:pPr>
          </w:p>
          <w:p w14:paraId="2E08E69A" w14:textId="77777777" w:rsidR="007C55D1" w:rsidRDefault="007C55D1">
            <w:pPr>
              <w:rPr>
                <w:rFonts w:ascii="Times New Roman" w:hAnsi="Times New Roman" w:cs="Times New Roman"/>
                <w:sz w:val="22"/>
                <w:szCs w:val="22"/>
              </w:rPr>
            </w:pPr>
            <w:r>
              <w:rPr>
                <w:rFonts w:ascii="Times New Roman" w:hAnsi="Times New Roman" w:cs="Times New Roman"/>
                <w:sz w:val="22"/>
                <w:szCs w:val="22"/>
              </w:rPr>
              <w:t>Variant type</w:t>
            </w:r>
          </w:p>
        </w:tc>
        <w:tc>
          <w:tcPr>
            <w:tcW w:w="1417" w:type="dxa"/>
            <w:tcBorders>
              <w:top w:val="single" w:sz="4" w:space="0" w:color="auto"/>
              <w:left w:val="nil"/>
              <w:bottom w:val="single" w:sz="4" w:space="0" w:color="auto"/>
              <w:right w:val="nil"/>
            </w:tcBorders>
          </w:tcPr>
          <w:p w14:paraId="2683654F" w14:textId="77777777" w:rsidR="007C55D1" w:rsidRDefault="007C55D1">
            <w:pPr>
              <w:rPr>
                <w:rFonts w:ascii="Times New Roman" w:hAnsi="Times New Roman" w:cs="Times New Roman"/>
                <w:sz w:val="22"/>
                <w:szCs w:val="22"/>
              </w:rPr>
            </w:pPr>
          </w:p>
          <w:p w14:paraId="19D2467E" w14:textId="77777777" w:rsidR="007C55D1" w:rsidRDefault="007C55D1">
            <w:pPr>
              <w:rPr>
                <w:rFonts w:ascii="Times New Roman" w:hAnsi="Times New Roman" w:cs="Times New Roman"/>
                <w:sz w:val="22"/>
                <w:szCs w:val="22"/>
              </w:rPr>
            </w:pPr>
            <w:r>
              <w:rPr>
                <w:rFonts w:ascii="Times New Roman" w:hAnsi="Times New Roman" w:cs="Times New Roman"/>
                <w:i/>
                <w:sz w:val="22"/>
                <w:szCs w:val="22"/>
              </w:rPr>
              <w:t xml:space="preserve">TTN </w:t>
            </w:r>
            <w:r>
              <w:rPr>
                <w:rFonts w:ascii="Times New Roman" w:hAnsi="Times New Roman" w:cs="Times New Roman"/>
                <w:sz w:val="22"/>
                <w:szCs w:val="22"/>
              </w:rPr>
              <w:t>domain</w:t>
            </w:r>
          </w:p>
        </w:tc>
        <w:tc>
          <w:tcPr>
            <w:tcW w:w="992" w:type="dxa"/>
            <w:tcBorders>
              <w:top w:val="single" w:sz="4" w:space="0" w:color="auto"/>
              <w:left w:val="nil"/>
              <w:bottom w:val="single" w:sz="4" w:space="0" w:color="auto"/>
              <w:right w:val="nil"/>
            </w:tcBorders>
          </w:tcPr>
          <w:p w14:paraId="32E70B7E" w14:textId="77777777" w:rsidR="007C55D1" w:rsidRDefault="007C55D1">
            <w:pPr>
              <w:rPr>
                <w:rFonts w:ascii="Times New Roman" w:hAnsi="Times New Roman" w:cs="Times New Roman"/>
                <w:sz w:val="22"/>
                <w:szCs w:val="22"/>
              </w:rPr>
            </w:pPr>
          </w:p>
          <w:p w14:paraId="64B0B1B2" w14:textId="77777777" w:rsidR="007C55D1" w:rsidRDefault="007C55D1">
            <w:pPr>
              <w:rPr>
                <w:rFonts w:ascii="Times New Roman" w:hAnsi="Times New Roman" w:cs="Times New Roman"/>
                <w:sz w:val="22"/>
                <w:szCs w:val="22"/>
              </w:rPr>
            </w:pPr>
            <w:r>
              <w:rPr>
                <w:rFonts w:ascii="Times New Roman" w:hAnsi="Times New Roman" w:cs="Times New Roman"/>
                <w:sz w:val="22"/>
                <w:szCs w:val="22"/>
              </w:rPr>
              <w:t>Exon no.*</w:t>
            </w:r>
          </w:p>
        </w:tc>
        <w:tc>
          <w:tcPr>
            <w:tcW w:w="851" w:type="dxa"/>
            <w:tcBorders>
              <w:top w:val="single" w:sz="4" w:space="0" w:color="auto"/>
              <w:left w:val="nil"/>
              <w:bottom w:val="single" w:sz="4" w:space="0" w:color="auto"/>
              <w:right w:val="nil"/>
            </w:tcBorders>
          </w:tcPr>
          <w:p w14:paraId="699DDA18" w14:textId="77777777" w:rsidR="007C55D1" w:rsidRDefault="007C55D1">
            <w:pPr>
              <w:rPr>
                <w:rFonts w:ascii="Times New Roman" w:hAnsi="Times New Roman" w:cs="Times New Roman"/>
                <w:sz w:val="22"/>
                <w:szCs w:val="22"/>
              </w:rPr>
            </w:pPr>
          </w:p>
          <w:p w14:paraId="67C4C227" w14:textId="77777777" w:rsidR="007C55D1" w:rsidRDefault="007C55D1">
            <w:pPr>
              <w:rPr>
                <w:rFonts w:ascii="Times New Roman" w:hAnsi="Times New Roman" w:cs="Times New Roman"/>
                <w:sz w:val="22"/>
                <w:szCs w:val="22"/>
              </w:rPr>
            </w:pPr>
            <w:r>
              <w:rPr>
                <w:rFonts w:ascii="Times New Roman" w:hAnsi="Times New Roman" w:cs="Times New Roman"/>
                <w:sz w:val="22"/>
                <w:szCs w:val="22"/>
              </w:rPr>
              <w:t>Mean</w:t>
            </w:r>
          </w:p>
          <w:p w14:paraId="0259408B" w14:textId="77777777" w:rsidR="007C55D1" w:rsidRDefault="007C55D1">
            <w:pPr>
              <w:rPr>
                <w:rFonts w:ascii="Times New Roman" w:hAnsi="Times New Roman" w:cs="Times New Roman"/>
                <w:sz w:val="22"/>
                <w:szCs w:val="22"/>
              </w:rPr>
            </w:pPr>
            <w:r>
              <w:rPr>
                <w:rFonts w:ascii="Times New Roman" w:hAnsi="Times New Roman" w:cs="Times New Roman"/>
                <w:sz w:val="22"/>
                <w:szCs w:val="22"/>
              </w:rPr>
              <w:t>exon PSI</w:t>
            </w:r>
          </w:p>
          <w:p w14:paraId="350DB6F7" w14:textId="77777777" w:rsidR="007C55D1" w:rsidRDefault="007C55D1">
            <w:pPr>
              <w:rPr>
                <w:rFonts w:ascii="Times New Roman" w:hAnsi="Times New Roman" w:cs="Times New Roman"/>
                <w:sz w:val="22"/>
                <w:szCs w:val="22"/>
              </w:rPr>
            </w:pPr>
          </w:p>
        </w:tc>
        <w:tc>
          <w:tcPr>
            <w:tcW w:w="1701" w:type="dxa"/>
            <w:tcBorders>
              <w:top w:val="single" w:sz="4" w:space="0" w:color="auto"/>
              <w:left w:val="nil"/>
              <w:bottom w:val="single" w:sz="4" w:space="0" w:color="auto"/>
              <w:right w:val="nil"/>
            </w:tcBorders>
          </w:tcPr>
          <w:p w14:paraId="6A30EA7C" w14:textId="77777777" w:rsidR="007C55D1" w:rsidRDefault="007C55D1">
            <w:pPr>
              <w:rPr>
                <w:rFonts w:ascii="Times New Roman" w:hAnsi="Times New Roman" w:cs="Times New Roman"/>
                <w:sz w:val="22"/>
                <w:szCs w:val="22"/>
              </w:rPr>
            </w:pPr>
          </w:p>
          <w:p w14:paraId="71A09633" w14:textId="77777777" w:rsidR="007C55D1" w:rsidRDefault="007C55D1">
            <w:pPr>
              <w:rPr>
                <w:rFonts w:ascii="Times New Roman" w:hAnsi="Times New Roman" w:cs="Times New Roman"/>
                <w:sz w:val="22"/>
                <w:szCs w:val="22"/>
              </w:rPr>
            </w:pPr>
            <w:r>
              <w:rPr>
                <w:rFonts w:ascii="Times New Roman" w:hAnsi="Times New Roman" w:cs="Times New Roman"/>
                <w:sz w:val="22"/>
                <w:szCs w:val="22"/>
              </w:rPr>
              <w:t>Reported disease association</w:t>
            </w:r>
          </w:p>
        </w:tc>
        <w:tc>
          <w:tcPr>
            <w:tcW w:w="1417" w:type="dxa"/>
            <w:tcBorders>
              <w:top w:val="single" w:sz="4" w:space="0" w:color="auto"/>
              <w:left w:val="nil"/>
              <w:bottom w:val="single" w:sz="4" w:space="0" w:color="auto"/>
              <w:right w:val="nil"/>
            </w:tcBorders>
          </w:tcPr>
          <w:p w14:paraId="38AF05BC" w14:textId="77777777" w:rsidR="007C55D1" w:rsidRDefault="007C55D1">
            <w:pPr>
              <w:ind w:right="-818"/>
              <w:rPr>
                <w:rFonts w:ascii="Times New Roman" w:hAnsi="Times New Roman" w:cs="Times New Roman"/>
                <w:sz w:val="22"/>
                <w:szCs w:val="22"/>
              </w:rPr>
            </w:pPr>
          </w:p>
          <w:p w14:paraId="2D7BC3A8" w14:textId="77777777" w:rsidR="007C55D1" w:rsidRDefault="007C55D1">
            <w:pPr>
              <w:ind w:right="-816"/>
              <w:rPr>
                <w:rFonts w:ascii="Times New Roman" w:hAnsi="Times New Roman" w:cs="Times New Roman"/>
                <w:sz w:val="22"/>
                <w:szCs w:val="22"/>
              </w:rPr>
            </w:pPr>
            <w:r>
              <w:rPr>
                <w:rFonts w:ascii="Times New Roman" w:hAnsi="Times New Roman" w:cs="Times New Roman"/>
                <w:sz w:val="22"/>
                <w:szCs w:val="22"/>
              </w:rPr>
              <w:t>Minor allele</w:t>
            </w:r>
          </w:p>
          <w:p w14:paraId="000DCD04" w14:textId="77777777" w:rsidR="007C55D1" w:rsidRDefault="007C55D1">
            <w:pPr>
              <w:ind w:right="-816"/>
              <w:rPr>
                <w:rFonts w:ascii="Times New Roman" w:hAnsi="Times New Roman" w:cs="Times New Roman"/>
                <w:sz w:val="22"/>
                <w:szCs w:val="22"/>
              </w:rPr>
            </w:pPr>
            <w:r>
              <w:rPr>
                <w:rFonts w:ascii="Times New Roman" w:hAnsi="Times New Roman" w:cs="Times New Roman"/>
                <w:sz w:val="22"/>
                <w:szCs w:val="22"/>
              </w:rPr>
              <w:t>frequency</w:t>
            </w:r>
          </w:p>
          <w:p w14:paraId="2C7EC2C9" w14:textId="77777777" w:rsidR="007C55D1" w:rsidRDefault="007C55D1">
            <w:pPr>
              <w:ind w:right="-816"/>
              <w:rPr>
                <w:rFonts w:ascii="Times New Roman" w:hAnsi="Times New Roman" w:cs="Times New Roman"/>
                <w:sz w:val="22"/>
                <w:szCs w:val="22"/>
              </w:rPr>
            </w:pPr>
            <w:r>
              <w:rPr>
                <w:rFonts w:ascii="Times New Roman" w:hAnsi="Times New Roman" w:cs="Times New Roman"/>
                <w:sz w:val="22"/>
                <w:szCs w:val="22"/>
              </w:rPr>
              <w:t>(ExAC)</w:t>
            </w:r>
          </w:p>
        </w:tc>
      </w:tr>
      <w:tr w:rsidR="007C55D1" w14:paraId="2F8AAAC5" w14:textId="77777777" w:rsidTr="007C55D1">
        <w:tc>
          <w:tcPr>
            <w:tcW w:w="1242" w:type="dxa"/>
            <w:tcBorders>
              <w:top w:val="single" w:sz="4" w:space="0" w:color="auto"/>
              <w:left w:val="nil"/>
              <w:bottom w:val="nil"/>
              <w:right w:val="nil"/>
            </w:tcBorders>
          </w:tcPr>
          <w:p w14:paraId="188358F9" w14:textId="77777777" w:rsidR="007C55D1" w:rsidRDefault="007C55D1">
            <w:pPr>
              <w:rPr>
                <w:rFonts w:ascii="Times New Roman" w:hAnsi="Times New Roman" w:cs="Times New Roman"/>
                <w:color w:val="000000"/>
                <w:sz w:val="22"/>
                <w:szCs w:val="22"/>
              </w:rPr>
            </w:pPr>
          </w:p>
          <w:p w14:paraId="01F90933" w14:textId="77777777" w:rsidR="007C55D1" w:rsidRDefault="007C55D1">
            <w:pPr>
              <w:rPr>
                <w:rFonts w:ascii="Times New Roman" w:hAnsi="Times New Roman" w:cs="Times New Roman"/>
                <w:color w:val="000000"/>
                <w:sz w:val="22"/>
                <w:szCs w:val="22"/>
              </w:rPr>
            </w:pPr>
            <w:r>
              <w:rPr>
                <w:rFonts w:ascii="Times New Roman" w:hAnsi="Times New Roman" w:cs="Times New Roman"/>
                <w:color w:val="000000"/>
                <w:sz w:val="22"/>
                <w:szCs w:val="22"/>
              </w:rPr>
              <w:t>DCM-22</w:t>
            </w:r>
          </w:p>
        </w:tc>
        <w:tc>
          <w:tcPr>
            <w:tcW w:w="1418" w:type="dxa"/>
            <w:tcBorders>
              <w:top w:val="single" w:sz="4" w:space="0" w:color="auto"/>
              <w:left w:val="nil"/>
              <w:bottom w:val="nil"/>
              <w:right w:val="nil"/>
            </w:tcBorders>
          </w:tcPr>
          <w:p w14:paraId="49E29A9B" w14:textId="77777777" w:rsidR="007C55D1" w:rsidRDefault="007C55D1">
            <w:pPr>
              <w:rPr>
                <w:rFonts w:ascii="Times New Roman" w:hAnsi="Times New Roman" w:cs="Times New Roman"/>
                <w:color w:val="000000"/>
                <w:sz w:val="22"/>
                <w:szCs w:val="22"/>
              </w:rPr>
            </w:pPr>
          </w:p>
          <w:p w14:paraId="1552052E" w14:textId="77777777" w:rsidR="007C55D1" w:rsidRDefault="007C55D1">
            <w:pPr>
              <w:rPr>
                <w:rFonts w:ascii="Times New Roman" w:hAnsi="Times New Roman" w:cs="Times New Roman"/>
                <w:color w:val="000000"/>
                <w:sz w:val="22"/>
                <w:szCs w:val="22"/>
              </w:rPr>
            </w:pPr>
            <w:r>
              <w:rPr>
                <w:rFonts w:ascii="Times New Roman" w:hAnsi="Times New Roman" w:cs="Times New Roman"/>
                <w:color w:val="000000"/>
                <w:sz w:val="22"/>
                <w:szCs w:val="22"/>
              </w:rPr>
              <w:t>179603994</w:t>
            </w:r>
          </w:p>
          <w:p w14:paraId="069D6A2A" w14:textId="77777777" w:rsidR="007C55D1" w:rsidRDefault="007C55D1">
            <w:pPr>
              <w:rPr>
                <w:rFonts w:ascii="Times New Roman" w:hAnsi="Times New Roman" w:cs="Times New Roman"/>
                <w:sz w:val="22"/>
                <w:szCs w:val="22"/>
              </w:rPr>
            </w:pPr>
          </w:p>
        </w:tc>
        <w:tc>
          <w:tcPr>
            <w:tcW w:w="2551" w:type="dxa"/>
            <w:tcBorders>
              <w:top w:val="single" w:sz="4" w:space="0" w:color="auto"/>
              <w:left w:val="nil"/>
              <w:bottom w:val="nil"/>
              <w:right w:val="nil"/>
            </w:tcBorders>
          </w:tcPr>
          <w:p w14:paraId="5FFE866D" w14:textId="77777777" w:rsidR="007C55D1" w:rsidRDefault="007C55D1">
            <w:pPr>
              <w:rPr>
                <w:rFonts w:ascii="Times New Roman" w:hAnsi="Times New Roman" w:cs="Times New Roman"/>
                <w:sz w:val="22"/>
                <w:szCs w:val="22"/>
              </w:rPr>
            </w:pPr>
          </w:p>
          <w:p w14:paraId="4277F424" w14:textId="77777777" w:rsidR="007C55D1" w:rsidRDefault="007C55D1">
            <w:pPr>
              <w:rPr>
                <w:rFonts w:ascii="Times New Roman" w:hAnsi="Times New Roman" w:cs="Times New Roman"/>
                <w:sz w:val="22"/>
                <w:szCs w:val="22"/>
              </w:rPr>
            </w:pPr>
            <w:r>
              <w:rPr>
                <w:rFonts w:ascii="Times New Roman" w:hAnsi="Times New Roman" w:cs="Times New Roman"/>
                <w:sz w:val="22"/>
                <w:szCs w:val="22"/>
              </w:rPr>
              <w:t>c.13966C&gt;T</w:t>
            </w:r>
          </w:p>
        </w:tc>
        <w:tc>
          <w:tcPr>
            <w:tcW w:w="1843" w:type="dxa"/>
            <w:tcBorders>
              <w:top w:val="single" w:sz="4" w:space="0" w:color="auto"/>
              <w:left w:val="nil"/>
              <w:bottom w:val="nil"/>
              <w:right w:val="nil"/>
            </w:tcBorders>
          </w:tcPr>
          <w:p w14:paraId="0EDDDC2D" w14:textId="77777777" w:rsidR="007C55D1" w:rsidRDefault="007C55D1">
            <w:pPr>
              <w:rPr>
                <w:rFonts w:ascii="Times New Roman" w:hAnsi="Times New Roman" w:cs="Times New Roman"/>
                <w:sz w:val="22"/>
                <w:szCs w:val="22"/>
              </w:rPr>
            </w:pPr>
          </w:p>
          <w:p w14:paraId="70546EAE" w14:textId="77777777" w:rsidR="007C55D1" w:rsidRDefault="007C55D1">
            <w:pPr>
              <w:rPr>
                <w:rFonts w:ascii="Times New Roman" w:hAnsi="Times New Roman" w:cs="Times New Roman"/>
                <w:color w:val="000000"/>
                <w:sz w:val="22"/>
                <w:szCs w:val="22"/>
              </w:rPr>
            </w:pPr>
            <w:r>
              <w:rPr>
                <w:rFonts w:ascii="Times New Roman" w:hAnsi="Times New Roman" w:cs="Times New Roman"/>
                <w:sz w:val="22"/>
                <w:szCs w:val="22"/>
              </w:rPr>
              <w:t>p.Q4656X</w:t>
            </w:r>
          </w:p>
        </w:tc>
        <w:tc>
          <w:tcPr>
            <w:tcW w:w="1418" w:type="dxa"/>
            <w:tcBorders>
              <w:top w:val="single" w:sz="4" w:space="0" w:color="auto"/>
              <w:left w:val="nil"/>
              <w:bottom w:val="nil"/>
              <w:right w:val="nil"/>
            </w:tcBorders>
          </w:tcPr>
          <w:p w14:paraId="7226FC39" w14:textId="77777777" w:rsidR="007C55D1" w:rsidRDefault="007C55D1">
            <w:pPr>
              <w:rPr>
                <w:rFonts w:ascii="Times New Roman" w:hAnsi="Times New Roman" w:cs="Times New Roman"/>
                <w:sz w:val="22"/>
                <w:szCs w:val="22"/>
              </w:rPr>
            </w:pPr>
          </w:p>
          <w:p w14:paraId="5CA71004" w14:textId="77777777" w:rsidR="007C55D1" w:rsidRDefault="007C55D1">
            <w:pPr>
              <w:rPr>
                <w:rFonts w:ascii="Times New Roman" w:hAnsi="Times New Roman" w:cs="Times New Roman"/>
                <w:sz w:val="22"/>
                <w:szCs w:val="22"/>
              </w:rPr>
            </w:pPr>
            <w:r>
              <w:rPr>
                <w:rFonts w:ascii="Times New Roman" w:hAnsi="Times New Roman" w:cs="Times New Roman"/>
                <w:sz w:val="22"/>
                <w:szCs w:val="22"/>
              </w:rPr>
              <w:t>Nonsense</w:t>
            </w:r>
          </w:p>
        </w:tc>
        <w:tc>
          <w:tcPr>
            <w:tcW w:w="1417" w:type="dxa"/>
            <w:tcBorders>
              <w:top w:val="single" w:sz="4" w:space="0" w:color="auto"/>
              <w:left w:val="nil"/>
              <w:bottom w:val="nil"/>
              <w:right w:val="nil"/>
            </w:tcBorders>
          </w:tcPr>
          <w:p w14:paraId="101E464B" w14:textId="77777777" w:rsidR="007C55D1" w:rsidRDefault="007C55D1">
            <w:pPr>
              <w:rPr>
                <w:rFonts w:ascii="Times New Roman" w:hAnsi="Times New Roman" w:cs="Times New Roman"/>
                <w:sz w:val="22"/>
                <w:szCs w:val="22"/>
              </w:rPr>
            </w:pPr>
          </w:p>
          <w:p w14:paraId="747B60BE" w14:textId="77777777" w:rsidR="007C55D1" w:rsidRDefault="007C55D1">
            <w:pPr>
              <w:rPr>
                <w:rFonts w:ascii="Times New Roman" w:hAnsi="Times New Roman" w:cs="Times New Roman"/>
                <w:sz w:val="22"/>
                <w:szCs w:val="22"/>
              </w:rPr>
            </w:pPr>
            <w:r>
              <w:rPr>
                <w:rFonts w:ascii="Times New Roman" w:hAnsi="Times New Roman" w:cs="Times New Roman"/>
                <w:sz w:val="22"/>
                <w:szCs w:val="22"/>
              </w:rPr>
              <w:t>I band</w:t>
            </w:r>
          </w:p>
        </w:tc>
        <w:tc>
          <w:tcPr>
            <w:tcW w:w="992" w:type="dxa"/>
            <w:tcBorders>
              <w:top w:val="single" w:sz="4" w:space="0" w:color="auto"/>
              <w:left w:val="nil"/>
              <w:bottom w:val="nil"/>
              <w:right w:val="nil"/>
            </w:tcBorders>
          </w:tcPr>
          <w:p w14:paraId="3C3B4D63" w14:textId="77777777" w:rsidR="007C55D1" w:rsidRDefault="007C55D1">
            <w:pPr>
              <w:rPr>
                <w:rFonts w:ascii="Times New Roman" w:hAnsi="Times New Roman" w:cs="Times New Roman"/>
                <w:sz w:val="22"/>
                <w:szCs w:val="22"/>
              </w:rPr>
            </w:pPr>
          </w:p>
          <w:p w14:paraId="4A14AC40" w14:textId="77777777" w:rsidR="007C55D1" w:rsidRDefault="007C55D1">
            <w:pPr>
              <w:rPr>
                <w:rFonts w:ascii="Times New Roman" w:hAnsi="Times New Roman" w:cs="Times New Roman"/>
                <w:sz w:val="22"/>
                <w:szCs w:val="22"/>
              </w:rPr>
            </w:pPr>
            <w:r>
              <w:rPr>
                <w:rFonts w:ascii="Times New Roman" w:hAnsi="Times New Roman" w:cs="Times New Roman"/>
                <w:sz w:val="22"/>
                <w:szCs w:val="22"/>
              </w:rPr>
              <w:t>49</w:t>
            </w:r>
          </w:p>
        </w:tc>
        <w:tc>
          <w:tcPr>
            <w:tcW w:w="851" w:type="dxa"/>
            <w:tcBorders>
              <w:top w:val="single" w:sz="4" w:space="0" w:color="auto"/>
              <w:left w:val="nil"/>
              <w:bottom w:val="nil"/>
              <w:right w:val="nil"/>
            </w:tcBorders>
          </w:tcPr>
          <w:p w14:paraId="1620F290" w14:textId="77777777" w:rsidR="007C55D1" w:rsidRDefault="007C55D1">
            <w:pPr>
              <w:rPr>
                <w:rFonts w:ascii="Times New Roman" w:hAnsi="Times New Roman" w:cs="Times New Roman"/>
                <w:sz w:val="22"/>
                <w:szCs w:val="22"/>
              </w:rPr>
            </w:pPr>
          </w:p>
          <w:p w14:paraId="09063397" w14:textId="77777777" w:rsidR="007C55D1" w:rsidRDefault="007C55D1">
            <w:pPr>
              <w:rPr>
                <w:rFonts w:ascii="Times New Roman" w:hAnsi="Times New Roman" w:cs="Times New Roman"/>
                <w:sz w:val="22"/>
                <w:szCs w:val="22"/>
              </w:rPr>
            </w:pPr>
            <w:r>
              <w:rPr>
                <w:rFonts w:ascii="Times New Roman" w:hAnsi="Times New Roman" w:cs="Times New Roman"/>
                <w:sz w:val="22"/>
                <w:szCs w:val="22"/>
              </w:rPr>
              <w:t>1.00</w:t>
            </w:r>
          </w:p>
        </w:tc>
        <w:tc>
          <w:tcPr>
            <w:tcW w:w="1701" w:type="dxa"/>
            <w:tcBorders>
              <w:top w:val="single" w:sz="4" w:space="0" w:color="auto"/>
              <w:left w:val="nil"/>
              <w:bottom w:val="nil"/>
              <w:right w:val="nil"/>
            </w:tcBorders>
          </w:tcPr>
          <w:p w14:paraId="4DF5E0F3" w14:textId="77777777" w:rsidR="007C55D1" w:rsidRDefault="007C55D1">
            <w:pPr>
              <w:rPr>
                <w:rFonts w:ascii="Times New Roman" w:hAnsi="Times New Roman" w:cs="Times New Roman"/>
                <w:sz w:val="22"/>
                <w:szCs w:val="22"/>
              </w:rPr>
            </w:pPr>
          </w:p>
          <w:p w14:paraId="6CC3B3D9" w14:textId="77777777" w:rsidR="007C55D1" w:rsidRDefault="007C55D1">
            <w:pPr>
              <w:rPr>
                <w:rFonts w:ascii="Times New Roman" w:hAnsi="Times New Roman" w:cs="Times New Roman"/>
                <w:sz w:val="22"/>
                <w:szCs w:val="22"/>
              </w:rPr>
            </w:pPr>
            <w:r>
              <w:rPr>
                <w:rFonts w:ascii="Times New Roman" w:hAnsi="Times New Roman" w:cs="Times New Roman"/>
                <w:sz w:val="22"/>
                <w:szCs w:val="22"/>
              </w:rPr>
              <w:t>Novel</w:t>
            </w:r>
          </w:p>
        </w:tc>
        <w:tc>
          <w:tcPr>
            <w:tcW w:w="1417" w:type="dxa"/>
            <w:tcBorders>
              <w:top w:val="single" w:sz="4" w:space="0" w:color="auto"/>
              <w:left w:val="nil"/>
              <w:bottom w:val="nil"/>
              <w:right w:val="nil"/>
            </w:tcBorders>
          </w:tcPr>
          <w:p w14:paraId="2AD7896A" w14:textId="77777777" w:rsidR="007C55D1" w:rsidRDefault="007C55D1">
            <w:pPr>
              <w:ind w:right="-818"/>
              <w:rPr>
                <w:rFonts w:ascii="Times New Roman" w:hAnsi="Times New Roman" w:cs="Times New Roman"/>
                <w:sz w:val="22"/>
                <w:szCs w:val="22"/>
              </w:rPr>
            </w:pPr>
          </w:p>
          <w:p w14:paraId="29BF6B78" w14:textId="77777777" w:rsidR="007C55D1" w:rsidRDefault="007C55D1">
            <w:pPr>
              <w:ind w:right="-818"/>
              <w:rPr>
                <w:rFonts w:ascii="Times New Roman" w:hAnsi="Times New Roman" w:cs="Times New Roman"/>
                <w:sz w:val="22"/>
                <w:szCs w:val="22"/>
              </w:rPr>
            </w:pPr>
            <w:r>
              <w:rPr>
                <w:rFonts w:ascii="Times New Roman" w:hAnsi="Times New Roman" w:cs="Times New Roman"/>
                <w:sz w:val="22"/>
                <w:szCs w:val="22"/>
              </w:rPr>
              <w:t>Absent</w:t>
            </w:r>
          </w:p>
        </w:tc>
      </w:tr>
      <w:tr w:rsidR="007C55D1" w14:paraId="622BFA77" w14:textId="77777777" w:rsidTr="007C55D1">
        <w:tc>
          <w:tcPr>
            <w:tcW w:w="1242" w:type="dxa"/>
            <w:shd w:val="clear" w:color="auto" w:fill="F3F3F3"/>
            <w:hideMark/>
          </w:tcPr>
          <w:p w14:paraId="75C608AD" w14:textId="77777777" w:rsidR="007C55D1" w:rsidRDefault="007C55D1">
            <w:pPr>
              <w:spacing w:line="480" w:lineRule="auto"/>
              <w:rPr>
                <w:rFonts w:ascii="Times New Roman" w:hAnsi="Times New Roman" w:cs="Times New Roman"/>
                <w:sz w:val="22"/>
                <w:szCs w:val="22"/>
                <w:lang w:val="en-US"/>
              </w:rPr>
            </w:pPr>
            <w:r>
              <w:rPr>
                <w:rFonts w:ascii="Times New Roman" w:hAnsi="Times New Roman" w:cs="Times New Roman"/>
                <w:color w:val="000000"/>
                <w:sz w:val="22"/>
                <w:szCs w:val="22"/>
              </w:rPr>
              <w:t>UK-4</w:t>
            </w:r>
          </w:p>
        </w:tc>
        <w:tc>
          <w:tcPr>
            <w:tcW w:w="1418" w:type="dxa"/>
            <w:shd w:val="clear" w:color="auto" w:fill="F3F3F3"/>
            <w:hideMark/>
          </w:tcPr>
          <w:p w14:paraId="4947CF21" w14:textId="77777777" w:rsidR="007C55D1" w:rsidRDefault="007C55D1">
            <w:pPr>
              <w:spacing w:line="480" w:lineRule="auto"/>
              <w:rPr>
                <w:rFonts w:ascii="Times New Roman" w:hAnsi="Times New Roman" w:cs="Times New Roman"/>
                <w:sz w:val="22"/>
                <w:szCs w:val="22"/>
                <w:lang w:val="en-US"/>
              </w:rPr>
            </w:pPr>
            <w:r>
              <w:rPr>
                <w:rFonts w:ascii="Times New Roman" w:hAnsi="Times New Roman" w:cs="Times New Roman"/>
                <w:sz w:val="22"/>
                <w:szCs w:val="22"/>
                <w:lang w:val="en-US"/>
              </w:rPr>
              <w:t>179602935</w:t>
            </w:r>
          </w:p>
        </w:tc>
        <w:tc>
          <w:tcPr>
            <w:tcW w:w="2551" w:type="dxa"/>
            <w:shd w:val="clear" w:color="auto" w:fill="F3F3F3"/>
            <w:hideMark/>
          </w:tcPr>
          <w:p w14:paraId="62E20F9C" w14:textId="77777777" w:rsidR="007C55D1" w:rsidRDefault="007C55D1">
            <w:pPr>
              <w:spacing w:line="480" w:lineRule="auto"/>
              <w:rPr>
                <w:rFonts w:ascii="Times New Roman" w:hAnsi="Times New Roman" w:cs="Times New Roman"/>
                <w:sz w:val="22"/>
                <w:szCs w:val="22"/>
              </w:rPr>
            </w:pPr>
            <w:r>
              <w:rPr>
                <w:rFonts w:ascii="Times New Roman" w:hAnsi="Times New Roman" w:cs="Times New Roman"/>
                <w:sz w:val="22"/>
                <w:szCs w:val="22"/>
                <w:lang w:val="en-US"/>
              </w:rPr>
              <w:t>c.14245C&gt;T</w:t>
            </w:r>
          </w:p>
        </w:tc>
        <w:tc>
          <w:tcPr>
            <w:tcW w:w="1843" w:type="dxa"/>
            <w:shd w:val="clear" w:color="auto" w:fill="F3F3F3"/>
            <w:hideMark/>
          </w:tcPr>
          <w:p w14:paraId="157DBFB9" w14:textId="77777777" w:rsidR="007C55D1" w:rsidRDefault="007C55D1">
            <w:pPr>
              <w:spacing w:line="480" w:lineRule="auto"/>
              <w:rPr>
                <w:rFonts w:ascii="Times New Roman" w:hAnsi="Times New Roman" w:cs="Times New Roman"/>
                <w:sz w:val="22"/>
                <w:szCs w:val="22"/>
              </w:rPr>
            </w:pPr>
            <w:r>
              <w:rPr>
                <w:rFonts w:ascii="Times New Roman" w:hAnsi="Times New Roman" w:cs="Times New Roman"/>
                <w:color w:val="000000"/>
                <w:sz w:val="22"/>
                <w:szCs w:val="22"/>
              </w:rPr>
              <w:t>p.R4749X</w:t>
            </w:r>
          </w:p>
        </w:tc>
        <w:tc>
          <w:tcPr>
            <w:tcW w:w="1418" w:type="dxa"/>
            <w:shd w:val="clear" w:color="auto" w:fill="F3F3F3"/>
            <w:hideMark/>
          </w:tcPr>
          <w:p w14:paraId="1430CCD7" w14:textId="77777777" w:rsidR="007C55D1" w:rsidRDefault="007C55D1">
            <w:pPr>
              <w:spacing w:line="480" w:lineRule="auto"/>
              <w:rPr>
                <w:rFonts w:ascii="Times New Roman" w:hAnsi="Times New Roman" w:cs="Times New Roman"/>
                <w:sz w:val="22"/>
                <w:szCs w:val="22"/>
              </w:rPr>
            </w:pPr>
            <w:r>
              <w:rPr>
                <w:rFonts w:ascii="Times New Roman" w:hAnsi="Times New Roman" w:cs="Times New Roman"/>
                <w:sz w:val="22"/>
                <w:szCs w:val="22"/>
              </w:rPr>
              <w:t>Nonsense</w:t>
            </w:r>
          </w:p>
        </w:tc>
        <w:tc>
          <w:tcPr>
            <w:tcW w:w="1417" w:type="dxa"/>
            <w:shd w:val="clear" w:color="auto" w:fill="F3F3F3"/>
            <w:hideMark/>
          </w:tcPr>
          <w:p w14:paraId="2F2F0329" w14:textId="77777777" w:rsidR="007C55D1" w:rsidRDefault="007C55D1">
            <w:pPr>
              <w:spacing w:line="480" w:lineRule="auto"/>
              <w:rPr>
                <w:rFonts w:ascii="Times New Roman" w:hAnsi="Times New Roman" w:cs="Times New Roman"/>
                <w:sz w:val="22"/>
                <w:szCs w:val="22"/>
              </w:rPr>
            </w:pPr>
            <w:r>
              <w:rPr>
                <w:rFonts w:ascii="Times New Roman" w:hAnsi="Times New Roman" w:cs="Times New Roman"/>
                <w:sz w:val="22"/>
                <w:szCs w:val="22"/>
              </w:rPr>
              <w:t>I band</w:t>
            </w:r>
          </w:p>
        </w:tc>
        <w:tc>
          <w:tcPr>
            <w:tcW w:w="992" w:type="dxa"/>
            <w:shd w:val="clear" w:color="auto" w:fill="F3F3F3"/>
            <w:hideMark/>
          </w:tcPr>
          <w:p w14:paraId="3999186F" w14:textId="77777777" w:rsidR="007C55D1" w:rsidRDefault="007C55D1">
            <w:pPr>
              <w:spacing w:line="480" w:lineRule="auto"/>
              <w:rPr>
                <w:rFonts w:ascii="Times New Roman" w:hAnsi="Times New Roman" w:cs="Times New Roman"/>
                <w:sz w:val="22"/>
                <w:szCs w:val="22"/>
              </w:rPr>
            </w:pPr>
            <w:r>
              <w:rPr>
                <w:rFonts w:ascii="Times New Roman" w:hAnsi="Times New Roman" w:cs="Times New Roman"/>
                <w:sz w:val="22"/>
                <w:szCs w:val="22"/>
              </w:rPr>
              <w:t>50</w:t>
            </w:r>
          </w:p>
        </w:tc>
        <w:tc>
          <w:tcPr>
            <w:tcW w:w="851" w:type="dxa"/>
            <w:shd w:val="clear" w:color="auto" w:fill="F3F3F3"/>
            <w:hideMark/>
          </w:tcPr>
          <w:p w14:paraId="414B1A50" w14:textId="77777777" w:rsidR="007C55D1" w:rsidRDefault="007C55D1">
            <w:pPr>
              <w:spacing w:line="480" w:lineRule="auto"/>
              <w:rPr>
                <w:rFonts w:ascii="Times New Roman" w:hAnsi="Times New Roman" w:cs="Times New Roman"/>
                <w:sz w:val="22"/>
                <w:szCs w:val="22"/>
              </w:rPr>
            </w:pPr>
            <w:r>
              <w:rPr>
                <w:rFonts w:ascii="Times New Roman" w:hAnsi="Times New Roman" w:cs="Times New Roman"/>
                <w:sz w:val="22"/>
                <w:szCs w:val="22"/>
              </w:rPr>
              <w:t>1.00</w:t>
            </w:r>
          </w:p>
        </w:tc>
        <w:tc>
          <w:tcPr>
            <w:tcW w:w="1701" w:type="dxa"/>
            <w:shd w:val="clear" w:color="auto" w:fill="F3F3F3"/>
            <w:hideMark/>
          </w:tcPr>
          <w:p w14:paraId="793D4D8B" w14:textId="77777777" w:rsidR="007C55D1" w:rsidRDefault="007C55D1">
            <w:pPr>
              <w:spacing w:line="480" w:lineRule="auto"/>
              <w:rPr>
                <w:rFonts w:ascii="Times New Roman" w:hAnsi="Times New Roman" w:cs="Times New Roman"/>
                <w:sz w:val="22"/>
                <w:szCs w:val="22"/>
              </w:rPr>
            </w:pPr>
            <w:r>
              <w:rPr>
                <w:rFonts w:ascii="Times New Roman" w:hAnsi="Times New Roman" w:cs="Times New Roman"/>
                <w:sz w:val="22"/>
                <w:szCs w:val="22"/>
              </w:rPr>
              <w:t>Novel</w:t>
            </w:r>
          </w:p>
        </w:tc>
        <w:tc>
          <w:tcPr>
            <w:tcW w:w="1417" w:type="dxa"/>
            <w:shd w:val="clear" w:color="auto" w:fill="F3F3F3"/>
            <w:hideMark/>
          </w:tcPr>
          <w:p w14:paraId="3FD4CF92" w14:textId="77777777" w:rsidR="007C55D1" w:rsidRDefault="007C55D1">
            <w:pPr>
              <w:spacing w:line="480" w:lineRule="auto"/>
              <w:ind w:right="-818"/>
              <w:rPr>
                <w:rFonts w:ascii="Times New Roman" w:hAnsi="Times New Roman" w:cs="Times New Roman"/>
                <w:sz w:val="22"/>
                <w:szCs w:val="22"/>
              </w:rPr>
            </w:pPr>
            <w:r>
              <w:rPr>
                <w:rFonts w:ascii="Times New Roman" w:hAnsi="Times New Roman" w:cs="Times New Roman"/>
                <w:sz w:val="22"/>
                <w:szCs w:val="22"/>
              </w:rPr>
              <w:t>Absent</w:t>
            </w:r>
          </w:p>
        </w:tc>
      </w:tr>
      <w:tr w:rsidR="007C55D1" w14:paraId="3177353F" w14:textId="77777777" w:rsidTr="007C55D1">
        <w:tc>
          <w:tcPr>
            <w:tcW w:w="1242" w:type="dxa"/>
            <w:hideMark/>
          </w:tcPr>
          <w:p w14:paraId="4C348CAF" w14:textId="77777777" w:rsidR="007C55D1" w:rsidRDefault="007C55D1">
            <w:pPr>
              <w:spacing w:line="480" w:lineRule="auto"/>
              <w:rPr>
                <w:rFonts w:ascii="Times New Roman" w:hAnsi="Times New Roman" w:cs="Times New Roman"/>
                <w:sz w:val="22"/>
                <w:szCs w:val="22"/>
                <w:lang w:val="en-US"/>
              </w:rPr>
            </w:pPr>
            <w:r>
              <w:rPr>
                <w:rFonts w:ascii="Times New Roman" w:hAnsi="Times New Roman" w:cs="Times New Roman"/>
                <w:sz w:val="22"/>
                <w:szCs w:val="22"/>
                <w:lang w:val="en-US"/>
              </w:rPr>
              <w:t>UK-19</w:t>
            </w:r>
          </w:p>
        </w:tc>
        <w:tc>
          <w:tcPr>
            <w:tcW w:w="1418" w:type="dxa"/>
            <w:hideMark/>
          </w:tcPr>
          <w:p w14:paraId="1705ED2B" w14:textId="77777777" w:rsidR="007C55D1" w:rsidRDefault="007C55D1">
            <w:pPr>
              <w:spacing w:line="480" w:lineRule="auto"/>
              <w:rPr>
                <w:rFonts w:ascii="Times New Roman" w:hAnsi="Times New Roman" w:cs="Times New Roman"/>
                <w:sz w:val="22"/>
                <w:szCs w:val="22"/>
                <w:lang w:val="en-US"/>
              </w:rPr>
            </w:pPr>
            <w:r>
              <w:rPr>
                <w:rFonts w:ascii="Times New Roman" w:hAnsi="Times New Roman" w:cs="Times New Roman"/>
                <w:sz w:val="22"/>
                <w:szCs w:val="22"/>
                <w:lang w:val="en-US"/>
              </w:rPr>
              <w:t>179483495</w:t>
            </w:r>
          </w:p>
        </w:tc>
        <w:tc>
          <w:tcPr>
            <w:tcW w:w="2551" w:type="dxa"/>
            <w:hideMark/>
          </w:tcPr>
          <w:p w14:paraId="59684B0F" w14:textId="77777777" w:rsidR="007C55D1" w:rsidRDefault="007C55D1">
            <w:pPr>
              <w:spacing w:line="480" w:lineRule="auto"/>
              <w:rPr>
                <w:rFonts w:ascii="Times New Roman" w:hAnsi="Times New Roman" w:cs="Times New Roman"/>
                <w:sz w:val="22"/>
                <w:szCs w:val="22"/>
                <w:lang w:val="en-US"/>
              </w:rPr>
            </w:pPr>
            <w:r>
              <w:rPr>
                <w:rFonts w:ascii="Times New Roman" w:hAnsi="Times New Roman" w:cs="Times New Roman"/>
                <w:sz w:val="22"/>
                <w:szCs w:val="22"/>
                <w:lang w:val="en-US"/>
              </w:rPr>
              <w:t>c.46782C&gt;A</w:t>
            </w:r>
          </w:p>
        </w:tc>
        <w:tc>
          <w:tcPr>
            <w:tcW w:w="1843" w:type="dxa"/>
            <w:hideMark/>
          </w:tcPr>
          <w:p w14:paraId="11146062" w14:textId="77777777" w:rsidR="007C55D1" w:rsidRDefault="007C55D1">
            <w:pPr>
              <w:spacing w:line="480" w:lineRule="auto"/>
              <w:rPr>
                <w:rFonts w:ascii="Times New Roman" w:hAnsi="Times New Roman" w:cs="Times New Roman"/>
                <w:color w:val="000000"/>
                <w:sz w:val="22"/>
                <w:szCs w:val="22"/>
              </w:rPr>
            </w:pPr>
            <w:r>
              <w:rPr>
                <w:rFonts w:ascii="Times New Roman" w:hAnsi="Times New Roman" w:cs="Times New Roman"/>
                <w:color w:val="000000"/>
                <w:sz w:val="22"/>
                <w:szCs w:val="22"/>
              </w:rPr>
              <w:t>p.Y15594X</w:t>
            </w:r>
          </w:p>
        </w:tc>
        <w:tc>
          <w:tcPr>
            <w:tcW w:w="1418" w:type="dxa"/>
            <w:hideMark/>
          </w:tcPr>
          <w:p w14:paraId="55C25296" w14:textId="77777777" w:rsidR="007C55D1" w:rsidRDefault="007C55D1">
            <w:pPr>
              <w:spacing w:line="480" w:lineRule="auto"/>
              <w:rPr>
                <w:rFonts w:ascii="Times New Roman" w:hAnsi="Times New Roman" w:cs="Times New Roman"/>
                <w:sz w:val="22"/>
                <w:szCs w:val="22"/>
              </w:rPr>
            </w:pPr>
            <w:r>
              <w:rPr>
                <w:rFonts w:ascii="Times New Roman" w:hAnsi="Times New Roman" w:cs="Times New Roman"/>
                <w:sz w:val="22"/>
                <w:szCs w:val="22"/>
              </w:rPr>
              <w:t>Nonsense</w:t>
            </w:r>
          </w:p>
        </w:tc>
        <w:tc>
          <w:tcPr>
            <w:tcW w:w="1417" w:type="dxa"/>
            <w:hideMark/>
          </w:tcPr>
          <w:p w14:paraId="1AE72D2B" w14:textId="77777777" w:rsidR="007C55D1" w:rsidRDefault="007C55D1">
            <w:pPr>
              <w:spacing w:line="480" w:lineRule="auto"/>
              <w:rPr>
                <w:rFonts w:ascii="Times New Roman" w:hAnsi="Times New Roman" w:cs="Times New Roman"/>
                <w:sz w:val="22"/>
                <w:szCs w:val="22"/>
              </w:rPr>
            </w:pPr>
            <w:r>
              <w:rPr>
                <w:rFonts w:ascii="Times New Roman" w:hAnsi="Times New Roman" w:cs="Times New Roman"/>
                <w:sz w:val="22"/>
                <w:szCs w:val="22"/>
              </w:rPr>
              <w:t>I/A junction</w:t>
            </w:r>
          </w:p>
        </w:tc>
        <w:tc>
          <w:tcPr>
            <w:tcW w:w="992" w:type="dxa"/>
            <w:hideMark/>
          </w:tcPr>
          <w:p w14:paraId="31BC9AF2" w14:textId="77777777" w:rsidR="007C55D1" w:rsidRDefault="007C55D1">
            <w:pPr>
              <w:spacing w:line="480" w:lineRule="auto"/>
              <w:rPr>
                <w:rFonts w:ascii="Times New Roman" w:hAnsi="Times New Roman" w:cs="Times New Roman"/>
                <w:sz w:val="22"/>
                <w:szCs w:val="22"/>
              </w:rPr>
            </w:pPr>
            <w:r>
              <w:rPr>
                <w:rFonts w:ascii="Times New Roman" w:hAnsi="Times New Roman" w:cs="Times New Roman"/>
                <w:sz w:val="22"/>
                <w:szCs w:val="22"/>
              </w:rPr>
              <w:t>252</w:t>
            </w:r>
          </w:p>
        </w:tc>
        <w:tc>
          <w:tcPr>
            <w:tcW w:w="851" w:type="dxa"/>
            <w:hideMark/>
          </w:tcPr>
          <w:p w14:paraId="2B9104F7" w14:textId="77777777" w:rsidR="007C55D1" w:rsidRDefault="007C55D1">
            <w:pPr>
              <w:spacing w:line="480" w:lineRule="auto"/>
              <w:rPr>
                <w:rFonts w:ascii="Times New Roman" w:hAnsi="Times New Roman" w:cs="Times New Roman"/>
                <w:sz w:val="22"/>
                <w:szCs w:val="22"/>
              </w:rPr>
            </w:pPr>
            <w:r>
              <w:rPr>
                <w:rFonts w:ascii="Times New Roman" w:hAnsi="Times New Roman" w:cs="Times New Roman"/>
                <w:sz w:val="22"/>
                <w:szCs w:val="22"/>
              </w:rPr>
              <w:t>1.00</w:t>
            </w:r>
          </w:p>
        </w:tc>
        <w:tc>
          <w:tcPr>
            <w:tcW w:w="1701" w:type="dxa"/>
            <w:hideMark/>
          </w:tcPr>
          <w:p w14:paraId="75784368" w14:textId="77777777" w:rsidR="007C55D1" w:rsidRDefault="007C55D1">
            <w:pPr>
              <w:spacing w:line="480" w:lineRule="auto"/>
              <w:rPr>
                <w:rFonts w:ascii="Times New Roman" w:hAnsi="Times New Roman" w:cs="Times New Roman"/>
                <w:sz w:val="22"/>
                <w:szCs w:val="22"/>
              </w:rPr>
            </w:pPr>
            <w:r>
              <w:rPr>
                <w:rFonts w:ascii="Times New Roman" w:hAnsi="Times New Roman" w:cs="Times New Roman"/>
                <w:sz w:val="22"/>
                <w:szCs w:val="22"/>
              </w:rPr>
              <w:t>Adult DCM</w:t>
            </w:r>
            <w:r>
              <w:rPr>
                <w:rFonts w:ascii="Times New Roman" w:hAnsi="Times New Roman" w:cs="Times New Roman"/>
                <w:sz w:val="22"/>
                <w:szCs w:val="22"/>
                <w:vertAlign w:val="superscript"/>
              </w:rPr>
              <w:t>8†,10</w:t>
            </w:r>
          </w:p>
        </w:tc>
        <w:tc>
          <w:tcPr>
            <w:tcW w:w="1417" w:type="dxa"/>
            <w:hideMark/>
          </w:tcPr>
          <w:p w14:paraId="21BED828" w14:textId="77777777" w:rsidR="007C55D1" w:rsidRDefault="007C55D1">
            <w:pPr>
              <w:spacing w:line="480" w:lineRule="auto"/>
              <w:ind w:right="-503"/>
              <w:rPr>
                <w:rFonts w:ascii="Times New Roman" w:hAnsi="Times New Roman" w:cs="Times New Roman"/>
                <w:sz w:val="22"/>
                <w:szCs w:val="22"/>
              </w:rPr>
            </w:pPr>
            <w:r>
              <w:rPr>
                <w:rFonts w:ascii="Times New Roman" w:hAnsi="Times New Roman" w:cs="Times New Roman"/>
                <w:sz w:val="22"/>
                <w:szCs w:val="22"/>
              </w:rPr>
              <w:t>Absent</w:t>
            </w:r>
          </w:p>
        </w:tc>
      </w:tr>
      <w:tr w:rsidR="007C55D1" w14:paraId="64AF7B1E" w14:textId="77777777" w:rsidTr="007C55D1">
        <w:tc>
          <w:tcPr>
            <w:tcW w:w="1242" w:type="dxa"/>
            <w:shd w:val="clear" w:color="auto" w:fill="F3F3F3"/>
            <w:hideMark/>
          </w:tcPr>
          <w:p w14:paraId="45428D00" w14:textId="77777777" w:rsidR="007C55D1" w:rsidRDefault="007C55D1">
            <w:pPr>
              <w:spacing w:line="480" w:lineRule="auto"/>
              <w:rPr>
                <w:rFonts w:ascii="Times New Roman" w:hAnsi="Times New Roman" w:cs="Times New Roman"/>
                <w:sz w:val="22"/>
                <w:szCs w:val="22"/>
                <w:lang w:val="en-US"/>
              </w:rPr>
            </w:pPr>
            <w:r>
              <w:rPr>
                <w:rFonts w:ascii="Times New Roman" w:hAnsi="Times New Roman" w:cs="Times New Roman"/>
                <w:sz w:val="22"/>
                <w:szCs w:val="22"/>
                <w:lang w:val="en-US"/>
              </w:rPr>
              <w:t>UK-10</w:t>
            </w:r>
          </w:p>
        </w:tc>
        <w:tc>
          <w:tcPr>
            <w:tcW w:w="1418" w:type="dxa"/>
            <w:shd w:val="clear" w:color="auto" w:fill="F3F3F3"/>
            <w:hideMark/>
          </w:tcPr>
          <w:p w14:paraId="25280E0C" w14:textId="77777777" w:rsidR="007C55D1" w:rsidRDefault="007C55D1">
            <w:pPr>
              <w:spacing w:line="480" w:lineRule="auto"/>
              <w:rPr>
                <w:rFonts w:ascii="Times New Roman" w:hAnsi="Times New Roman" w:cs="Times New Roman"/>
                <w:sz w:val="22"/>
                <w:szCs w:val="22"/>
              </w:rPr>
            </w:pPr>
            <w:r>
              <w:rPr>
                <w:rFonts w:ascii="Times New Roman" w:hAnsi="Times New Roman" w:cs="Times New Roman"/>
                <w:sz w:val="22"/>
                <w:szCs w:val="22"/>
                <w:lang w:val="en-US"/>
              </w:rPr>
              <w:t>179459187</w:t>
            </w:r>
          </w:p>
        </w:tc>
        <w:tc>
          <w:tcPr>
            <w:tcW w:w="2551" w:type="dxa"/>
            <w:shd w:val="clear" w:color="auto" w:fill="F3F3F3"/>
            <w:hideMark/>
          </w:tcPr>
          <w:p w14:paraId="0CAF9C0F" w14:textId="77777777" w:rsidR="007C55D1" w:rsidRDefault="007C55D1">
            <w:pPr>
              <w:spacing w:line="480" w:lineRule="auto"/>
              <w:rPr>
                <w:rFonts w:ascii="Times New Roman" w:hAnsi="Times New Roman" w:cs="Times New Roman"/>
                <w:sz w:val="22"/>
                <w:szCs w:val="22"/>
              </w:rPr>
            </w:pPr>
            <w:r>
              <w:rPr>
                <w:rFonts w:ascii="Times New Roman" w:hAnsi="Times New Roman" w:cs="Times New Roman"/>
                <w:sz w:val="22"/>
                <w:szCs w:val="22"/>
                <w:lang w:val="en-US"/>
              </w:rPr>
              <w:t>c.58034_58035delCT</w:t>
            </w:r>
          </w:p>
        </w:tc>
        <w:tc>
          <w:tcPr>
            <w:tcW w:w="1843" w:type="dxa"/>
            <w:shd w:val="clear" w:color="auto" w:fill="F3F3F3"/>
            <w:hideMark/>
          </w:tcPr>
          <w:p w14:paraId="480299AE" w14:textId="77777777" w:rsidR="007C55D1" w:rsidRDefault="007C55D1">
            <w:pPr>
              <w:spacing w:line="480" w:lineRule="auto"/>
              <w:rPr>
                <w:rFonts w:ascii="Times New Roman" w:hAnsi="Times New Roman" w:cs="Times New Roman"/>
                <w:sz w:val="22"/>
                <w:szCs w:val="22"/>
              </w:rPr>
            </w:pPr>
            <w:r>
              <w:rPr>
                <w:rFonts w:ascii="Times New Roman" w:hAnsi="Times New Roman" w:cs="Times New Roman"/>
                <w:color w:val="000000"/>
                <w:sz w:val="22"/>
                <w:szCs w:val="22"/>
              </w:rPr>
              <w:t>p.T19345SfsX2</w:t>
            </w:r>
          </w:p>
        </w:tc>
        <w:tc>
          <w:tcPr>
            <w:tcW w:w="1418" w:type="dxa"/>
            <w:shd w:val="clear" w:color="auto" w:fill="F3F3F3"/>
            <w:hideMark/>
          </w:tcPr>
          <w:p w14:paraId="26CE84D3" w14:textId="77777777" w:rsidR="007C55D1" w:rsidRDefault="007C55D1">
            <w:pPr>
              <w:spacing w:line="480" w:lineRule="auto"/>
              <w:rPr>
                <w:rFonts w:ascii="Times New Roman" w:hAnsi="Times New Roman" w:cs="Times New Roman"/>
                <w:sz w:val="22"/>
                <w:szCs w:val="22"/>
              </w:rPr>
            </w:pPr>
            <w:r>
              <w:rPr>
                <w:rFonts w:ascii="Times New Roman" w:hAnsi="Times New Roman" w:cs="Times New Roman"/>
                <w:sz w:val="22"/>
                <w:szCs w:val="22"/>
              </w:rPr>
              <w:t>Frameshift</w:t>
            </w:r>
          </w:p>
        </w:tc>
        <w:tc>
          <w:tcPr>
            <w:tcW w:w="1417" w:type="dxa"/>
            <w:shd w:val="clear" w:color="auto" w:fill="F3F3F3"/>
            <w:hideMark/>
          </w:tcPr>
          <w:p w14:paraId="5BCA599C" w14:textId="77777777" w:rsidR="007C55D1" w:rsidRDefault="007C55D1">
            <w:pPr>
              <w:spacing w:line="480" w:lineRule="auto"/>
              <w:rPr>
                <w:rFonts w:ascii="Times New Roman" w:hAnsi="Times New Roman" w:cs="Times New Roman"/>
                <w:sz w:val="22"/>
                <w:szCs w:val="22"/>
              </w:rPr>
            </w:pPr>
            <w:r>
              <w:rPr>
                <w:rFonts w:ascii="Times New Roman" w:hAnsi="Times New Roman" w:cs="Times New Roman"/>
                <w:sz w:val="22"/>
                <w:szCs w:val="22"/>
              </w:rPr>
              <w:t>A band</w:t>
            </w:r>
          </w:p>
        </w:tc>
        <w:tc>
          <w:tcPr>
            <w:tcW w:w="992" w:type="dxa"/>
            <w:shd w:val="clear" w:color="auto" w:fill="F3F3F3"/>
            <w:hideMark/>
          </w:tcPr>
          <w:p w14:paraId="7CDC9008" w14:textId="77777777" w:rsidR="007C55D1" w:rsidRDefault="007C55D1">
            <w:pPr>
              <w:spacing w:line="480" w:lineRule="auto"/>
              <w:rPr>
                <w:rFonts w:ascii="Times New Roman" w:hAnsi="Times New Roman" w:cs="Times New Roman"/>
                <w:sz w:val="22"/>
                <w:szCs w:val="22"/>
              </w:rPr>
            </w:pPr>
            <w:r>
              <w:rPr>
                <w:rFonts w:ascii="Times New Roman" w:hAnsi="Times New Roman" w:cs="Times New Roman"/>
                <w:sz w:val="22"/>
                <w:szCs w:val="22"/>
              </w:rPr>
              <w:t>297</w:t>
            </w:r>
          </w:p>
        </w:tc>
        <w:tc>
          <w:tcPr>
            <w:tcW w:w="851" w:type="dxa"/>
            <w:shd w:val="clear" w:color="auto" w:fill="F3F3F3"/>
            <w:hideMark/>
          </w:tcPr>
          <w:p w14:paraId="348E855C" w14:textId="77777777" w:rsidR="007C55D1" w:rsidRDefault="007C55D1">
            <w:pPr>
              <w:spacing w:line="480" w:lineRule="auto"/>
              <w:rPr>
                <w:rFonts w:ascii="Times New Roman" w:hAnsi="Times New Roman" w:cs="Times New Roman"/>
                <w:sz w:val="22"/>
                <w:szCs w:val="22"/>
              </w:rPr>
            </w:pPr>
            <w:r>
              <w:rPr>
                <w:rFonts w:ascii="Times New Roman" w:hAnsi="Times New Roman" w:cs="Times New Roman"/>
                <w:sz w:val="22"/>
                <w:szCs w:val="22"/>
              </w:rPr>
              <w:t>1.00</w:t>
            </w:r>
          </w:p>
        </w:tc>
        <w:tc>
          <w:tcPr>
            <w:tcW w:w="1701" w:type="dxa"/>
            <w:shd w:val="clear" w:color="auto" w:fill="F3F3F3"/>
            <w:hideMark/>
          </w:tcPr>
          <w:p w14:paraId="5A9ED70A" w14:textId="77777777" w:rsidR="007C55D1" w:rsidRDefault="007C55D1">
            <w:pPr>
              <w:spacing w:line="480" w:lineRule="auto"/>
              <w:rPr>
                <w:rFonts w:ascii="Times New Roman" w:hAnsi="Times New Roman" w:cs="Times New Roman"/>
                <w:sz w:val="22"/>
                <w:szCs w:val="22"/>
              </w:rPr>
            </w:pPr>
            <w:r>
              <w:rPr>
                <w:rFonts w:ascii="Times New Roman" w:hAnsi="Times New Roman" w:cs="Times New Roman"/>
                <w:sz w:val="22"/>
                <w:szCs w:val="22"/>
              </w:rPr>
              <w:t>Novel</w:t>
            </w:r>
          </w:p>
        </w:tc>
        <w:tc>
          <w:tcPr>
            <w:tcW w:w="1417" w:type="dxa"/>
            <w:shd w:val="clear" w:color="auto" w:fill="F3F3F3"/>
            <w:hideMark/>
          </w:tcPr>
          <w:p w14:paraId="1AAC7274" w14:textId="77777777" w:rsidR="007C55D1" w:rsidRDefault="007C55D1">
            <w:pPr>
              <w:spacing w:line="480" w:lineRule="auto"/>
              <w:ind w:right="-818"/>
              <w:rPr>
                <w:rFonts w:ascii="Times New Roman" w:hAnsi="Times New Roman" w:cs="Times New Roman"/>
                <w:sz w:val="22"/>
                <w:szCs w:val="22"/>
              </w:rPr>
            </w:pPr>
            <w:r>
              <w:rPr>
                <w:rFonts w:ascii="Times New Roman" w:hAnsi="Times New Roman" w:cs="Times New Roman"/>
                <w:sz w:val="22"/>
                <w:szCs w:val="22"/>
              </w:rPr>
              <w:t>Absent</w:t>
            </w:r>
          </w:p>
        </w:tc>
      </w:tr>
      <w:tr w:rsidR="007C55D1" w14:paraId="07451028" w14:textId="77777777" w:rsidTr="007C55D1">
        <w:tc>
          <w:tcPr>
            <w:tcW w:w="1242" w:type="dxa"/>
            <w:hideMark/>
          </w:tcPr>
          <w:p w14:paraId="3B1329D5" w14:textId="77777777" w:rsidR="007C55D1" w:rsidRDefault="007C55D1">
            <w:pPr>
              <w:spacing w:line="480" w:lineRule="auto"/>
              <w:rPr>
                <w:rFonts w:ascii="Times New Roman" w:hAnsi="Times New Roman" w:cs="Times New Roman"/>
                <w:sz w:val="22"/>
                <w:szCs w:val="22"/>
                <w:lang w:val="en-US"/>
              </w:rPr>
            </w:pPr>
            <w:r>
              <w:rPr>
                <w:rFonts w:ascii="Times New Roman" w:hAnsi="Times New Roman" w:cs="Times New Roman"/>
                <w:sz w:val="22"/>
                <w:szCs w:val="22"/>
                <w:lang w:val="en-US"/>
              </w:rPr>
              <w:t>UK-16</w:t>
            </w:r>
          </w:p>
        </w:tc>
        <w:tc>
          <w:tcPr>
            <w:tcW w:w="1418" w:type="dxa"/>
            <w:hideMark/>
          </w:tcPr>
          <w:p w14:paraId="6938947D" w14:textId="77777777" w:rsidR="007C55D1" w:rsidRDefault="007C55D1">
            <w:pPr>
              <w:spacing w:line="480" w:lineRule="auto"/>
              <w:rPr>
                <w:rFonts w:ascii="Times New Roman" w:hAnsi="Times New Roman" w:cs="Times New Roman"/>
                <w:sz w:val="22"/>
                <w:szCs w:val="22"/>
              </w:rPr>
            </w:pPr>
            <w:r>
              <w:rPr>
                <w:rFonts w:ascii="Times New Roman" w:hAnsi="Times New Roman" w:cs="Times New Roman"/>
                <w:sz w:val="22"/>
                <w:szCs w:val="22"/>
                <w:lang w:val="en-US"/>
              </w:rPr>
              <w:t>179440883</w:t>
            </w:r>
          </w:p>
        </w:tc>
        <w:tc>
          <w:tcPr>
            <w:tcW w:w="2551" w:type="dxa"/>
            <w:hideMark/>
          </w:tcPr>
          <w:p w14:paraId="3AA55D85" w14:textId="77777777" w:rsidR="007C55D1" w:rsidRDefault="007C55D1">
            <w:pPr>
              <w:spacing w:line="480" w:lineRule="auto"/>
              <w:rPr>
                <w:rFonts w:ascii="Times New Roman" w:hAnsi="Times New Roman" w:cs="Times New Roman"/>
                <w:sz w:val="22"/>
                <w:szCs w:val="22"/>
              </w:rPr>
            </w:pPr>
            <w:r>
              <w:rPr>
                <w:rFonts w:ascii="Times New Roman" w:hAnsi="Times New Roman" w:cs="Times New Roman"/>
                <w:sz w:val="22"/>
                <w:szCs w:val="22"/>
                <w:lang w:val="en-US"/>
              </w:rPr>
              <w:t>c.69976G&gt;T</w:t>
            </w:r>
          </w:p>
        </w:tc>
        <w:tc>
          <w:tcPr>
            <w:tcW w:w="1843" w:type="dxa"/>
            <w:hideMark/>
          </w:tcPr>
          <w:p w14:paraId="7501968C" w14:textId="77777777" w:rsidR="007C55D1" w:rsidRDefault="007C55D1">
            <w:pPr>
              <w:spacing w:line="480" w:lineRule="auto"/>
              <w:rPr>
                <w:rFonts w:ascii="Times New Roman" w:hAnsi="Times New Roman" w:cs="Times New Roman"/>
                <w:sz w:val="22"/>
                <w:szCs w:val="22"/>
              </w:rPr>
            </w:pPr>
            <w:r>
              <w:rPr>
                <w:rFonts w:ascii="Times New Roman" w:hAnsi="Times New Roman" w:cs="Times New Roman"/>
                <w:color w:val="000000"/>
                <w:sz w:val="22"/>
                <w:szCs w:val="22"/>
              </w:rPr>
              <w:t>p.E23326X</w:t>
            </w:r>
          </w:p>
        </w:tc>
        <w:tc>
          <w:tcPr>
            <w:tcW w:w="1418" w:type="dxa"/>
            <w:hideMark/>
          </w:tcPr>
          <w:p w14:paraId="58F973E4" w14:textId="77777777" w:rsidR="007C55D1" w:rsidRDefault="007C55D1">
            <w:pPr>
              <w:spacing w:line="480" w:lineRule="auto"/>
              <w:rPr>
                <w:rFonts w:ascii="Times New Roman" w:hAnsi="Times New Roman" w:cs="Times New Roman"/>
                <w:sz w:val="22"/>
                <w:szCs w:val="22"/>
              </w:rPr>
            </w:pPr>
            <w:r>
              <w:rPr>
                <w:rFonts w:ascii="Times New Roman" w:hAnsi="Times New Roman" w:cs="Times New Roman"/>
                <w:sz w:val="22"/>
                <w:szCs w:val="22"/>
              </w:rPr>
              <w:t>Nonsense</w:t>
            </w:r>
          </w:p>
        </w:tc>
        <w:tc>
          <w:tcPr>
            <w:tcW w:w="1417" w:type="dxa"/>
            <w:hideMark/>
          </w:tcPr>
          <w:p w14:paraId="74DFD568" w14:textId="77777777" w:rsidR="007C55D1" w:rsidRDefault="007C55D1">
            <w:pPr>
              <w:spacing w:line="480" w:lineRule="auto"/>
              <w:rPr>
                <w:rFonts w:ascii="Times New Roman" w:hAnsi="Times New Roman" w:cs="Times New Roman"/>
                <w:sz w:val="22"/>
                <w:szCs w:val="22"/>
              </w:rPr>
            </w:pPr>
            <w:r>
              <w:rPr>
                <w:rFonts w:ascii="Times New Roman" w:hAnsi="Times New Roman" w:cs="Times New Roman"/>
                <w:sz w:val="22"/>
                <w:szCs w:val="22"/>
              </w:rPr>
              <w:t>A band</w:t>
            </w:r>
          </w:p>
        </w:tc>
        <w:tc>
          <w:tcPr>
            <w:tcW w:w="992" w:type="dxa"/>
            <w:hideMark/>
          </w:tcPr>
          <w:p w14:paraId="4A0ADFFB" w14:textId="77777777" w:rsidR="007C55D1" w:rsidRDefault="007C55D1">
            <w:pPr>
              <w:spacing w:line="480" w:lineRule="auto"/>
              <w:rPr>
                <w:rFonts w:ascii="Times New Roman" w:hAnsi="Times New Roman" w:cs="Times New Roman"/>
                <w:sz w:val="22"/>
                <w:szCs w:val="22"/>
              </w:rPr>
            </w:pPr>
            <w:r>
              <w:rPr>
                <w:rFonts w:ascii="Times New Roman" w:hAnsi="Times New Roman" w:cs="Times New Roman"/>
                <w:sz w:val="22"/>
                <w:szCs w:val="22"/>
              </w:rPr>
              <w:t>327</w:t>
            </w:r>
          </w:p>
        </w:tc>
        <w:tc>
          <w:tcPr>
            <w:tcW w:w="851" w:type="dxa"/>
            <w:hideMark/>
          </w:tcPr>
          <w:p w14:paraId="1E3F7AED" w14:textId="77777777" w:rsidR="007C55D1" w:rsidRDefault="007C55D1">
            <w:pPr>
              <w:spacing w:line="480" w:lineRule="auto"/>
              <w:rPr>
                <w:rFonts w:ascii="Times New Roman" w:hAnsi="Times New Roman" w:cs="Times New Roman"/>
                <w:sz w:val="22"/>
                <w:szCs w:val="22"/>
              </w:rPr>
            </w:pPr>
            <w:r>
              <w:rPr>
                <w:rFonts w:ascii="Times New Roman" w:hAnsi="Times New Roman" w:cs="Times New Roman"/>
                <w:sz w:val="22"/>
                <w:szCs w:val="22"/>
              </w:rPr>
              <w:t>1.00</w:t>
            </w:r>
          </w:p>
        </w:tc>
        <w:tc>
          <w:tcPr>
            <w:tcW w:w="1701" w:type="dxa"/>
            <w:hideMark/>
          </w:tcPr>
          <w:p w14:paraId="045B884E" w14:textId="77777777" w:rsidR="007C55D1" w:rsidRDefault="007C55D1">
            <w:pPr>
              <w:spacing w:line="480" w:lineRule="auto"/>
              <w:rPr>
                <w:rFonts w:ascii="Times New Roman" w:hAnsi="Times New Roman" w:cs="Times New Roman"/>
                <w:sz w:val="22"/>
                <w:szCs w:val="22"/>
              </w:rPr>
            </w:pPr>
            <w:r>
              <w:rPr>
                <w:rFonts w:ascii="Times New Roman" w:hAnsi="Times New Roman" w:cs="Times New Roman"/>
                <w:sz w:val="22"/>
                <w:szCs w:val="22"/>
              </w:rPr>
              <w:t>Novel</w:t>
            </w:r>
          </w:p>
        </w:tc>
        <w:tc>
          <w:tcPr>
            <w:tcW w:w="1417" w:type="dxa"/>
            <w:hideMark/>
          </w:tcPr>
          <w:p w14:paraId="4688C046" w14:textId="77777777" w:rsidR="007C55D1" w:rsidRDefault="007C55D1">
            <w:pPr>
              <w:spacing w:line="480" w:lineRule="auto"/>
              <w:ind w:right="-818"/>
              <w:rPr>
                <w:rFonts w:ascii="Times New Roman" w:hAnsi="Times New Roman" w:cs="Times New Roman"/>
                <w:sz w:val="22"/>
                <w:szCs w:val="22"/>
              </w:rPr>
            </w:pPr>
            <w:r>
              <w:rPr>
                <w:rFonts w:ascii="Times New Roman" w:hAnsi="Times New Roman" w:cs="Times New Roman"/>
                <w:sz w:val="22"/>
                <w:szCs w:val="22"/>
              </w:rPr>
              <w:t>Absent</w:t>
            </w:r>
          </w:p>
        </w:tc>
      </w:tr>
      <w:tr w:rsidR="007C55D1" w14:paraId="117E1230" w14:textId="77777777" w:rsidTr="007C55D1">
        <w:tc>
          <w:tcPr>
            <w:tcW w:w="1242" w:type="dxa"/>
            <w:shd w:val="clear" w:color="auto" w:fill="F3F3F3"/>
            <w:hideMark/>
          </w:tcPr>
          <w:p w14:paraId="7F897005" w14:textId="77777777" w:rsidR="007C55D1" w:rsidRDefault="007C55D1">
            <w:pPr>
              <w:spacing w:line="480" w:lineRule="auto"/>
              <w:rPr>
                <w:rFonts w:ascii="Times New Roman" w:hAnsi="Times New Roman" w:cs="Times New Roman"/>
                <w:sz w:val="22"/>
                <w:szCs w:val="22"/>
                <w:lang w:val="en-US"/>
              </w:rPr>
            </w:pPr>
            <w:r>
              <w:rPr>
                <w:rFonts w:ascii="Times New Roman" w:hAnsi="Times New Roman" w:cs="Times New Roman"/>
                <w:sz w:val="22"/>
                <w:szCs w:val="22"/>
                <w:lang w:val="en-US"/>
              </w:rPr>
              <w:t>UK-27</w:t>
            </w:r>
          </w:p>
        </w:tc>
        <w:tc>
          <w:tcPr>
            <w:tcW w:w="1418" w:type="dxa"/>
            <w:shd w:val="clear" w:color="auto" w:fill="F3F3F3"/>
            <w:hideMark/>
          </w:tcPr>
          <w:p w14:paraId="569B7770" w14:textId="77777777" w:rsidR="007C55D1" w:rsidRDefault="007C55D1">
            <w:pPr>
              <w:spacing w:line="480" w:lineRule="auto"/>
              <w:rPr>
                <w:rFonts w:ascii="Times New Roman" w:hAnsi="Times New Roman" w:cs="Times New Roman"/>
                <w:color w:val="000000"/>
                <w:sz w:val="22"/>
                <w:szCs w:val="22"/>
              </w:rPr>
            </w:pPr>
            <w:r>
              <w:rPr>
                <w:rFonts w:ascii="Times New Roman" w:hAnsi="Times New Roman" w:cs="Times New Roman"/>
                <w:sz w:val="22"/>
                <w:szCs w:val="22"/>
                <w:lang w:val="en-US"/>
              </w:rPr>
              <w:t>179439533</w:t>
            </w:r>
          </w:p>
        </w:tc>
        <w:tc>
          <w:tcPr>
            <w:tcW w:w="2551" w:type="dxa"/>
            <w:shd w:val="clear" w:color="auto" w:fill="F3F3F3"/>
            <w:hideMark/>
          </w:tcPr>
          <w:p w14:paraId="2541D4B0" w14:textId="77777777" w:rsidR="007C55D1" w:rsidRDefault="007C55D1">
            <w:pPr>
              <w:spacing w:line="480" w:lineRule="auto"/>
              <w:rPr>
                <w:rFonts w:ascii="Times New Roman" w:hAnsi="Times New Roman" w:cs="Times New Roman"/>
                <w:sz w:val="22"/>
                <w:szCs w:val="22"/>
              </w:rPr>
            </w:pPr>
            <w:r>
              <w:rPr>
                <w:rFonts w:ascii="Times New Roman" w:hAnsi="Times New Roman" w:cs="Times New Roman"/>
                <w:sz w:val="22"/>
                <w:szCs w:val="22"/>
                <w:lang w:val="en-US"/>
              </w:rPr>
              <w:t>c.71326G&gt;T</w:t>
            </w:r>
          </w:p>
        </w:tc>
        <w:tc>
          <w:tcPr>
            <w:tcW w:w="1843" w:type="dxa"/>
            <w:shd w:val="clear" w:color="auto" w:fill="F3F3F3"/>
            <w:hideMark/>
          </w:tcPr>
          <w:p w14:paraId="698924F9" w14:textId="77777777" w:rsidR="007C55D1" w:rsidRDefault="007C55D1">
            <w:pPr>
              <w:spacing w:line="480" w:lineRule="auto"/>
              <w:rPr>
                <w:rFonts w:ascii="Times New Roman" w:hAnsi="Times New Roman" w:cs="Times New Roman"/>
                <w:sz w:val="22"/>
                <w:szCs w:val="22"/>
              </w:rPr>
            </w:pPr>
            <w:r>
              <w:rPr>
                <w:rFonts w:ascii="Times New Roman" w:hAnsi="Times New Roman" w:cs="Times New Roman"/>
                <w:color w:val="000000"/>
                <w:sz w:val="22"/>
                <w:szCs w:val="22"/>
              </w:rPr>
              <w:t>p.E23776X</w:t>
            </w:r>
          </w:p>
        </w:tc>
        <w:tc>
          <w:tcPr>
            <w:tcW w:w="1418" w:type="dxa"/>
            <w:shd w:val="clear" w:color="auto" w:fill="F3F3F3"/>
            <w:hideMark/>
          </w:tcPr>
          <w:p w14:paraId="4D5C57C5" w14:textId="77777777" w:rsidR="007C55D1" w:rsidRDefault="007C55D1">
            <w:pPr>
              <w:spacing w:line="480" w:lineRule="auto"/>
              <w:rPr>
                <w:rFonts w:ascii="Times New Roman" w:hAnsi="Times New Roman" w:cs="Times New Roman"/>
                <w:sz w:val="22"/>
                <w:szCs w:val="22"/>
              </w:rPr>
            </w:pPr>
            <w:r>
              <w:rPr>
                <w:rFonts w:ascii="Times New Roman" w:hAnsi="Times New Roman" w:cs="Times New Roman"/>
                <w:sz w:val="22"/>
                <w:szCs w:val="22"/>
              </w:rPr>
              <w:t>Nonsense</w:t>
            </w:r>
          </w:p>
        </w:tc>
        <w:tc>
          <w:tcPr>
            <w:tcW w:w="1417" w:type="dxa"/>
            <w:shd w:val="clear" w:color="auto" w:fill="F3F3F3"/>
            <w:hideMark/>
          </w:tcPr>
          <w:p w14:paraId="6AA00F4F" w14:textId="77777777" w:rsidR="007C55D1" w:rsidRDefault="007C55D1">
            <w:pPr>
              <w:spacing w:line="480" w:lineRule="auto"/>
              <w:rPr>
                <w:rFonts w:ascii="Times New Roman" w:hAnsi="Times New Roman" w:cs="Times New Roman"/>
                <w:sz w:val="22"/>
                <w:szCs w:val="22"/>
              </w:rPr>
            </w:pPr>
            <w:r>
              <w:rPr>
                <w:rFonts w:ascii="Times New Roman" w:hAnsi="Times New Roman" w:cs="Times New Roman"/>
                <w:sz w:val="22"/>
                <w:szCs w:val="22"/>
              </w:rPr>
              <w:t>A band</w:t>
            </w:r>
          </w:p>
        </w:tc>
        <w:tc>
          <w:tcPr>
            <w:tcW w:w="992" w:type="dxa"/>
            <w:shd w:val="clear" w:color="auto" w:fill="F3F3F3"/>
            <w:hideMark/>
          </w:tcPr>
          <w:p w14:paraId="19783560" w14:textId="77777777" w:rsidR="007C55D1" w:rsidRDefault="007C55D1">
            <w:pPr>
              <w:spacing w:line="480" w:lineRule="auto"/>
              <w:rPr>
                <w:rFonts w:ascii="Times New Roman" w:hAnsi="Times New Roman" w:cs="Times New Roman"/>
                <w:sz w:val="22"/>
                <w:szCs w:val="22"/>
              </w:rPr>
            </w:pPr>
            <w:r>
              <w:rPr>
                <w:rFonts w:ascii="Times New Roman" w:hAnsi="Times New Roman" w:cs="Times New Roman"/>
                <w:sz w:val="22"/>
                <w:szCs w:val="22"/>
              </w:rPr>
              <w:t>327</w:t>
            </w:r>
          </w:p>
        </w:tc>
        <w:tc>
          <w:tcPr>
            <w:tcW w:w="851" w:type="dxa"/>
            <w:shd w:val="clear" w:color="auto" w:fill="F3F3F3"/>
            <w:hideMark/>
          </w:tcPr>
          <w:p w14:paraId="33A45807" w14:textId="77777777" w:rsidR="007C55D1" w:rsidRDefault="007C55D1">
            <w:pPr>
              <w:spacing w:line="480" w:lineRule="auto"/>
              <w:rPr>
                <w:rFonts w:ascii="Times New Roman" w:hAnsi="Times New Roman" w:cs="Times New Roman"/>
                <w:sz w:val="22"/>
                <w:szCs w:val="22"/>
              </w:rPr>
            </w:pPr>
            <w:r>
              <w:rPr>
                <w:rFonts w:ascii="Times New Roman" w:hAnsi="Times New Roman" w:cs="Times New Roman"/>
                <w:sz w:val="22"/>
                <w:szCs w:val="22"/>
              </w:rPr>
              <w:t>1.00</w:t>
            </w:r>
          </w:p>
        </w:tc>
        <w:tc>
          <w:tcPr>
            <w:tcW w:w="1701" w:type="dxa"/>
            <w:shd w:val="clear" w:color="auto" w:fill="F3F3F3"/>
            <w:hideMark/>
          </w:tcPr>
          <w:p w14:paraId="42D1C834" w14:textId="77777777" w:rsidR="007C55D1" w:rsidRDefault="007C55D1">
            <w:pPr>
              <w:spacing w:line="480" w:lineRule="auto"/>
              <w:rPr>
                <w:rFonts w:ascii="Times New Roman" w:hAnsi="Times New Roman" w:cs="Times New Roman"/>
                <w:sz w:val="22"/>
                <w:szCs w:val="22"/>
              </w:rPr>
            </w:pPr>
            <w:r>
              <w:rPr>
                <w:rFonts w:ascii="Times New Roman" w:hAnsi="Times New Roman" w:cs="Times New Roman"/>
                <w:sz w:val="22"/>
                <w:szCs w:val="22"/>
              </w:rPr>
              <w:t>Novel</w:t>
            </w:r>
          </w:p>
        </w:tc>
        <w:tc>
          <w:tcPr>
            <w:tcW w:w="1417" w:type="dxa"/>
            <w:shd w:val="clear" w:color="auto" w:fill="F3F3F3"/>
            <w:hideMark/>
          </w:tcPr>
          <w:p w14:paraId="04FA4D8F" w14:textId="77777777" w:rsidR="007C55D1" w:rsidRDefault="007C55D1">
            <w:pPr>
              <w:spacing w:line="480" w:lineRule="auto"/>
              <w:ind w:right="-818"/>
              <w:rPr>
                <w:rFonts w:ascii="Times New Roman" w:hAnsi="Times New Roman" w:cs="Times New Roman"/>
                <w:sz w:val="22"/>
                <w:szCs w:val="22"/>
              </w:rPr>
            </w:pPr>
            <w:r>
              <w:rPr>
                <w:rFonts w:ascii="Times New Roman" w:hAnsi="Times New Roman" w:cs="Times New Roman"/>
                <w:sz w:val="22"/>
                <w:szCs w:val="22"/>
              </w:rPr>
              <w:t>Absent</w:t>
            </w:r>
          </w:p>
        </w:tc>
      </w:tr>
      <w:tr w:rsidR="007C55D1" w14:paraId="67997B34" w14:textId="77777777" w:rsidTr="007C55D1">
        <w:tc>
          <w:tcPr>
            <w:tcW w:w="1242" w:type="dxa"/>
            <w:hideMark/>
          </w:tcPr>
          <w:p w14:paraId="2C8C677F" w14:textId="77777777" w:rsidR="007C55D1" w:rsidRDefault="007C55D1">
            <w:pPr>
              <w:spacing w:line="480" w:lineRule="auto"/>
              <w:rPr>
                <w:rFonts w:ascii="Times New Roman" w:hAnsi="Times New Roman" w:cs="Times New Roman"/>
                <w:color w:val="000000"/>
                <w:sz w:val="22"/>
                <w:szCs w:val="22"/>
              </w:rPr>
            </w:pPr>
            <w:r>
              <w:rPr>
                <w:rFonts w:ascii="Times New Roman" w:hAnsi="Times New Roman" w:cs="Times New Roman"/>
                <w:color w:val="000000"/>
                <w:sz w:val="22"/>
                <w:szCs w:val="22"/>
              </w:rPr>
              <w:t>AV-IV-2</w:t>
            </w:r>
          </w:p>
        </w:tc>
        <w:tc>
          <w:tcPr>
            <w:tcW w:w="1418" w:type="dxa"/>
            <w:hideMark/>
          </w:tcPr>
          <w:p w14:paraId="216B457C" w14:textId="77777777" w:rsidR="007C55D1" w:rsidRDefault="007C55D1">
            <w:pPr>
              <w:spacing w:line="480" w:lineRule="auto"/>
              <w:rPr>
                <w:rFonts w:ascii="Times New Roman" w:hAnsi="Times New Roman" w:cs="Times New Roman"/>
                <w:color w:val="000000"/>
                <w:sz w:val="22"/>
                <w:szCs w:val="22"/>
              </w:rPr>
            </w:pPr>
            <w:r>
              <w:rPr>
                <w:rFonts w:ascii="Times New Roman" w:hAnsi="Times New Roman" w:cs="Times New Roman"/>
                <w:color w:val="000000"/>
                <w:sz w:val="22"/>
                <w:szCs w:val="22"/>
              </w:rPr>
              <w:t>179432761</w:t>
            </w:r>
          </w:p>
        </w:tc>
        <w:tc>
          <w:tcPr>
            <w:tcW w:w="2551" w:type="dxa"/>
            <w:hideMark/>
          </w:tcPr>
          <w:p w14:paraId="2B55716D" w14:textId="77777777" w:rsidR="007C55D1" w:rsidRDefault="007C55D1">
            <w:pPr>
              <w:spacing w:line="480" w:lineRule="auto"/>
              <w:rPr>
                <w:rFonts w:ascii="Times New Roman" w:hAnsi="Times New Roman" w:cs="Times New Roman"/>
                <w:sz w:val="22"/>
                <w:szCs w:val="22"/>
              </w:rPr>
            </w:pPr>
            <w:r>
              <w:rPr>
                <w:rFonts w:ascii="Times New Roman" w:hAnsi="Times New Roman" w:cs="Times New Roman"/>
                <w:sz w:val="22"/>
                <w:szCs w:val="22"/>
              </w:rPr>
              <w:t>c.78095_78098delAAAG</w:t>
            </w:r>
          </w:p>
        </w:tc>
        <w:tc>
          <w:tcPr>
            <w:tcW w:w="1843" w:type="dxa"/>
            <w:hideMark/>
          </w:tcPr>
          <w:p w14:paraId="07ED321A" w14:textId="77777777" w:rsidR="007C55D1" w:rsidRDefault="007C55D1">
            <w:pPr>
              <w:spacing w:line="480" w:lineRule="auto"/>
              <w:rPr>
                <w:rFonts w:ascii="Times New Roman" w:hAnsi="Times New Roman" w:cs="Times New Roman"/>
                <w:sz w:val="22"/>
                <w:szCs w:val="22"/>
              </w:rPr>
            </w:pPr>
            <w:r>
              <w:rPr>
                <w:rFonts w:ascii="Times New Roman" w:eastAsia="Times New Roman" w:hAnsi="Times New Roman" w:cs="Times New Roman"/>
                <w:sz w:val="22"/>
                <w:szCs w:val="22"/>
                <w:lang w:val="en-GB" w:eastAsia="en-GB"/>
              </w:rPr>
              <w:t>p.R26032TfsX41</w:t>
            </w:r>
          </w:p>
        </w:tc>
        <w:tc>
          <w:tcPr>
            <w:tcW w:w="1418" w:type="dxa"/>
            <w:hideMark/>
          </w:tcPr>
          <w:p w14:paraId="31A7B835" w14:textId="77777777" w:rsidR="007C55D1" w:rsidRDefault="007C55D1">
            <w:pPr>
              <w:spacing w:line="480" w:lineRule="auto"/>
              <w:rPr>
                <w:rFonts w:ascii="Times New Roman" w:hAnsi="Times New Roman" w:cs="Times New Roman"/>
                <w:sz w:val="22"/>
                <w:szCs w:val="22"/>
              </w:rPr>
            </w:pPr>
            <w:r>
              <w:rPr>
                <w:rFonts w:ascii="Times New Roman" w:hAnsi="Times New Roman" w:cs="Times New Roman"/>
                <w:sz w:val="22"/>
                <w:szCs w:val="22"/>
              </w:rPr>
              <w:t>Frameshift</w:t>
            </w:r>
          </w:p>
        </w:tc>
        <w:tc>
          <w:tcPr>
            <w:tcW w:w="1417" w:type="dxa"/>
            <w:hideMark/>
          </w:tcPr>
          <w:p w14:paraId="0A529BE7" w14:textId="77777777" w:rsidR="007C55D1" w:rsidRDefault="007C55D1">
            <w:pPr>
              <w:spacing w:line="480" w:lineRule="auto"/>
              <w:rPr>
                <w:rFonts w:ascii="Times New Roman" w:hAnsi="Times New Roman" w:cs="Times New Roman"/>
                <w:sz w:val="22"/>
                <w:szCs w:val="22"/>
              </w:rPr>
            </w:pPr>
            <w:r>
              <w:rPr>
                <w:rFonts w:ascii="Times New Roman" w:hAnsi="Times New Roman" w:cs="Times New Roman"/>
                <w:sz w:val="22"/>
                <w:szCs w:val="22"/>
              </w:rPr>
              <w:t>A band</w:t>
            </w:r>
          </w:p>
        </w:tc>
        <w:tc>
          <w:tcPr>
            <w:tcW w:w="992" w:type="dxa"/>
            <w:hideMark/>
          </w:tcPr>
          <w:p w14:paraId="1E33ADCF" w14:textId="77777777" w:rsidR="007C55D1" w:rsidRDefault="007C55D1">
            <w:pPr>
              <w:spacing w:line="480" w:lineRule="auto"/>
              <w:rPr>
                <w:rFonts w:ascii="Times New Roman" w:hAnsi="Times New Roman" w:cs="Times New Roman"/>
                <w:sz w:val="22"/>
                <w:szCs w:val="22"/>
              </w:rPr>
            </w:pPr>
            <w:r>
              <w:rPr>
                <w:rFonts w:ascii="Times New Roman" w:hAnsi="Times New Roman" w:cs="Times New Roman"/>
                <w:sz w:val="22"/>
                <w:szCs w:val="22"/>
              </w:rPr>
              <w:t>327</w:t>
            </w:r>
          </w:p>
        </w:tc>
        <w:tc>
          <w:tcPr>
            <w:tcW w:w="851" w:type="dxa"/>
            <w:hideMark/>
          </w:tcPr>
          <w:p w14:paraId="3F9F9D37" w14:textId="77777777" w:rsidR="007C55D1" w:rsidRDefault="007C55D1">
            <w:pPr>
              <w:spacing w:line="480" w:lineRule="auto"/>
              <w:rPr>
                <w:rFonts w:ascii="Times New Roman" w:hAnsi="Times New Roman" w:cs="Times New Roman"/>
                <w:sz w:val="22"/>
                <w:szCs w:val="22"/>
              </w:rPr>
            </w:pPr>
            <w:r>
              <w:rPr>
                <w:rFonts w:ascii="Times New Roman" w:hAnsi="Times New Roman" w:cs="Times New Roman"/>
                <w:sz w:val="22"/>
                <w:szCs w:val="22"/>
              </w:rPr>
              <w:t>1.00</w:t>
            </w:r>
          </w:p>
        </w:tc>
        <w:tc>
          <w:tcPr>
            <w:tcW w:w="1701" w:type="dxa"/>
            <w:hideMark/>
          </w:tcPr>
          <w:p w14:paraId="695F179A" w14:textId="77777777" w:rsidR="007C55D1" w:rsidRDefault="007C55D1">
            <w:pPr>
              <w:spacing w:line="480" w:lineRule="auto"/>
              <w:rPr>
                <w:rFonts w:ascii="Times New Roman" w:hAnsi="Times New Roman" w:cs="Times New Roman"/>
                <w:sz w:val="22"/>
                <w:szCs w:val="22"/>
              </w:rPr>
            </w:pPr>
            <w:r>
              <w:rPr>
                <w:rFonts w:ascii="Times New Roman" w:hAnsi="Times New Roman" w:cs="Times New Roman"/>
                <w:sz w:val="22"/>
                <w:szCs w:val="22"/>
              </w:rPr>
              <w:t>Novel</w:t>
            </w:r>
            <w:r>
              <w:rPr>
                <w:rFonts w:ascii="Times New Roman" w:hAnsi="Times New Roman" w:cs="Times New Roman"/>
                <w:sz w:val="22"/>
                <w:szCs w:val="22"/>
                <w:vertAlign w:val="superscript"/>
              </w:rPr>
              <w:t>8†</w:t>
            </w:r>
          </w:p>
        </w:tc>
        <w:tc>
          <w:tcPr>
            <w:tcW w:w="1417" w:type="dxa"/>
            <w:hideMark/>
          </w:tcPr>
          <w:p w14:paraId="001959DF" w14:textId="77777777" w:rsidR="007C55D1" w:rsidRDefault="007C55D1">
            <w:pPr>
              <w:spacing w:line="480" w:lineRule="auto"/>
              <w:ind w:right="-818"/>
              <w:rPr>
                <w:rFonts w:ascii="Times New Roman" w:hAnsi="Times New Roman" w:cs="Times New Roman"/>
                <w:sz w:val="22"/>
                <w:szCs w:val="22"/>
              </w:rPr>
            </w:pPr>
            <w:r>
              <w:rPr>
                <w:rFonts w:ascii="Times New Roman" w:hAnsi="Times New Roman" w:cs="Times New Roman"/>
                <w:sz w:val="22"/>
                <w:szCs w:val="22"/>
              </w:rPr>
              <w:t>Absent</w:t>
            </w:r>
          </w:p>
        </w:tc>
      </w:tr>
      <w:tr w:rsidR="007C55D1" w14:paraId="06657E8C" w14:textId="77777777" w:rsidTr="007C55D1">
        <w:tc>
          <w:tcPr>
            <w:tcW w:w="1242" w:type="dxa"/>
            <w:shd w:val="clear" w:color="auto" w:fill="F3F3F3"/>
            <w:hideMark/>
          </w:tcPr>
          <w:p w14:paraId="061866C4" w14:textId="77777777" w:rsidR="007C55D1" w:rsidRDefault="007C55D1">
            <w:pPr>
              <w:spacing w:line="480" w:lineRule="auto"/>
              <w:rPr>
                <w:rFonts w:ascii="Times New Roman" w:hAnsi="Times New Roman" w:cs="Times New Roman"/>
                <w:color w:val="000000"/>
                <w:sz w:val="22"/>
                <w:szCs w:val="22"/>
              </w:rPr>
            </w:pPr>
            <w:r>
              <w:rPr>
                <w:rFonts w:ascii="Times New Roman" w:hAnsi="Times New Roman" w:cs="Times New Roman"/>
                <w:color w:val="000000"/>
                <w:sz w:val="22"/>
                <w:szCs w:val="22"/>
              </w:rPr>
              <w:t>BR-IV-1</w:t>
            </w:r>
          </w:p>
        </w:tc>
        <w:tc>
          <w:tcPr>
            <w:tcW w:w="1418" w:type="dxa"/>
            <w:shd w:val="clear" w:color="auto" w:fill="F3F3F3"/>
            <w:hideMark/>
          </w:tcPr>
          <w:p w14:paraId="712B2B64" w14:textId="77777777" w:rsidR="007C55D1" w:rsidRDefault="007C55D1">
            <w:pPr>
              <w:spacing w:line="480" w:lineRule="auto"/>
              <w:rPr>
                <w:rFonts w:ascii="Times New Roman" w:hAnsi="Times New Roman" w:cs="Times New Roman"/>
                <w:sz w:val="22"/>
                <w:szCs w:val="22"/>
              </w:rPr>
            </w:pPr>
            <w:r>
              <w:rPr>
                <w:rFonts w:ascii="Times New Roman" w:hAnsi="Times New Roman" w:cs="Times New Roman"/>
                <w:color w:val="000000"/>
                <w:sz w:val="22"/>
                <w:szCs w:val="22"/>
              </w:rPr>
              <w:t>179431868</w:t>
            </w:r>
          </w:p>
        </w:tc>
        <w:tc>
          <w:tcPr>
            <w:tcW w:w="2551" w:type="dxa"/>
            <w:shd w:val="clear" w:color="auto" w:fill="F3F3F3"/>
            <w:hideMark/>
          </w:tcPr>
          <w:p w14:paraId="202C9264" w14:textId="77777777" w:rsidR="007C55D1" w:rsidRDefault="007C55D1">
            <w:pPr>
              <w:spacing w:line="480" w:lineRule="auto"/>
              <w:rPr>
                <w:rFonts w:ascii="Times New Roman" w:hAnsi="Times New Roman" w:cs="Times New Roman"/>
                <w:sz w:val="22"/>
                <w:szCs w:val="22"/>
              </w:rPr>
            </w:pPr>
            <w:r>
              <w:rPr>
                <w:rFonts w:ascii="Times New Roman" w:hAnsi="Times New Roman" w:cs="Times New Roman"/>
                <w:sz w:val="22"/>
                <w:szCs w:val="22"/>
              </w:rPr>
              <w:t>c.78991C&gt;T</w:t>
            </w:r>
          </w:p>
        </w:tc>
        <w:tc>
          <w:tcPr>
            <w:tcW w:w="1843" w:type="dxa"/>
            <w:shd w:val="clear" w:color="auto" w:fill="F3F3F3"/>
            <w:hideMark/>
          </w:tcPr>
          <w:p w14:paraId="68F8D1EE" w14:textId="77777777" w:rsidR="007C55D1" w:rsidRDefault="007C55D1">
            <w:pPr>
              <w:spacing w:line="480" w:lineRule="auto"/>
              <w:rPr>
                <w:rFonts w:ascii="Times New Roman" w:hAnsi="Times New Roman" w:cs="Times New Roman"/>
                <w:sz w:val="22"/>
                <w:szCs w:val="22"/>
              </w:rPr>
            </w:pPr>
            <w:r>
              <w:rPr>
                <w:rFonts w:ascii="Times New Roman" w:hAnsi="Times New Roman" w:cs="Times New Roman"/>
                <w:sz w:val="22"/>
                <w:szCs w:val="22"/>
              </w:rPr>
              <w:t>p.R26331X</w:t>
            </w:r>
          </w:p>
        </w:tc>
        <w:tc>
          <w:tcPr>
            <w:tcW w:w="1418" w:type="dxa"/>
            <w:shd w:val="clear" w:color="auto" w:fill="F3F3F3"/>
            <w:hideMark/>
          </w:tcPr>
          <w:p w14:paraId="2C9A7BDE" w14:textId="77777777" w:rsidR="007C55D1" w:rsidRDefault="007C55D1">
            <w:pPr>
              <w:spacing w:line="480" w:lineRule="auto"/>
              <w:rPr>
                <w:rFonts w:ascii="Times New Roman" w:hAnsi="Times New Roman" w:cs="Times New Roman"/>
                <w:sz w:val="22"/>
                <w:szCs w:val="22"/>
              </w:rPr>
            </w:pPr>
            <w:r>
              <w:rPr>
                <w:rFonts w:ascii="Times New Roman" w:hAnsi="Times New Roman" w:cs="Times New Roman"/>
                <w:sz w:val="22"/>
                <w:szCs w:val="22"/>
              </w:rPr>
              <w:t>Nonsense</w:t>
            </w:r>
          </w:p>
        </w:tc>
        <w:tc>
          <w:tcPr>
            <w:tcW w:w="1417" w:type="dxa"/>
            <w:shd w:val="clear" w:color="auto" w:fill="F3F3F3"/>
            <w:hideMark/>
          </w:tcPr>
          <w:p w14:paraId="3D8EB669" w14:textId="77777777" w:rsidR="007C55D1" w:rsidRDefault="007C55D1">
            <w:pPr>
              <w:spacing w:line="480" w:lineRule="auto"/>
              <w:rPr>
                <w:rFonts w:ascii="Times New Roman" w:hAnsi="Times New Roman" w:cs="Times New Roman"/>
                <w:sz w:val="22"/>
                <w:szCs w:val="22"/>
              </w:rPr>
            </w:pPr>
            <w:r>
              <w:rPr>
                <w:rFonts w:ascii="Times New Roman" w:hAnsi="Times New Roman" w:cs="Times New Roman"/>
                <w:sz w:val="22"/>
                <w:szCs w:val="22"/>
              </w:rPr>
              <w:t>A band</w:t>
            </w:r>
          </w:p>
        </w:tc>
        <w:tc>
          <w:tcPr>
            <w:tcW w:w="992" w:type="dxa"/>
            <w:shd w:val="clear" w:color="auto" w:fill="F3F3F3"/>
            <w:hideMark/>
          </w:tcPr>
          <w:p w14:paraId="26F8ADEB" w14:textId="77777777" w:rsidR="007C55D1" w:rsidRDefault="007C55D1">
            <w:pPr>
              <w:spacing w:line="480" w:lineRule="auto"/>
              <w:rPr>
                <w:rFonts w:ascii="Times New Roman" w:hAnsi="Times New Roman" w:cs="Times New Roman"/>
                <w:sz w:val="22"/>
                <w:szCs w:val="22"/>
              </w:rPr>
            </w:pPr>
            <w:r>
              <w:rPr>
                <w:rFonts w:ascii="Times New Roman" w:hAnsi="Times New Roman" w:cs="Times New Roman"/>
                <w:sz w:val="22"/>
                <w:szCs w:val="22"/>
              </w:rPr>
              <w:t>327</w:t>
            </w:r>
          </w:p>
        </w:tc>
        <w:tc>
          <w:tcPr>
            <w:tcW w:w="851" w:type="dxa"/>
            <w:shd w:val="clear" w:color="auto" w:fill="F3F3F3"/>
            <w:hideMark/>
          </w:tcPr>
          <w:p w14:paraId="2D34C6B2" w14:textId="77777777" w:rsidR="007C55D1" w:rsidRDefault="007C55D1">
            <w:pPr>
              <w:spacing w:line="480" w:lineRule="auto"/>
              <w:rPr>
                <w:rFonts w:ascii="Times New Roman" w:hAnsi="Times New Roman" w:cs="Times New Roman"/>
                <w:sz w:val="22"/>
                <w:szCs w:val="22"/>
              </w:rPr>
            </w:pPr>
            <w:r>
              <w:rPr>
                <w:rFonts w:ascii="Times New Roman" w:hAnsi="Times New Roman" w:cs="Times New Roman"/>
                <w:sz w:val="22"/>
                <w:szCs w:val="22"/>
              </w:rPr>
              <w:t>1.00</w:t>
            </w:r>
          </w:p>
        </w:tc>
        <w:tc>
          <w:tcPr>
            <w:tcW w:w="1701" w:type="dxa"/>
            <w:shd w:val="clear" w:color="auto" w:fill="F3F3F3"/>
            <w:hideMark/>
          </w:tcPr>
          <w:p w14:paraId="5CB76897" w14:textId="77777777" w:rsidR="007C55D1" w:rsidRDefault="007C55D1">
            <w:pPr>
              <w:spacing w:line="480" w:lineRule="auto"/>
              <w:rPr>
                <w:rFonts w:ascii="Times New Roman" w:hAnsi="Times New Roman" w:cs="Times New Roman"/>
                <w:sz w:val="22"/>
                <w:szCs w:val="22"/>
              </w:rPr>
            </w:pPr>
            <w:r>
              <w:rPr>
                <w:rFonts w:ascii="Times New Roman" w:hAnsi="Times New Roman" w:cs="Times New Roman"/>
                <w:sz w:val="22"/>
                <w:szCs w:val="22"/>
              </w:rPr>
              <w:t>Adult DCM</w:t>
            </w:r>
            <w:r>
              <w:rPr>
                <w:rFonts w:ascii="Times New Roman" w:hAnsi="Times New Roman" w:cs="Times New Roman"/>
                <w:sz w:val="22"/>
                <w:szCs w:val="22"/>
                <w:vertAlign w:val="superscript"/>
              </w:rPr>
              <w:t>8†</w:t>
            </w:r>
          </w:p>
        </w:tc>
        <w:tc>
          <w:tcPr>
            <w:tcW w:w="1417" w:type="dxa"/>
            <w:shd w:val="clear" w:color="auto" w:fill="F3F3F3"/>
            <w:hideMark/>
          </w:tcPr>
          <w:p w14:paraId="03343F1A" w14:textId="77777777" w:rsidR="007C55D1" w:rsidRDefault="007C55D1">
            <w:pPr>
              <w:spacing w:line="480" w:lineRule="auto"/>
              <w:ind w:right="-818"/>
              <w:rPr>
                <w:rFonts w:ascii="Times New Roman" w:hAnsi="Times New Roman" w:cs="Times New Roman"/>
                <w:sz w:val="22"/>
                <w:szCs w:val="22"/>
              </w:rPr>
            </w:pPr>
            <w:r>
              <w:rPr>
                <w:rFonts w:ascii="Times New Roman" w:hAnsi="Times New Roman" w:cs="Times New Roman"/>
                <w:sz w:val="22"/>
                <w:szCs w:val="22"/>
              </w:rPr>
              <w:t>Absent</w:t>
            </w:r>
          </w:p>
        </w:tc>
      </w:tr>
      <w:tr w:rsidR="007C55D1" w14:paraId="1569ED86" w14:textId="77777777" w:rsidTr="007C55D1">
        <w:tc>
          <w:tcPr>
            <w:tcW w:w="1242" w:type="dxa"/>
            <w:hideMark/>
          </w:tcPr>
          <w:p w14:paraId="7EB479E1" w14:textId="77777777" w:rsidR="007C55D1" w:rsidRDefault="007C55D1">
            <w:pPr>
              <w:spacing w:line="480" w:lineRule="auto"/>
              <w:rPr>
                <w:rFonts w:ascii="Times New Roman" w:hAnsi="Times New Roman" w:cs="Times New Roman"/>
                <w:sz w:val="22"/>
                <w:szCs w:val="22"/>
              </w:rPr>
            </w:pPr>
            <w:r>
              <w:rPr>
                <w:rFonts w:ascii="Times New Roman" w:hAnsi="Times New Roman" w:cs="Times New Roman"/>
                <w:sz w:val="22"/>
                <w:szCs w:val="22"/>
              </w:rPr>
              <w:t>AG-III-1</w:t>
            </w:r>
          </w:p>
        </w:tc>
        <w:tc>
          <w:tcPr>
            <w:tcW w:w="1418" w:type="dxa"/>
            <w:hideMark/>
          </w:tcPr>
          <w:p w14:paraId="6CB4A657" w14:textId="77777777" w:rsidR="007C55D1" w:rsidRDefault="007C55D1">
            <w:pPr>
              <w:spacing w:line="480" w:lineRule="auto"/>
              <w:rPr>
                <w:rFonts w:ascii="Times New Roman" w:hAnsi="Times New Roman" w:cs="Times New Roman"/>
                <w:sz w:val="22"/>
                <w:szCs w:val="22"/>
              </w:rPr>
            </w:pPr>
            <w:r>
              <w:rPr>
                <w:rFonts w:ascii="Times New Roman" w:hAnsi="Times New Roman" w:cs="Times New Roman"/>
                <w:sz w:val="22"/>
                <w:szCs w:val="22"/>
              </w:rPr>
              <w:t>179411203</w:t>
            </w:r>
          </w:p>
        </w:tc>
        <w:tc>
          <w:tcPr>
            <w:tcW w:w="2551" w:type="dxa"/>
            <w:hideMark/>
          </w:tcPr>
          <w:p w14:paraId="695E48AC" w14:textId="77777777" w:rsidR="007C55D1" w:rsidRDefault="007C55D1">
            <w:pPr>
              <w:spacing w:line="480" w:lineRule="auto"/>
              <w:rPr>
                <w:rFonts w:ascii="Times New Roman" w:hAnsi="Times New Roman" w:cs="Times New Roman"/>
                <w:sz w:val="22"/>
                <w:szCs w:val="22"/>
              </w:rPr>
            </w:pPr>
            <w:r>
              <w:rPr>
                <w:rFonts w:ascii="Times New Roman" w:hAnsi="Times New Roman" w:cs="Times New Roman"/>
                <w:sz w:val="22"/>
                <w:szCs w:val="22"/>
              </w:rPr>
              <w:t>c.94855C&gt;T</w:t>
            </w:r>
          </w:p>
        </w:tc>
        <w:tc>
          <w:tcPr>
            <w:tcW w:w="1843" w:type="dxa"/>
            <w:hideMark/>
          </w:tcPr>
          <w:p w14:paraId="6116CC11" w14:textId="77777777" w:rsidR="007C55D1" w:rsidRDefault="007C55D1">
            <w:pPr>
              <w:spacing w:line="480" w:lineRule="auto"/>
              <w:rPr>
                <w:rFonts w:ascii="Times New Roman" w:hAnsi="Times New Roman" w:cs="Times New Roman"/>
                <w:sz w:val="22"/>
                <w:szCs w:val="22"/>
              </w:rPr>
            </w:pPr>
            <w:r>
              <w:rPr>
                <w:rFonts w:ascii="Times New Roman" w:hAnsi="Times New Roman" w:cs="Times New Roman"/>
                <w:sz w:val="22"/>
                <w:szCs w:val="22"/>
              </w:rPr>
              <w:t>p.R31619X</w:t>
            </w:r>
          </w:p>
        </w:tc>
        <w:tc>
          <w:tcPr>
            <w:tcW w:w="1418" w:type="dxa"/>
            <w:hideMark/>
          </w:tcPr>
          <w:p w14:paraId="429FA35C" w14:textId="77777777" w:rsidR="007C55D1" w:rsidRDefault="007C55D1">
            <w:pPr>
              <w:spacing w:line="480" w:lineRule="auto"/>
              <w:rPr>
                <w:rFonts w:ascii="Times New Roman" w:hAnsi="Times New Roman" w:cs="Times New Roman"/>
                <w:sz w:val="22"/>
                <w:szCs w:val="22"/>
              </w:rPr>
            </w:pPr>
            <w:r>
              <w:rPr>
                <w:rFonts w:ascii="Times New Roman" w:hAnsi="Times New Roman" w:cs="Times New Roman"/>
                <w:sz w:val="22"/>
                <w:szCs w:val="22"/>
              </w:rPr>
              <w:t>Nonsense</w:t>
            </w:r>
          </w:p>
        </w:tc>
        <w:tc>
          <w:tcPr>
            <w:tcW w:w="1417" w:type="dxa"/>
            <w:hideMark/>
          </w:tcPr>
          <w:p w14:paraId="014ACB94" w14:textId="77777777" w:rsidR="007C55D1" w:rsidRDefault="007C55D1">
            <w:pPr>
              <w:spacing w:line="480" w:lineRule="auto"/>
              <w:rPr>
                <w:rFonts w:ascii="Times New Roman" w:hAnsi="Times New Roman" w:cs="Times New Roman"/>
                <w:sz w:val="22"/>
                <w:szCs w:val="22"/>
              </w:rPr>
            </w:pPr>
            <w:r>
              <w:rPr>
                <w:rFonts w:ascii="Times New Roman" w:hAnsi="Times New Roman" w:cs="Times New Roman"/>
                <w:sz w:val="22"/>
                <w:szCs w:val="22"/>
              </w:rPr>
              <w:t>A band</w:t>
            </w:r>
          </w:p>
        </w:tc>
        <w:tc>
          <w:tcPr>
            <w:tcW w:w="992" w:type="dxa"/>
            <w:hideMark/>
          </w:tcPr>
          <w:p w14:paraId="2D70A75C" w14:textId="77777777" w:rsidR="007C55D1" w:rsidRDefault="007C55D1">
            <w:pPr>
              <w:spacing w:line="480" w:lineRule="auto"/>
              <w:rPr>
                <w:rFonts w:ascii="Times New Roman" w:hAnsi="Times New Roman" w:cs="Times New Roman"/>
                <w:sz w:val="22"/>
                <w:szCs w:val="22"/>
              </w:rPr>
            </w:pPr>
            <w:r>
              <w:rPr>
                <w:rFonts w:ascii="Times New Roman" w:hAnsi="Times New Roman" w:cs="Times New Roman"/>
                <w:sz w:val="22"/>
                <w:szCs w:val="22"/>
              </w:rPr>
              <w:t>343</w:t>
            </w:r>
          </w:p>
        </w:tc>
        <w:tc>
          <w:tcPr>
            <w:tcW w:w="851" w:type="dxa"/>
            <w:hideMark/>
          </w:tcPr>
          <w:p w14:paraId="55D14FE9" w14:textId="77777777" w:rsidR="007C55D1" w:rsidRDefault="007C55D1">
            <w:pPr>
              <w:spacing w:line="480" w:lineRule="auto"/>
              <w:rPr>
                <w:rFonts w:ascii="Times New Roman" w:hAnsi="Times New Roman" w:cs="Times New Roman"/>
                <w:sz w:val="22"/>
                <w:szCs w:val="22"/>
              </w:rPr>
            </w:pPr>
            <w:r>
              <w:rPr>
                <w:rFonts w:ascii="Times New Roman" w:hAnsi="Times New Roman" w:cs="Times New Roman"/>
                <w:sz w:val="22"/>
                <w:szCs w:val="22"/>
              </w:rPr>
              <w:t>1.00</w:t>
            </w:r>
          </w:p>
        </w:tc>
        <w:tc>
          <w:tcPr>
            <w:tcW w:w="1701" w:type="dxa"/>
            <w:hideMark/>
          </w:tcPr>
          <w:p w14:paraId="59F37AAB" w14:textId="77777777" w:rsidR="007C55D1" w:rsidRDefault="007C55D1">
            <w:pPr>
              <w:spacing w:line="480" w:lineRule="auto"/>
              <w:rPr>
                <w:rFonts w:ascii="Times New Roman" w:hAnsi="Times New Roman" w:cs="Times New Roman"/>
                <w:sz w:val="22"/>
                <w:szCs w:val="22"/>
              </w:rPr>
            </w:pPr>
            <w:r>
              <w:rPr>
                <w:rFonts w:ascii="Times New Roman" w:hAnsi="Times New Roman" w:cs="Times New Roman"/>
                <w:sz w:val="22"/>
                <w:szCs w:val="22"/>
              </w:rPr>
              <w:t>Novel</w:t>
            </w:r>
            <w:r>
              <w:rPr>
                <w:rFonts w:ascii="Times New Roman" w:hAnsi="Times New Roman" w:cs="Times New Roman"/>
                <w:sz w:val="22"/>
                <w:szCs w:val="22"/>
                <w:vertAlign w:val="superscript"/>
              </w:rPr>
              <w:t>8†</w:t>
            </w:r>
          </w:p>
        </w:tc>
        <w:tc>
          <w:tcPr>
            <w:tcW w:w="1417" w:type="dxa"/>
            <w:hideMark/>
          </w:tcPr>
          <w:p w14:paraId="6CB5CC42" w14:textId="77777777" w:rsidR="007C55D1" w:rsidRDefault="007C55D1">
            <w:pPr>
              <w:spacing w:line="480" w:lineRule="auto"/>
              <w:ind w:right="-818"/>
              <w:rPr>
                <w:rFonts w:ascii="Times New Roman" w:hAnsi="Times New Roman" w:cs="Times New Roman"/>
                <w:sz w:val="22"/>
                <w:szCs w:val="22"/>
              </w:rPr>
            </w:pPr>
            <w:r>
              <w:rPr>
                <w:rFonts w:ascii="Times New Roman" w:hAnsi="Times New Roman" w:cs="Times New Roman"/>
                <w:sz w:val="22"/>
                <w:szCs w:val="22"/>
              </w:rPr>
              <w:t>Absent</w:t>
            </w:r>
          </w:p>
        </w:tc>
      </w:tr>
      <w:tr w:rsidR="007C55D1" w14:paraId="79935C33" w14:textId="77777777" w:rsidTr="007C55D1">
        <w:tc>
          <w:tcPr>
            <w:tcW w:w="1242" w:type="dxa"/>
            <w:tcBorders>
              <w:top w:val="nil"/>
              <w:left w:val="nil"/>
              <w:bottom w:val="single" w:sz="4" w:space="0" w:color="auto"/>
              <w:right w:val="nil"/>
            </w:tcBorders>
            <w:shd w:val="clear" w:color="auto" w:fill="F3F3F3"/>
            <w:hideMark/>
          </w:tcPr>
          <w:p w14:paraId="1BC9F696" w14:textId="77777777" w:rsidR="007C55D1" w:rsidRDefault="007C55D1">
            <w:pPr>
              <w:spacing w:line="480" w:lineRule="auto"/>
              <w:rPr>
                <w:rFonts w:ascii="Times New Roman" w:hAnsi="Times New Roman" w:cs="Times New Roman"/>
                <w:color w:val="000000"/>
                <w:sz w:val="22"/>
                <w:szCs w:val="22"/>
              </w:rPr>
            </w:pPr>
            <w:r>
              <w:rPr>
                <w:rFonts w:ascii="Times New Roman" w:hAnsi="Times New Roman" w:cs="Times New Roman"/>
                <w:color w:val="000000"/>
                <w:sz w:val="22"/>
                <w:szCs w:val="22"/>
              </w:rPr>
              <w:t>DCM-30</w:t>
            </w:r>
          </w:p>
        </w:tc>
        <w:tc>
          <w:tcPr>
            <w:tcW w:w="1418" w:type="dxa"/>
            <w:tcBorders>
              <w:top w:val="nil"/>
              <w:left w:val="nil"/>
              <w:bottom w:val="single" w:sz="4" w:space="0" w:color="auto"/>
              <w:right w:val="nil"/>
            </w:tcBorders>
            <w:shd w:val="clear" w:color="auto" w:fill="F3F3F3"/>
            <w:hideMark/>
          </w:tcPr>
          <w:p w14:paraId="2E05A838" w14:textId="77777777" w:rsidR="007C55D1" w:rsidRDefault="007C55D1">
            <w:pPr>
              <w:spacing w:line="480" w:lineRule="auto"/>
              <w:rPr>
                <w:rFonts w:ascii="Times New Roman" w:hAnsi="Times New Roman" w:cs="Times New Roman"/>
                <w:sz w:val="22"/>
                <w:szCs w:val="22"/>
              </w:rPr>
            </w:pPr>
            <w:r>
              <w:rPr>
                <w:rFonts w:ascii="Times New Roman" w:hAnsi="Times New Roman" w:cs="Times New Roman"/>
                <w:color w:val="000000"/>
                <w:sz w:val="22"/>
                <w:szCs w:val="22"/>
              </w:rPr>
              <w:t>179406990</w:t>
            </w:r>
          </w:p>
        </w:tc>
        <w:tc>
          <w:tcPr>
            <w:tcW w:w="2551" w:type="dxa"/>
            <w:tcBorders>
              <w:top w:val="nil"/>
              <w:left w:val="nil"/>
              <w:bottom w:val="single" w:sz="4" w:space="0" w:color="auto"/>
              <w:right w:val="nil"/>
            </w:tcBorders>
            <w:shd w:val="clear" w:color="auto" w:fill="F3F3F3"/>
            <w:hideMark/>
          </w:tcPr>
          <w:p w14:paraId="2A132A03" w14:textId="77777777" w:rsidR="007C55D1" w:rsidRDefault="007C55D1">
            <w:pPr>
              <w:spacing w:line="480" w:lineRule="auto"/>
              <w:rPr>
                <w:rFonts w:ascii="Times New Roman" w:hAnsi="Times New Roman" w:cs="Times New Roman"/>
                <w:sz w:val="22"/>
                <w:szCs w:val="22"/>
              </w:rPr>
            </w:pPr>
            <w:r>
              <w:rPr>
                <w:rFonts w:ascii="Times New Roman" w:hAnsi="Times New Roman" w:cs="Times New Roman"/>
                <w:sz w:val="22"/>
                <w:szCs w:val="22"/>
              </w:rPr>
              <w:t>c.97492+1G&gt;C</w:t>
            </w:r>
          </w:p>
        </w:tc>
        <w:tc>
          <w:tcPr>
            <w:tcW w:w="1843" w:type="dxa"/>
            <w:tcBorders>
              <w:top w:val="nil"/>
              <w:left w:val="nil"/>
              <w:bottom w:val="single" w:sz="4" w:space="0" w:color="auto"/>
              <w:right w:val="nil"/>
            </w:tcBorders>
            <w:shd w:val="clear" w:color="auto" w:fill="F3F3F3"/>
          </w:tcPr>
          <w:p w14:paraId="3C3F7B60" w14:textId="77777777" w:rsidR="007C55D1" w:rsidRDefault="007C55D1">
            <w:pPr>
              <w:spacing w:line="480" w:lineRule="auto"/>
              <w:rPr>
                <w:rFonts w:ascii="Times New Roman" w:hAnsi="Times New Roman" w:cs="Times New Roman"/>
                <w:sz w:val="22"/>
                <w:szCs w:val="22"/>
              </w:rPr>
            </w:pPr>
          </w:p>
        </w:tc>
        <w:tc>
          <w:tcPr>
            <w:tcW w:w="1418" w:type="dxa"/>
            <w:tcBorders>
              <w:top w:val="nil"/>
              <w:left w:val="nil"/>
              <w:bottom w:val="single" w:sz="4" w:space="0" w:color="auto"/>
              <w:right w:val="nil"/>
            </w:tcBorders>
            <w:shd w:val="clear" w:color="auto" w:fill="F3F3F3"/>
            <w:hideMark/>
          </w:tcPr>
          <w:p w14:paraId="6A6CD3E2" w14:textId="77777777" w:rsidR="007C55D1" w:rsidRDefault="007C55D1">
            <w:pPr>
              <w:spacing w:line="480" w:lineRule="auto"/>
              <w:rPr>
                <w:rFonts w:ascii="Times New Roman" w:hAnsi="Times New Roman" w:cs="Times New Roman"/>
                <w:sz w:val="22"/>
                <w:szCs w:val="22"/>
              </w:rPr>
            </w:pPr>
            <w:r>
              <w:rPr>
                <w:rFonts w:ascii="Times New Roman" w:hAnsi="Times New Roman" w:cs="Times New Roman"/>
                <w:sz w:val="22"/>
                <w:szCs w:val="22"/>
              </w:rPr>
              <w:t>Splice site</w:t>
            </w:r>
          </w:p>
        </w:tc>
        <w:tc>
          <w:tcPr>
            <w:tcW w:w="1417" w:type="dxa"/>
            <w:tcBorders>
              <w:top w:val="nil"/>
              <w:left w:val="nil"/>
              <w:bottom w:val="single" w:sz="4" w:space="0" w:color="auto"/>
              <w:right w:val="nil"/>
            </w:tcBorders>
            <w:shd w:val="clear" w:color="auto" w:fill="F3F3F3"/>
            <w:hideMark/>
          </w:tcPr>
          <w:p w14:paraId="6C098647" w14:textId="77777777" w:rsidR="007C55D1" w:rsidRDefault="007C55D1">
            <w:pPr>
              <w:spacing w:line="480" w:lineRule="auto"/>
              <w:rPr>
                <w:rFonts w:ascii="Times New Roman" w:hAnsi="Times New Roman" w:cs="Times New Roman"/>
                <w:sz w:val="22"/>
                <w:szCs w:val="22"/>
              </w:rPr>
            </w:pPr>
            <w:r>
              <w:rPr>
                <w:rFonts w:ascii="Times New Roman" w:hAnsi="Times New Roman" w:cs="Times New Roman"/>
                <w:sz w:val="22"/>
                <w:szCs w:val="22"/>
              </w:rPr>
              <w:t>A band</w:t>
            </w:r>
          </w:p>
        </w:tc>
        <w:tc>
          <w:tcPr>
            <w:tcW w:w="992" w:type="dxa"/>
            <w:tcBorders>
              <w:top w:val="nil"/>
              <w:left w:val="nil"/>
              <w:bottom w:val="single" w:sz="4" w:space="0" w:color="auto"/>
              <w:right w:val="nil"/>
            </w:tcBorders>
            <w:shd w:val="clear" w:color="auto" w:fill="F3F3F3"/>
            <w:hideMark/>
          </w:tcPr>
          <w:p w14:paraId="44713154" w14:textId="77777777" w:rsidR="007C55D1" w:rsidRDefault="007C55D1">
            <w:pPr>
              <w:spacing w:line="480" w:lineRule="auto"/>
              <w:rPr>
                <w:rFonts w:ascii="Times New Roman" w:hAnsi="Times New Roman" w:cs="Times New Roman"/>
                <w:sz w:val="22"/>
                <w:szCs w:val="22"/>
              </w:rPr>
            </w:pPr>
            <w:r>
              <w:rPr>
                <w:rFonts w:ascii="Times New Roman" w:hAnsi="Times New Roman" w:cs="Times New Roman"/>
                <w:sz w:val="22"/>
                <w:szCs w:val="22"/>
              </w:rPr>
              <w:t>350</w:t>
            </w:r>
          </w:p>
        </w:tc>
        <w:tc>
          <w:tcPr>
            <w:tcW w:w="851" w:type="dxa"/>
            <w:tcBorders>
              <w:top w:val="nil"/>
              <w:left w:val="nil"/>
              <w:bottom w:val="single" w:sz="4" w:space="0" w:color="auto"/>
              <w:right w:val="nil"/>
            </w:tcBorders>
            <w:shd w:val="clear" w:color="auto" w:fill="F3F3F3"/>
            <w:hideMark/>
          </w:tcPr>
          <w:p w14:paraId="457E2DC5" w14:textId="77777777" w:rsidR="007C55D1" w:rsidRDefault="007C55D1">
            <w:pPr>
              <w:spacing w:line="480" w:lineRule="auto"/>
              <w:rPr>
                <w:rFonts w:ascii="Times New Roman" w:hAnsi="Times New Roman" w:cs="Times New Roman"/>
                <w:sz w:val="22"/>
                <w:szCs w:val="22"/>
              </w:rPr>
            </w:pPr>
            <w:r>
              <w:rPr>
                <w:rFonts w:ascii="Times New Roman" w:hAnsi="Times New Roman" w:cs="Times New Roman"/>
                <w:sz w:val="22"/>
                <w:szCs w:val="22"/>
              </w:rPr>
              <w:t>1.00</w:t>
            </w:r>
          </w:p>
        </w:tc>
        <w:tc>
          <w:tcPr>
            <w:tcW w:w="1701" w:type="dxa"/>
            <w:tcBorders>
              <w:top w:val="nil"/>
              <w:left w:val="nil"/>
              <w:bottom w:val="single" w:sz="4" w:space="0" w:color="auto"/>
              <w:right w:val="nil"/>
            </w:tcBorders>
            <w:shd w:val="clear" w:color="auto" w:fill="F3F3F3"/>
            <w:hideMark/>
          </w:tcPr>
          <w:p w14:paraId="14AEB8A2" w14:textId="77777777" w:rsidR="007C55D1" w:rsidRDefault="007C55D1">
            <w:pPr>
              <w:spacing w:line="480" w:lineRule="auto"/>
              <w:rPr>
                <w:rFonts w:ascii="Times New Roman" w:hAnsi="Times New Roman" w:cs="Times New Roman"/>
                <w:sz w:val="22"/>
                <w:szCs w:val="22"/>
              </w:rPr>
            </w:pPr>
            <w:r>
              <w:rPr>
                <w:rFonts w:ascii="Times New Roman" w:hAnsi="Times New Roman" w:cs="Times New Roman"/>
                <w:sz w:val="22"/>
                <w:szCs w:val="22"/>
              </w:rPr>
              <w:t>Adult DCM</w:t>
            </w:r>
            <w:r>
              <w:rPr>
                <w:rFonts w:ascii="Times New Roman" w:hAnsi="Times New Roman" w:cs="Times New Roman"/>
                <w:sz w:val="22"/>
                <w:szCs w:val="22"/>
                <w:vertAlign w:val="superscript"/>
              </w:rPr>
              <w:t>7</w:t>
            </w:r>
          </w:p>
        </w:tc>
        <w:tc>
          <w:tcPr>
            <w:tcW w:w="1417" w:type="dxa"/>
            <w:tcBorders>
              <w:top w:val="nil"/>
              <w:left w:val="nil"/>
              <w:bottom w:val="single" w:sz="4" w:space="0" w:color="auto"/>
              <w:right w:val="nil"/>
            </w:tcBorders>
            <w:shd w:val="clear" w:color="auto" w:fill="F3F3F3"/>
            <w:hideMark/>
          </w:tcPr>
          <w:p w14:paraId="0DEDDF12" w14:textId="77777777" w:rsidR="007C55D1" w:rsidRDefault="007C55D1">
            <w:pPr>
              <w:spacing w:line="480" w:lineRule="auto"/>
              <w:ind w:right="-818"/>
              <w:rPr>
                <w:rFonts w:ascii="Times New Roman" w:hAnsi="Times New Roman" w:cs="Times New Roman"/>
                <w:sz w:val="22"/>
                <w:szCs w:val="22"/>
              </w:rPr>
            </w:pPr>
            <w:r>
              <w:rPr>
                <w:rFonts w:ascii="Times New Roman" w:hAnsi="Times New Roman" w:cs="Times New Roman"/>
                <w:sz w:val="22"/>
                <w:szCs w:val="22"/>
              </w:rPr>
              <w:t>Absent</w:t>
            </w:r>
          </w:p>
        </w:tc>
      </w:tr>
    </w:tbl>
    <w:p w14:paraId="2545063E" w14:textId="77777777" w:rsidR="007C55D1" w:rsidRDefault="007C55D1" w:rsidP="007C55D1">
      <w:pPr>
        <w:rPr>
          <w:sz w:val="22"/>
          <w:szCs w:val="22"/>
          <w:lang w:val="en-AU"/>
        </w:rPr>
      </w:pPr>
    </w:p>
    <w:p w14:paraId="640D39C9" w14:textId="77777777" w:rsidR="007C55D1" w:rsidRDefault="007C55D1" w:rsidP="007C55D1">
      <w:pPr>
        <w:spacing w:line="480" w:lineRule="auto"/>
        <w:rPr>
          <w:rFonts w:ascii="Times New Roman" w:hAnsi="Times New Roman" w:cs="Times New Roman"/>
          <w:sz w:val="22"/>
          <w:szCs w:val="22"/>
        </w:rPr>
      </w:pPr>
      <w:r>
        <w:rPr>
          <w:rFonts w:ascii="Times New Roman" w:hAnsi="Times New Roman" w:cs="Times New Roman"/>
          <w:sz w:val="22"/>
          <w:szCs w:val="22"/>
        </w:rPr>
        <w:t xml:space="preserve">ExAC, Exome Aggregation Consortium database; PSI, proportion spliced-in. </w:t>
      </w:r>
    </w:p>
    <w:p w14:paraId="6A6EB5E0" w14:textId="77777777" w:rsidR="007C55D1" w:rsidRDefault="007C55D1" w:rsidP="007C55D1">
      <w:pPr>
        <w:spacing w:line="480" w:lineRule="auto"/>
        <w:rPr>
          <w:rFonts w:ascii="Times New Roman" w:hAnsi="Times New Roman" w:cs="Times New Roman"/>
          <w:sz w:val="22"/>
          <w:szCs w:val="22"/>
        </w:rPr>
      </w:pPr>
      <w:r>
        <w:rPr>
          <w:rFonts w:ascii="Times New Roman" w:hAnsi="Times New Roman" w:cs="Times New Roman"/>
          <w:sz w:val="22"/>
          <w:szCs w:val="22"/>
        </w:rPr>
        <w:t>* Variants are annotated according to position in meta-transcript (LRG_391_t1); exon numbering is in accordance with HAVANA recommendations.</w:t>
      </w:r>
    </w:p>
    <w:p w14:paraId="344434C2" w14:textId="77777777" w:rsidR="007C55D1" w:rsidRDefault="007C55D1" w:rsidP="007C55D1">
      <w:pPr>
        <w:spacing w:line="480" w:lineRule="auto"/>
        <w:rPr>
          <w:rFonts w:ascii="Times New Roman" w:hAnsi="Times New Roman" w:cs="Times New Roman"/>
          <w:sz w:val="22"/>
          <w:szCs w:val="22"/>
        </w:rPr>
      </w:pPr>
      <w:r>
        <w:rPr>
          <w:rFonts w:ascii="Times New Roman" w:hAnsi="Times New Roman" w:cs="Times New Roman"/>
          <w:sz w:val="22"/>
          <w:szCs w:val="22"/>
        </w:rPr>
        <w:t>† This patient was reported in Roberts et al</w:t>
      </w:r>
      <w:r>
        <w:rPr>
          <w:rFonts w:ascii="Times New Roman" w:hAnsi="Times New Roman" w:cs="Times New Roman"/>
          <w:sz w:val="22"/>
          <w:szCs w:val="22"/>
          <w:vertAlign w:val="superscript"/>
        </w:rPr>
        <w:t>8</w:t>
      </w:r>
      <w:r>
        <w:rPr>
          <w:rFonts w:ascii="Times New Roman" w:hAnsi="Times New Roman" w:cs="Times New Roman"/>
          <w:sz w:val="22"/>
          <w:szCs w:val="22"/>
        </w:rPr>
        <w:t xml:space="preserve">; p.R26331X was present in one additional adult-onset familial DCM proband in that series. </w:t>
      </w:r>
    </w:p>
    <w:p w14:paraId="000F2968" w14:textId="37A8BCE9" w:rsidR="007C55D1" w:rsidRDefault="007C55D1">
      <w:pPr>
        <w:rPr>
          <w:rFonts w:ascii="Times New Roman" w:hAnsi="Times New Roman" w:cs="Times New Roman"/>
        </w:rPr>
      </w:pPr>
      <w:r>
        <w:rPr>
          <w:rFonts w:ascii="Times New Roman" w:hAnsi="Times New Roman" w:cs="Times New Roman"/>
        </w:rPr>
        <w:br w:type="page"/>
      </w:r>
    </w:p>
    <w:bookmarkStart w:id="0" w:name="_GoBack"/>
    <w:p w14:paraId="5F640697" w14:textId="6F3A040B" w:rsidR="00094A65" w:rsidRPr="00D50CBE" w:rsidRDefault="00DA654B" w:rsidP="00D50CBE">
      <w:pPr>
        <w:spacing w:line="480" w:lineRule="auto"/>
        <w:rPr>
          <w:rFonts w:ascii="Times New Roman" w:hAnsi="Times New Roman" w:cs="Times New Roman"/>
        </w:rPr>
      </w:pPr>
      <w:r>
        <w:rPr>
          <w:rFonts w:ascii="Times New Roman" w:hAnsi="Times New Roman" w:cs="Times New Roman"/>
        </w:rPr>
        <w:object w:dxaOrig="7875" w:dyaOrig="3241" w14:anchorId="5F5820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03.8pt;height:289.8pt" o:ole="">
            <v:imagedata r:id="rId10" o:title=""/>
          </v:shape>
          <o:OLEObject Type="Embed" ProgID="AcroExch.Document.11" ShapeID="_x0000_i1025" DrawAspect="Content" ObjectID="_1532768395" r:id="rId11"/>
        </w:object>
      </w:r>
      <w:bookmarkEnd w:id="0"/>
    </w:p>
    <w:sectPr w:rsidR="00094A65" w:rsidRPr="00D50CBE" w:rsidSect="007C55D1">
      <w:headerReference w:type="even" r:id="rId12"/>
      <w:headerReference w:type="default" r:id="rId13"/>
      <w:pgSz w:w="16840" w:h="11900" w:orient="landscape"/>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1EE2E2" w14:textId="77777777" w:rsidR="007C236F" w:rsidRDefault="007C236F" w:rsidP="00E96C39">
      <w:r>
        <w:separator/>
      </w:r>
    </w:p>
  </w:endnote>
  <w:endnote w:type="continuationSeparator" w:id="0">
    <w:p w14:paraId="056642EF" w14:textId="77777777" w:rsidR="007C236F" w:rsidRDefault="007C236F" w:rsidP="00E96C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744D96" w14:textId="77777777" w:rsidR="007C236F" w:rsidRDefault="007C236F" w:rsidP="00E96C39">
      <w:r>
        <w:separator/>
      </w:r>
    </w:p>
  </w:footnote>
  <w:footnote w:type="continuationSeparator" w:id="0">
    <w:p w14:paraId="6A2CF123" w14:textId="77777777" w:rsidR="007C236F" w:rsidRDefault="007C236F" w:rsidP="00E96C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BA1E76" w14:textId="77777777" w:rsidR="00221D9F" w:rsidRDefault="00221D9F" w:rsidP="00D50CBE">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C2F5707" w14:textId="77777777" w:rsidR="00221D9F" w:rsidRDefault="00221D9F" w:rsidP="00E96C39">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EE64B0" w14:textId="77777777" w:rsidR="00221D9F" w:rsidRDefault="00221D9F" w:rsidP="00D50CBE">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A654B">
      <w:rPr>
        <w:rStyle w:val="PageNumber"/>
        <w:noProof/>
      </w:rPr>
      <w:t>18</w:t>
    </w:r>
    <w:r>
      <w:rPr>
        <w:rStyle w:val="PageNumber"/>
      </w:rPr>
      <w:fldChar w:fldCharType="end"/>
    </w:r>
  </w:p>
  <w:p w14:paraId="7A998CCD" w14:textId="77777777" w:rsidR="00221D9F" w:rsidRDefault="00221D9F" w:rsidP="00E96C39">
    <w:pPr>
      <w:pStyle w:val="Heade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D813F3"/>
    <w:multiLevelType w:val="hybridMultilevel"/>
    <w:tmpl w:val="4FA002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5CA09AF"/>
    <w:multiLevelType w:val="hybridMultilevel"/>
    <w:tmpl w:val="398E79FA"/>
    <w:lvl w:ilvl="0" w:tplc="1286F79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7123E31"/>
    <w:multiLevelType w:val="hybridMultilevel"/>
    <w:tmpl w:val="3FC6027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nsid w:val="58BE2BBD"/>
    <w:multiLevelType w:val="hybridMultilevel"/>
    <w:tmpl w:val="165C23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49C0"/>
    <w:rsid w:val="0000001C"/>
    <w:rsid w:val="00030EF1"/>
    <w:rsid w:val="00031394"/>
    <w:rsid w:val="00036F99"/>
    <w:rsid w:val="00040179"/>
    <w:rsid w:val="0004022F"/>
    <w:rsid w:val="00043812"/>
    <w:rsid w:val="00064F04"/>
    <w:rsid w:val="00075B74"/>
    <w:rsid w:val="00083E24"/>
    <w:rsid w:val="00094A65"/>
    <w:rsid w:val="000A2E12"/>
    <w:rsid w:val="000A6985"/>
    <w:rsid w:val="000C0469"/>
    <w:rsid w:val="000C552C"/>
    <w:rsid w:val="000D3C77"/>
    <w:rsid w:val="000D58E1"/>
    <w:rsid w:val="000F17E8"/>
    <w:rsid w:val="00102A71"/>
    <w:rsid w:val="00106458"/>
    <w:rsid w:val="00116760"/>
    <w:rsid w:val="00125CFA"/>
    <w:rsid w:val="00130314"/>
    <w:rsid w:val="0013359F"/>
    <w:rsid w:val="00142A83"/>
    <w:rsid w:val="00153100"/>
    <w:rsid w:val="001658DB"/>
    <w:rsid w:val="00165E7E"/>
    <w:rsid w:val="001708E6"/>
    <w:rsid w:val="00181D82"/>
    <w:rsid w:val="001824FE"/>
    <w:rsid w:val="001925BD"/>
    <w:rsid w:val="0019594A"/>
    <w:rsid w:val="00196DC9"/>
    <w:rsid w:val="001A7324"/>
    <w:rsid w:val="001B1966"/>
    <w:rsid w:val="001C542C"/>
    <w:rsid w:val="001D30F0"/>
    <w:rsid w:val="001D36C4"/>
    <w:rsid w:val="001D5DED"/>
    <w:rsid w:val="001E5D2E"/>
    <w:rsid w:val="00200B70"/>
    <w:rsid w:val="002015D6"/>
    <w:rsid w:val="00203F11"/>
    <w:rsid w:val="0020477E"/>
    <w:rsid w:val="00214084"/>
    <w:rsid w:val="00214E64"/>
    <w:rsid w:val="00221D9F"/>
    <w:rsid w:val="002227C8"/>
    <w:rsid w:val="00225C77"/>
    <w:rsid w:val="00225F65"/>
    <w:rsid w:val="00232A18"/>
    <w:rsid w:val="00233364"/>
    <w:rsid w:val="002439DB"/>
    <w:rsid w:val="00253A02"/>
    <w:rsid w:val="00266C62"/>
    <w:rsid w:val="00274ACA"/>
    <w:rsid w:val="00291CDC"/>
    <w:rsid w:val="002E06DA"/>
    <w:rsid w:val="002F439B"/>
    <w:rsid w:val="003000CE"/>
    <w:rsid w:val="00307DDF"/>
    <w:rsid w:val="0031313D"/>
    <w:rsid w:val="00313C3D"/>
    <w:rsid w:val="00320911"/>
    <w:rsid w:val="0032159A"/>
    <w:rsid w:val="00334CBF"/>
    <w:rsid w:val="003469AB"/>
    <w:rsid w:val="0034745B"/>
    <w:rsid w:val="00352B5B"/>
    <w:rsid w:val="00355FA0"/>
    <w:rsid w:val="0036454B"/>
    <w:rsid w:val="003700F1"/>
    <w:rsid w:val="003764A5"/>
    <w:rsid w:val="00386011"/>
    <w:rsid w:val="003A631A"/>
    <w:rsid w:val="003B7432"/>
    <w:rsid w:val="003C29DD"/>
    <w:rsid w:val="003C36BC"/>
    <w:rsid w:val="003D125B"/>
    <w:rsid w:val="003D5BD2"/>
    <w:rsid w:val="003E1256"/>
    <w:rsid w:val="003F2A4C"/>
    <w:rsid w:val="00402597"/>
    <w:rsid w:val="0040339C"/>
    <w:rsid w:val="004106EC"/>
    <w:rsid w:val="004172E7"/>
    <w:rsid w:val="0043385F"/>
    <w:rsid w:val="004342DC"/>
    <w:rsid w:val="00435624"/>
    <w:rsid w:val="00440649"/>
    <w:rsid w:val="00454A44"/>
    <w:rsid w:val="00461446"/>
    <w:rsid w:val="00477BC5"/>
    <w:rsid w:val="00484DBA"/>
    <w:rsid w:val="004951E2"/>
    <w:rsid w:val="004952C7"/>
    <w:rsid w:val="004A2C64"/>
    <w:rsid w:val="004C55FE"/>
    <w:rsid w:val="004D6EEA"/>
    <w:rsid w:val="004D7BA8"/>
    <w:rsid w:val="004E291E"/>
    <w:rsid w:val="004F11D5"/>
    <w:rsid w:val="004F47BF"/>
    <w:rsid w:val="00513EE3"/>
    <w:rsid w:val="00516779"/>
    <w:rsid w:val="00517559"/>
    <w:rsid w:val="0052388D"/>
    <w:rsid w:val="005308BA"/>
    <w:rsid w:val="00560E4A"/>
    <w:rsid w:val="00570728"/>
    <w:rsid w:val="00582D4A"/>
    <w:rsid w:val="005A4B57"/>
    <w:rsid w:val="005C3370"/>
    <w:rsid w:val="005D730F"/>
    <w:rsid w:val="005E4C2E"/>
    <w:rsid w:val="005F1AF9"/>
    <w:rsid w:val="005F4678"/>
    <w:rsid w:val="006060CC"/>
    <w:rsid w:val="0062155F"/>
    <w:rsid w:val="00623258"/>
    <w:rsid w:val="00624BD9"/>
    <w:rsid w:val="006326E4"/>
    <w:rsid w:val="006408EE"/>
    <w:rsid w:val="0064255A"/>
    <w:rsid w:val="00642EA4"/>
    <w:rsid w:val="0065332B"/>
    <w:rsid w:val="00671DF6"/>
    <w:rsid w:val="00690D9D"/>
    <w:rsid w:val="006E6A3C"/>
    <w:rsid w:val="006F16A1"/>
    <w:rsid w:val="006F17CD"/>
    <w:rsid w:val="006F72B6"/>
    <w:rsid w:val="00701B6C"/>
    <w:rsid w:val="00702C50"/>
    <w:rsid w:val="007059F7"/>
    <w:rsid w:val="00711D0D"/>
    <w:rsid w:val="00720122"/>
    <w:rsid w:val="00721472"/>
    <w:rsid w:val="00737624"/>
    <w:rsid w:val="007449BA"/>
    <w:rsid w:val="007536CB"/>
    <w:rsid w:val="0075701C"/>
    <w:rsid w:val="00774C32"/>
    <w:rsid w:val="00785EAD"/>
    <w:rsid w:val="00797872"/>
    <w:rsid w:val="007A419C"/>
    <w:rsid w:val="007B2204"/>
    <w:rsid w:val="007B3AF2"/>
    <w:rsid w:val="007C236F"/>
    <w:rsid w:val="007C55D1"/>
    <w:rsid w:val="007D20FB"/>
    <w:rsid w:val="007D2911"/>
    <w:rsid w:val="007E345B"/>
    <w:rsid w:val="007E49C0"/>
    <w:rsid w:val="0081099C"/>
    <w:rsid w:val="00813090"/>
    <w:rsid w:val="00821B41"/>
    <w:rsid w:val="00832A79"/>
    <w:rsid w:val="0084331D"/>
    <w:rsid w:val="00862C02"/>
    <w:rsid w:val="00884CAC"/>
    <w:rsid w:val="0089392F"/>
    <w:rsid w:val="00894450"/>
    <w:rsid w:val="00897114"/>
    <w:rsid w:val="008A246B"/>
    <w:rsid w:val="008C3218"/>
    <w:rsid w:val="008D09DF"/>
    <w:rsid w:val="008E17D1"/>
    <w:rsid w:val="008F1E49"/>
    <w:rsid w:val="008F2F45"/>
    <w:rsid w:val="008F6A04"/>
    <w:rsid w:val="00902EC9"/>
    <w:rsid w:val="00905087"/>
    <w:rsid w:val="00905A52"/>
    <w:rsid w:val="009304C6"/>
    <w:rsid w:val="00934307"/>
    <w:rsid w:val="00934AD5"/>
    <w:rsid w:val="009877BB"/>
    <w:rsid w:val="009A3973"/>
    <w:rsid w:val="009A4ECA"/>
    <w:rsid w:val="009A6F23"/>
    <w:rsid w:val="009A7A47"/>
    <w:rsid w:val="009C6594"/>
    <w:rsid w:val="009D5B1F"/>
    <w:rsid w:val="00A010C8"/>
    <w:rsid w:val="00A14544"/>
    <w:rsid w:val="00A437B1"/>
    <w:rsid w:val="00A45B72"/>
    <w:rsid w:val="00A47A6F"/>
    <w:rsid w:val="00A5780E"/>
    <w:rsid w:val="00A6446A"/>
    <w:rsid w:val="00A65831"/>
    <w:rsid w:val="00AA149E"/>
    <w:rsid w:val="00AB7824"/>
    <w:rsid w:val="00AC40D9"/>
    <w:rsid w:val="00AD20F2"/>
    <w:rsid w:val="00AD720E"/>
    <w:rsid w:val="00AE0C6C"/>
    <w:rsid w:val="00AE1B21"/>
    <w:rsid w:val="00AE56C1"/>
    <w:rsid w:val="00B10323"/>
    <w:rsid w:val="00B30E29"/>
    <w:rsid w:val="00B6287F"/>
    <w:rsid w:val="00B73E2F"/>
    <w:rsid w:val="00B74EB4"/>
    <w:rsid w:val="00B860D3"/>
    <w:rsid w:val="00B9191B"/>
    <w:rsid w:val="00B9295A"/>
    <w:rsid w:val="00BD19EA"/>
    <w:rsid w:val="00BE5923"/>
    <w:rsid w:val="00C11BFA"/>
    <w:rsid w:val="00C133D6"/>
    <w:rsid w:val="00C154D9"/>
    <w:rsid w:val="00C2500C"/>
    <w:rsid w:val="00C258E8"/>
    <w:rsid w:val="00C40FDD"/>
    <w:rsid w:val="00C43A5C"/>
    <w:rsid w:val="00C4693C"/>
    <w:rsid w:val="00C53827"/>
    <w:rsid w:val="00C63168"/>
    <w:rsid w:val="00C64215"/>
    <w:rsid w:val="00C64F1E"/>
    <w:rsid w:val="00C84BE6"/>
    <w:rsid w:val="00C858FB"/>
    <w:rsid w:val="00C90EF1"/>
    <w:rsid w:val="00C95AAE"/>
    <w:rsid w:val="00CA215F"/>
    <w:rsid w:val="00CB342F"/>
    <w:rsid w:val="00CC3931"/>
    <w:rsid w:val="00CC7B90"/>
    <w:rsid w:val="00CD69CC"/>
    <w:rsid w:val="00CE79C8"/>
    <w:rsid w:val="00D24AC0"/>
    <w:rsid w:val="00D311FF"/>
    <w:rsid w:val="00D36586"/>
    <w:rsid w:val="00D43CEA"/>
    <w:rsid w:val="00D50CBE"/>
    <w:rsid w:val="00D95609"/>
    <w:rsid w:val="00D97368"/>
    <w:rsid w:val="00D979FC"/>
    <w:rsid w:val="00DA2437"/>
    <w:rsid w:val="00DA654B"/>
    <w:rsid w:val="00DB58D2"/>
    <w:rsid w:val="00DB5977"/>
    <w:rsid w:val="00DB7748"/>
    <w:rsid w:val="00DC1523"/>
    <w:rsid w:val="00DD08D7"/>
    <w:rsid w:val="00DE3B6A"/>
    <w:rsid w:val="00DF1973"/>
    <w:rsid w:val="00DF2CB7"/>
    <w:rsid w:val="00DF7792"/>
    <w:rsid w:val="00E0107B"/>
    <w:rsid w:val="00E029EC"/>
    <w:rsid w:val="00E06C4D"/>
    <w:rsid w:val="00E102EE"/>
    <w:rsid w:val="00E10888"/>
    <w:rsid w:val="00E12B34"/>
    <w:rsid w:val="00E12F18"/>
    <w:rsid w:val="00E17FCE"/>
    <w:rsid w:val="00E201EC"/>
    <w:rsid w:val="00E25344"/>
    <w:rsid w:val="00E260BD"/>
    <w:rsid w:val="00E26164"/>
    <w:rsid w:val="00E401E1"/>
    <w:rsid w:val="00E512D7"/>
    <w:rsid w:val="00E61CE6"/>
    <w:rsid w:val="00E7404D"/>
    <w:rsid w:val="00E81F8C"/>
    <w:rsid w:val="00E96B93"/>
    <w:rsid w:val="00E96C39"/>
    <w:rsid w:val="00EB3CBD"/>
    <w:rsid w:val="00EC0E0F"/>
    <w:rsid w:val="00EC5DC5"/>
    <w:rsid w:val="00ED4F75"/>
    <w:rsid w:val="00ED5EC3"/>
    <w:rsid w:val="00F123DC"/>
    <w:rsid w:val="00F419C5"/>
    <w:rsid w:val="00F4345C"/>
    <w:rsid w:val="00F5704F"/>
    <w:rsid w:val="00F93464"/>
    <w:rsid w:val="00FA139C"/>
    <w:rsid w:val="00FA387D"/>
    <w:rsid w:val="00FB46F7"/>
    <w:rsid w:val="00FC235B"/>
    <w:rsid w:val="00FD3626"/>
    <w:rsid w:val="00FE0A6C"/>
    <w:rsid w:val="00FE1EDB"/>
    <w:rsid w:val="00FE3CCE"/>
    <w:rsid w:val="00FE5C48"/>
    <w:rsid w:val="00FF4653"/>
    <w:rsid w:val="00FF5FF7"/>
    <w:rsid w:val="00FF7DAF"/>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C3A7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0C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6C39"/>
    <w:pPr>
      <w:tabs>
        <w:tab w:val="center" w:pos="4320"/>
        <w:tab w:val="right" w:pos="8640"/>
      </w:tabs>
    </w:pPr>
  </w:style>
  <w:style w:type="character" w:customStyle="1" w:styleId="HeaderChar">
    <w:name w:val="Header Char"/>
    <w:basedOn w:val="DefaultParagraphFont"/>
    <w:link w:val="Header"/>
    <w:uiPriority w:val="99"/>
    <w:rsid w:val="00E96C39"/>
  </w:style>
  <w:style w:type="character" w:styleId="PageNumber">
    <w:name w:val="page number"/>
    <w:basedOn w:val="DefaultParagraphFont"/>
    <w:uiPriority w:val="99"/>
    <w:semiHidden/>
    <w:unhideWhenUsed/>
    <w:rsid w:val="00E96C39"/>
  </w:style>
  <w:style w:type="paragraph" w:styleId="ListParagraph">
    <w:name w:val="List Paragraph"/>
    <w:basedOn w:val="Normal"/>
    <w:uiPriority w:val="34"/>
    <w:qFormat/>
    <w:rsid w:val="00094A65"/>
    <w:pPr>
      <w:ind w:left="720"/>
      <w:contextualSpacing/>
    </w:pPr>
  </w:style>
  <w:style w:type="character" w:customStyle="1" w:styleId="jrnl">
    <w:name w:val="jrnl"/>
    <w:basedOn w:val="DefaultParagraphFont"/>
    <w:rsid w:val="006326E4"/>
  </w:style>
  <w:style w:type="character" w:styleId="Hyperlink">
    <w:name w:val="Hyperlink"/>
    <w:basedOn w:val="DefaultParagraphFont"/>
    <w:uiPriority w:val="99"/>
    <w:semiHidden/>
    <w:unhideWhenUsed/>
    <w:rsid w:val="005F4678"/>
    <w:rPr>
      <w:color w:val="0000FF"/>
      <w:u w:val="single"/>
    </w:rPr>
  </w:style>
  <w:style w:type="table" w:styleId="TableGrid">
    <w:name w:val="Table Grid"/>
    <w:basedOn w:val="TableNormal"/>
    <w:uiPriority w:val="59"/>
    <w:rsid w:val="007C55D1"/>
    <w:rPr>
      <w:lang w:val="en-A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0C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6C39"/>
    <w:pPr>
      <w:tabs>
        <w:tab w:val="center" w:pos="4320"/>
        <w:tab w:val="right" w:pos="8640"/>
      </w:tabs>
    </w:pPr>
  </w:style>
  <w:style w:type="character" w:customStyle="1" w:styleId="HeaderChar">
    <w:name w:val="Header Char"/>
    <w:basedOn w:val="DefaultParagraphFont"/>
    <w:link w:val="Header"/>
    <w:uiPriority w:val="99"/>
    <w:rsid w:val="00E96C39"/>
  </w:style>
  <w:style w:type="character" w:styleId="PageNumber">
    <w:name w:val="page number"/>
    <w:basedOn w:val="DefaultParagraphFont"/>
    <w:uiPriority w:val="99"/>
    <w:semiHidden/>
    <w:unhideWhenUsed/>
    <w:rsid w:val="00E96C39"/>
  </w:style>
  <w:style w:type="paragraph" w:styleId="ListParagraph">
    <w:name w:val="List Paragraph"/>
    <w:basedOn w:val="Normal"/>
    <w:uiPriority w:val="34"/>
    <w:qFormat/>
    <w:rsid w:val="00094A65"/>
    <w:pPr>
      <w:ind w:left="720"/>
      <w:contextualSpacing/>
    </w:pPr>
  </w:style>
  <w:style w:type="character" w:customStyle="1" w:styleId="jrnl">
    <w:name w:val="jrnl"/>
    <w:basedOn w:val="DefaultParagraphFont"/>
    <w:rsid w:val="006326E4"/>
  </w:style>
  <w:style w:type="character" w:styleId="Hyperlink">
    <w:name w:val="Hyperlink"/>
    <w:basedOn w:val="DefaultParagraphFont"/>
    <w:uiPriority w:val="99"/>
    <w:semiHidden/>
    <w:unhideWhenUsed/>
    <w:rsid w:val="005F4678"/>
    <w:rPr>
      <w:color w:val="0000FF"/>
      <w:u w:val="single"/>
    </w:rPr>
  </w:style>
  <w:style w:type="table" w:styleId="TableGrid">
    <w:name w:val="Table Grid"/>
    <w:basedOn w:val="TableNormal"/>
    <w:uiPriority w:val="59"/>
    <w:rsid w:val="007C55D1"/>
    <w:rPr>
      <w:lang w:val="en-A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982185">
      <w:bodyDiv w:val="1"/>
      <w:marLeft w:val="0"/>
      <w:marRight w:val="0"/>
      <w:marTop w:val="0"/>
      <w:marBottom w:val="0"/>
      <w:divBdr>
        <w:top w:val="none" w:sz="0" w:space="0" w:color="auto"/>
        <w:left w:val="none" w:sz="0" w:space="0" w:color="auto"/>
        <w:bottom w:val="none" w:sz="0" w:space="0" w:color="auto"/>
        <w:right w:val="none" w:sz="0" w:space="0" w:color="auto"/>
      </w:divBdr>
    </w:div>
    <w:div w:id="328145825">
      <w:bodyDiv w:val="1"/>
      <w:marLeft w:val="0"/>
      <w:marRight w:val="0"/>
      <w:marTop w:val="0"/>
      <w:marBottom w:val="0"/>
      <w:divBdr>
        <w:top w:val="none" w:sz="0" w:space="0" w:color="auto"/>
        <w:left w:val="none" w:sz="0" w:space="0" w:color="auto"/>
        <w:bottom w:val="none" w:sz="0" w:space="0" w:color="auto"/>
        <w:right w:val="none" w:sz="0" w:space="0" w:color="auto"/>
      </w:divBdr>
    </w:div>
    <w:div w:id="16128561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seidman@genetics.med.harvard.edu" TargetMode="External"/><Relationship Id="rId13"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http://exac.broadinstitute.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2898</Words>
  <Characters>16520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Victor Chang Cardiac Research Institute</Company>
  <LinksUpToDate>false</LinksUpToDate>
  <CharactersWithSpaces>19380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Diane Fatkin</dc:creator>
  <cp:lastModifiedBy>Barton, Paul J R</cp:lastModifiedBy>
  <cp:revision>4</cp:revision>
  <dcterms:created xsi:type="dcterms:W3CDTF">2016-08-15T11:13:00Z</dcterms:created>
  <dcterms:modified xsi:type="dcterms:W3CDTF">2016-08-15T11:13:00Z</dcterms:modified>
</cp:coreProperties>
</file>