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82B7B" w14:textId="77777777" w:rsidR="0093715D" w:rsidRPr="009C2CF3" w:rsidRDefault="0093715D" w:rsidP="0093715D">
      <w:pPr>
        <w:spacing w:line="480" w:lineRule="auto"/>
        <w:rPr>
          <w:rFonts w:ascii="Times New Roman" w:eastAsia="Times New Roman" w:hAnsi="Times New Roman" w:cs="Times New Roman"/>
          <w:b/>
          <w:bCs/>
          <w:kern w:val="0"/>
          <w:sz w:val="24"/>
          <w:szCs w:val="24"/>
          <w14:ligatures w14:val="none"/>
        </w:rPr>
      </w:pPr>
      <w:r w:rsidRPr="009C2CF3">
        <w:rPr>
          <w:rFonts w:ascii="Times New Roman" w:eastAsia="Times New Roman" w:hAnsi="Times New Roman" w:cs="Times New Roman"/>
          <w:b/>
          <w:bCs/>
          <w:kern w:val="0"/>
          <w:sz w:val="24"/>
          <w:szCs w:val="24"/>
          <w14:ligatures w14:val="none"/>
        </w:rPr>
        <w:t>Considerations for Obstetric Management</w:t>
      </w:r>
      <w:r>
        <w:rPr>
          <w:rFonts w:ascii="Times New Roman" w:eastAsia="Times New Roman" w:hAnsi="Times New Roman" w:cs="Times New Roman"/>
          <w:b/>
          <w:bCs/>
          <w:kern w:val="0"/>
          <w:sz w:val="24"/>
          <w:szCs w:val="24"/>
          <w14:ligatures w14:val="none"/>
        </w:rPr>
        <w:t xml:space="preserve"> of Births 22-25 Weeks’ Gestation</w:t>
      </w:r>
    </w:p>
    <w:p w14:paraId="7FE8EE6A" w14:textId="0CD8D450" w:rsidR="0093715D" w:rsidRPr="00564EB2" w:rsidRDefault="0093715D" w:rsidP="0093715D">
      <w:pPr>
        <w:spacing w:line="480" w:lineRule="auto"/>
        <w:rPr>
          <w:rFonts w:ascii="Times New Roman" w:eastAsia="Times New Roman" w:hAnsi="Times New Roman" w:cs="Times New Roman"/>
          <w:kern w:val="0"/>
          <w:sz w:val="24"/>
          <w:szCs w:val="24"/>
          <w14:ligatures w14:val="none"/>
        </w:rPr>
      </w:pPr>
      <w:r w:rsidRPr="009C2CF3">
        <w:rPr>
          <w:rFonts w:ascii="Times New Roman" w:eastAsia="Times New Roman" w:hAnsi="Times New Roman" w:cs="Times New Roman"/>
          <w:b/>
          <w:bCs/>
          <w:kern w:val="0"/>
          <w:sz w:val="24"/>
          <w:szCs w:val="24"/>
          <w14:ligatures w14:val="none"/>
        </w:rPr>
        <w:t>Felicia V. LeMoine MD</w:t>
      </w:r>
      <w:r w:rsidRPr="009C2CF3">
        <w:rPr>
          <w:rFonts w:ascii="Times New Roman" w:eastAsia="Times New Roman" w:hAnsi="Times New Roman" w:cs="Times New Roman"/>
          <w:b/>
          <w:bCs/>
          <w:kern w:val="0"/>
          <w:sz w:val="24"/>
          <w:szCs w:val="24"/>
          <w:vertAlign w:val="superscript"/>
          <w14:ligatures w14:val="none"/>
        </w:rPr>
        <w:t>1</w:t>
      </w:r>
      <w:r w:rsidRPr="009C2CF3">
        <w:rPr>
          <w:rFonts w:ascii="Times New Roman" w:eastAsia="Times New Roman" w:hAnsi="Times New Roman" w:cs="Times New Roman"/>
          <w:kern w:val="0"/>
          <w:sz w:val="24"/>
          <w:szCs w:val="24"/>
          <w14:ligatures w14:val="none"/>
        </w:rPr>
        <w:t xml:space="preserve"> Ashley N Battarbee, MD</w:t>
      </w:r>
      <w:r w:rsidRPr="009C2CF3">
        <w:rPr>
          <w:rFonts w:ascii="Times New Roman" w:eastAsia="Times New Roman" w:hAnsi="Times New Roman" w:cs="Times New Roman"/>
          <w:b/>
          <w:bCs/>
          <w:kern w:val="0"/>
          <w:sz w:val="24"/>
          <w:szCs w:val="24"/>
          <w14:ligatures w14:val="none"/>
        </w:rPr>
        <w:t xml:space="preserve">, </w:t>
      </w:r>
      <w:r w:rsidRPr="009C2CF3">
        <w:rPr>
          <w:rFonts w:ascii="Times New Roman" w:eastAsia="Times New Roman" w:hAnsi="Times New Roman" w:cs="Times New Roman"/>
          <w:kern w:val="0"/>
          <w:sz w:val="24"/>
          <w:szCs w:val="24"/>
          <w14:ligatures w14:val="none"/>
        </w:rPr>
        <w:t>MSCR</w:t>
      </w:r>
      <w:r w:rsidRPr="009C2CF3">
        <w:rPr>
          <w:rFonts w:ascii="Times New Roman" w:eastAsia="Times New Roman" w:hAnsi="Times New Roman" w:cs="Times New Roman"/>
          <w:b/>
          <w:bCs/>
          <w:kern w:val="0"/>
          <w:sz w:val="24"/>
          <w:szCs w:val="24"/>
          <w:vertAlign w:val="superscript"/>
          <w14:ligatures w14:val="none"/>
        </w:rPr>
        <w:t>2</w:t>
      </w:r>
      <w:r w:rsidRPr="009C2CF3">
        <w:rPr>
          <w:rFonts w:ascii="Times New Roman" w:eastAsia="Times New Roman" w:hAnsi="Times New Roman" w:cs="Times New Roman"/>
          <w:kern w:val="0"/>
          <w:sz w:val="24"/>
          <w:szCs w:val="24"/>
          <w14:ligatures w14:val="none"/>
        </w:rPr>
        <w:t>, Colm P. Travers, MD</w:t>
      </w:r>
      <w:r w:rsidRPr="009C2CF3">
        <w:rPr>
          <w:rFonts w:ascii="Times New Roman" w:eastAsia="Times New Roman" w:hAnsi="Times New Roman" w:cs="Times New Roman"/>
          <w:kern w:val="0"/>
          <w:sz w:val="24"/>
          <w:szCs w:val="24"/>
          <w:vertAlign w:val="superscript"/>
          <w14:ligatures w14:val="none"/>
        </w:rPr>
        <w:t>3</w:t>
      </w:r>
      <w:r w:rsidRPr="009C2CF3">
        <w:rPr>
          <w:rFonts w:ascii="Times New Roman" w:eastAsia="Times New Roman" w:hAnsi="Times New Roman" w:cs="Times New Roman"/>
          <w:kern w:val="0"/>
          <w:sz w:val="24"/>
          <w:szCs w:val="24"/>
          <w14:ligatures w14:val="none"/>
        </w:rPr>
        <w:t>, Cheryl Battersby</w:t>
      </w:r>
      <w:r w:rsidRPr="009C2CF3">
        <w:rPr>
          <w:rFonts w:ascii="Times New Roman" w:eastAsia="Times New Roman" w:hAnsi="Times New Roman" w:cs="Times New Roman"/>
          <w:kern w:val="0"/>
          <w:sz w:val="24"/>
          <w:szCs w:val="24"/>
          <w:vertAlign w:val="superscript"/>
          <w14:ligatures w14:val="none"/>
        </w:rPr>
        <w:t>4,5</w:t>
      </w:r>
      <w:r w:rsidRPr="009C2CF3">
        <w:rPr>
          <w:rFonts w:ascii="Times New Roman" w:eastAsia="Times New Roman" w:hAnsi="Times New Roman" w:cs="Times New Roman"/>
          <w:kern w:val="0"/>
          <w:sz w:val="24"/>
          <w:szCs w:val="24"/>
          <w14:ligatures w14:val="none"/>
        </w:rPr>
        <w:t>, Kelly S. Gibson, MD</w:t>
      </w:r>
      <w:r w:rsidR="00B56A6D">
        <w:rPr>
          <w:rFonts w:ascii="Times New Roman" w:eastAsia="Times New Roman" w:hAnsi="Times New Roman" w:cs="Times New Roman"/>
          <w:kern w:val="0"/>
          <w:sz w:val="24"/>
          <w:szCs w:val="24"/>
          <w:vertAlign w:val="superscript"/>
          <w14:ligatures w14:val="none"/>
        </w:rPr>
        <w:t>6</w:t>
      </w:r>
      <w:r w:rsidR="003A7E51">
        <w:rPr>
          <w:rFonts w:ascii="Times New Roman" w:eastAsia="Times New Roman" w:hAnsi="Times New Roman" w:cs="Times New Roman"/>
          <w:kern w:val="0"/>
          <w:sz w:val="24"/>
          <w:szCs w:val="24"/>
          <w14:ligatures w14:val="none"/>
        </w:rPr>
        <w:t xml:space="preserve">, </w:t>
      </w:r>
      <w:r w:rsidR="00C47518">
        <w:rPr>
          <w:rFonts w:ascii="Times New Roman" w:eastAsia="Times New Roman" w:hAnsi="Times New Roman" w:cs="Times New Roman"/>
          <w:kern w:val="0"/>
          <w:sz w:val="24"/>
          <w:szCs w:val="24"/>
          <w14:ligatures w14:val="none"/>
        </w:rPr>
        <w:t xml:space="preserve">and the </w:t>
      </w:r>
      <w:r w:rsidR="003A7E51" w:rsidRPr="68137564">
        <w:rPr>
          <w:rFonts w:ascii="Times New Roman" w:eastAsia="Times New Roman" w:hAnsi="Times New Roman" w:cs="Times New Roman"/>
          <w:kern w:val="0"/>
          <w:sz w:val="24"/>
          <w:szCs w:val="24"/>
          <w14:ligatures w14:val="none"/>
        </w:rPr>
        <w:t>Tiny Baby Collaborative Steering Committee</w:t>
      </w:r>
    </w:p>
    <w:p w14:paraId="260F4575" w14:textId="77777777" w:rsidR="0093715D" w:rsidRPr="009C2CF3" w:rsidRDefault="0093715D" w:rsidP="0093715D">
      <w:pPr>
        <w:spacing w:line="480" w:lineRule="auto"/>
        <w:rPr>
          <w:rFonts w:ascii="Times New Roman" w:eastAsia="Times New Roman" w:hAnsi="Times New Roman" w:cs="Times New Roman"/>
          <w:kern w:val="0"/>
          <w:sz w:val="24"/>
          <w:szCs w:val="24"/>
          <w14:ligatures w14:val="none"/>
        </w:rPr>
      </w:pPr>
    </w:p>
    <w:p w14:paraId="3213DB5C" w14:textId="77777777" w:rsidR="00F43AAB" w:rsidRPr="00F43AAB" w:rsidRDefault="00F43AAB" w:rsidP="0093715D">
      <w:pPr>
        <w:numPr>
          <w:ilvl w:val="0"/>
          <w:numId w:val="1"/>
        </w:numPr>
        <w:spacing w:after="0" w:line="480" w:lineRule="auto"/>
        <w:contextualSpacing/>
        <w:rPr>
          <w:rFonts w:ascii="Times New Roman" w:eastAsia="Times New Roman" w:hAnsi="Times New Roman" w:cs="Times New Roman"/>
          <w:color w:val="000000" w:themeColor="text1"/>
          <w:kern w:val="0"/>
          <w:sz w:val="24"/>
          <w:szCs w:val="24"/>
          <w14:ligatures w14:val="none"/>
        </w:rPr>
      </w:pPr>
      <w:r w:rsidRPr="00F43AAB">
        <w:rPr>
          <w:rFonts w:ascii="Times New Roman" w:eastAsia="Times New Roman" w:hAnsi="Times New Roman" w:cs="Times New Roman"/>
          <w:kern w:val="0"/>
          <w:sz w:val="24"/>
          <w:szCs w:val="24"/>
          <w14:ligatures w14:val="none"/>
        </w:rPr>
        <w:t xml:space="preserve">Division of Fetal Intervention, Department of Obstetrics, Gynecology and Reproductive Sciences, McGovern Medical School at UTHealth Houston </w:t>
      </w:r>
    </w:p>
    <w:p w14:paraId="157F039E" w14:textId="7A47DDC6" w:rsidR="0093715D" w:rsidRPr="009C2CF3" w:rsidRDefault="0093715D" w:rsidP="0093715D">
      <w:pPr>
        <w:numPr>
          <w:ilvl w:val="0"/>
          <w:numId w:val="1"/>
        </w:numPr>
        <w:spacing w:after="0" w:line="480" w:lineRule="auto"/>
        <w:contextualSpacing/>
        <w:rPr>
          <w:rFonts w:ascii="Times New Roman" w:eastAsia="Times New Roman" w:hAnsi="Times New Roman" w:cs="Times New Roman"/>
          <w:color w:val="000000" w:themeColor="text1"/>
          <w:kern w:val="0"/>
          <w:sz w:val="24"/>
          <w:szCs w:val="24"/>
          <w14:ligatures w14:val="none"/>
        </w:rPr>
      </w:pPr>
      <w:r w:rsidRPr="009C2CF3">
        <w:rPr>
          <w:rFonts w:ascii="Times New Roman" w:eastAsia="Times New Roman" w:hAnsi="Times New Roman" w:cs="Times New Roman"/>
          <w:color w:val="000000" w:themeColor="text1"/>
          <w:kern w:val="0"/>
          <w:sz w:val="24"/>
          <w:szCs w:val="24"/>
          <w14:ligatures w14:val="none"/>
        </w:rPr>
        <w:t>Department of Obstetrics and Gynecology, University of Alabama at Birmingham, Birmingham, Alabama</w:t>
      </w:r>
    </w:p>
    <w:p w14:paraId="44BA76D3" w14:textId="77777777" w:rsidR="0093715D" w:rsidRPr="009C2CF3" w:rsidRDefault="0093715D" w:rsidP="68137564">
      <w:pPr>
        <w:numPr>
          <w:ilvl w:val="0"/>
          <w:numId w:val="1"/>
        </w:numPr>
        <w:spacing w:after="120" w:line="480" w:lineRule="auto"/>
        <w:contextualSpacing/>
        <w:rPr>
          <w:rFonts w:ascii="Times New Roman" w:eastAsia="Times New Roman" w:hAnsi="Times New Roman" w:cs="Times New Roman"/>
          <w:kern w:val="0"/>
          <w:sz w:val="24"/>
          <w:szCs w:val="24"/>
          <w14:ligatures w14:val="none"/>
        </w:rPr>
      </w:pPr>
      <w:r w:rsidRPr="009C2CF3">
        <w:rPr>
          <w:rFonts w:ascii="Times New Roman" w:eastAsia="Times New Roman" w:hAnsi="Times New Roman" w:cs="Times New Roman"/>
          <w:kern w:val="0"/>
          <w:sz w:val="24"/>
          <w:szCs w:val="24"/>
          <w14:ligatures w14:val="none"/>
        </w:rPr>
        <w:t>Department of Pediatrics, University of Alabama at Birmingham, Birmingham, Alabama, USA.</w:t>
      </w:r>
    </w:p>
    <w:p w14:paraId="406D5FDC" w14:textId="77777777" w:rsidR="0093715D" w:rsidRPr="009C2CF3" w:rsidRDefault="0093715D" w:rsidP="68137564">
      <w:pPr>
        <w:numPr>
          <w:ilvl w:val="0"/>
          <w:numId w:val="1"/>
        </w:numPr>
        <w:spacing w:after="120" w:line="480" w:lineRule="auto"/>
        <w:contextualSpacing/>
        <w:rPr>
          <w:rFonts w:ascii="Times New Roman" w:eastAsia="Times New Roman" w:hAnsi="Times New Roman" w:cs="Times New Roman"/>
          <w:kern w:val="0"/>
          <w:sz w:val="24"/>
          <w:szCs w:val="24"/>
          <w14:ligatures w14:val="none"/>
        </w:rPr>
      </w:pPr>
      <w:r w:rsidRPr="68137564">
        <w:rPr>
          <w:rFonts w:ascii="Times New Roman" w:eastAsia="Times New Roman" w:hAnsi="Times New Roman" w:cs="Times New Roman"/>
          <w:kern w:val="0"/>
          <w:sz w:val="24"/>
          <w:szCs w:val="24"/>
          <w14:ligatures w14:val="none"/>
        </w:rPr>
        <w:t xml:space="preserve">Section of Neonatal Medicine, School of Public Health, Imperial College London, </w:t>
      </w:r>
    </w:p>
    <w:p w14:paraId="1B667737" w14:textId="77777777" w:rsidR="00B56A6D" w:rsidRDefault="0093715D" w:rsidP="0093715D">
      <w:pPr>
        <w:numPr>
          <w:ilvl w:val="0"/>
          <w:numId w:val="1"/>
        </w:numPr>
        <w:spacing w:after="0" w:line="480" w:lineRule="auto"/>
        <w:contextualSpacing/>
        <w:rPr>
          <w:rFonts w:ascii="Times New Roman" w:eastAsia="Times New Roman" w:hAnsi="Times New Roman" w:cs="Times New Roman"/>
          <w:color w:val="000000" w:themeColor="text1"/>
          <w:kern w:val="0"/>
          <w:sz w:val="24"/>
          <w:szCs w:val="24"/>
          <w14:ligatures w14:val="none"/>
        </w:rPr>
      </w:pPr>
      <w:r w:rsidRPr="009C2CF3">
        <w:rPr>
          <w:rFonts w:ascii="Times New Roman" w:eastAsia="Times New Roman" w:hAnsi="Times New Roman" w:cs="Times New Roman"/>
          <w:color w:val="000000" w:themeColor="text1"/>
          <w:kern w:val="0"/>
          <w:sz w:val="24"/>
          <w:szCs w:val="24"/>
          <w14:ligatures w14:val="none"/>
        </w:rPr>
        <w:t xml:space="preserve">Centre for </w:t>
      </w:r>
      <w:proofErr w:type="spellStart"/>
      <w:r w:rsidRPr="009C2CF3">
        <w:rPr>
          <w:rFonts w:ascii="Times New Roman" w:eastAsia="Times New Roman" w:hAnsi="Times New Roman" w:cs="Times New Roman"/>
          <w:color w:val="000000" w:themeColor="text1"/>
          <w:kern w:val="0"/>
          <w:sz w:val="24"/>
          <w:szCs w:val="24"/>
          <w14:ligatures w14:val="none"/>
        </w:rPr>
        <w:t>Paediatrics</w:t>
      </w:r>
      <w:proofErr w:type="spellEnd"/>
      <w:r w:rsidRPr="009C2CF3">
        <w:rPr>
          <w:rFonts w:ascii="Times New Roman" w:eastAsia="Times New Roman" w:hAnsi="Times New Roman" w:cs="Times New Roman"/>
          <w:color w:val="000000" w:themeColor="text1"/>
          <w:kern w:val="0"/>
          <w:sz w:val="24"/>
          <w:szCs w:val="24"/>
          <w14:ligatures w14:val="none"/>
        </w:rPr>
        <w:t xml:space="preserve"> and Child Health, Imperial College London, UK </w:t>
      </w:r>
    </w:p>
    <w:p w14:paraId="7AEC3022" w14:textId="7EBF2E45" w:rsidR="0093715D" w:rsidRPr="00B56A6D" w:rsidRDefault="00B56A6D" w:rsidP="0093715D">
      <w:pPr>
        <w:numPr>
          <w:ilvl w:val="0"/>
          <w:numId w:val="1"/>
        </w:numPr>
        <w:spacing w:after="0" w:line="480" w:lineRule="auto"/>
        <w:contextualSpacing/>
        <w:rPr>
          <w:rFonts w:ascii="Times New Roman" w:eastAsia="Times New Roman" w:hAnsi="Times New Roman" w:cs="Times New Roman"/>
          <w:color w:val="000000" w:themeColor="text1"/>
          <w:kern w:val="0"/>
          <w:sz w:val="24"/>
          <w:szCs w:val="24"/>
          <w14:ligatures w14:val="none"/>
        </w:rPr>
      </w:pPr>
      <w:r>
        <w:rPr>
          <w:rFonts w:ascii="Times New Roman" w:eastAsia="Times New Roman" w:hAnsi="Times New Roman" w:cs="Times New Roman"/>
          <w:color w:val="000000" w:themeColor="text1"/>
          <w:kern w:val="0"/>
          <w:sz w:val="24"/>
          <w:szCs w:val="24"/>
          <w14:ligatures w14:val="none"/>
        </w:rPr>
        <w:t xml:space="preserve">Department of Reproductive Biology, </w:t>
      </w:r>
      <w:r w:rsidRPr="00B56A6D">
        <w:rPr>
          <w:rFonts w:ascii="Times New Roman" w:eastAsia="Times New Roman" w:hAnsi="Times New Roman" w:cs="Times New Roman"/>
          <w:color w:val="000000" w:themeColor="text1"/>
          <w:kern w:val="0"/>
          <w:sz w:val="24"/>
          <w:szCs w:val="24"/>
          <w14:ligatures w14:val="none"/>
        </w:rPr>
        <w:t>The MetroHealth System/ Case Western Reserve University, Cleveland, OH</w:t>
      </w:r>
    </w:p>
    <w:p w14:paraId="51FF8568" w14:textId="77777777" w:rsidR="0093715D" w:rsidRDefault="0093715D" w:rsidP="0093715D">
      <w:pPr>
        <w:spacing w:after="0" w:line="480" w:lineRule="auto"/>
        <w:contextualSpacing/>
        <w:rPr>
          <w:rFonts w:ascii="Times New Roman" w:eastAsia="Times New Roman" w:hAnsi="Times New Roman" w:cs="Times New Roman"/>
          <w:color w:val="000000" w:themeColor="text1"/>
          <w:kern w:val="0"/>
          <w:sz w:val="24"/>
          <w:szCs w:val="24"/>
          <w14:ligatures w14:val="none"/>
        </w:rPr>
      </w:pPr>
    </w:p>
    <w:p w14:paraId="52ADC6C3" w14:textId="77777777" w:rsidR="0093715D" w:rsidRDefault="0093715D" w:rsidP="0093715D">
      <w:pPr>
        <w:spacing w:after="0" w:line="480" w:lineRule="auto"/>
        <w:contextualSpacing/>
        <w:rPr>
          <w:rFonts w:ascii="Times New Roman" w:eastAsia="Times New Roman" w:hAnsi="Times New Roman" w:cs="Times New Roman"/>
          <w:color w:val="000000" w:themeColor="text1"/>
          <w:kern w:val="0"/>
          <w:sz w:val="24"/>
          <w:szCs w:val="24"/>
          <w14:ligatures w14:val="none"/>
        </w:rPr>
      </w:pPr>
      <w:r>
        <w:rPr>
          <w:rFonts w:ascii="Times New Roman" w:eastAsia="Times New Roman" w:hAnsi="Times New Roman" w:cs="Times New Roman"/>
          <w:color w:val="000000" w:themeColor="text1"/>
          <w:kern w:val="0"/>
          <w:sz w:val="24"/>
          <w:szCs w:val="24"/>
          <w14:ligatures w14:val="none"/>
        </w:rPr>
        <w:t xml:space="preserve">Corresponding author: </w:t>
      </w:r>
      <w:r>
        <w:rPr>
          <w:rFonts w:ascii="Times New Roman" w:eastAsia="Times New Roman" w:hAnsi="Times New Roman" w:cs="Times New Roman"/>
          <w:color w:val="000000" w:themeColor="text1"/>
          <w:kern w:val="0"/>
          <w:sz w:val="24"/>
          <w:szCs w:val="24"/>
          <w14:ligatures w14:val="none"/>
        </w:rPr>
        <w:tab/>
        <w:t>Felicia LeMoine MD</w:t>
      </w:r>
    </w:p>
    <w:p w14:paraId="6FAF1AD4" w14:textId="77777777" w:rsidR="0093715D" w:rsidRPr="009C2CF3" w:rsidRDefault="0093715D" w:rsidP="0093715D">
      <w:pPr>
        <w:spacing w:after="0" w:line="480" w:lineRule="auto"/>
        <w:contextualSpacing/>
        <w:rPr>
          <w:rFonts w:ascii="Times New Roman" w:eastAsia="Times New Roman" w:hAnsi="Times New Roman" w:cs="Times New Roman"/>
          <w:color w:val="000000" w:themeColor="text1"/>
          <w:kern w:val="0"/>
          <w:sz w:val="24"/>
          <w:szCs w:val="24"/>
          <w14:ligatures w14:val="none"/>
        </w:rPr>
      </w:pPr>
      <w:r>
        <w:rPr>
          <w:rFonts w:ascii="Times New Roman" w:eastAsia="Times New Roman" w:hAnsi="Times New Roman" w:cs="Times New Roman"/>
          <w:color w:val="000000" w:themeColor="text1"/>
          <w:kern w:val="0"/>
          <w:sz w:val="24"/>
          <w:szCs w:val="24"/>
          <w14:ligatures w14:val="none"/>
        </w:rPr>
        <w:tab/>
      </w:r>
      <w:r>
        <w:rPr>
          <w:rFonts w:ascii="Times New Roman" w:eastAsia="Times New Roman" w:hAnsi="Times New Roman" w:cs="Times New Roman"/>
          <w:color w:val="000000" w:themeColor="text1"/>
          <w:kern w:val="0"/>
          <w:sz w:val="24"/>
          <w:szCs w:val="24"/>
          <w14:ligatures w14:val="none"/>
        </w:rPr>
        <w:tab/>
      </w:r>
      <w:r>
        <w:rPr>
          <w:rFonts w:ascii="Times New Roman" w:eastAsia="Times New Roman" w:hAnsi="Times New Roman" w:cs="Times New Roman"/>
          <w:color w:val="000000" w:themeColor="text1"/>
          <w:kern w:val="0"/>
          <w:sz w:val="24"/>
          <w:szCs w:val="24"/>
          <w14:ligatures w14:val="none"/>
        </w:rPr>
        <w:tab/>
      </w:r>
      <w:r>
        <w:rPr>
          <w:rFonts w:ascii="Times New Roman" w:eastAsia="Times New Roman" w:hAnsi="Times New Roman" w:cs="Times New Roman"/>
          <w:color w:val="000000" w:themeColor="text1"/>
          <w:kern w:val="0"/>
          <w:sz w:val="24"/>
          <w:szCs w:val="24"/>
          <w14:ligatures w14:val="none"/>
        </w:rPr>
        <w:tab/>
        <w:t>felicia.v.lemoine@uth.tmc.edu</w:t>
      </w:r>
    </w:p>
    <w:p w14:paraId="2BA517C0" w14:textId="2A5D40C5" w:rsidR="0093715D" w:rsidRDefault="0093715D" w:rsidP="0093715D"/>
    <w:p w14:paraId="568A89AD" w14:textId="2B7F35F3" w:rsidR="00F44B0B" w:rsidRPr="00F44B0B" w:rsidRDefault="00F44B0B" w:rsidP="0093715D">
      <w:pPr>
        <w:rPr>
          <w:rFonts w:ascii="Times New Roman" w:hAnsi="Times New Roman" w:cs="Times New Roman"/>
        </w:rPr>
      </w:pPr>
      <w:r w:rsidRPr="68137564">
        <w:rPr>
          <w:rFonts w:ascii="Times New Roman" w:hAnsi="Times New Roman" w:cs="Times New Roman"/>
        </w:rPr>
        <w:t>The authors have no conflicts of interest to disclose.</w:t>
      </w:r>
    </w:p>
    <w:p w14:paraId="32E29505" w14:textId="77777777" w:rsidR="0093715D" w:rsidRDefault="0093715D" w:rsidP="68137564">
      <w:pPr>
        <w:rPr>
          <w:rFonts w:ascii="Times New Roman" w:eastAsia="Times New Roman" w:hAnsi="Times New Roman" w:cs="Times New Roman"/>
          <w:b/>
          <w:bCs/>
          <w:kern w:val="0"/>
          <w:sz w:val="24"/>
          <w:szCs w:val="24"/>
          <w14:ligatures w14:val="none"/>
        </w:rPr>
      </w:pPr>
      <w:r w:rsidRPr="68137564">
        <w:rPr>
          <w:rFonts w:ascii="Times New Roman" w:eastAsia="Times New Roman" w:hAnsi="Times New Roman" w:cs="Times New Roman"/>
          <w:b/>
          <w:bCs/>
          <w:sz w:val="24"/>
          <w:szCs w:val="24"/>
        </w:rPr>
        <w:br w:type="page"/>
      </w:r>
    </w:p>
    <w:p w14:paraId="0998ED86" w14:textId="5316F5DA" w:rsidR="009C2CF3" w:rsidRDefault="00BD56A6" w:rsidP="68137564">
      <w:pPr>
        <w:spacing w:line="480" w:lineRule="auto"/>
        <w:contextualSpacing/>
        <w:rPr>
          <w:rFonts w:ascii="Times New Roman" w:eastAsia="Times New Roman" w:hAnsi="Times New Roman" w:cs="Times New Roman"/>
          <w:b/>
          <w:bCs/>
          <w:kern w:val="0"/>
          <w:sz w:val="24"/>
          <w:szCs w:val="24"/>
          <w14:ligatures w14:val="none"/>
        </w:rPr>
      </w:pPr>
      <w:r w:rsidRPr="68137564">
        <w:rPr>
          <w:rFonts w:ascii="Times New Roman" w:eastAsia="Times New Roman" w:hAnsi="Times New Roman" w:cs="Times New Roman"/>
          <w:b/>
          <w:bCs/>
          <w:kern w:val="0"/>
          <w:sz w:val="24"/>
          <w:szCs w:val="24"/>
          <w14:ligatures w14:val="none"/>
        </w:rPr>
        <w:lastRenderedPageBreak/>
        <w:t xml:space="preserve">ABSTRACT </w:t>
      </w:r>
    </w:p>
    <w:p w14:paraId="58345041" w14:textId="0B3D3325" w:rsidR="00F16F62" w:rsidRDefault="00F16F62" w:rsidP="00F16F62">
      <w:pPr>
        <w:spacing w:line="480" w:lineRule="auto"/>
        <w:contextualSpacing/>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Preterm birth between 22 and 25 5/7 weeks complicates &lt; 1% of live births within the United States though contributes more than 20% of infant mortality within the first year of life. Ante- and intrapartum interventions such as antenatal corticosteroids, magnesium sulfate, and tocolytic and antibiotic therapies have been shown effective in optimizing postnatal prognosis in births at 24 weeks and beyond.  Interventions, mode of delivery, and resuscitation plans should ideally be discussed with the perinatology, neonatology, and nursing teams with the family using shared decision making.  Observational data have alluded to similar postnatal benefits in births at 22 – 23 weeks; however, these data are limited by small sample sizes, inconsistencies in outcome reporting, and variations in management strategies. Future studies to evaluate the utility of these interventions among births at 22- 23 weeks are warranted. </w:t>
      </w:r>
    </w:p>
    <w:p w14:paraId="60084FDC" w14:textId="725BC532" w:rsidR="00BD56A6" w:rsidRDefault="00BD56A6" w:rsidP="68137564">
      <w:pPr>
        <w:rPr>
          <w:rFonts w:ascii="Times New Roman" w:eastAsia="Times New Roman" w:hAnsi="Times New Roman" w:cs="Times New Roman"/>
          <w:b/>
          <w:bCs/>
          <w:kern w:val="0"/>
          <w:sz w:val="24"/>
          <w:szCs w:val="24"/>
          <w14:ligatures w14:val="none"/>
        </w:rPr>
      </w:pPr>
      <w:r w:rsidRPr="68137564">
        <w:rPr>
          <w:rFonts w:ascii="Times New Roman" w:eastAsia="Times New Roman" w:hAnsi="Times New Roman" w:cs="Times New Roman"/>
          <w:b/>
          <w:bCs/>
          <w:sz w:val="24"/>
          <w:szCs w:val="24"/>
        </w:rPr>
        <w:br w:type="page"/>
      </w:r>
    </w:p>
    <w:p w14:paraId="49B31F9D" w14:textId="77777777" w:rsidR="009C2CF3" w:rsidRPr="009C2CF3" w:rsidRDefault="009C2CF3" w:rsidP="009C2CF3">
      <w:pPr>
        <w:spacing w:line="480" w:lineRule="auto"/>
        <w:rPr>
          <w:rFonts w:ascii="Times New Roman" w:eastAsia="Times New Roman" w:hAnsi="Times New Roman" w:cs="Times New Roman"/>
          <w:kern w:val="0"/>
          <w:sz w:val="24"/>
          <w:szCs w:val="24"/>
          <w14:ligatures w14:val="none"/>
        </w:rPr>
      </w:pPr>
      <w:r w:rsidRPr="009C2CF3">
        <w:rPr>
          <w:rFonts w:ascii="Times New Roman" w:eastAsia="Times New Roman" w:hAnsi="Times New Roman" w:cs="Times New Roman"/>
          <w:b/>
          <w:bCs/>
          <w:kern w:val="0"/>
          <w:sz w:val="24"/>
          <w:szCs w:val="24"/>
          <w14:ligatures w14:val="none"/>
        </w:rPr>
        <w:lastRenderedPageBreak/>
        <w:t>INTRODUCTION</w:t>
      </w:r>
    </w:p>
    <w:p w14:paraId="77D093FC" w14:textId="62F41A13" w:rsidR="009C2CF3" w:rsidRPr="009C2CF3" w:rsidRDefault="001F3881" w:rsidP="009C2CF3">
      <w:pPr>
        <w:spacing w:line="48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Birth between </w:t>
      </w:r>
      <w:r w:rsidR="009C2CF3" w:rsidRPr="009C2CF3">
        <w:rPr>
          <w:rFonts w:ascii="Times New Roman" w:eastAsia="Times New Roman" w:hAnsi="Times New Roman" w:cs="Times New Roman"/>
          <w:kern w:val="0"/>
          <w:sz w:val="24"/>
          <w:szCs w:val="24"/>
          <w14:ligatures w14:val="none"/>
        </w:rPr>
        <w:t>22 0/7 and 25 6/7 weeks</w:t>
      </w:r>
      <w:r>
        <w:rPr>
          <w:rFonts w:ascii="Times New Roman" w:eastAsia="Times New Roman" w:hAnsi="Times New Roman" w:cs="Times New Roman"/>
          <w:kern w:val="0"/>
          <w:sz w:val="24"/>
          <w:szCs w:val="24"/>
          <w14:ligatures w14:val="none"/>
        </w:rPr>
        <w:t xml:space="preserve">’ gestation </w:t>
      </w:r>
      <w:r w:rsidR="009C2CF3" w:rsidRPr="009C2CF3">
        <w:rPr>
          <w:rFonts w:ascii="Times New Roman" w:eastAsia="Times New Roman" w:hAnsi="Times New Roman" w:cs="Times New Roman"/>
          <w:kern w:val="0"/>
          <w:sz w:val="24"/>
          <w:szCs w:val="24"/>
          <w14:ligatures w14:val="none"/>
        </w:rPr>
        <w:t>complicates</w:t>
      </w:r>
      <w:r>
        <w:rPr>
          <w:rFonts w:ascii="Times New Roman" w:eastAsia="Times New Roman" w:hAnsi="Times New Roman" w:cs="Times New Roman"/>
          <w:kern w:val="0"/>
          <w:sz w:val="24"/>
          <w:szCs w:val="24"/>
          <w14:ligatures w14:val="none"/>
        </w:rPr>
        <w:t xml:space="preserve"> </w:t>
      </w:r>
      <w:r w:rsidR="009C2CF3" w:rsidRPr="009C2CF3">
        <w:rPr>
          <w:rFonts w:ascii="Times New Roman" w:eastAsia="Times New Roman" w:hAnsi="Times New Roman" w:cs="Times New Roman"/>
          <w:kern w:val="0"/>
          <w:sz w:val="24"/>
          <w:szCs w:val="24"/>
          <w14:ligatures w14:val="none"/>
        </w:rPr>
        <w:t xml:space="preserve">between 0.01% and 1.5% of all </w:t>
      </w:r>
      <w:r w:rsidR="009C2CF3" w:rsidRPr="00CB7011">
        <w:rPr>
          <w:rFonts w:ascii="Times New Roman" w:eastAsia="Times New Roman" w:hAnsi="Times New Roman" w:cs="Times New Roman"/>
          <w:kern w:val="0"/>
          <w:sz w:val="24"/>
          <w:szCs w:val="24"/>
          <w14:ligatures w14:val="none"/>
        </w:rPr>
        <w:t>births</w:t>
      </w:r>
      <w:r w:rsidR="00195888">
        <w:rPr>
          <w:rFonts w:ascii="Times New Roman" w:eastAsia="Times New Roman" w:hAnsi="Times New Roman" w:cs="Times New Roman"/>
          <w:kern w:val="0"/>
          <w:sz w:val="24"/>
          <w:szCs w:val="24"/>
          <w14:ligatures w14:val="none"/>
        </w:rPr>
        <w:t>.</w:t>
      </w:r>
      <w:r w:rsidR="00CB7011">
        <w:rPr>
          <w:rFonts w:ascii="Times New Roman" w:eastAsia="Times New Roman" w:hAnsi="Times New Roman" w:cs="Times New Roman"/>
          <w:kern w:val="0"/>
          <w:sz w:val="24"/>
          <w:szCs w:val="24"/>
          <w:vertAlign w:val="superscript"/>
          <w14:ligatures w14:val="none"/>
        </w:rPr>
        <w:t>1-5</w:t>
      </w:r>
      <w:r w:rsidR="009C2CF3" w:rsidRPr="00CB7011">
        <w:rPr>
          <w:rFonts w:ascii="Times New Roman" w:eastAsia="Times New Roman" w:hAnsi="Times New Roman" w:cs="Times New Roman"/>
          <w:kern w:val="0"/>
          <w:sz w:val="24"/>
          <w:szCs w:val="24"/>
          <w14:ligatures w14:val="none"/>
        </w:rPr>
        <w:t xml:space="preserve"> Variability</w:t>
      </w:r>
      <w:r w:rsidR="009C2CF3" w:rsidRPr="009C2CF3">
        <w:rPr>
          <w:rFonts w:ascii="Times New Roman" w:eastAsia="Times New Roman" w:hAnsi="Times New Roman" w:cs="Times New Roman"/>
          <w:kern w:val="0"/>
          <w:sz w:val="24"/>
          <w:szCs w:val="24"/>
          <w14:ligatures w14:val="none"/>
        </w:rPr>
        <w:t xml:space="preserve"> in reported rates can be attributed to differences in the definition of fetal viability by geographic region and institutional practices </w:t>
      </w:r>
      <w:r w:rsidR="00153D94">
        <w:rPr>
          <w:rFonts w:ascii="Times New Roman" w:eastAsia="Times New Roman" w:hAnsi="Times New Roman" w:cs="Times New Roman"/>
          <w:kern w:val="0"/>
          <w:sz w:val="24"/>
          <w:szCs w:val="24"/>
          <w14:ligatures w14:val="none"/>
        </w:rPr>
        <w:t>affecting reporting</w:t>
      </w:r>
      <w:r w:rsidR="00CB7011">
        <w:rPr>
          <w:rFonts w:ascii="Times New Roman" w:eastAsia="Times New Roman" w:hAnsi="Times New Roman" w:cs="Times New Roman"/>
          <w:kern w:val="0"/>
          <w:sz w:val="24"/>
          <w:szCs w:val="24"/>
          <w14:ligatures w14:val="none"/>
        </w:rPr>
        <w:t>.</w:t>
      </w:r>
      <w:r w:rsidR="00CB7011">
        <w:rPr>
          <w:rFonts w:ascii="Times New Roman" w:eastAsia="Times New Roman" w:hAnsi="Times New Roman" w:cs="Times New Roman"/>
          <w:kern w:val="0"/>
          <w:sz w:val="24"/>
          <w:szCs w:val="24"/>
          <w:vertAlign w:val="superscript"/>
          <w14:ligatures w14:val="none"/>
        </w:rPr>
        <w:t>6-8</w:t>
      </w:r>
      <w:r w:rsidR="009C2CF3" w:rsidRPr="009C2CF3">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In the U.S.</w:t>
      </w:r>
      <w:r w:rsidR="00153D94">
        <w:rPr>
          <w:rFonts w:ascii="Times New Roman" w:eastAsia="Times New Roman" w:hAnsi="Times New Roman" w:cs="Times New Roman"/>
          <w:kern w:val="0"/>
          <w:sz w:val="24"/>
          <w:szCs w:val="24"/>
          <w14:ligatures w14:val="none"/>
        </w:rPr>
        <w:t xml:space="preserve"> in 2022, based on birth and fetal death certificates</w:t>
      </w:r>
      <w:r>
        <w:rPr>
          <w:rFonts w:ascii="Times New Roman" w:eastAsia="Times New Roman" w:hAnsi="Times New Roman" w:cs="Times New Roman"/>
          <w:kern w:val="0"/>
          <w:sz w:val="24"/>
          <w:szCs w:val="24"/>
          <w14:ligatures w14:val="none"/>
        </w:rPr>
        <w:t xml:space="preserve">, </w:t>
      </w:r>
      <w:r w:rsidR="00153D94">
        <w:rPr>
          <w:rFonts w:ascii="Times New Roman" w:eastAsia="Times New Roman" w:hAnsi="Times New Roman" w:cs="Times New Roman"/>
          <w:kern w:val="0"/>
          <w:sz w:val="24"/>
          <w:szCs w:val="24"/>
          <w14:ligatures w14:val="none"/>
        </w:rPr>
        <w:t>approximately 11,000</w:t>
      </w:r>
      <w:r>
        <w:rPr>
          <w:rFonts w:ascii="Times New Roman" w:eastAsia="Times New Roman" w:hAnsi="Times New Roman" w:cs="Times New Roman"/>
          <w:kern w:val="0"/>
          <w:sz w:val="24"/>
          <w:szCs w:val="24"/>
          <w14:ligatures w14:val="none"/>
        </w:rPr>
        <w:t xml:space="preserve"> </w:t>
      </w:r>
      <w:r w:rsidR="00153D94">
        <w:rPr>
          <w:rFonts w:ascii="Times New Roman" w:eastAsia="Times New Roman" w:hAnsi="Times New Roman" w:cs="Times New Roman"/>
          <w:kern w:val="0"/>
          <w:sz w:val="24"/>
          <w:szCs w:val="24"/>
          <w14:ligatures w14:val="none"/>
        </w:rPr>
        <w:t xml:space="preserve">(0.3%) </w:t>
      </w:r>
      <w:r>
        <w:rPr>
          <w:rFonts w:ascii="Times New Roman" w:eastAsia="Times New Roman" w:hAnsi="Times New Roman" w:cs="Times New Roman"/>
          <w:kern w:val="0"/>
          <w:sz w:val="24"/>
          <w:szCs w:val="24"/>
          <w14:ligatures w14:val="none"/>
        </w:rPr>
        <w:t xml:space="preserve">of </w:t>
      </w:r>
      <w:r w:rsidR="00153D94">
        <w:rPr>
          <w:rFonts w:ascii="Times New Roman" w:eastAsia="Times New Roman" w:hAnsi="Times New Roman" w:cs="Times New Roman"/>
          <w:kern w:val="0"/>
          <w:sz w:val="24"/>
          <w:szCs w:val="24"/>
          <w14:ligatures w14:val="none"/>
        </w:rPr>
        <w:t>3.7 million</w:t>
      </w:r>
      <w:r>
        <w:rPr>
          <w:rFonts w:ascii="Times New Roman" w:eastAsia="Times New Roman" w:hAnsi="Times New Roman" w:cs="Times New Roman"/>
          <w:kern w:val="0"/>
          <w:sz w:val="24"/>
          <w:szCs w:val="24"/>
          <w14:ligatures w14:val="none"/>
        </w:rPr>
        <w:t xml:space="preserve"> live births had an estimated gestational age</w:t>
      </w:r>
      <w:r w:rsidR="00153D94">
        <w:rPr>
          <w:rFonts w:ascii="Times New Roman" w:eastAsia="Times New Roman" w:hAnsi="Times New Roman" w:cs="Times New Roman"/>
          <w:kern w:val="0"/>
          <w:sz w:val="24"/>
          <w:szCs w:val="24"/>
          <w14:ligatures w14:val="none"/>
        </w:rPr>
        <w:t xml:space="preserve"> of 22-25 weeks</w:t>
      </w:r>
      <w:r>
        <w:rPr>
          <w:rFonts w:ascii="Times New Roman" w:eastAsia="Times New Roman" w:hAnsi="Times New Roman" w:cs="Times New Roman"/>
          <w:kern w:val="0"/>
          <w:sz w:val="24"/>
          <w:szCs w:val="24"/>
          <w14:ligatures w14:val="none"/>
        </w:rPr>
        <w:t xml:space="preserve">; and </w:t>
      </w:r>
      <w:r w:rsidR="00153D94">
        <w:rPr>
          <w:rFonts w:ascii="Times New Roman" w:eastAsia="Times New Roman" w:hAnsi="Times New Roman" w:cs="Times New Roman"/>
          <w:kern w:val="0"/>
          <w:sz w:val="24"/>
          <w:szCs w:val="24"/>
          <w14:ligatures w14:val="none"/>
        </w:rPr>
        <w:t>4400</w:t>
      </w:r>
      <w:r>
        <w:rPr>
          <w:rFonts w:ascii="Times New Roman" w:eastAsia="Times New Roman" w:hAnsi="Times New Roman" w:cs="Times New Roman"/>
          <w:kern w:val="0"/>
          <w:sz w:val="24"/>
          <w:szCs w:val="24"/>
          <w14:ligatures w14:val="none"/>
        </w:rPr>
        <w:t xml:space="preserve"> </w:t>
      </w:r>
      <w:r w:rsidR="00153D94">
        <w:rPr>
          <w:rFonts w:ascii="Times New Roman" w:eastAsia="Times New Roman" w:hAnsi="Times New Roman" w:cs="Times New Roman"/>
          <w:kern w:val="0"/>
          <w:sz w:val="24"/>
          <w:szCs w:val="24"/>
          <w14:ligatures w14:val="none"/>
        </w:rPr>
        <w:t xml:space="preserve">(22%) </w:t>
      </w:r>
      <w:r>
        <w:rPr>
          <w:rFonts w:ascii="Times New Roman" w:eastAsia="Times New Roman" w:hAnsi="Times New Roman" w:cs="Times New Roman"/>
          <w:kern w:val="0"/>
          <w:sz w:val="24"/>
          <w:szCs w:val="24"/>
          <w14:ligatures w14:val="none"/>
        </w:rPr>
        <w:t xml:space="preserve">of </w:t>
      </w:r>
      <w:r w:rsidR="00153D94">
        <w:rPr>
          <w:rFonts w:ascii="Times New Roman" w:eastAsia="Times New Roman" w:hAnsi="Times New Roman" w:cs="Times New Roman"/>
          <w:kern w:val="0"/>
          <w:sz w:val="24"/>
          <w:szCs w:val="24"/>
          <w14:ligatures w14:val="none"/>
        </w:rPr>
        <w:t>20,200</w:t>
      </w:r>
      <w:r>
        <w:rPr>
          <w:rFonts w:ascii="Times New Roman" w:eastAsia="Times New Roman" w:hAnsi="Times New Roman" w:cs="Times New Roman"/>
          <w:kern w:val="0"/>
          <w:sz w:val="24"/>
          <w:szCs w:val="24"/>
          <w14:ligatures w14:val="none"/>
        </w:rPr>
        <w:t xml:space="preserve"> fetal deaths</w:t>
      </w:r>
      <w:r w:rsidR="00153D94">
        <w:rPr>
          <w:rFonts w:ascii="Times New Roman" w:eastAsia="Times New Roman" w:hAnsi="Times New Roman" w:cs="Times New Roman"/>
          <w:kern w:val="0"/>
          <w:sz w:val="24"/>
          <w:szCs w:val="24"/>
          <w14:ligatures w14:val="none"/>
        </w:rPr>
        <w:t xml:space="preserve"> did.</w:t>
      </w:r>
      <w:r w:rsidR="009C1442">
        <w:rPr>
          <w:rFonts w:ascii="Times New Roman" w:eastAsia="Times New Roman" w:hAnsi="Times New Roman" w:cs="Times New Roman"/>
          <w:kern w:val="0"/>
          <w:sz w:val="24"/>
          <w:szCs w:val="24"/>
          <w:vertAlign w:val="superscript"/>
          <w14:ligatures w14:val="none"/>
        </w:rPr>
        <w:t>9,10</w:t>
      </w:r>
      <w:r w:rsidR="00153D94">
        <w:rPr>
          <w:rFonts w:ascii="Times New Roman" w:eastAsia="Times New Roman" w:hAnsi="Times New Roman" w:cs="Times New Roman"/>
          <w:kern w:val="0"/>
          <w:sz w:val="24"/>
          <w:szCs w:val="24"/>
          <w14:ligatures w14:val="none"/>
        </w:rPr>
        <w:t xml:space="preserve"> Fetal deaths are only registered after 20 weeks’ gestation.</w:t>
      </w:r>
    </w:p>
    <w:p w14:paraId="4F73607D" w14:textId="09A9A517" w:rsidR="002F082B" w:rsidRDefault="009C2CF3" w:rsidP="002F082B">
      <w:pPr>
        <w:spacing w:line="480" w:lineRule="auto"/>
        <w:rPr>
          <w:rFonts w:ascii="Times New Roman" w:eastAsia="Times New Roman" w:hAnsi="Times New Roman" w:cs="Times New Roman"/>
          <w:kern w:val="0"/>
          <w:sz w:val="24"/>
          <w:szCs w:val="24"/>
          <w14:ligatures w14:val="none"/>
        </w:rPr>
      </w:pPr>
      <w:r w:rsidRPr="009C2CF3">
        <w:rPr>
          <w:rFonts w:ascii="Times New Roman" w:eastAsia="Times New Roman" w:hAnsi="Times New Roman" w:cs="Times New Roman"/>
          <w:kern w:val="0"/>
          <w:sz w:val="24"/>
          <w:szCs w:val="24"/>
          <w14:ligatures w14:val="none"/>
        </w:rPr>
        <w:t>Complications of preterm birth remain the leading cause of death among children age 5 or less.</w:t>
      </w:r>
      <w:r w:rsidRPr="009C2CF3">
        <w:rPr>
          <w:rFonts w:ascii="Times New Roman" w:eastAsia="Times New Roman" w:hAnsi="Times New Roman" w:cs="Times New Roman"/>
          <w:kern w:val="0"/>
          <w:sz w:val="24"/>
          <w:szCs w:val="24"/>
          <w:vertAlign w:val="superscript"/>
          <w14:ligatures w14:val="none"/>
        </w:rPr>
        <w:t>1</w:t>
      </w:r>
      <w:r w:rsidR="009C1442">
        <w:rPr>
          <w:rFonts w:ascii="Times New Roman" w:eastAsia="Times New Roman" w:hAnsi="Times New Roman" w:cs="Times New Roman"/>
          <w:kern w:val="0"/>
          <w:sz w:val="24"/>
          <w:szCs w:val="24"/>
          <w:vertAlign w:val="superscript"/>
          <w14:ligatures w14:val="none"/>
        </w:rPr>
        <w:t>1</w:t>
      </w:r>
      <w:r w:rsidRPr="009C2CF3">
        <w:rPr>
          <w:rFonts w:ascii="Times New Roman" w:eastAsia="Times New Roman" w:hAnsi="Times New Roman" w:cs="Times New Roman"/>
          <w:kern w:val="0"/>
          <w:sz w:val="24"/>
          <w:szCs w:val="24"/>
          <w14:ligatures w14:val="none"/>
        </w:rPr>
        <w:t xml:space="preserve"> The United States Center for Disease Control and Prevention (CDC) reported that birth between 22- and 25 weeks gestation accounted for approximately 22% of infant </w:t>
      </w:r>
      <w:r w:rsidR="001F3881">
        <w:rPr>
          <w:rFonts w:ascii="Times New Roman" w:eastAsia="Times New Roman" w:hAnsi="Times New Roman" w:cs="Times New Roman"/>
          <w:kern w:val="0"/>
          <w:sz w:val="24"/>
          <w:szCs w:val="24"/>
          <w14:ligatures w14:val="none"/>
        </w:rPr>
        <w:t>mortality (death before 1 year)</w:t>
      </w:r>
      <w:r w:rsidR="001F3881" w:rsidRPr="009C2CF3">
        <w:rPr>
          <w:rFonts w:ascii="Times New Roman" w:eastAsia="Times New Roman" w:hAnsi="Times New Roman" w:cs="Times New Roman"/>
          <w:kern w:val="0"/>
          <w:sz w:val="24"/>
          <w:szCs w:val="24"/>
          <w14:ligatures w14:val="none"/>
        </w:rPr>
        <w:t xml:space="preserve"> </w:t>
      </w:r>
      <w:r w:rsidRPr="009C2CF3">
        <w:rPr>
          <w:rFonts w:ascii="Times New Roman" w:eastAsia="Times New Roman" w:hAnsi="Times New Roman" w:cs="Times New Roman"/>
          <w:kern w:val="0"/>
          <w:sz w:val="24"/>
          <w:szCs w:val="24"/>
          <w14:ligatures w14:val="none"/>
        </w:rPr>
        <w:t>despite accounting for only 0.3% of live births.</w:t>
      </w:r>
      <w:r w:rsidR="00E46CEB" w:rsidRPr="009C2CF3">
        <w:rPr>
          <w:rFonts w:ascii="Times New Roman" w:eastAsia="Times New Roman" w:hAnsi="Times New Roman" w:cs="Times New Roman"/>
          <w:kern w:val="0"/>
          <w:sz w:val="24"/>
          <w:szCs w:val="24"/>
          <w:vertAlign w:val="superscript"/>
          <w14:ligatures w14:val="none"/>
        </w:rPr>
        <w:t>1</w:t>
      </w:r>
      <w:r w:rsidR="00E46CEB">
        <w:rPr>
          <w:rFonts w:ascii="Times New Roman" w:eastAsia="Times New Roman" w:hAnsi="Times New Roman" w:cs="Times New Roman"/>
          <w:kern w:val="0"/>
          <w:sz w:val="24"/>
          <w:szCs w:val="24"/>
          <w:vertAlign w:val="superscript"/>
          <w14:ligatures w14:val="none"/>
        </w:rPr>
        <w:t>2</w:t>
      </w:r>
      <w:r w:rsidR="00E46CEB" w:rsidRPr="009C2CF3">
        <w:rPr>
          <w:rFonts w:ascii="Times New Roman" w:eastAsia="Times New Roman" w:hAnsi="Times New Roman" w:cs="Times New Roman"/>
          <w:kern w:val="0"/>
          <w:sz w:val="24"/>
          <w:szCs w:val="24"/>
          <w14:ligatures w14:val="none"/>
        </w:rPr>
        <w:t xml:space="preserve"> These</w:t>
      </w:r>
      <w:r w:rsidR="001F3881">
        <w:rPr>
          <w:rFonts w:ascii="Times New Roman" w:eastAsia="Times New Roman" w:hAnsi="Times New Roman" w:cs="Times New Roman"/>
          <w:kern w:val="0"/>
          <w:sz w:val="24"/>
          <w:szCs w:val="24"/>
          <w14:ligatures w14:val="none"/>
        </w:rPr>
        <w:t xml:space="preserve"> statistics do not account for the burden of stillbirth.</w:t>
      </w:r>
      <w:r w:rsidR="002F082B">
        <w:rPr>
          <w:rFonts w:ascii="Times New Roman" w:eastAsia="Times New Roman" w:hAnsi="Times New Roman" w:cs="Times New Roman"/>
          <w:kern w:val="0"/>
          <w:sz w:val="24"/>
          <w:szCs w:val="24"/>
          <w14:ligatures w14:val="none"/>
        </w:rPr>
        <w:t xml:space="preserve"> </w:t>
      </w:r>
    </w:p>
    <w:p w14:paraId="4002E025" w14:textId="7F0FD360" w:rsidR="002F082B" w:rsidRPr="009C2CF3" w:rsidRDefault="002F082B" w:rsidP="002F082B">
      <w:pPr>
        <w:spacing w:line="48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The purpose of this </w:t>
      </w:r>
      <w:r w:rsidR="00270804">
        <w:rPr>
          <w:rFonts w:ascii="Times New Roman" w:eastAsia="Times New Roman" w:hAnsi="Times New Roman" w:cs="Times New Roman"/>
          <w:kern w:val="0"/>
          <w:sz w:val="24"/>
          <w:szCs w:val="24"/>
          <w14:ligatures w14:val="none"/>
        </w:rPr>
        <w:t xml:space="preserve">narrative </w:t>
      </w:r>
      <w:r>
        <w:rPr>
          <w:rFonts w:ascii="Times New Roman" w:eastAsia="Times New Roman" w:hAnsi="Times New Roman" w:cs="Times New Roman"/>
          <w:kern w:val="0"/>
          <w:sz w:val="24"/>
          <w:szCs w:val="24"/>
          <w14:ligatures w14:val="none"/>
        </w:rPr>
        <w:t xml:space="preserve">review is to </w:t>
      </w:r>
      <w:r w:rsidR="00270804">
        <w:rPr>
          <w:rFonts w:ascii="Times New Roman" w:eastAsia="Times New Roman" w:hAnsi="Times New Roman" w:cs="Times New Roman"/>
          <w:kern w:val="0"/>
          <w:sz w:val="24"/>
          <w:szCs w:val="24"/>
          <w14:ligatures w14:val="none"/>
        </w:rPr>
        <w:t xml:space="preserve">describe pertinent evidence for </w:t>
      </w:r>
      <w:r w:rsidR="00153D94">
        <w:rPr>
          <w:rFonts w:ascii="Times New Roman" w:eastAsia="Times New Roman" w:hAnsi="Times New Roman" w:cs="Times New Roman"/>
          <w:kern w:val="0"/>
          <w:sz w:val="24"/>
          <w:szCs w:val="24"/>
          <w14:ligatures w14:val="none"/>
        </w:rPr>
        <w:t xml:space="preserve">obstetric </w:t>
      </w:r>
      <w:r w:rsidR="00270804">
        <w:rPr>
          <w:rFonts w:ascii="Times New Roman" w:eastAsia="Times New Roman" w:hAnsi="Times New Roman" w:cs="Times New Roman"/>
          <w:kern w:val="0"/>
          <w:sz w:val="24"/>
          <w:szCs w:val="24"/>
          <w14:ligatures w14:val="none"/>
        </w:rPr>
        <w:t>interventions</w:t>
      </w:r>
      <w:r w:rsidR="00153D94">
        <w:rPr>
          <w:rFonts w:ascii="Times New Roman" w:eastAsia="Times New Roman" w:hAnsi="Times New Roman" w:cs="Times New Roman"/>
          <w:kern w:val="0"/>
          <w:sz w:val="24"/>
          <w:szCs w:val="24"/>
          <w14:ligatures w14:val="none"/>
        </w:rPr>
        <w:t xml:space="preserve"> </w:t>
      </w:r>
      <w:r w:rsidR="00270804">
        <w:rPr>
          <w:rFonts w:ascii="Times New Roman" w:eastAsia="Times New Roman" w:hAnsi="Times New Roman" w:cs="Times New Roman"/>
          <w:kern w:val="0"/>
          <w:sz w:val="24"/>
          <w:szCs w:val="24"/>
          <w14:ligatures w14:val="none"/>
        </w:rPr>
        <w:t xml:space="preserve">regarding birth at the earliest survivable gestational ages, including </w:t>
      </w:r>
      <w:r w:rsidR="001F39BC">
        <w:rPr>
          <w:rFonts w:ascii="Times New Roman" w:eastAsia="Times New Roman" w:hAnsi="Times New Roman" w:cs="Times New Roman"/>
          <w:kern w:val="0"/>
          <w:sz w:val="24"/>
          <w:szCs w:val="24"/>
          <w14:ligatures w14:val="none"/>
        </w:rPr>
        <w:t xml:space="preserve">evidence </w:t>
      </w:r>
      <w:r w:rsidR="00270804">
        <w:rPr>
          <w:rFonts w:ascii="Times New Roman" w:eastAsia="Times New Roman" w:hAnsi="Times New Roman" w:cs="Times New Roman"/>
          <w:kern w:val="0"/>
          <w:sz w:val="24"/>
          <w:szCs w:val="24"/>
          <w14:ligatures w14:val="none"/>
        </w:rPr>
        <w:t>for antenatal corticosteroids, magnesium sulfate, tocoly</w:t>
      </w:r>
      <w:r w:rsidR="00E46CEB">
        <w:rPr>
          <w:rFonts w:ascii="Times New Roman" w:eastAsia="Times New Roman" w:hAnsi="Times New Roman" w:cs="Times New Roman"/>
          <w:kern w:val="0"/>
          <w:sz w:val="24"/>
          <w:szCs w:val="24"/>
          <w14:ligatures w14:val="none"/>
        </w:rPr>
        <w:t xml:space="preserve">tic therapies, and antibiotic therapies </w:t>
      </w:r>
      <w:r w:rsidR="00270804">
        <w:rPr>
          <w:rFonts w:ascii="Times New Roman" w:eastAsia="Times New Roman" w:hAnsi="Times New Roman" w:cs="Times New Roman"/>
          <w:kern w:val="0"/>
          <w:sz w:val="24"/>
          <w:szCs w:val="24"/>
          <w14:ligatures w14:val="none"/>
        </w:rPr>
        <w:t xml:space="preserve">for </w:t>
      </w:r>
      <w:r w:rsidR="00E46CEB">
        <w:rPr>
          <w:rFonts w:ascii="Times New Roman" w:eastAsia="Times New Roman" w:hAnsi="Times New Roman" w:cs="Times New Roman"/>
          <w:kern w:val="0"/>
          <w:sz w:val="24"/>
          <w:szCs w:val="24"/>
          <w14:ligatures w14:val="none"/>
        </w:rPr>
        <w:t xml:space="preserve">alternative </w:t>
      </w:r>
      <w:r w:rsidR="00270804">
        <w:rPr>
          <w:rFonts w:ascii="Times New Roman" w:eastAsia="Times New Roman" w:hAnsi="Times New Roman" w:cs="Times New Roman"/>
          <w:kern w:val="0"/>
          <w:sz w:val="24"/>
          <w:szCs w:val="24"/>
          <w14:ligatures w14:val="none"/>
        </w:rPr>
        <w:t>indications, and mode of delivery.</w:t>
      </w:r>
    </w:p>
    <w:p w14:paraId="27CB971E" w14:textId="2E4B14A4" w:rsidR="009C2CF3" w:rsidRPr="009C2CF3" w:rsidRDefault="009C2CF3" w:rsidP="68137564">
      <w:pPr>
        <w:spacing w:line="480" w:lineRule="auto"/>
        <w:rPr>
          <w:rFonts w:ascii="Times New Roman" w:eastAsia="Times New Roman" w:hAnsi="Times New Roman" w:cs="Times New Roman"/>
          <w:b/>
          <w:bCs/>
          <w:kern w:val="0"/>
          <w:sz w:val="24"/>
          <w:szCs w:val="24"/>
          <w14:ligatures w14:val="none"/>
        </w:rPr>
      </w:pPr>
      <w:r w:rsidRPr="68137564">
        <w:rPr>
          <w:rFonts w:ascii="Times New Roman" w:eastAsia="Times New Roman" w:hAnsi="Times New Roman" w:cs="Times New Roman"/>
          <w:b/>
          <w:bCs/>
          <w:kern w:val="0"/>
          <w:sz w:val="24"/>
          <w:szCs w:val="24"/>
          <w14:ligatures w14:val="none"/>
        </w:rPr>
        <w:t>EVIDENCE-BASED PERINATAL COUNSELING</w:t>
      </w:r>
    </w:p>
    <w:p w14:paraId="487110E5" w14:textId="649AFE55" w:rsidR="009C2CF3" w:rsidRPr="009C2CF3" w:rsidRDefault="009C2CF3" w:rsidP="009C2CF3">
      <w:pPr>
        <w:spacing w:line="480" w:lineRule="auto"/>
        <w:rPr>
          <w:rFonts w:ascii="Times New Roman" w:eastAsia="Times New Roman" w:hAnsi="Times New Roman" w:cs="Times New Roman"/>
          <w:kern w:val="0"/>
          <w:sz w:val="24"/>
          <w:szCs w:val="24"/>
          <w14:ligatures w14:val="none"/>
        </w:rPr>
      </w:pPr>
      <w:r w:rsidRPr="009C2CF3">
        <w:rPr>
          <w:rFonts w:ascii="Times New Roman" w:eastAsia="Times New Roman" w:hAnsi="Times New Roman" w:cs="Times New Roman"/>
          <w:kern w:val="0"/>
          <w:sz w:val="24"/>
          <w:szCs w:val="24"/>
          <w14:ligatures w14:val="none"/>
        </w:rPr>
        <w:t xml:space="preserve">Some have urged the utility of “evidence-based ethics” during counseling and shared decision-making with patients facing with the potential consequences of </w:t>
      </w:r>
      <w:proofErr w:type="spellStart"/>
      <w:r w:rsidRPr="009C2CF3">
        <w:rPr>
          <w:rFonts w:ascii="Times New Roman" w:eastAsia="Times New Roman" w:hAnsi="Times New Roman" w:cs="Times New Roman"/>
          <w:kern w:val="0"/>
          <w:sz w:val="24"/>
          <w:szCs w:val="24"/>
          <w14:ligatures w14:val="none"/>
        </w:rPr>
        <w:t>periviable</w:t>
      </w:r>
      <w:proofErr w:type="spellEnd"/>
      <w:r w:rsidRPr="009C2CF3">
        <w:rPr>
          <w:rFonts w:ascii="Times New Roman" w:eastAsia="Times New Roman" w:hAnsi="Times New Roman" w:cs="Times New Roman"/>
          <w:kern w:val="0"/>
          <w:sz w:val="24"/>
          <w:szCs w:val="24"/>
          <w14:ligatures w14:val="none"/>
        </w:rPr>
        <w:t xml:space="preserve"> birth.</w:t>
      </w:r>
      <w:r w:rsidR="009C1442" w:rsidRPr="00D02663">
        <w:rPr>
          <w:rFonts w:ascii="Times New Roman" w:eastAsia="Times New Roman" w:hAnsi="Times New Roman" w:cs="Times New Roman"/>
          <w:kern w:val="0"/>
          <w:sz w:val="24"/>
          <w:szCs w:val="24"/>
          <w:vertAlign w:val="superscript"/>
          <w14:ligatures w14:val="none"/>
        </w:rPr>
        <w:t>1,13-15</w:t>
      </w:r>
      <w:r w:rsidR="009C1442">
        <w:rPr>
          <w:rFonts w:ascii="Times New Roman" w:eastAsia="Times New Roman" w:hAnsi="Times New Roman" w:cs="Times New Roman"/>
          <w:kern w:val="0"/>
          <w:sz w:val="24"/>
          <w:szCs w:val="24"/>
          <w:vertAlign w:val="superscript"/>
          <w14:ligatures w14:val="none"/>
        </w:rPr>
        <w:t xml:space="preserve"> </w:t>
      </w:r>
      <w:r w:rsidRPr="009C2CF3">
        <w:rPr>
          <w:rFonts w:ascii="Times New Roman" w:eastAsia="Times New Roman" w:hAnsi="Times New Roman" w:cs="Times New Roman"/>
          <w:kern w:val="0"/>
          <w:sz w:val="24"/>
          <w:szCs w:val="24"/>
          <w14:ligatures w14:val="none"/>
        </w:rPr>
        <w:t xml:space="preserve">Tools such as the NICHD Neonatal Research Network: Neonatal Outcome Trajectory Tool are useful in guiding patient counseling of </w:t>
      </w:r>
      <w:proofErr w:type="spellStart"/>
      <w:r w:rsidRPr="009C2CF3">
        <w:rPr>
          <w:rFonts w:ascii="Times New Roman" w:eastAsia="Times New Roman" w:hAnsi="Times New Roman" w:cs="Times New Roman"/>
          <w:kern w:val="0"/>
          <w:sz w:val="24"/>
          <w:szCs w:val="24"/>
          <w14:ligatures w14:val="none"/>
        </w:rPr>
        <w:t>periviable</w:t>
      </w:r>
      <w:proofErr w:type="spellEnd"/>
      <w:r w:rsidRPr="009C2CF3">
        <w:rPr>
          <w:rFonts w:ascii="Times New Roman" w:eastAsia="Times New Roman" w:hAnsi="Times New Roman" w:cs="Times New Roman"/>
          <w:kern w:val="0"/>
          <w:sz w:val="24"/>
          <w:szCs w:val="24"/>
          <w14:ligatures w14:val="none"/>
        </w:rPr>
        <w:t xml:space="preserve"> birth management; however, limitations of the tool, e.g., source data which reflects outcomes from</w:t>
      </w:r>
      <w:r w:rsidR="00E46CEB">
        <w:rPr>
          <w:rFonts w:ascii="Times New Roman" w:eastAsia="Times New Roman" w:hAnsi="Times New Roman" w:cs="Times New Roman"/>
          <w:kern w:val="0"/>
          <w:sz w:val="24"/>
          <w:szCs w:val="24"/>
          <w14:ligatures w14:val="none"/>
        </w:rPr>
        <w:t xml:space="preserve"> over a decade prior</w:t>
      </w:r>
      <w:r w:rsidRPr="009C2CF3">
        <w:rPr>
          <w:rFonts w:ascii="Times New Roman" w:eastAsia="Times New Roman" w:hAnsi="Times New Roman" w:cs="Times New Roman"/>
          <w:kern w:val="0"/>
          <w:sz w:val="24"/>
          <w:szCs w:val="24"/>
          <w14:ligatures w14:val="none"/>
        </w:rPr>
        <w:t xml:space="preserve"> and excludes deliveries &lt; 22 </w:t>
      </w:r>
      <w:r w:rsidRPr="009C2CF3">
        <w:rPr>
          <w:rFonts w:ascii="Times New Roman" w:eastAsia="Times New Roman" w:hAnsi="Times New Roman" w:cs="Times New Roman"/>
          <w:kern w:val="0"/>
          <w:sz w:val="24"/>
          <w:szCs w:val="24"/>
          <w14:ligatures w14:val="none"/>
        </w:rPr>
        <w:lastRenderedPageBreak/>
        <w:t>weeks, should be recognized.</w:t>
      </w:r>
      <w:r w:rsidR="009C1442">
        <w:rPr>
          <w:rFonts w:ascii="Times New Roman" w:eastAsia="Times New Roman" w:hAnsi="Times New Roman" w:cs="Times New Roman"/>
          <w:kern w:val="0"/>
          <w:sz w:val="24"/>
          <w:szCs w:val="24"/>
          <w:vertAlign w:val="superscript"/>
          <w14:ligatures w14:val="none"/>
        </w:rPr>
        <w:t>16,17</w:t>
      </w:r>
      <w:r w:rsidRPr="009C2CF3">
        <w:rPr>
          <w:rFonts w:ascii="Times New Roman" w:eastAsia="Times New Roman" w:hAnsi="Times New Roman" w:cs="Times New Roman"/>
          <w:kern w:val="0"/>
          <w:sz w:val="24"/>
          <w:szCs w:val="24"/>
          <w14:ligatures w14:val="none"/>
        </w:rPr>
        <w:t xml:space="preserve"> Underestimation of survival rates and overestimation of subsequent infant and childhood morbidity following </w:t>
      </w:r>
      <w:proofErr w:type="spellStart"/>
      <w:r w:rsidRPr="009C2CF3">
        <w:rPr>
          <w:rFonts w:ascii="Times New Roman" w:eastAsia="Times New Roman" w:hAnsi="Times New Roman" w:cs="Times New Roman"/>
          <w:kern w:val="0"/>
          <w:sz w:val="24"/>
          <w:szCs w:val="24"/>
          <w14:ligatures w14:val="none"/>
        </w:rPr>
        <w:t>periviable</w:t>
      </w:r>
      <w:proofErr w:type="spellEnd"/>
      <w:r w:rsidRPr="009C2CF3">
        <w:rPr>
          <w:rFonts w:ascii="Times New Roman" w:eastAsia="Times New Roman" w:hAnsi="Times New Roman" w:cs="Times New Roman"/>
          <w:kern w:val="0"/>
          <w:sz w:val="24"/>
          <w:szCs w:val="24"/>
          <w14:ligatures w14:val="none"/>
        </w:rPr>
        <w:t xml:space="preserve"> birth has also been demonstrated among obstetric providers.</w:t>
      </w:r>
      <w:r w:rsidR="009C1442">
        <w:rPr>
          <w:rFonts w:ascii="Times New Roman" w:eastAsia="Times New Roman" w:hAnsi="Times New Roman" w:cs="Times New Roman"/>
          <w:kern w:val="0"/>
          <w:sz w:val="24"/>
          <w:szCs w:val="24"/>
          <w:vertAlign w:val="superscript"/>
          <w14:ligatures w14:val="none"/>
        </w:rPr>
        <w:t>18</w:t>
      </w:r>
      <w:r w:rsidRPr="009C2CF3">
        <w:rPr>
          <w:rFonts w:ascii="Times New Roman" w:eastAsia="Times New Roman" w:hAnsi="Times New Roman" w:cs="Times New Roman"/>
          <w:kern w:val="0"/>
          <w:sz w:val="24"/>
          <w:szCs w:val="24"/>
          <w14:ligatures w14:val="none"/>
        </w:rPr>
        <w:t xml:space="preserve"> </w:t>
      </w:r>
      <w:r w:rsidR="00321F23" w:rsidRPr="68137564">
        <w:rPr>
          <w:rFonts w:ascii="Times New Roman" w:eastAsia="Times New Roman" w:hAnsi="Times New Roman" w:cs="Times New Roman"/>
          <w:sz w:val="24"/>
          <w:szCs w:val="24"/>
        </w:rPr>
        <w:t>R</w:t>
      </w:r>
      <w:r w:rsidR="00500541" w:rsidRPr="68137564">
        <w:rPr>
          <w:rFonts w:ascii="Times New Roman" w:eastAsia="Times New Roman" w:hAnsi="Times New Roman" w:cs="Times New Roman"/>
          <w:sz w:val="24"/>
          <w:szCs w:val="24"/>
        </w:rPr>
        <w:t xml:space="preserve">obust, population-based studies </w:t>
      </w:r>
      <w:r w:rsidR="00321F23" w:rsidRPr="68137564">
        <w:rPr>
          <w:rFonts w:ascii="Times New Roman" w:eastAsia="Times New Roman" w:hAnsi="Times New Roman" w:cs="Times New Roman"/>
          <w:sz w:val="24"/>
          <w:szCs w:val="24"/>
        </w:rPr>
        <w:t xml:space="preserve">have </w:t>
      </w:r>
      <w:r w:rsidR="00500541" w:rsidRPr="68137564">
        <w:rPr>
          <w:rFonts w:ascii="Times New Roman" w:eastAsia="Times New Roman" w:hAnsi="Times New Roman" w:cs="Times New Roman"/>
          <w:sz w:val="24"/>
          <w:szCs w:val="24"/>
        </w:rPr>
        <w:t>show</w:t>
      </w:r>
      <w:r w:rsidR="00321F23" w:rsidRPr="68137564">
        <w:rPr>
          <w:rFonts w:ascii="Times New Roman" w:eastAsia="Times New Roman" w:hAnsi="Times New Roman" w:cs="Times New Roman"/>
          <w:sz w:val="24"/>
          <w:szCs w:val="24"/>
        </w:rPr>
        <w:t>n</w:t>
      </w:r>
      <w:r w:rsidR="00500541" w:rsidRPr="68137564">
        <w:rPr>
          <w:rFonts w:ascii="Times New Roman" w:eastAsia="Times New Roman" w:hAnsi="Times New Roman" w:cs="Times New Roman"/>
          <w:sz w:val="24"/>
          <w:szCs w:val="24"/>
        </w:rPr>
        <w:t xml:space="preserve"> increased neonatal and infant survival over the last 20 years</w:t>
      </w:r>
      <w:r w:rsidR="00C34CF2" w:rsidRPr="68137564">
        <w:rPr>
          <w:rFonts w:ascii="Times New Roman" w:eastAsia="Times New Roman" w:hAnsi="Times New Roman" w:cs="Times New Roman"/>
          <w:sz w:val="24"/>
          <w:szCs w:val="24"/>
        </w:rPr>
        <w:t>. T</w:t>
      </w:r>
      <w:r w:rsidR="00500541" w:rsidRPr="68137564">
        <w:rPr>
          <w:rFonts w:ascii="Times New Roman" w:eastAsia="Times New Roman" w:hAnsi="Times New Roman" w:cs="Times New Roman"/>
          <w:sz w:val="24"/>
          <w:szCs w:val="24"/>
        </w:rPr>
        <w:t xml:space="preserve">hese data suggest that </w:t>
      </w:r>
      <w:r w:rsidR="73A4BE44" w:rsidRPr="68137564">
        <w:rPr>
          <w:rFonts w:ascii="Times New Roman" w:eastAsia="Times New Roman" w:hAnsi="Times New Roman" w:cs="Times New Roman"/>
          <w:sz w:val="24"/>
          <w:szCs w:val="24"/>
        </w:rPr>
        <w:t xml:space="preserve">perinatal optimization, including use of antenatal steroids, and </w:t>
      </w:r>
      <w:r w:rsidR="00500541" w:rsidRPr="68137564">
        <w:rPr>
          <w:rFonts w:ascii="Times New Roman" w:eastAsia="Times New Roman" w:hAnsi="Times New Roman" w:cs="Times New Roman"/>
          <w:sz w:val="24"/>
          <w:szCs w:val="24"/>
        </w:rPr>
        <w:t>active resuscitation at earlier gestational ages most influences survival outcomes.</w:t>
      </w:r>
      <w:r w:rsidR="0057205B" w:rsidRPr="68137564">
        <w:rPr>
          <w:rFonts w:ascii="Times New Roman" w:eastAsia="Times New Roman" w:hAnsi="Times New Roman" w:cs="Times New Roman"/>
          <w:sz w:val="24"/>
          <w:szCs w:val="24"/>
          <w:vertAlign w:val="superscript"/>
        </w:rPr>
        <w:t>19-21</w:t>
      </w:r>
      <w:r w:rsidR="00500541" w:rsidRPr="68137564">
        <w:rPr>
          <w:rFonts w:ascii="Times New Roman" w:eastAsia="Times New Roman" w:hAnsi="Times New Roman" w:cs="Times New Roman"/>
          <w:sz w:val="24"/>
          <w:szCs w:val="24"/>
        </w:rPr>
        <w:t xml:space="preserve"> </w:t>
      </w:r>
      <w:r w:rsidR="00C34CF2" w:rsidRPr="68137564">
        <w:rPr>
          <w:rFonts w:ascii="Times New Roman" w:eastAsia="Times New Roman" w:hAnsi="Times New Roman" w:cs="Times New Roman"/>
          <w:sz w:val="24"/>
          <w:szCs w:val="24"/>
        </w:rPr>
        <w:t xml:space="preserve">However, </w:t>
      </w:r>
      <w:r w:rsidR="00321F23" w:rsidRPr="68137564">
        <w:rPr>
          <w:rFonts w:ascii="Times New Roman" w:eastAsia="Times New Roman" w:hAnsi="Times New Roman" w:cs="Times New Roman"/>
          <w:sz w:val="24"/>
          <w:szCs w:val="24"/>
        </w:rPr>
        <w:t>wide variation in active resuscitation practices</w:t>
      </w:r>
      <w:r w:rsidR="00F86AB8" w:rsidRPr="68137564">
        <w:rPr>
          <w:rFonts w:ascii="Times New Roman" w:eastAsia="Times New Roman" w:hAnsi="Times New Roman" w:cs="Times New Roman"/>
          <w:sz w:val="24"/>
          <w:szCs w:val="24"/>
        </w:rPr>
        <w:t xml:space="preserve"> across </w:t>
      </w:r>
      <w:r w:rsidR="1E1B8FF0" w:rsidRPr="68137564">
        <w:rPr>
          <w:rFonts w:ascii="Times New Roman" w:eastAsia="Times New Roman" w:hAnsi="Times New Roman" w:cs="Times New Roman"/>
          <w:sz w:val="24"/>
          <w:szCs w:val="24"/>
        </w:rPr>
        <w:t xml:space="preserve">countries, </w:t>
      </w:r>
      <w:r w:rsidR="00F86AB8" w:rsidRPr="68137564">
        <w:rPr>
          <w:rFonts w:ascii="Times New Roman" w:eastAsia="Times New Roman" w:hAnsi="Times New Roman" w:cs="Times New Roman"/>
          <w:sz w:val="24"/>
          <w:szCs w:val="24"/>
        </w:rPr>
        <w:t>regions</w:t>
      </w:r>
      <w:r w:rsidR="63DE6C4C" w:rsidRPr="68137564">
        <w:rPr>
          <w:rFonts w:ascii="Times New Roman" w:eastAsia="Times New Roman" w:hAnsi="Times New Roman" w:cs="Times New Roman"/>
          <w:sz w:val="24"/>
          <w:szCs w:val="24"/>
        </w:rPr>
        <w:t>,</w:t>
      </w:r>
      <w:r w:rsidR="00F86AB8" w:rsidRPr="68137564">
        <w:rPr>
          <w:rFonts w:ascii="Times New Roman" w:eastAsia="Times New Roman" w:hAnsi="Times New Roman" w:cs="Times New Roman"/>
          <w:sz w:val="24"/>
          <w:szCs w:val="24"/>
        </w:rPr>
        <w:t xml:space="preserve"> and institutions hinders reliable estimation of international survival rates of infants born prior to 24 weeks’ gestation</w:t>
      </w:r>
      <w:r w:rsidR="001C14D7" w:rsidRPr="68137564">
        <w:rPr>
          <w:rFonts w:ascii="Times New Roman" w:eastAsia="Times New Roman" w:hAnsi="Times New Roman" w:cs="Times New Roman"/>
          <w:sz w:val="24"/>
          <w:szCs w:val="24"/>
        </w:rPr>
        <w:t>.</w:t>
      </w:r>
      <w:r w:rsidR="007A3A65" w:rsidRPr="68137564">
        <w:rPr>
          <w:rFonts w:ascii="Times New Roman" w:eastAsia="Times New Roman" w:hAnsi="Times New Roman" w:cs="Times New Roman"/>
          <w:sz w:val="24"/>
          <w:szCs w:val="24"/>
          <w:vertAlign w:val="superscript"/>
        </w:rPr>
        <w:t>22-24</w:t>
      </w:r>
      <w:r w:rsidR="001C14D7" w:rsidRPr="68137564">
        <w:rPr>
          <w:rFonts w:ascii="Times New Roman" w:eastAsia="Times New Roman" w:hAnsi="Times New Roman" w:cs="Times New Roman"/>
          <w:sz w:val="24"/>
          <w:szCs w:val="24"/>
        </w:rPr>
        <w:t xml:space="preserve"> </w:t>
      </w:r>
      <w:r w:rsidR="0C5B2B10" w:rsidRPr="68137564">
        <w:rPr>
          <w:rFonts w:ascii="Times New Roman" w:eastAsia="Times New Roman" w:hAnsi="Times New Roman" w:cs="Times New Roman"/>
          <w:sz w:val="24"/>
          <w:szCs w:val="24"/>
        </w:rPr>
        <w:t>Furthermore, the relatively small numbers pose challenges in performing sufficiently powered research studies where findings can be generalizable.</w:t>
      </w:r>
      <w:r w:rsidR="0C5B2B10" w:rsidRPr="1BBA1F73">
        <w:rPr>
          <w:rFonts w:ascii="Times New Roman" w:eastAsia="Times New Roman" w:hAnsi="Times New Roman" w:cs="Times New Roman"/>
          <w:sz w:val="24"/>
          <w:szCs w:val="24"/>
        </w:rPr>
        <w:t xml:space="preserve"> </w:t>
      </w:r>
      <w:r w:rsidRPr="009C2CF3">
        <w:rPr>
          <w:rFonts w:ascii="Times New Roman" w:eastAsia="Times New Roman" w:hAnsi="Times New Roman" w:cs="Times New Roman"/>
          <w:kern w:val="0"/>
          <w:sz w:val="24"/>
          <w:szCs w:val="24"/>
          <w14:ligatures w14:val="none"/>
        </w:rPr>
        <w:t>This highlights the importance of utilizing local, up-to-date, institution-specific data to guide perinatal counseling. Additionally, these tools should be considered supplementary to the patient’s religious and/or cultural beliefs and the institution’s practice guidelines when perinatal management decisions are made.</w:t>
      </w:r>
      <w:r w:rsidR="00EE6256" w:rsidRPr="68137564">
        <w:rPr>
          <w:rFonts w:ascii="Times New Roman" w:eastAsia="Times New Roman" w:hAnsi="Times New Roman" w:cs="Times New Roman"/>
          <w:sz w:val="24"/>
          <w:szCs w:val="24"/>
          <w:vertAlign w:val="superscript"/>
        </w:rPr>
        <w:t>25,26</w:t>
      </w:r>
      <w:r w:rsidRPr="009C2CF3">
        <w:rPr>
          <w:rFonts w:ascii="Times New Roman" w:eastAsia="Times New Roman" w:hAnsi="Times New Roman" w:cs="Times New Roman"/>
          <w:kern w:val="0"/>
          <w:sz w:val="24"/>
          <w:szCs w:val="24"/>
          <w14:ligatures w14:val="none"/>
        </w:rPr>
        <w:t xml:space="preserve"> Informed decision-making involving obstetric and neonatal clinicians and the pregnant patient can facilitate care that aligns with the patient’s desires and minimizes maternal and perinatal morbidity and mortality.</w:t>
      </w:r>
    </w:p>
    <w:p w14:paraId="34A20778" w14:textId="77777777" w:rsidR="009C2CF3" w:rsidRPr="009C2CF3" w:rsidRDefault="009C2CF3" w:rsidP="009C2CF3">
      <w:pPr>
        <w:spacing w:line="480" w:lineRule="auto"/>
        <w:rPr>
          <w:rFonts w:ascii="Times New Roman" w:eastAsia="Times New Roman" w:hAnsi="Times New Roman" w:cs="Times New Roman"/>
          <w:b/>
          <w:bCs/>
          <w:kern w:val="0"/>
          <w:sz w:val="24"/>
          <w:szCs w:val="24"/>
          <w14:ligatures w14:val="none"/>
        </w:rPr>
      </w:pPr>
      <w:r w:rsidRPr="009C2CF3">
        <w:rPr>
          <w:rFonts w:ascii="Times New Roman" w:eastAsia="Times New Roman" w:hAnsi="Times New Roman" w:cs="Times New Roman"/>
          <w:b/>
          <w:bCs/>
          <w:kern w:val="0"/>
          <w:sz w:val="24"/>
          <w:szCs w:val="24"/>
          <w14:ligatures w14:val="none"/>
        </w:rPr>
        <w:t>ANTENATAL CORTICOSTEROIDS</w:t>
      </w:r>
    </w:p>
    <w:p w14:paraId="47055E1C" w14:textId="77777777" w:rsidR="009C2CF3" w:rsidRPr="009C2CF3" w:rsidRDefault="009C2CF3" w:rsidP="009C2CF3">
      <w:pPr>
        <w:spacing w:line="480" w:lineRule="auto"/>
        <w:rPr>
          <w:rFonts w:ascii="Times New Roman" w:eastAsia="Times New Roman" w:hAnsi="Times New Roman" w:cs="Times New Roman"/>
          <w:b/>
          <w:bCs/>
          <w:kern w:val="0"/>
          <w:sz w:val="24"/>
          <w:szCs w:val="24"/>
          <w14:ligatures w14:val="none"/>
        </w:rPr>
      </w:pPr>
      <w:r w:rsidRPr="68137564">
        <w:rPr>
          <w:rFonts w:ascii="Times New Roman" w:eastAsia="Times New Roman" w:hAnsi="Times New Roman" w:cs="Times New Roman"/>
          <w:b/>
          <w:bCs/>
          <w:i/>
          <w:iCs/>
          <w:kern w:val="0"/>
          <w:sz w:val="24"/>
          <w:szCs w:val="24"/>
          <w14:ligatures w14:val="none"/>
        </w:rPr>
        <w:t>Benefits</w:t>
      </w:r>
    </w:p>
    <w:p w14:paraId="33F83802" w14:textId="69F3028A" w:rsidR="009C2CF3" w:rsidRPr="009C2CF3" w:rsidRDefault="009C2CF3" w:rsidP="009C2CF3">
      <w:pPr>
        <w:spacing w:line="480" w:lineRule="auto"/>
        <w:rPr>
          <w:rFonts w:ascii="Times New Roman" w:eastAsia="Times New Roman" w:hAnsi="Times New Roman" w:cs="Times New Roman"/>
          <w:kern w:val="0"/>
          <w:sz w:val="24"/>
          <w:szCs w:val="24"/>
          <w14:ligatures w14:val="none"/>
        </w:rPr>
      </w:pPr>
      <w:r w:rsidRPr="009C2CF3">
        <w:rPr>
          <w:rFonts w:ascii="Times New Roman" w:eastAsia="Times New Roman" w:hAnsi="Times New Roman" w:cs="Times New Roman"/>
          <w:kern w:val="0"/>
          <w:sz w:val="24"/>
          <w:szCs w:val="24"/>
          <w14:ligatures w14:val="none"/>
        </w:rPr>
        <w:t xml:space="preserve">Previous studies have demonstrated significant </w:t>
      </w:r>
      <w:r w:rsidR="00D616CA">
        <w:rPr>
          <w:rFonts w:ascii="Times New Roman" w:eastAsia="Times New Roman" w:hAnsi="Times New Roman" w:cs="Times New Roman"/>
          <w:kern w:val="0"/>
          <w:sz w:val="24"/>
          <w:szCs w:val="24"/>
          <w14:ligatures w14:val="none"/>
        </w:rPr>
        <w:t xml:space="preserve">decreases in </w:t>
      </w:r>
      <w:r w:rsidRPr="009C2CF3">
        <w:rPr>
          <w:rFonts w:ascii="Times New Roman" w:eastAsia="Times New Roman" w:hAnsi="Times New Roman" w:cs="Times New Roman"/>
          <w:kern w:val="0"/>
          <w:sz w:val="24"/>
          <w:szCs w:val="24"/>
          <w14:ligatures w14:val="none"/>
        </w:rPr>
        <w:t>neonatal morbidity and mortality with the administration of antenatal corticosteroids (ACS) among women with threatened preterm birth at &lt; 34 weeks’ gestation.</w:t>
      </w:r>
      <w:r w:rsidR="001C36F4" w:rsidRPr="68137564">
        <w:rPr>
          <w:rFonts w:ascii="Times New Roman" w:eastAsia="Times New Roman" w:hAnsi="Times New Roman" w:cs="Times New Roman"/>
          <w:kern w:val="0"/>
          <w:sz w:val="24"/>
          <w:szCs w:val="24"/>
          <w:vertAlign w:val="superscript"/>
          <w14:ligatures w14:val="none"/>
        </w:rPr>
        <w:t>27-32</w:t>
      </w:r>
      <w:r w:rsidRPr="009C2CF3">
        <w:rPr>
          <w:rFonts w:ascii="Times New Roman" w:eastAsia="Times New Roman" w:hAnsi="Times New Roman" w:cs="Times New Roman"/>
          <w:kern w:val="0"/>
          <w:sz w:val="24"/>
          <w:szCs w:val="24"/>
          <w14:ligatures w14:val="none"/>
        </w:rPr>
        <w:t xml:space="preserve"> </w:t>
      </w:r>
      <w:r w:rsidR="00D616CA">
        <w:rPr>
          <w:rFonts w:ascii="Times New Roman" w:eastAsia="Times New Roman" w:hAnsi="Times New Roman" w:cs="Times New Roman"/>
          <w:kern w:val="0"/>
          <w:sz w:val="24"/>
          <w:szCs w:val="24"/>
          <w14:ligatures w14:val="none"/>
        </w:rPr>
        <w:t>A 2020</w:t>
      </w:r>
      <w:r w:rsidRPr="009C2CF3">
        <w:rPr>
          <w:rFonts w:ascii="Times New Roman" w:eastAsia="Times New Roman" w:hAnsi="Times New Roman" w:cs="Times New Roman"/>
          <w:kern w:val="0"/>
          <w:sz w:val="24"/>
          <w:szCs w:val="24"/>
          <w14:ligatures w14:val="none"/>
        </w:rPr>
        <w:t xml:space="preserve"> Cochrane review demonstrated lower perinatal death (RR 0.85 [95% CI 0.77-0.93]), neonatal death (RR 0.78 [95% CI 0.70-0.87]), </w:t>
      </w:r>
      <w:r w:rsidR="001F39BC">
        <w:rPr>
          <w:rFonts w:ascii="Times New Roman" w:eastAsia="Times New Roman" w:hAnsi="Times New Roman" w:cs="Times New Roman"/>
          <w:kern w:val="0"/>
          <w:sz w:val="24"/>
          <w:szCs w:val="24"/>
          <w14:ligatures w14:val="none"/>
        </w:rPr>
        <w:t xml:space="preserve">respiratory distress syndrome (RDS; </w:t>
      </w:r>
      <w:r w:rsidRPr="009C2CF3">
        <w:rPr>
          <w:rFonts w:ascii="Times New Roman" w:eastAsia="Times New Roman" w:hAnsi="Times New Roman" w:cs="Times New Roman"/>
          <w:kern w:val="0"/>
          <w:sz w:val="24"/>
          <w:szCs w:val="24"/>
          <w14:ligatures w14:val="none"/>
        </w:rPr>
        <w:t xml:space="preserve">RR 0.71 [95% CI 0.65-0.78]), and </w:t>
      </w:r>
      <w:r w:rsidR="001F39BC">
        <w:rPr>
          <w:rFonts w:ascii="Times New Roman" w:eastAsia="Times New Roman" w:hAnsi="Times New Roman" w:cs="Times New Roman"/>
          <w:kern w:val="0"/>
          <w:sz w:val="24"/>
          <w:szCs w:val="24"/>
          <w14:ligatures w14:val="none"/>
        </w:rPr>
        <w:t>intraventricular hemorrhage (</w:t>
      </w:r>
      <w:r w:rsidRPr="009C2CF3">
        <w:rPr>
          <w:rFonts w:ascii="Times New Roman" w:eastAsia="Times New Roman" w:hAnsi="Times New Roman" w:cs="Times New Roman"/>
          <w:kern w:val="0"/>
          <w:sz w:val="24"/>
          <w:szCs w:val="24"/>
          <w14:ligatures w14:val="none"/>
        </w:rPr>
        <w:t>IVH</w:t>
      </w:r>
      <w:r w:rsidR="001F39BC">
        <w:rPr>
          <w:rFonts w:ascii="Times New Roman" w:eastAsia="Times New Roman" w:hAnsi="Times New Roman" w:cs="Times New Roman"/>
          <w:kern w:val="0"/>
          <w:sz w:val="24"/>
          <w:szCs w:val="24"/>
          <w14:ligatures w14:val="none"/>
        </w:rPr>
        <w:t xml:space="preserve">; </w:t>
      </w:r>
      <w:r w:rsidRPr="009C2CF3">
        <w:rPr>
          <w:rFonts w:ascii="Times New Roman" w:eastAsia="Times New Roman" w:hAnsi="Times New Roman" w:cs="Times New Roman"/>
          <w:kern w:val="0"/>
          <w:sz w:val="24"/>
          <w:szCs w:val="24"/>
          <w14:ligatures w14:val="none"/>
        </w:rPr>
        <w:t xml:space="preserve">RR 0.58 [95% CI 0.45-0.75]) when any ACS exposure was compared to no </w:t>
      </w:r>
      <w:r w:rsidRPr="009C2CF3">
        <w:rPr>
          <w:rFonts w:ascii="Times New Roman" w:eastAsia="Times New Roman" w:hAnsi="Times New Roman" w:cs="Times New Roman"/>
          <w:kern w:val="0"/>
          <w:sz w:val="24"/>
          <w:szCs w:val="24"/>
          <w14:ligatures w14:val="none"/>
        </w:rPr>
        <w:lastRenderedPageBreak/>
        <w:t>ACS exposure.</w:t>
      </w:r>
      <w:r w:rsidR="00312C42" w:rsidRPr="68137564">
        <w:rPr>
          <w:rFonts w:ascii="Times New Roman" w:eastAsia="Times New Roman" w:hAnsi="Times New Roman" w:cs="Times New Roman"/>
          <w:kern w:val="0"/>
          <w:sz w:val="24"/>
          <w:szCs w:val="24"/>
          <w:vertAlign w:val="superscript"/>
          <w14:ligatures w14:val="none"/>
        </w:rPr>
        <w:t>33</w:t>
      </w:r>
      <w:r w:rsidRPr="009C2CF3">
        <w:rPr>
          <w:rFonts w:ascii="Times New Roman" w:eastAsia="Times New Roman" w:hAnsi="Times New Roman" w:cs="Times New Roman"/>
          <w:kern w:val="0"/>
          <w:sz w:val="24"/>
          <w:szCs w:val="24"/>
          <w:vertAlign w:val="superscript"/>
          <w14:ligatures w14:val="none"/>
        </w:rPr>
        <w:t xml:space="preserve"> </w:t>
      </w:r>
      <w:r w:rsidR="00E4369E">
        <w:rPr>
          <w:rFonts w:ascii="Times New Roman" w:eastAsia="Times New Roman" w:hAnsi="Times New Roman" w:cs="Times New Roman"/>
          <w:kern w:val="0"/>
          <w:sz w:val="24"/>
          <w:szCs w:val="24"/>
          <w:vertAlign w:val="superscript"/>
          <w14:ligatures w14:val="none"/>
        </w:rPr>
        <w:t xml:space="preserve"> </w:t>
      </w:r>
      <w:r w:rsidR="00E4369E" w:rsidRPr="00D02663">
        <w:rPr>
          <w:rFonts w:ascii="Times New Roman" w:eastAsia="Times New Roman" w:hAnsi="Times New Roman" w:cs="Times New Roman"/>
          <w:kern w:val="0"/>
          <w:sz w:val="24"/>
          <w:szCs w:val="24"/>
          <w14:ligatures w14:val="none"/>
        </w:rPr>
        <w:t xml:space="preserve">No prospective, randomized data is available for use of ACS in preterm birth at 22 – 23 weeks. </w:t>
      </w:r>
      <w:r w:rsidR="00981EA0" w:rsidRPr="00E4369E">
        <w:rPr>
          <w:rFonts w:ascii="Times New Roman" w:eastAsia="Times New Roman" w:hAnsi="Times New Roman" w:cs="Times New Roman"/>
          <w:kern w:val="0"/>
          <w:sz w:val="24"/>
          <w:szCs w:val="24"/>
          <w14:ligatures w14:val="none"/>
        </w:rPr>
        <w:t>Due to the lack of clinical trials, inferences about the effects of ACS are limited to observational studies.</w:t>
      </w:r>
      <w:r w:rsidR="00981EA0">
        <w:rPr>
          <w:rFonts w:ascii="Times New Roman" w:eastAsia="Times New Roman" w:hAnsi="Times New Roman" w:cs="Times New Roman"/>
          <w:kern w:val="0"/>
          <w:sz w:val="24"/>
          <w:szCs w:val="24"/>
          <w14:ligatures w14:val="none"/>
        </w:rPr>
        <w:t xml:space="preserve"> </w:t>
      </w:r>
      <w:r w:rsidRPr="009C2CF3">
        <w:rPr>
          <w:rFonts w:ascii="Times New Roman" w:eastAsia="Times New Roman" w:hAnsi="Times New Roman" w:cs="Times New Roman"/>
          <w:kern w:val="0"/>
          <w:sz w:val="24"/>
          <w:szCs w:val="24"/>
          <w14:ligatures w14:val="none"/>
        </w:rPr>
        <w:t xml:space="preserve">Table 1 presents a summary of observational studies </w:t>
      </w:r>
      <w:r w:rsidR="00981EA0">
        <w:rPr>
          <w:rFonts w:ascii="Times New Roman" w:eastAsia="Times New Roman" w:hAnsi="Times New Roman" w:cs="Times New Roman"/>
          <w:kern w:val="0"/>
          <w:sz w:val="24"/>
          <w:szCs w:val="24"/>
          <w14:ligatures w14:val="none"/>
        </w:rPr>
        <w:t>that</w:t>
      </w:r>
      <w:r w:rsidR="00981EA0" w:rsidRPr="009C2CF3">
        <w:rPr>
          <w:rFonts w:ascii="Times New Roman" w:eastAsia="Times New Roman" w:hAnsi="Times New Roman" w:cs="Times New Roman"/>
          <w:kern w:val="0"/>
          <w:sz w:val="24"/>
          <w:szCs w:val="24"/>
          <w14:ligatures w14:val="none"/>
        </w:rPr>
        <w:t xml:space="preserve"> </w:t>
      </w:r>
      <w:r w:rsidRPr="009C2CF3">
        <w:rPr>
          <w:rFonts w:ascii="Times New Roman" w:eastAsia="Times New Roman" w:hAnsi="Times New Roman" w:cs="Times New Roman"/>
          <w:kern w:val="0"/>
          <w:sz w:val="24"/>
          <w:szCs w:val="24"/>
          <w14:ligatures w14:val="none"/>
        </w:rPr>
        <w:t>report on the association between ACS exposure and mortality. Neonatal and infant mortality was lower with administration of ACS when delivery occurred in the 22</w:t>
      </w:r>
      <w:r w:rsidRPr="009C2CF3">
        <w:rPr>
          <w:rFonts w:ascii="Times New Roman" w:eastAsia="Times New Roman" w:hAnsi="Times New Roman" w:cs="Times New Roman"/>
          <w:kern w:val="0"/>
          <w:sz w:val="24"/>
          <w:szCs w:val="24"/>
          <w:vertAlign w:val="superscript"/>
          <w14:ligatures w14:val="none"/>
        </w:rPr>
        <w:t>nd</w:t>
      </w:r>
      <w:r w:rsidRPr="009C2CF3">
        <w:rPr>
          <w:rFonts w:ascii="Times New Roman" w:eastAsia="Times New Roman" w:hAnsi="Times New Roman" w:cs="Times New Roman"/>
          <w:kern w:val="0"/>
          <w:sz w:val="24"/>
          <w:szCs w:val="24"/>
          <w14:ligatures w14:val="none"/>
        </w:rPr>
        <w:t xml:space="preserve"> or 23</w:t>
      </w:r>
      <w:r w:rsidRPr="009C2CF3">
        <w:rPr>
          <w:rFonts w:ascii="Times New Roman" w:eastAsia="Times New Roman" w:hAnsi="Times New Roman" w:cs="Times New Roman"/>
          <w:kern w:val="0"/>
          <w:sz w:val="24"/>
          <w:szCs w:val="24"/>
          <w:vertAlign w:val="superscript"/>
          <w14:ligatures w14:val="none"/>
        </w:rPr>
        <w:t>rd</w:t>
      </w:r>
      <w:r w:rsidRPr="009C2CF3">
        <w:rPr>
          <w:rFonts w:ascii="Times New Roman" w:eastAsia="Times New Roman" w:hAnsi="Times New Roman" w:cs="Times New Roman"/>
          <w:kern w:val="0"/>
          <w:sz w:val="24"/>
          <w:szCs w:val="24"/>
          <w14:ligatures w14:val="none"/>
        </w:rPr>
        <w:t xml:space="preserve"> week of gestation</w:t>
      </w:r>
      <w:r w:rsidR="009C1442">
        <w:rPr>
          <w:rFonts w:ascii="Times New Roman" w:eastAsia="Times New Roman" w:hAnsi="Times New Roman" w:cs="Times New Roman"/>
          <w:kern w:val="0"/>
          <w:sz w:val="24"/>
          <w:szCs w:val="24"/>
          <w14:ligatures w14:val="none"/>
        </w:rPr>
        <w:t>.</w:t>
      </w:r>
      <w:r w:rsidRPr="009C2CF3">
        <w:rPr>
          <w:rFonts w:ascii="Times New Roman" w:eastAsia="Times New Roman" w:hAnsi="Times New Roman" w:cs="Times New Roman"/>
          <w:kern w:val="0"/>
          <w:sz w:val="24"/>
          <w:szCs w:val="24"/>
          <w:vertAlign w:val="superscript"/>
          <w14:ligatures w14:val="none"/>
        </w:rPr>
        <w:t xml:space="preserve"> </w:t>
      </w:r>
      <w:r w:rsidR="00A70F59" w:rsidRPr="68137564">
        <w:rPr>
          <w:rFonts w:ascii="Times New Roman" w:eastAsia="Times New Roman" w:hAnsi="Times New Roman" w:cs="Times New Roman"/>
          <w:kern w:val="0"/>
          <w:sz w:val="24"/>
          <w:szCs w:val="24"/>
          <w:vertAlign w:val="superscript"/>
          <w14:ligatures w14:val="none"/>
        </w:rPr>
        <w:t>34-</w:t>
      </w:r>
      <w:r w:rsidR="009E46C6" w:rsidRPr="68137564">
        <w:rPr>
          <w:rFonts w:ascii="Times New Roman" w:eastAsia="Times New Roman" w:hAnsi="Times New Roman" w:cs="Times New Roman"/>
          <w:kern w:val="0"/>
          <w:sz w:val="24"/>
          <w:szCs w:val="24"/>
          <w:vertAlign w:val="superscript"/>
          <w14:ligatures w14:val="none"/>
        </w:rPr>
        <w:t>38</w:t>
      </w:r>
      <w:r w:rsidRPr="009C2CF3">
        <w:rPr>
          <w:rFonts w:ascii="Times New Roman" w:eastAsia="Times New Roman" w:hAnsi="Times New Roman" w:cs="Times New Roman"/>
          <w:kern w:val="0"/>
          <w:sz w:val="24"/>
          <w:szCs w:val="24"/>
          <w14:ligatures w14:val="none"/>
        </w:rPr>
        <w:t xml:space="preserve"> Ehret et al (2018) demonstrated that receipt of ACS and postnatal life support at 22 weeks (</w:t>
      </w:r>
      <w:proofErr w:type="spellStart"/>
      <w:r w:rsidRPr="009C2CF3">
        <w:rPr>
          <w:rFonts w:ascii="Times New Roman" w:eastAsia="Times New Roman" w:hAnsi="Times New Roman" w:cs="Times New Roman"/>
          <w:kern w:val="0"/>
          <w:sz w:val="24"/>
          <w:szCs w:val="24"/>
          <w14:ligatures w14:val="none"/>
        </w:rPr>
        <w:t>aRR</w:t>
      </w:r>
      <w:proofErr w:type="spellEnd"/>
      <w:r w:rsidRPr="009C2CF3">
        <w:rPr>
          <w:rFonts w:ascii="Times New Roman" w:eastAsia="Times New Roman" w:hAnsi="Times New Roman" w:cs="Times New Roman"/>
          <w:kern w:val="0"/>
          <w:sz w:val="24"/>
          <w:szCs w:val="24"/>
          <w14:ligatures w14:val="none"/>
        </w:rPr>
        <w:t xml:space="preserve"> 2.11, 95% CI 1.68-2.65) and 23 weeks (</w:t>
      </w:r>
      <w:proofErr w:type="spellStart"/>
      <w:r w:rsidRPr="009C2CF3">
        <w:rPr>
          <w:rFonts w:ascii="Times New Roman" w:eastAsia="Times New Roman" w:hAnsi="Times New Roman" w:cs="Times New Roman"/>
          <w:kern w:val="0"/>
          <w:sz w:val="24"/>
          <w:szCs w:val="24"/>
          <w14:ligatures w14:val="none"/>
        </w:rPr>
        <w:t>aRR</w:t>
      </w:r>
      <w:proofErr w:type="spellEnd"/>
      <w:r w:rsidRPr="009C2CF3">
        <w:rPr>
          <w:rFonts w:ascii="Times New Roman" w:eastAsia="Times New Roman" w:hAnsi="Times New Roman" w:cs="Times New Roman"/>
          <w:kern w:val="0"/>
          <w:sz w:val="24"/>
          <w:szCs w:val="24"/>
          <w14:ligatures w14:val="none"/>
        </w:rPr>
        <w:t xml:space="preserve"> 1.54, 95% CI 1.40-1.70) improved the likelihood of neonatal survival to hospital discharge.</w:t>
      </w:r>
      <w:r w:rsidR="009E46C6" w:rsidRPr="68137564">
        <w:rPr>
          <w:rFonts w:ascii="Times New Roman" w:eastAsia="Times New Roman" w:hAnsi="Times New Roman" w:cs="Times New Roman"/>
          <w:kern w:val="0"/>
          <w:sz w:val="24"/>
          <w:szCs w:val="24"/>
          <w:vertAlign w:val="superscript"/>
          <w14:ligatures w14:val="none"/>
        </w:rPr>
        <w:t>34</w:t>
      </w:r>
      <w:r w:rsidRPr="009C2CF3">
        <w:rPr>
          <w:rFonts w:ascii="Times New Roman" w:eastAsia="Times New Roman" w:hAnsi="Times New Roman" w:cs="Times New Roman"/>
          <w:kern w:val="0"/>
          <w:sz w:val="24"/>
          <w:szCs w:val="24"/>
          <w14:ligatures w14:val="none"/>
        </w:rPr>
        <w:t xml:space="preserve"> Though the rates of neonatal survival without major morbidity were improved with receipt of ACS and postnatal support at 22 (4.4%; </w:t>
      </w:r>
      <w:proofErr w:type="spellStart"/>
      <w:r w:rsidRPr="009C2CF3">
        <w:rPr>
          <w:rFonts w:ascii="Times New Roman" w:eastAsia="Times New Roman" w:hAnsi="Times New Roman" w:cs="Times New Roman"/>
          <w:kern w:val="0"/>
          <w:sz w:val="24"/>
          <w:szCs w:val="24"/>
          <w14:ligatures w14:val="none"/>
        </w:rPr>
        <w:t>aRR</w:t>
      </w:r>
      <w:proofErr w:type="spellEnd"/>
      <w:r w:rsidRPr="009C2CF3">
        <w:rPr>
          <w:rFonts w:ascii="Times New Roman" w:eastAsia="Times New Roman" w:hAnsi="Times New Roman" w:cs="Times New Roman"/>
          <w:kern w:val="0"/>
          <w:sz w:val="24"/>
          <w:szCs w:val="24"/>
          <w14:ligatures w14:val="none"/>
        </w:rPr>
        <w:t xml:space="preserve"> 4.35, 95% CI 1.84-10.28) and 23 (5.9%; </w:t>
      </w:r>
      <w:proofErr w:type="spellStart"/>
      <w:r w:rsidRPr="009C2CF3">
        <w:rPr>
          <w:rFonts w:ascii="Times New Roman" w:eastAsia="Times New Roman" w:hAnsi="Times New Roman" w:cs="Times New Roman"/>
          <w:kern w:val="0"/>
          <w:sz w:val="24"/>
          <w:szCs w:val="24"/>
          <w14:ligatures w14:val="none"/>
        </w:rPr>
        <w:t>aRR</w:t>
      </w:r>
      <w:proofErr w:type="spellEnd"/>
      <w:r w:rsidRPr="009C2CF3">
        <w:rPr>
          <w:rFonts w:ascii="Times New Roman" w:eastAsia="Times New Roman" w:hAnsi="Times New Roman" w:cs="Times New Roman"/>
          <w:kern w:val="0"/>
          <w:sz w:val="24"/>
          <w:szCs w:val="24"/>
          <w14:ligatures w14:val="none"/>
        </w:rPr>
        <w:t xml:space="preserve"> 2.19, 95% CI 1.48-3.25) weeks, these rates remained low. Chawla et al (2022) report</w:t>
      </w:r>
      <w:r w:rsidR="00981EA0">
        <w:rPr>
          <w:rFonts w:ascii="Times New Roman" w:eastAsia="Times New Roman" w:hAnsi="Times New Roman" w:cs="Times New Roman"/>
          <w:kern w:val="0"/>
          <w:sz w:val="24"/>
          <w:szCs w:val="24"/>
          <w14:ligatures w14:val="none"/>
        </w:rPr>
        <w:t>ed</w:t>
      </w:r>
      <w:r w:rsidRPr="009C2CF3">
        <w:rPr>
          <w:rFonts w:ascii="Times New Roman" w:eastAsia="Times New Roman" w:hAnsi="Times New Roman" w:cs="Times New Roman"/>
          <w:kern w:val="0"/>
          <w:sz w:val="24"/>
          <w:szCs w:val="24"/>
          <w14:ligatures w14:val="none"/>
        </w:rPr>
        <w:t xml:space="preserve"> on the outcomes following receipt of ACS (betamethasone) and </w:t>
      </w:r>
      <w:r w:rsidR="00981EA0">
        <w:rPr>
          <w:rFonts w:ascii="Times New Roman" w:eastAsia="Times New Roman" w:hAnsi="Times New Roman" w:cs="Times New Roman"/>
          <w:kern w:val="0"/>
          <w:sz w:val="24"/>
          <w:szCs w:val="24"/>
          <w14:ligatures w14:val="none"/>
        </w:rPr>
        <w:t xml:space="preserve">live </w:t>
      </w:r>
      <w:r w:rsidRPr="009C2CF3">
        <w:rPr>
          <w:rFonts w:ascii="Times New Roman" w:eastAsia="Times New Roman" w:hAnsi="Times New Roman" w:cs="Times New Roman"/>
          <w:kern w:val="0"/>
          <w:sz w:val="24"/>
          <w:szCs w:val="24"/>
          <w14:ligatures w14:val="none"/>
        </w:rPr>
        <w:t>birth between 22 – 23 weeks gestation with ACS receipt between 21 – 22 weeks gestation.</w:t>
      </w:r>
      <w:r w:rsidR="009C1442" w:rsidRPr="68137564">
        <w:rPr>
          <w:rFonts w:ascii="Times New Roman" w:eastAsia="Times New Roman" w:hAnsi="Times New Roman" w:cs="Times New Roman"/>
          <w:kern w:val="0"/>
          <w:sz w:val="24"/>
          <w:szCs w:val="24"/>
          <w:vertAlign w:val="superscript"/>
          <w14:ligatures w14:val="none"/>
        </w:rPr>
        <w:t>3</w:t>
      </w:r>
      <w:r w:rsidR="00491DAA" w:rsidRPr="68137564">
        <w:rPr>
          <w:rFonts w:ascii="Times New Roman" w:eastAsia="Times New Roman" w:hAnsi="Times New Roman" w:cs="Times New Roman"/>
          <w:kern w:val="0"/>
          <w:sz w:val="24"/>
          <w:szCs w:val="24"/>
          <w:vertAlign w:val="superscript"/>
          <w14:ligatures w14:val="none"/>
        </w:rPr>
        <w:t>9</w:t>
      </w:r>
      <w:r w:rsidRPr="009C2CF3">
        <w:rPr>
          <w:rFonts w:ascii="Times New Roman" w:eastAsia="Times New Roman" w:hAnsi="Times New Roman" w:cs="Times New Roman"/>
          <w:kern w:val="0"/>
          <w:sz w:val="24"/>
          <w:szCs w:val="24"/>
          <w14:ligatures w14:val="none"/>
        </w:rPr>
        <w:t xml:space="preserve"> They demonstrate a higher rate of survival to discharge (53.9% versus 35.5%) and a higher rate of survival without major morbidity (26.9% versus 10.0%) among those </w:t>
      </w:r>
      <w:r w:rsidR="00F87D87">
        <w:rPr>
          <w:rFonts w:ascii="Times New Roman" w:eastAsia="Times New Roman" w:hAnsi="Times New Roman" w:cs="Times New Roman"/>
          <w:kern w:val="0"/>
          <w:sz w:val="24"/>
          <w:szCs w:val="24"/>
          <w14:ligatures w14:val="none"/>
        </w:rPr>
        <w:t>exposed to</w:t>
      </w:r>
      <w:r w:rsidRPr="009C2CF3">
        <w:rPr>
          <w:rFonts w:ascii="Times New Roman" w:eastAsia="Times New Roman" w:hAnsi="Times New Roman" w:cs="Times New Roman"/>
          <w:kern w:val="0"/>
          <w:sz w:val="24"/>
          <w:szCs w:val="24"/>
          <w14:ligatures w14:val="none"/>
        </w:rPr>
        <w:t xml:space="preserve"> a complete course of ACS compared to those</w:t>
      </w:r>
      <w:r w:rsidR="00F87D87">
        <w:rPr>
          <w:rFonts w:ascii="Times New Roman" w:eastAsia="Times New Roman" w:hAnsi="Times New Roman" w:cs="Times New Roman"/>
          <w:kern w:val="0"/>
          <w:sz w:val="24"/>
          <w:szCs w:val="24"/>
          <w14:ligatures w14:val="none"/>
        </w:rPr>
        <w:t xml:space="preserve"> exposed to</w:t>
      </w:r>
      <w:r w:rsidRPr="009C2CF3">
        <w:rPr>
          <w:rFonts w:ascii="Times New Roman" w:eastAsia="Times New Roman" w:hAnsi="Times New Roman" w:cs="Times New Roman"/>
          <w:kern w:val="0"/>
          <w:sz w:val="24"/>
          <w:szCs w:val="24"/>
          <w14:ligatures w14:val="none"/>
        </w:rPr>
        <w:t xml:space="preserve"> no ACS. Though data were collected for those who </w:t>
      </w:r>
      <w:r w:rsidR="00F647AF">
        <w:rPr>
          <w:rFonts w:ascii="Times New Roman" w:eastAsia="Times New Roman" w:hAnsi="Times New Roman" w:cs="Times New Roman"/>
          <w:kern w:val="0"/>
          <w:sz w:val="24"/>
          <w:szCs w:val="24"/>
          <w14:ligatures w14:val="none"/>
        </w:rPr>
        <w:t>were exposed to</w:t>
      </w:r>
      <w:r w:rsidR="00F647AF" w:rsidRPr="009C2CF3">
        <w:rPr>
          <w:rFonts w:ascii="Times New Roman" w:eastAsia="Times New Roman" w:hAnsi="Times New Roman" w:cs="Times New Roman"/>
          <w:kern w:val="0"/>
          <w:sz w:val="24"/>
          <w:szCs w:val="24"/>
          <w14:ligatures w14:val="none"/>
        </w:rPr>
        <w:t xml:space="preserve"> </w:t>
      </w:r>
      <w:r w:rsidRPr="009C2CF3">
        <w:rPr>
          <w:rFonts w:ascii="Times New Roman" w:eastAsia="Times New Roman" w:hAnsi="Times New Roman" w:cs="Times New Roman"/>
          <w:kern w:val="0"/>
          <w:sz w:val="24"/>
          <w:szCs w:val="24"/>
          <w14:ligatures w14:val="none"/>
        </w:rPr>
        <w:t>ACS within the 21</w:t>
      </w:r>
      <w:r w:rsidRPr="009C2CF3">
        <w:rPr>
          <w:rFonts w:ascii="Times New Roman" w:eastAsia="Times New Roman" w:hAnsi="Times New Roman" w:cs="Times New Roman"/>
          <w:kern w:val="0"/>
          <w:sz w:val="24"/>
          <w:szCs w:val="24"/>
          <w:vertAlign w:val="superscript"/>
          <w14:ligatures w14:val="none"/>
        </w:rPr>
        <w:t>st</w:t>
      </w:r>
      <w:r w:rsidRPr="009C2CF3">
        <w:rPr>
          <w:rFonts w:ascii="Times New Roman" w:eastAsia="Times New Roman" w:hAnsi="Times New Roman" w:cs="Times New Roman"/>
          <w:kern w:val="0"/>
          <w:sz w:val="24"/>
          <w:szCs w:val="24"/>
          <w14:ligatures w14:val="none"/>
        </w:rPr>
        <w:t xml:space="preserve"> week of gestation, the sample size</w:t>
      </w:r>
      <w:r w:rsidR="00B67694">
        <w:rPr>
          <w:rFonts w:ascii="Times New Roman" w:eastAsia="Times New Roman" w:hAnsi="Times New Roman" w:cs="Times New Roman"/>
          <w:kern w:val="0"/>
          <w:sz w:val="24"/>
          <w:szCs w:val="24"/>
          <w14:ligatures w14:val="none"/>
        </w:rPr>
        <w:t xml:space="preserve"> (n = 17)</w:t>
      </w:r>
      <w:r w:rsidRPr="009C2CF3">
        <w:rPr>
          <w:rFonts w:ascii="Times New Roman" w:eastAsia="Times New Roman" w:hAnsi="Times New Roman" w:cs="Times New Roman"/>
          <w:kern w:val="0"/>
          <w:sz w:val="24"/>
          <w:szCs w:val="24"/>
          <w14:ligatures w14:val="none"/>
        </w:rPr>
        <w:t xml:space="preserve"> limited meaningful assessments of perinatal outcomes.</w:t>
      </w:r>
    </w:p>
    <w:p w14:paraId="5489646A" w14:textId="0037F6C0" w:rsidR="009C2CF3" w:rsidRPr="009C2CF3" w:rsidRDefault="009C2CF3" w:rsidP="009C2CF3">
      <w:pPr>
        <w:spacing w:line="480" w:lineRule="auto"/>
        <w:rPr>
          <w:rFonts w:ascii="Times New Roman" w:eastAsia="Times New Roman" w:hAnsi="Times New Roman" w:cs="Times New Roman"/>
          <w:kern w:val="0"/>
          <w:sz w:val="24"/>
          <w:szCs w:val="24"/>
          <w14:ligatures w14:val="none"/>
        </w:rPr>
      </w:pPr>
      <w:r w:rsidRPr="009C2CF3">
        <w:rPr>
          <w:rFonts w:ascii="Times New Roman" w:eastAsia="Times New Roman" w:hAnsi="Times New Roman" w:cs="Times New Roman"/>
          <w:kern w:val="0"/>
          <w:sz w:val="24"/>
          <w:szCs w:val="24"/>
          <w14:ligatures w14:val="none"/>
        </w:rPr>
        <w:t xml:space="preserve">Limited data are available on </w:t>
      </w:r>
      <w:r w:rsidR="00981EA0">
        <w:rPr>
          <w:rFonts w:ascii="Times New Roman" w:eastAsia="Times New Roman" w:hAnsi="Times New Roman" w:cs="Times New Roman"/>
          <w:kern w:val="0"/>
          <w:sz w:val="24"/>
          <w:szCs w:val="24"/>
          <w14:ligatures w14:val="none"/>
        </w:rPr>
        <w:t xml:space="preserve">the relationship of ACS and </w:t>
      </w:r>
      <w:r w:rsidRPr="009C2CF3">
        <w:rPr>
          <w:rFonts w:ascii="Times New Roman" w:eastAsia="Times New Roman" w:hAnsi="Times New Roman" w:cs="Times New Roman"/>
          <w:kern w:val="0"/>
          <w:sz w:val="24"/>
          <w:szCs w:val="24"/>
          <w14:ligatures w14:val="none"/>
        </w:rPr>
        <w:t>specific infant morbidities. Mori et al (2011) demonstrated no difference in RDS or chronic lung disease (CLD) between those that did and did not receive ACS prior to birth between 22- and 23 weeks’ gestation.</w:t>
      </w:r>
      <w:r w:rsidR="009C1442" w:rsidRPr="68137564">
        <w:rPr>
          <w:rFonts w:ascii="Times New Roman" w:eastAsia="Times New Roman" w:hAnsi="Times New Roman" w:cs="Times New Roman"/>
          <w:kern w:val="0"/>
          <w:sz w:val="24"/>
          <w:szCs w:val="24"/>
          <w:vertAlign w:val="superscript"/>
          <w14:ligatures w14:val="none"/>
        </w:rPr>
        <w:t>3</w:t>
      </w:r>
      <w:r w:rsidR="00061B63" w:rsidRPr="68137564">
        <w:rPr>
          <w:rFonts w:ascii="Times New Roman" w:eastAsia="Times New Roman" w:hAnsi="Times New Roman" w:cs="Times New Roman"/>
          <w:kern w:val="0"/>
          <w:sz w:val="24"/>
          <w:szCs w:val="24"/>
          <w:vertAlign w:val="superscript"/>
          <w14:ligatures w14:val="none"/>
        </w:rPr>
        <w:t>7</w:t>
      </w:r>
      <w:r w:rsidRPr="009C2CF3">
        <w:rPr>
          <w:rFonts w:ascii="Times New Roman" w:eastAsia="Times New Roman" w:hAnsi="Times New Roman" w:cs="Times New Roman"/>
          <w:kern w:val="0"/>
          <w:sz w:val="24"/>
          <w:szCs w:val="24"/>
          <w14:ligatures w14:val="none"/>
        </w:rPr>
        <w:t xml:space="preserve"> Travers et al (2018) also demonstrated no difference in CLD; however, the rate of deaths due to RDS</w:t>
      </w:r>
      <w:r w:rsidR="00981EA0">
        <w:rPr>
          <w:rFonts w:ascii="Times New Roman" w:eastAsia="Times New Roman" w:hAnsi="Times New Roman" w:cs="Times New Roman"/>
          <w:kern w:val="0"/>
          <w:sz w:val="24"/>
          <w:szCs w:val="24"/>
          <w14:ligatures w14:val="none"/>
        </w:rPr>
        <w:t xml:space="preserve"> and rates</w:t>
      </w:r>
      <w:r w:rsidRPr="009C2CF3">
        <w:rPr>
          <w:rFonts w:ascii="Times New Roman" w:eastAsia="Times New Roman" w:hAnsi="Times New Roman" w:cs="Times New Roman"/>
          <w:kern w:val="0"/>
          <w:sz w:val="24"/>
          <w:szCs w:val="24"/>
          <w14:ligatures w14:val="none"/>
        </w:rPr>
        <w:t xml:space="preserve"> of surfactant use and mechanical ventilation were lower among neonates </w:t>
      </w:r>
      <w:r w:rsidR="00981EA0">
        <w:rPr>
          <w:rFonts w:ascii="Times New Roman" w:eastAsia="Times New Roman" w:hAnsi="Times New Roman" w:cs="Times New Roman"/>
          <w:kern w:val="0"/>
          <w:sz w:val="24"/>
          <w:szCs w:val="24"/>
          <w14:ligatures w14:val="none"/>
        </w:rPr>
        <w:t>exposed to</w:t>
      </w:r>
      <w:r w:rsidRPr="009C2CF3">
        <w:rPr>
          <w:rFonts w:ascii="Times New Roman" w:eastAsia="Times New Roman" w:hAnsi="Times New Roman" w:cs="Times New Roman"/>
          <w:kern w:val="0"/>
          <w:sz w:val="24"/>
          <w:szCs w:val="24"/>
          <w14:ligatures w14:val="none"/>
        </w:rPr>
        <w:t xml:space="preserve"> ACS.</w:t>
      </w:r>
      <w:r w:rsidR="00061B63" w:rsidRPr="68137564">
        <w:rPr>
          <w:rFonts w:ascii="Times New Roman" w:eastAsia="Times New Roman" w:hAnsi="Times New Roman" w:cs="Times New Roman"/>
          <w:kern w:val="0"/>
          <w:sz w:val="24"/>
          <w:szCs w:val="24"/>
          <w:vertAlign w:val="superscript"/>
          <w14:ligatures w14:val="none"/>
        </w:rPr>
        <w:t>40</w:t>
      </w:r>
      <w:r w:rsidRPr="009C2CF3">
        <w:rPr>
          <w:rFonts w:ascii="Times New Roman" w:eastAsia="Times New Roman" w:hAnsi="Times New Roman" w:cs="Times New Roman"/>
          <w:kern w:val="0"/>
          <w:sz w:val="24"/>
          <w:szCs w:val="24"/>
          <w14:ligatures w14:val="none"/>
        </w:rPr>
        <w:t xml:space="preserve"> Table 2 presents mixed findings regarding the utility of ACS for IVH reduction among </w:t>
      </w:r>
      <w:proofErr w:type="spellStart"/>
      <w:r w:rsidRPr="009C2CF3">
        <w:rPr>
          <w:rFonts w:ascii="Times New Roman" w:eastAsia="Times New Roman" w:hAnsi="Times New Roman" w:cs="Times New Roman"/>
          <w:kern w:val="0"/>
          <w:sz w:val="24"/>
          <w:szCs w:val="24"/>
          <w14:ligatures w14:val="none"/>
        </w:rPr>
        <w:t>periviable</w:t>
      </w:r>
      <w:proofErr w:type="spellEnd"/>
      <w:r w:rsidRPr="009C2CF3">
        <w:rPr>
          <w:rFonts w:ascii="Times New Roman" w:eastAsia="Times New Roman" w:hAnsi="Times New Roman" w:cs="Times New Roman"/>
          <w:kern w:val="0"/>
          <w:sz w:val="24"/>
          <w:szCs w:val="24"/>
          <w14:ligatures w14:val="none"/>
        </w:rPr>
        <w:t xml:space="preserve"> </w:t>
      </w:r>
      <w:r w:rsidRPr="009C2CF3">
        <w:rPr>
          <w:rFonts w:ascii="Times New Roman" w:eastAsia="Times New Roman" w:hAnsi="Times New Roman" w:cs="Times New Roman"/>
          <w:kern w:val="0"/>
          <w:sz w:val="24"/>
          <w:szCs w:val="24"/>
          <w14:ligatures w14:val="none"/>
        </w:rPr>
        <w:lastRenderedPageBreak/>
        <w:t>births.</w:t>
      </w:r>
      <w:r w:rsidR="00061B63" w:rsidRPr="68137564">
        <w:rPr>
          <w:rFonts w:ascii="Times New Roman" w:eastAsia="Times New Roman" w:hAnsi="Times New Roman" w:cs="Times New Roman"/>
          <w:kern w:val="0"/>
          <w:sz w:val="24"/>
          <w:szCs w:val="24"/>
          <w:vertAlign w:val="superscript"/>
          <w14:ligatures w14:val="none"/>
        </w:rPr>
        <w:t>35,36</w:t>
      </w:r>
      <w:r w:rsidRPr="009C2CF3">
        <w:rPr>
          <w:rFonts w:ascii="Times New Roman" w:eastAsia="Times New Roman" w:hAnsi="Times New Roman" w:cs="Times New Roman"/>
          <w:kern w:val="0"/>
          <w:sz w:val="24"/>
          <w:szCs w:val="24"/>
          <w14:ligatures w14:val="none"/>
        </w:rPr>
        <w:t xml:space="preserve"> Carlo et al (2011) demonstrated reduction in severe IVH or PVL among those exposed to ACS prior to 22 – 23 week births; this reduction did not persist within the subgroup of 22-week births, possibly due to limited power to detect a difference. No difference in NEC was seen between those with and without ACS exposure and </w:t>
      </w:r>
      <w:proofErr w:type="spellStart"/>
      <w:r w:rsidRPr="009C2CF3">
        <w:rPr>
          <w:rFonts w:ascii="Times New Roman" w:eastAsia="Times New Roman" w:hAnsi="Times New Roman" w:cs="Times New Roman"/>
          <w:kern w:val="0"/>
          <w:sz w:val="24"/>
          <w:szCs w:val="24"/>
          <w14:ligatures w14:val="none"/>
        </w:rPr>
        <w:t>periviable</w:t>
      </w:r>
      <w:proofErr w:type="spellEnd"/>
      <w:r w:rsidRPr="009C2CF3">
        <w:rPr>
          <w:rFonts w:ascii="Times New Roman" w:eastAsia="Times New Roman" w:hAnsi="Times New Roman" w:cs="Times New Roman"/>
          <w:kern w:val="0"/>
          <w:sz w:val="24"/>
          <w:szCs w:val="24"/>
          <w14:ligatures w14:val="none"/>
        </w:rPr>
        <w:t xml:space="preserve"> birth between 22-23 weeks.</w:t>
      </w:r>
      <w:r w:rsidR="00417876" w:rsidRPr="68137564">
        <w:rPr>
          <w:rFonts w:ascii="Times New Roman" w:eastAsia="Times New Roman" w:hAnsi="Times New Roman" w:cs="Times New Roman"/>
          <w:kern w:val="0"/>
          <w:sz w:val="24"/>
          <w:szCs w:val="24"/>
          <w:vertAlign w:val="superscript"/>
          <w14:ligatures w14:val="none"/>
        </w:rPr>
        <w:t>35</w:t>
      </w:r>
      <w:r w:rsidRPr="009C2CF3">
        <w:rPr>
          <w:rFonts w:ascii="Times New Roman" w:eastAsia="Times New Roman" w:hAnsi="Times New Roman" w:cs="Times New Roman"/>
          <w:kern w:val="0"/>
          <w:sz w:val="24"/>
          <w:szCs w:val="24"/>
          <w14:ligatures w14:val="none"/>
        </w:rPr>
        <w:t xml:space="preserve"> Yin et al (2018) completed a systematic review and meta-analysis that demonstrated reduction in retinopathy of prematurity (ROP; </w:t>
      </w:r>
      <w:proofErr w:type="spellStart"/>
      <w:r w:rsidRPr="009C2CF3">
        <w:rPr>
          <w:rFonts w:ascii="Times New Roman" w:eastAsia="Times New Roman" w:hAnsi="Times New Roman" w:cs="Times New Roman"/>
          <w:kern w:val="0"/>
          <w:sz w:val="24"/>
          <w:szCs w:val="24"/>
          <w14:ligatures w14:val="none"/>
        </w:rPr>
        <w:t>aOR</w:t>
      </w:r>
      <w:proofErr w:type="spellEnd"/>
      <w:r w:rsidRPr="009C2CF3">
        <w:rPr>
          <w:rFonts w:ascii="Times New Roman" w:eastAsia="Times New Roman" w:hAnsi="Times New Roman" w:cs="Times New Roman"/>
          <w:kern w:val="0"/>
          <w:sz w:val="24"/>
          <w:szCs w:val="24"/>
          <w14:ligatures w14:val="none"/>
        </w:rPr>
        <w:t xml:space="preserve"> 0.67 [95% CI 0.47-0.94]) and reduction in severe ROP requiring treatment (OR 0.58 [95% CI 0.40-0.86]) when exposed to ACS prior to preterm delivery.</w:t>
      </w:r>
      <w:r w:rsidR="009C1442" w:rsidRPr="68137564">
        <w:rPr>
          <w:rFonts w:ascii="Times New Roman" w:eastAsia="Times New Roman" w:hAnsi="Times New Roman" w:cs="Times New Roman"/>
          <w:kern w:val="0"/>
          <w:sz w:val="24"/>
          <w:szCs w:val="24"/>
          <w:vertAlign w:val="superscript"/>
          <w14:ligatures w14:val="none"/>
        </w:rPr>
        <w:t>4</w:t>
      </w:r>
      <w:r w:rsidR="00417876" w:rsidRPr="68137564">
        <w:rPr>
          <w:rFonts w:ascii="Times New Roman" w:eastAsia="Times New Roman" w:hAnsi="Times New Roman" w:cs="Times New Roman"/>
          <w:kern w:val="0"/>
          <w:sz w:val="24"/>
          <w:szCs w:val="24"/>
          <w:vertAlign w:val="superscript"/>
          <w14:ligatures w14:val="none"/>
        </w:rPr>
        <w:t>1</w:t>
      </w:r>
      <w:r w:rsidRPr="009C2CF3">
        <w:rPr>
          <w:rFonts w:ascii="Times New Roman" w:eastAsia="Times New Roman" w:hAnsi="Times New Roman" w:cs="Times New Roman"/>
          <w:kern w:val="0"/>
          <w:sz w:val="24"/>
          <w:szCs w:val="24"/>
          <w14:ligatures w14:val="none"/>
        </w:rPr>
        <w:t xml:space="preserve"> </w:t>
      </w:r>
    </w:p>
    <w:p w14:paraId="35DE1F7C" w14:textId="3A595CA6" w:rsidR="009C2CF3" w:rsidRPr="009C2CF3" w:rsidRDefault="009C2CF3" w:rsidP="009C2CF3">
      <w:pPr>
        <w:spacing w:line="480" w:lineRule="auto"/>
        <w:rPr>
          <w:rFonts w:ascii="Times New Roman" w:eastAsia="Times New Roman" w:hAnsi="Times New Roman" w:cs="Times New Roman"/>
          <w:kern w:val="0"/>
          <w:sz w:val="24"/>
          <w:szCs w:val="24"/>
          <w14:ligatures w14:val="none"/>
        </w:rPr>
      </w:pPr>
      <w:r w:rsidRPr="009C2CF3">
        <w:rPr>
          <w:rFonts w:ascii="Times New Roman" w:eastAsia="Times New Roman" w:hAnsi="Times New Roman" w:cs="Times New Roman"/>
          <w:kern w:val="0"/>
          <w:sz w:val="24"/>
          <w:szCs w:val="24"/>
          <w14:ligatures w14:val="none"/>
        </w:rPr>
        <w:t xml:space="preserve">Long-term follow-up studies have demonstrated a reduction in cerebral palsy and severe neurodevelopmental impairment among </w:t>
      </w:r>
      <w:r w:rsidR="002367CA">
        <w:rPr>
          <w:rFonts w:ascii="Times New Roman" w:eastAsia="Times New Roman" w:hAnsi="Times New Roman" w:cs="Times New Roman"/>
          <w:kern w:val="0"/>
          <w:sz w:val="24"/>
          <w:szCs w:val="24"/>
          <w14:ligatures w14:val="none"/>
        </w:rPr>
        <w:t>individuals</w:t>
      </w:r>
      <w:r w:rsidR="002367CA" w:rsidRPr="009C2CF3">
        <w:rPr>
          <w:rFonts w:ascii="Times New Roman" w:eastAsia="Times New Roman" w:hAnsi="Times New Roman" w:cs="Times New Roman"/>
          <w:kern w:val="0"/>
          <w:sz w:val="24"/>
          <w:szCs w:val="24"/>
          <w14:ligatures w14:val="none"/>
        </w:rPr>
        <w:t xml:space="preserve"> </w:t>
      </w:r>
      <w:r w:rsidR="002367CA">
        <w:rPr>
          <w:rFonts w:ascii="Times New Roman" w:eastAsia="Times New Roman" w:hAnsi="Times New Roman" w:cs="Times New Roman"/>
          <w:kern w:val="0"/>
          <w:sz w:val="24"/>
          <w:szCs w:val="24"/>
          <w14:ligatures w14:val="none"/>
        </w:rPr>
        <w:t>exposed to</w:t>
      </w:r>
      <w:r w:rsidRPr="009C2CF3">
        <w:rPr>
          <w:rFonts w:ascii="Times New Roman" w:eastAsia="Times New Roman" w:hAnsi="Times New Roman" w:cs="Times New Roman"/>
          <w:kern w:val="0"/>
          <w:sz w:val="24"/>
          <w:szCs w:val="24"/>
          <w14:ligatures w14:val="none"/>
        </w:rPr>
        <w:t xml:space="preserve"> ACS prior to preterm delivery with no difference in cardiovascular health in childhood and adulthood; however, these studies provide limited insight into </w:t>
      </w:r>
      <w:r w:rsidR="002367CA">
        <w:rPr>
          <w:rFonts w:ascii="Times New Roman" w:eastAsia="Times New Roman" w:hAnsi="Times New Roman" w:cs="Times New Roman"/>
          <w:kern w:val="0"/>
          <w:sz w:val="24"/>
          <w:szCs w:val="24"/>
          <w14:ligatures w14:val="none"/>
        </w:rPr>
        <w:t>outcomes after exposure at 22-25 weeks</w:t>
      </w:r>
      <w:r w:rsidRPr="68137564">
        <w:rPr>
          <w:rFonts w:ascii="Times New Roman" w:eastAsia="Times New Roman" w:hAnsi="Times New Roman" w:cs="Times New Roman"/>
          <w:kern w:val="0"/>
          <w:sz w:val="24"/>
          <w:szCs w:val="24"/>
          <w14:ligatures w14:val="none"/>
        </w:rPr>
        <w:t>.</w:t>
      </w:r>
      <w:r w:rsidR="009C1442" w:rsidRPr="68137564">
        <w:rPr>
          <w:rFonts w:ascii="Times New Roman" w:eastAsia="Times New Roman" w:hAnsi="Times New Roman" w:cs="Times New Roman"/>
          <w:kern w:val="0"/>
          <w:sz w:val="24"/>
          <w:szCs w:val="24"/>
          <w:vertAlign w:val="superscript"/>
          <w14:ligatures w14:val="none"/>
        </w:rPr>
        <w:t>35</w:t>
      </w:r>
      <w:r w:rsidR="00AD50FB" w:rsidRPr="68137564">
        <w:rPr>
          <w:rFonts w:ascii="Times New Roman" w:eastAsia="Times New Roman" w:hAnsi="Times New Roman" w:cs="Times New Roman"/>
          <w:kern w:val="0"/>
          <w:sz w:val="24"/>
          <w:szCs w:val="24"/>
          <w:vertAlign w:val="superscript"/>
          <w14:ligatures w14:val="none"/>
        </w:rPr>
        <w:t>,42-45</w:t>
      </w:r>
    </w:p>
    <w:p w14:paraId="6055D338" w14:textId="47A5DC87" w:rsidR="007B303A" w:rsidRPr="00695389" w:rsidRDefault="007B303A" w:rsidP="007B303A">
      <w:pPr>
        <w:spacing w:line="48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Important differences between observational studies and clinical trials include that, in the observational studies, cohort selection is dependent on live birth. Therefore, not all pregnancy outcomes are included (missing stillbirths), nor are outcomes collected for pregnancies exposed to antenatal corticosteroids at 22-25 weeks that do not result in delivery during this window. Moreover, unlike in a clinical trial, details on type, dosing, and delivery </w:t>
      </w:r>
      <w:r w:rsidR="00BE0567">
        <w:rPr>
          <w:rFonts w:ascii="Times New Roman" w:eastAsia="Times New Roman" w:hAnsi="Times New Roman" w:cs="Times New Roman"/>
          <w:kern w:val="0"/>
          <w:sz w:val="24"/>
          <w:szCs w:val="24"/>
          <w14:ligatures w14:val="none"/>
        </w:rPr>
        <w:t>have</w:t>
      </w:r>
      <w:r>
        <w:rPr>
          <w:rFonts w:ascii="Times New Roman" w:eastAsia="Times New Roman" w:hAnsi="Times New Roman" w:cs="Times New Roman"/>
          <w:kern w:val="0"/>
          <w:sz w:val="24"/>
          <w:szCs w:val="24"/>
          <w14:ligatures w14:val="none"/>
        </w:rPr>
        <w:t xml:space="preserve"> sometimes been ignored in order to use a composite exposure such as “any ACS exposure.”</w:t>
      </w:r>
    </w:p>
    <w:p w14:paraId="5FA06AC2" w14:textId="77777777" w:rsidR="009C2CF3" w:rsidRPr="009C2CF3" w:rsidRDefault="009C2CF3" w:rsidP="68137564">
      <w:pPr>
        <w:spacing w:line="480" w:lineRule="auto"/>
        <w:rPr>
          <w:rFonts w:ascii="Times New Roman" w:eastAsia="Times New Roman" w:hAnsi="Times New Roman" w:cs="Times New Roman"/>
          <w:b/>
          <w:bCs/>
          <w:i/>
          <w:iCs/>
          <w:kern w:val="0"/>
          <w:sz w:val="24"/>
          <w:szCs w:val="24"/>
          <w14:ligatures w14:val="none"/>
        </w:rPr>
      </w:pPr>
      <w:r w:rsidRPr="68137564">
        <w:rPr>
          <w:rFonts w:ascii="Times New Roman" w:eastAsia="Times New Roman" w:hAnsi="Times New Roman" w:cs="Times New Roman"/>
          <w:b/>
          <w:bCs/>
          <w:i/>
          <w:iCs/>
          <w:kern w:val="0"/>
          <w:sz w:val="24"/>
          <w:szCs w:val="24"/>
          <w14:ligatures w14:val="none"/>
        </w:rPr>
        <w:t>Antenatal Corticosteroid Type and Dosing</w:t>
      </w:r>
    </w:p>
    <w:p w14:paraId="4D48B74F" w14:textId="2C05B510" w:rsidR="009C2CF3" w:rsidRPr="009C2CF3" w:rsidRDefault="00A22E3E" w:rsidP="009C2CF3">
      <w:pPr>
        <w:spacing w:line="48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Across studies, the most commonly used ACS regimens consisted of either 24mg of betamethasone acetate/phosphate mix divided into 2-12mg intramuscular doses over a 24-hour interval or 4 doses of 6mg of dexamethasone phosphate </w:t>
      </w:r>
      <w:r w:rsidR="00760039">
        <w:rPr>
          <w:rFonts w:ascii="Times New Roman" w:eastAsia="Times New Roman" w:hAnsi="Times New Roman" w:cs="Times New Roman"/>
          <w:kern w:val="0"/>
          <w:sz w:val="24"/>
          <w:szCs w:val="24"/>
          <w14:ligatures w14:val="none"/>
        </w:rPr>
        <w:t xml:space="preserve">administered intramuscular every 6 </w:t>
      </w:r>
      <w:r w:rsidR="00760039">
        <w:rPr>
          <w:rFonts w:ascii="Times New Roman" w:eastAsia="Times New Roman" w:hAnsi="Times New Roman" w:cs="Times New Roman"/>
          <w:kern w:val="0"/>
          <w:sz w:val="24"/>
          <w:szCs w:val="24"/>
          <w14:ligatures w14:val="none"/>
        </w:rPr>
        <w:lastRenderedPageBreak/>
        <w:t>hours</w:t>
      </w:r>
      <w:r>
        <w:rPr>
          <w:rFonts w:ascii="Times New Roman" w:eastAsia="Times New Roman" w:hAnsi="Times New Roman" w:cs="Times New Roman"/>
          <w:kern w:val="0"/>
          <w:sz w:val="24"/>
          <w:szCs w:val="24"/>
          <w14:ligatures w14:val="none"/>
        </w:rPr>
        <w:t xml:space="preserve">. </w:t>
      </w:r>
      <w:r w:rsidR="009C2CF3" w:rsidRPr="009C2CF3">
        <w:rPr>
          <w:rFonts w:ascii="Times New Roman" w:eastAsia="Times New Roman" w:hAnsi="Times New Roman" w:cs="Times New Roman"/>
          <w:kern w:val="0"/>
          <w:sz w:val="24"/>
          <w:szCs w:val="24"/>
          <w14:ligatures w14:val="none"/>
        </w:rPr>
        <w:t xml:space="preserve">A systematic review comparing antenatal administration of betamethasone versus dexamethasone demonstrated </w:t>
      </w:r>
      <w:r w:rsidR="00EC5F14">
        <w:rPr>
          <w:rFonts w:ascii="Times New Roman" w:eastAsia="Times New Roman" w:hAnsi="Times New Roman" w:cs="Times New Roman"/>
          <w:kern w:val="0"/>
          <w:sz w:val="24"/>
          <w:szCs w:val="24"/>
          <w14:ligatures w14:val="none"/>
        </w:rPr>
        <w:t xml:space="preserve">that </w:t>
      </w:r>
      <w:r w:rsidR="009C2CF3" w:rsidRPr="009C2CF3">
        <w:rPr>
          <w:rFonts w:ascii="Times New Roman" w:eastAsia="Times New Roman" w:hAnsi="Times New Roman" w:cs="Times New Roman"/>
          <w:kern w:val="0"/>
          <w:sz w:val="24"/>
          <w:szCs w:val="24"/>
          <w14:ligatures w14:val="none"/>
        </w:rPr>
        <w:t xml:space="preserve">both increased survival without significant morbidity, </w:t>
      </w:r>
      <w:r w:rsidR="00EC5F14">
        <w:rPr>
          <w:rFonts w:ascii="Times New Roman" w:eastAsia="Times New Roman" w:hAnsi="Times New Roman" w:cs="Times New Roman"/>
          <w:kern w:val="0"/>
          <w:sz w:val="24"/>
          <w:szCs w:val="24"/>
          <w14:ligatures w14:val="none"/>
        </w:rPr>
        <w:t>al</w:t>
      </w:r>
      <w:r w:rsidR="009C2CF3" w:rsidRPr="009C2CF3">
        <w:rPr>
          <w:rFonts w:ascii="Times New Roman" w:eastAsia="Times New Roman" w:hAnsi="Times New Roman" w:cs="Times New Roman"/>
          <w:kern w:val="0"/>
          <w:sz w:val="24"/>
          <w:szCs w:val="24"/>
          <w14:ligatures w14:val="none"/>
        </w:rPr>
        <w:t>though only betamethasone was associated with decreased severe disability.</w:t>
      </w:r>
      <w:r w:rsidR="00C42A4D" w:rsidRPr="68137564">
        <w:rPr>
          <w:rFonts w:ascii="Times New Roman" w:eastAsia="Times New Roman" w:hAnsi="Times New Roman" w:cs="Times New Roman"/>
          <w:kern w:val="0"/>
          <w:sz w:val="24"/>
          <w:szCs w:val="24"/>
          <w:vertAlign w:val="superscript"/>
          <w14:ligatures w14:val="none"/>
        </w:rPr>
        <w:t>46</w:t>
      </w:r>
      <w:r w:rsidR="009C1442">
        <w:rPr>
          <w:rFonts w:ascii="Times New Roman" w:eastAsia="Times New Roman" w:hAnsi="Times New Roman" w:cs="Times New Roman"/>
          <w:kern w:val="0"/>
          <w:sz w:val="24"/>
          <w:szCs w:val="24"/>
          <w:vertAlign w:val="superscript"/>
          <w14:ligatures w14:val="none"/>
        </w:rPr>
        <w:t xml:space="preserve"> </w:t>
      </w:r>
      <w:r w:rsidR="009C2CF3" w:rsidRPr="009C2CF3">
        <w:rPr>
          <w:rFonts w:ascii="Times New Roman" w:eastAsia="Times New Roman" w:hAnsi="Times New Roman" w:cs="Times New Roman"/>
          <w:kern w:val="0"/>
          <w:sz w:val="24"/>
          <w:szCs w:val="24"/>
          <w14:ligatures w14:val="none"/>
        </w:rPr>
        <w:t>Dexamethasone administration prior to preterm delivery, similar to betamethasone, demonstrated a reduction in neonatal death, RDS, IVH, and cerebral palsy with no difference in long-term neurodevelopmental outcomes.</w:t>
      </w:r>
      <w:r w:rsidR="009C1442" w:rsidRPr="68137564">
        <w:rPr>
          <w:rFonts w:ascii="Times New Roman" w:eastAsia="Times New Roman" w:hAnsi="Times New Roman" w:cs="Times New Roman"/>
          <w:kern w:val="0"/>
          <w:sz w:val="24"/>
          <w:szCs w:val="24"/>
          <w:vertAlign w:val="superscript"/>
          <w14:ligatures w14:val="none"/>
        </w:rPr>
        <w:t>21</w:t>
      </w:r>
      <w:r w:rsidR="005A1B37" w:rsidRPr="68137564">
        <w:rPr>
          <w:rFonts w:ascii="Times New Roman" w:eastAsia="Times New Roman" w:hAnsi="Times New Roman" w:cs="Times New Roman"/>
          <w:kern w:val="0"/>
          <w:sz w:val="24"/>
          <w:szCs w:val="24"/>
          <w:vertAlign w:val="superscript"/>
          <w14:ligatures w14:val="none"/>
        </w:rPr>
        <w:t>,</w:t>
      </w:r>
      <w:r w:rsidR="009C2CF3" w:rsidRPr="68137564">
        <w:rPr>
          <w:rFonts w:ascii="Times New Roman" w:eastAsia="Times New Roman" w:hAnsi="Times New Roman" w:cs="Times New Roman"/>
          <w:kern w:val="0"/>
          <w:sz w:val="24"/>
          <w:szCs w:val="24"/>
          <w:vertAlign w:val="superscript"/>
          <w14:ligatures w14:val="none"/>
        </w:rPr>
        <w:t xml:space="preserve"> </w:t>
      </w:r>
      <w:r w:rsidR="00C42A4D" w:rsidRPr="68137564">
        <w:rPr>
          <w:rFonts w:ascii="Times New Roman" w:eastAsia="Times New Roman" w:hAnsi="Times New Roman" w:cs="Times New Roman"/>
          <w:kern w:val="0"/>
          <w:sz w:val="24"/>
          <w:szCs w:val="24"/>
          <w:vertAlign w:val="superscript"/>
          <w14:ligatures w14:val="none"/>
        </w:rPr>
        <w:t>47-51</w:t>
      </w:r>
      <w:r w:rsidR="009C1442">
        <w:rPr>
          <w:rFonts w:ascii="Times New Roman" w:eastAsia="Times New Roman" w:hAnsi="Times New Roman" w:cs="Times New Roman"/>
          <w:kern w:val="0"/>
          <w:sz w:val="24"/>
          <w:szCs w:val="24"/>
          <w:vertAlign w:val="superscript"/>
          <w14:ligatures w14:val="none"/>
        </w:rPr>
        <w:t xml:space="preserve"> </w:t>
      </w:r>
    </w:p>
    <w:p w14:paraId="00B06E8E" w14:textId="249AAD43" w:rsidR="009C2CF3" w:rsidRPr="009C2CF3" w:rsidRDefault="009C2CF3" w:rsidP="009C2CF3">
      <w:pPr>
        <w:spacing w:line="480" w:lineRule="auto"/>
        <w:rPr>
          <w:rFonts w:ascii="Times New Roman" w:eastAsia="Times New Roman" w:hAnsi="Times New Roman" w:cs="Times New Roman"/>
          <w:kern w:val="0"/>
          <w:sz w:val="24"/>
          <w:szCs w:val="24"/>
          <w:vertAlign w:val="superscript"/>
          <w14:ligatures w14:val="none"/>
        </w:rPr>
      </w:pPr>
      <w:r w:rsidRPr="009C2CF3">
        <w:rPr>
          <w:rFonts w:ascii="Times New Roman" w:eastAsia="Times New Roman" w:hAnsi="Times New Roman" w:cs="Times New Roman"/>
          <w:kern w:val="0"/>
          <w:sz w:val="24"/>
          <w:szCs w:val="24"/>
          <w14:ligatures w14:val="none"/>
        </w:rPr>
        <w:t xml:space="preserve">There have been few clinical trials that have investigated different doses of antenatal corticosteroids. In studies that assessed the utility of lesser doses of ACS—5mg versus 6mg of dexamethasone or a single versus 2 doses of 12mg betamethasone, there have been no demonstrated differences in neonatal adverse outcomes; however, these studies are limited by median gestational age ranges well beyond the </w:t>
      </w:r>
      <w:proofErr w:type="spellStart"/>
      <w:r w:rsidRPr="009C2CF3">
        <w:rPr>
          <w:rFonts w:ascii="Times New Roman" w:eastAsia="Times New Roman" w:hAnsi="Times New Roman" w:cs="Times New Roman"/>
          <w:kern w:val="0"/>
          <w:sz w:val="24"/>
          <w:szCs w:val="24"/>
          <w14:ligatures w14:val="none"/>
        </w:rPr>
        <w:t>periviable</w:t>
      </w:r>
      <w:proofErr w:type="spellEnd"/>
      <w:r w:rsidRPr="009C2CF3">
        <w:rPr>
          <w:rFonts w:ascii="Times New Roman" w:eastAsia="Times New Roman" w:hAnsi="Times New Roman" w:cs="Times New Roman"/>
          <w:kern w:val="0"/>
          <w:sz w:val="24"/>
          <w:szCs w:val="24"/>
          <w14:ligatures w14:val="none"/>
        </w:rPr>
        <w:t xml:space="preserve"> period and small sample sizes.</w:t>
      </w:r>
      <w:r w:rsidR="008633EC" w:rsidRPr="68137564">
        <w:rPr>
          <w:rFonts w:ascii="Times New Roman" w:eastAsia="Times New Roman" w:hAnsi="Times New Roman" w:cs="Times New Roman"/>
          <w:kern w:val="0"/>
          <w:sz w:val="24"/>
          <w:szCs w:val="24"/>
          <w:vertAlign w:val="superscript"/>
          <w14:ligatures w14:val="none"/>
        </w:rPr>
        <w:t>52,53</w:t>
      </w:r>
    </w:p>
    <w:p w14:paraId="21DB1EA3" w14:textId="38605A1F" w:rsidR="005A1B37" w:rsidRDefault="009C2CF3" w:rsidP="009C2CF3">
      <w:pPr>
        <w:spacing w:line="480" w:lineRule="auto"/>
        <w:rPr>
          <w:rFonts w:ascii="Times New Roman" w:eastAsia="Times New Roman" w:hAnsi="Times New Roman" w:cs="Times New Roman"/>
          <w:kern w:val="0"/>
          <w:sz w:val="24"/>
          <w:szCs w:val="24"/>
          <w14:ligatures w14:val="none"/>
        </w:rPr>
      </w:pPr>
      <w:r w:rsidRPr="009C2CF3">
        <w:rPr>
          <w:rFonts w:ascii="Times New Roman" w:eastAsia="Times New Roman" w:hAnsi="Times New Roman" w:cs="Times New Roman"/>
          <w:kern w:val="0"/>
          <w:sz w:val="24"/>
          <w:szCs w:val="24"/>
          <w14:ligatures w14:val="none"/>
        </w:rPr>
        <w:t>In addition to optimal dosing, optimal timing of ACS course in relation to delivery is an important consideration. A secondary analysis of 1 multicenter prospective study and 1 randomized trial combined demonstrated pregnancies with receipt of ACS ≥ 14 days prior to delivery had increased odds of RDS (</w:t>
      </w:r>
      <w:proofErr w:type="spellStart"/>
      <w:r w:rsidRPr="009C2CF3">
        <w:rPr>
          <w:rFonts w:ascii="Times New Roman" w:eastAsia="Times New Roman" w:hAnsi="Times New Roman" w:cs="Times New Roman"/>
          <w:kern w:val="0"/>
          <w:sz w:val="24"/>
          <w:szCs w:val="24"/>
          <w14:ligatures w14:val="none"/>
        </w:rPr>
        <w:t>aOR</w:t>
      </w:r>
      <w:proofErr w:type="spellEnd"/>
      <w:r w:rsidRPr="009C2CF3">
        <w:rPr>
          <w:rFonts w:ascii="Times New Roman" w:eastAsia="Times New Roman" w:hAnsi="Times New Roman" w:cs="Times New Roman"/>
          <w:kern w:val="0"/>
          <w:sz w:val="24"/>
          <w:szCs w:val="24"/>
          <w14:ligatures w14:val="none"/>
        </w:rPr>
        <w:t xml:space="preserve"> 2.34, 95% CI 1.78–3.07), severe neonatal morbidity (</w:t>
      </w:r>
      <w:proofErr w:type="spellStart"/>
      <w:r w:rsidRPr="009C2CF3">
        <w:rPr>
          <w:rFonts w:ascii="Times New Roman" w:eastAsia="Times New Roman" w:hAnsi="Times New Roman" w:cs="Times New Roman"/>
          <w:kern w:val="0"/>
          <w:sz w:val="24"/>
          <w:szCs w:val="24"/>
          <w14:ligatures w14:val="none"/>
        </w:rPr>
        <w:t>aOR</w:t>
      </w:r>
      <w:proofErr w:type="spellEnd"/>
      <w:r w:rsidRPr="009C2CF3">
        <w:rPr>
          <w:rFonts w:ascii="Times New Roman" w:eastAsia="Times New Roman" w:hAnsi="Times New Roman" w:cs="Times New Roman"/>
          <w:kern w:val="0"/>
          <w:sz w:val="24"/>
          <w:szCs w:val="24"/>
          <w14:ligatures w14:val="none"/>
        </w:rPr>
        <w:t xml:space="preserve"> 1.57, 95% CI 1.12–2.19), and childhood morbidity (</w:t>
      </w:r>
      <w:proofErr w:type="spellStart"/>
      <w:r w:rsidRPr="009C2CF3">
        <w:rPr>
          <w:rFonts w:ascii="Times New Roman" w:eastAsia="Times New Roman" w:hAnsi="Times New Roman" w:cs="Times New Roman"/>
          <w:kern w:val="0"/>
          <w:sz w:val="24"/>
          <w:szCs w:val="24"/>
          <w14:ligatures w14:val="none"/>
        </w:rPr>
        <w:t>aOR</w:t>
      </w:r>
      <w:proofErr w:type="spellEnd"/>
      <w:r w:rsidRPr="009C2CF3">
        <w:rPr>
          <w:rFonts w:ascii="Times New Roman" w:eastAsia="Times New Roman" w:hAnsi="Times New Roman" w:cs="Times New Roman"/>
          <w:kern w:val="0"/>
          <w:sz w:val="24"/>
          <w:szCs w:val="24"/>
          <w14:ligatures w14:val="none"/>
        </w:rPr>
        <w:t xml:space="preserve"> 1.74, 95% CI 1.02–2.95) when compared to pregnancies with receipt of ACS 2-6 days from delivery among pregnancies with anticipated delivery at &lt; 34 weeks’ gestation.</w:t>
      </w:r>
      <w:r w:rsidR="008633EC" w:rsidRPr="68137564">
        <w:rPr>
          <w:rFonts w:ascii="Times New Roman" w:eastAsia="Times New Roman" w:hAnsi="Times New Roman" w:cs="Times New Roman"/>
          <w:kern w:val="0"/>
          <w:sz w:val="24"/>
          <w:szCs w:val="24"/>
          <w:vertAlign w:val="superscript"/>
          <w14:ligatures w14:val="none"/>
        </w:rPr>
        <w:t>54</w:t>
      </w:r>
      <w:r w:rsidRPr="009C2CF3">
        <w:rPr>
          <w:rFonts w:ascii="Times New Roman" w:eastAsia="Times New Roman" w:hAnsi="Times New Roman" w:cs="Times New Roman"/>
          <w:kern w:val="0"/>
          <w:sz w:val="24"/>
          <w:szCs w:val="24"/>
          <w:vertAlign w:val="superscript"/>
          <w14:ligatures w14:val="none"/>
        </w:rPr>
        <w:t xml:space="preserve"> </w:t>
      </w:r>
      <w:r w:rsidR="00EC5F14">
        <w:rPr>
          <w:rFonts w:ascii="Times New Roman" w:eastAsia="Times New Roman" w:hAnsi="Times New Roman" w:cs="Times New Roman"/>
          <w:kern w:val="0"/>
          <w:sz w:val="24"/>
          <w:szCs w:val="24"/>
          <w14:ligatures w14:val="none"/>
        </w:rPr>
        <w:t>P</w:t>
      </w:r>
      <w:r w:rsidRPr="009C2CF3">
        <w:rPr>
          <w:rFonts w:ascii="Times New Roman" w:eastAsia="Times New Roman" w:hAnsi="Times New Roman" w:cs="Times New Roman"/>
          <w:kern w:val="0"/>
          <w:sz w:val="24"/>
          <w:szCs w:val="24"/>
          <w14:ligatures w14:val="none"/>
        </w:rPr>
        <w:t>regnancies &lt;</w:t>
      </w:r>
      <w:r w:rsidR="00BB466C">
        <w:rPr>
          <w:rFonts w:ascii="Times New Roman" w:eastAsia="Times New Roman" w:hAnsi="Times New Roman" w:cs="Times New Roman"/>
          <w:kern w:val="0"/>
          <w:sz w:val="24"/>
          <w:szCs w:val="24"/>
          <w14:ligatures w14:val="none"/>
        </w:rPr>
        <w:t xml:space="preserve"> </w:t>
      </w:r>
      <w:r w:rsidRPr="009C2CF3">
        <w:rPr>
          <w:rFonts w:ascii="Times New Roman" w:eastAsia="Times New Roman" w:hAnsi="Times New Roman" w:cs="Times New Roman"/>
          <w:kern w:val="0"/>
          <w:sz w:val="24"/>
          <w:szCs w:val="24"/>
          <w14:ligatures w14:val="none"/>
        </w:rPr>
        <w:t xml:space="preserve">23 weeks and pregnancies that received &gt; 1 course of ACS were excluded. </w:t>
      </w:r>
      <w:r w:rsidR="00DF68FA">
        <w:rPr>
          <w:rFonts w:ascii="Times New Roman" w:eastAsia="Times New Roman" w:hAnsi="Times New Roman" w:cs="Times New Roman"/>
          <w:kern w:val="0"/>
          <w:sz w:val="24"/>
          <w:szCs w:val="24"/>
          <w14:ligatures w14:val="none"/>
        </w:rPr>
        <w:t>A retrospective, population-based cohort study of 4,594 singleton live births at 24 to 31 weeks’ gestation demonstrated that though any exposure to ACS prior to delivery reduced in-hospital mortality, ACS exposure within 24-hours to 7 days of delivery demonstrated the largest reduction in risk for mortality (adjusted risk ratio 0.5, 95% CI 0.4-0.6)</w:t>
      </w:r>
      <w:r w:rsidR="001B28E2">
        <w:rPr>
          <w:rFonts w:ascii="Times New Roman" w:eastAsia="Times New Roman" w:hAnsi="Times New Roman" w:cs="Times New Roman"/>
          <w:kern w:val="0"/>
          <w:sz w:val="24"/>
          <w:szCs w:val="24"/>
          <w14:ligatures w14:val="none"/>
        </w:rPr>
        <w:t xml:space="preserve"> but also </w:t>
      </w:r>
      <w:r w:rsidR="002B48EA">
        <w:rPr>
          <w:rFonts w:ascii="Times New Roman" w:eastAsia="Times New Roman" w:hAnsi="Times New Roman" w:cs="Times New Roman"/>
          <w:kern w:val="0"/>
          <w:sz w:val="24"/>
          <w:szCs w:val="24"/>
          <w14:ligatures w14:val="none"/>
        </w:rPr>
        <w:t xml:space="preserve">reduction in in-hospital mortality or a composite of IVH grade 3 or more, cystic </w:t>
      </w:r>
      <w:r w:rsidR="002B48EA">
        <w:rPr>
          <w:rFonts w:ascii="Times New Roman" w:eastAsia="Times New Roman" w:hAnsi="Times New Roman" w:cs="Times New Roman"/>
          <w:kern w:val="0"/>
          <w:sz w:val="24"/>
          <w:szCs w:val="24"/>
          <w14:ligatures w14:val="none"/>
        </w:rPr>
        <w:lastRenderedPageBreak/>
        <w:t>PVL, surgical NEC, or stage 3 or higher ROP (adjusted risk ratio 0.7 (95% CI 0.6 -0.8) and reduction in a neurologic composite of IVH grade 3 or more, cystic PVL, or a combination of both (adjusted risk ratio 0.6 (95% CI 0.5-0.9).</w:t>
      </w:r>
      <w:r w:rsidR="009963C0" w:rsidRPr="68137564">
        <w:rPr>
          <w:rFonts w:ascii="Times New Roman" w:eastAsia="Times New Roman" w:hAnsi="Times New Roman" w:cs="Times New Roman"/>
          <w:kern w:val="0"/>
          <w:sz w:val="24"/>
          <w:szCs w:val="24"/>
          <w:vertAlign w:val="superscript"/>
          <w14:ligatures w14:val="none"/>
        </w:rPr>
        <w:t>55</w:t>
      </w:r>
      <w:r w:rsidR="002B48EA">
        <w:rPr>
          <w:rFonts w:ascii="Times New Roman" w:eastAsia="Times New Roman" w:hAnsi="Times New Roman" w:cs="Times New Roman"/>
          <w:kern w:val="0"/>
          <w:sz w:val="24"/>
          <w:szCs w:val="24"/>
          <w14:ligatures w14:val="none"/>
        </w:rPr>
        <w:t xml:space="preserve"> When the interval from ACS to exposure was analyzed as a continuous variabl</w:t>
      </w:r>
      <w:r w:rsidR="007A25D8">
        <w:rPr>
          <w:rFonts w:ascii="Times New Roman" w:eastAsia="Times New Roman" w:hAnsi="Times New Roman" w:cs="Times New Roman"/>
          <w:kern w:val="0"/>
          <w:sz w:val="24"/>
          <w:szCs w:val="24"/>
          <w14:ligatures w14:val="none"/>
        </w:rPr>
        <w:t>e by both hours and days to delivery, a near “immediate and rapid decline in mortality” is demonstrated with nearly 50% reduction in in-hospital mortality by 18-36 hours of ACS exposure</w:t>
      </w:r>
      <w:r w:rsidR="001B28E2">
        <w:rPr>
          <w:rFonts w:ascii="Times New Roman" w:eastAsia="Times New Roman" w:hAnsi="Times New Roman" w:cs="Times New Roman"/>
          <w:kern w:val="0"/>
          <w:sz w:val="24"/>
          <w:szCs w:val="24"/>
          <w14:ligatures w14:val="none"/>
        </w:rPr>
        <w:t>.</w:t>
      </w:r>
      <w:r w:rsidR="009963C0" w:rsidRPr="68137564">
        <w:rPr>
          <w:rFonts w:ascii="Times New Roman" w:eastAsia="Times New Roman" w:hAnsi="Times New Roman" w:cs="Times New Roman"/>
          <w:kern w:val="0"/>
          <w:sz w:val="24"/>
          <w:szCs w:val="24"/>
          <w:vertAlign w:val="superscript"/>
          <w14:ligatures w14:val="none"/>
        </w:rPr>
        <w:t>55</w:t>
      </w:r>
      <w:r w:rsidR="007A25D8">
        <w:rPr>
          <w:rFonts w:ascii="Times New Roman" w:eastAsia="Times New Roman" w:hAnsi="Times New Roman" w:cs="Times New Roman"/>
          <w:kern w:val="0"/>
          <w:sz w:val="24"/>
          <w:szCs w:val="24"/>
          <w14:ligatures w14:val="none"/>
        </w:rPr>
        <w:t xml:space="preserve"> </w:t>
      </w:r>
      <w:r w:rsidR="001B28E2">
        <w:rPr>
          <w:rFonts w:ascii="Times New Roman" w:eastAsia="Times New Roman" w:hAnsi="Times New Roman" w:cs="Times New Roman"/>
          <w:kern w:val="0"/>
          <w:sz w:val="24"/>
          <w:szCs w:val="24"/>
          <w14:ligatures w14:val="none"/>
        </w:rPr>
        <w:t>These data have supported the recommendation from International Federation of Gynecology and Obstetrics (FIGO)</w:t>
      </w:r>
      <w:r w:rsidR="00D06483">
        <w:rPr>
          <w:rFonts w:ascii="Times New Roman" w:eastAsia="Times New Roman" w:hAnsi="Times New Roman" w:cs="Times New Roman"/>
          <w:kern w:val="0"/>
          <w:sz w:val="24"/>
          <w:szCs w:val="24"/>
          <w14:ligatures w14:val="none"/>
        </w:rPr>
        <w:t xml:space="preserve"> </w:t>
      </w:r>
      <w:r w:rsidR="001B28E2">
        <w:rPr>
          <w:rFonts w:ascii="Times New Roman" w:eastAsia="Times New Roman" w:hAnsi="Times New Roman" w:cs="Times New Roman"/>
          <w:kern w:val="0"/>
          <w:sz w:val="24"/>
          <w:szCs w:val="24"/>
          <w14:ligatures w14:val="none"/>
        </w:rPr>
        <w:t>that any ACS exposure, but specifically exposure within 18 hours to 7 days prior to preterm delivery,</w:t>
      </w:r>
      <w:r w:rsidR="00D06483">
        <w:rPr>
          <w:rFonts w:ascii="Times New Roman" w:eastAsia="Times New Roman" w:hAnsi="Times New Roman" w:cs="Times New Roman"/>
          <w:kern w:val="0"/>
          <w:sz w:val="24"/>
          <w:szCs w:val="24"/>
          <w14:ligatures w14:val="none"/>
        </w:rPr>
        <w:t xml:space="preserve"> should be considered.</w:t>
      </w:r>
      <w:r w:rsidR="00D06483" w:rsidRPr="68137564">
        <w:rPr>
          <w:rFonts w:ascii="Times New Roman" w:eastAsia="Times New Roman" w:hAnsi="Times New Roman" w:cs="Times New Roman"/>
          <w:kern w:val="0"/>
          <w:sz w:val="24"/>
          <w:szCs w:val="24"/>
          <w:vertAlign w:val="superscript"/>
          <w14:ligatures w14:val="none"/>
        </w:rPr>
        <w:t>5</w:t>
      </w:r>
      <w:r w:rsidR="00BA4A82" w:rsidRPr="68137564">
        <w:rPr>
          <w:rFonts w:ascii="Times New Roman" w:eastAsia="Times New Roman" w:hAnsi="Times New Roman" w:cs="Times New Roman"/>
          <w:kern w:val="0"/>
          <w:sz w:val="24"/>
          <w:szCs w:val="24"/>
          <w:vertAlign w:val="superscript"/>
          <w14:ligatures w14:val="none"/>
        </w:rPr>
        <w:t>7</w:t>
      </w:r>
      <w:r w:rsidR="001B28E2">
        <w:rPr>
          <w:rFonts w:ascii="Times New Roman" w:eastAsia="Times New Roman" w:hAnsi="Times New Roman" w:cs="Times New Roman"/>
          <w:kern w:val="0"/>
          <w:sz w:val="24"/>
          <w:szCs w:val="24"/>
          <w14:ligatures w14:val="none"/>
        </w:rPr>
        <w:t xml:space="preserve"> </w:t>
      </w:r>
      <w:r w:rsidR="00D06483">
        <w:rPr>
          <w:rFonts w:ascii="Times New Roman" w:eastAsia="Times New Roman" w:hAnsi="Times New Roman" w:cs="Times New Roman"/>
          <w:kern w:val="0"/>
          <w:sz w:val="24"/>
          <w:szCs w:val="24"/>
          <w14:ligatures w14:val="none"/>
        </w:rPr>
        <w:t>Prospective and observational data</w:t>
      </w:r>
      <w:r w:rsidRPr="009C2CF3">
        <w:rPr>
          <w:rFonts w:ascii="Times New Roman" w:eastAsia="Times New Roman" w:hAnsi="Times New Roman" w:cs="Times New Roman"/>
          <w:kern w:val="0"/>
          <w:sz w:val="24"/>
          <w:szCs w:val="24"/>
          <w14:ligatures w14:val="none"/>
        </w:rPr>
        <w:t xml:space="preserve"> </w:t>
      </w:r>
      <w:r w:rsidR="00EC7735">
        <w:rPr>
          <w:rFonts w:ascii="Times New Roman" w:eastAsia="Times New Roman" w:hAnsi="Times New Roman" w:cs="Times New Roman"/>
          <w:kern w:val="0"/>
          <w:sz w:val="24"/>
          <w:szCs w:val="24"/>
          <w14:ligatures w14:val="none"/>
        </w:rPr>
        <w:t>are</w:t>
      </w:r>
      <w:r w:rsidRPr="009C2CF3">
        <w:rPr>
          <w:rFonts w:ascii="Times New Roman" w:eastAsia="Times New Roman" w:hAnsi="Times New Roman" w:cs="Times New Roman"/>
          <w:kern w:val="0"/>
          <w:sz w:val="24"/>
          <w:szCs w:val="24"/>
          <w14:ligatures w14:val="none"/>
        </w:rPr>
        <w:t xml:space="preserve"> limited </w:t>
      </w:r>
      <w:r w:rsidR="00D06483">
        <w:rPr>
          <w:rFonts w:ascii="Times New Roman" w:eastAsia="Times New Roman" w:hAnsi="Times New Roman" w:cs="Times New Roman"/>
          <w:kern w:val="0"/>
          <w:sz w:val="24"/>
          <w:szCs w:val="24"/>
          <w14:ligatures w14:val="none"/>
        </w:rPr>
        <w:t xml:space="preserve">in the </w:t>
      </w:r>
      <w:r w:rsidRPr="009C2CF3">
        <w:rPr>
          <w:rFonts w:ascii="Times New Roman" w:eastAsia="Times New Roman" w:hAnsi="Times New Roman" w:cs="Times New Roman"/>
          <w:kern w:val="0"/>
          <w:sz w:val="24"/>
          <w:szCs w:val="24"/>
          <w14:ligatures w14:val="none"/>
        </w:rPr>
        <w:t>evaluat</w:t>
      </w:r>
      <w:r w:rsidR="00D06483">
        <w:rPr>
          <w:rFonts w:ascii="Times New Roman" w:eastAsia="Times New Roman" w:hAnsi="Times New Roman" w:cs="Times New Roman"/>
          <w:kern w:val="0"/>
          <w:sz w:val="24"/>
          <w:szCs w:val="24"/>
          <w14:ligatures w14:val="none"/>
        </w:rPr>
        <w:t>ion of</w:t>
      </w:r>
      <w:r w:rsidRPr="009C2CF3">
        <w:rPr>
          <w:rFonts w:ascii="Times New Roman" w:eastAsia="Times New Roman" w:hAnsi="Times New Roman" w:cs="Times New Roman"/>
          <w:kern w:val="0"/>
          <w:sz w:val="24"/>
          <w:szCs w:val="24"/>
          <w14:ligatures w14:val="none"/>
        </w:rPr>
        <w:t xml:space="preserve"> optimal timing of ACS course among pregnancies with anticipated delivery &lt; 2</w:t>
      </w:r>
      <w:r w:rsidR="00D06483">
        <w:rPr>
          <w:rFonts w:ascii="Times New Roman" w:eastAsia="Times New Roman" w:hAnsi="Times New Roman" w:cs="Times New Roman"/>
          <w:kern w:val="0"/>
          <w:sz w:val="24"/>
          <w:szCs w:val="24"/>
          <w14:ligatures w14:val="none"/>
        </w:rPr>
        <w:t>4</w:t>
      </w:r>
      <w:r w:rsidRPr="009C2CF3">
        <w:rPr>
          <w:rFonts w:ascii="Times New Roman" w:eastAsia="Times New Roman" w:hAnsi="Times New Roman" w:cs="Times New Roman"/>
          <w:kern w:val="0"/>
          <w:sz w:val="24"/>
          <w:szCs w:val="24"/>
          <w14:ligatures w14:val="none"/>
        </w:rPr>
        <w:t xml:space="preserve"> weeks. </w:t>
      </w:r>
    </w:p>
    <w:p w14:paraId="0B8DDFAF" w14:textId="716AB748" w:rsidR="009C2CF3" w:rsidRPr="009C2CF3" w:rsidRDefault="00EC5F14" w:rsidP="68137564">
      <w:pPr>
        <w:spacing w:line="480" w:lineRule="auto"/>
        <w:rPr>
          <w:rFonts w:ascii="Times New Roman" w:eastAsia="Times New Roman" w:hAnsi="Times New Roman" w:cs="Times New Roman"/>
          <w:b/>
          <w:bCs/>
          <w:i/>
          <w:iCs/>
          <w:kern w:val="0"/>
          <w:sz w:val="24"/>
          <w:szCs w:val="24"/>
          <w14:ligatures w14:val="none"/>
        </w:rPr>
      </w:pPr>
      <w:r w:rsidRPr="68137564">
        <w:rPr>
          <w:rFonts w:ascii="Times New Roman" w:eastAsia="Times New Roman" w:hAnsi="Times New Roman" w:cs="Times New Roman"/>
          <w:b/>
          <w:bCs/>
          <w:i/>
          <w:iCs/>
          <w:kern w:val="0"/>
          <w:sz w:val="24"/>
          <w:szCs w:val="24"/>
          <w14:ligatures w14:val="none"/>
        </w:rPr>
        <w:t xml:space="preserve">Other </w:t>
      </w:r>
      <w:r w:rsidR="009C2CF3" w:rsidRPr="68137564">
        <w:rPr>
          <w:rFonts w:ascii="Times New Roman" w:eastAsia="Times New Roman" w:hAnsi="Times New Roman" w:cs="Times New Roman"/>
          <w:b/>
          <w:bCs/>
          <w:i/>
          <w:iCs/>
          <w:kern w:val="0"/>
          <w:sz w:val="24"/>
          <w:szCs w:val="24"/>
          <w14:ligatures w14:val="none"/>
        </w:rPr>
        <w:t>Considerations</w:t>
      </w:r>
    </w:p>
    <w:p w14:paraId="5CCAE27D" w14:textId="77777777" w:rsidR="009C2CF3" w:rsidRPr="009C2CF3" w:rsidRDefault="009C2CF3" w:rsidP="009C2CF3">
      <w:pPr>
        <w:spacing w:line="480" w:lineRule="auto"/>
        <w:rPr>
          <w:rFonts w:ascii="Times New Roman" w:eastAsia="Times New Roman" w:hAnsi="Times New Roman" w:cs="Times New Roman"/>
          <w:b/>
          <w:bCs/>
          <w:kern w:val="0"/>
          <w:sz w:val="24"/>
          <w:szCs w:val="24"/>
          <w14:ligatures w14:val="none"/>
        </w:rPr>
      </w:pPr>
      <w:r w:rsidRPr="009C2CF3">
        <w:rPr>
          <w:rFonts w:ascii="Times New Roman" w:eastAsia="Times New Roman" w:hAnsi="Times New Roman" w:cs="Times New Roman"/>
          <w:b/>
          <w:bCs/>
          <w:kern w:val="0"/>
          <w:sz w:val="24"/>
          <w:szCs w:val="24"/>
          <w14:ligatures w14:val="none"/>
        </w:rPr>
        <w:t>Singleton versus Multiple Gestations</w:t>
      </w:r>
    </w:p>
    <w:p w14:paraId="6E5FB74D" w14:textId="7C981139" w:rsidR="009C2CF3" w:rsidRPr="009C2CF3" w:rsidRDefault="009C2CF3" w:rsidP="009C2CF3">
      <w:pPr>
        <w:spacing w:line="480" w:lineRule="auto"/>
        <w:rPr>
          <w:rFonts w:ascii="Times New Roman" w:eastAsia="Times New Roman" w:hAnsi="Times New Roman" w:cs="Times New Roman"/>
          <w:kern w:val="0"/>
          <w:sz w:val="24"/>
          <w:szCs w:val="24"/>
          <w14:ligatures w14:val="none"/>
        </w:rPr>
      </w:pPr>
      <w:r w:rsidRPr="009C2CF3">
        <w:rPr>
          <w:rFonts w:ascii="Times New Roman" w:eastAsia="Times New Roman" w:hAnsi="Times New Roman" w:cs="Times New Roman"/>
          <w:kern w:val="0"/>
          <w:sz w:val="24"/>
          <w:szCs w:val="24"/>
          <w14:ligatures w14:val="none"/>
        </w:rPr>
        <w:t xml:space="preserve">The majority of trials assessing the utility of ACS included only singleton gestations. </w:t>
      </w:r>
      <w:proofErr w:type="spellStart"/>
      <w:r w:rsidRPr="009C2CF3">
        <w:rPr>
          <w:rFonts w:ascii="Times New Roman" w:eastAsia="Times New Roman" w:hAnsi="Times New Roman" w:cs="Times New Roman"/>
          <w:kern w:val="0"/>
          <w:sz w:val="24"/>
          <w:szCs w:val="24"/>
          <w14:ligatures w14:val="none"/>
        </w:rPr>
        <w:t>Abbasalizadeh</w:t>
      </w:r>
      <w:proofErr w:type="spellEnd"/>
      <w:r w:rsidRPr="009C2CF3">
        <w:rPr>
          <w:rFonts w:ascii="Times New Roman" w:eastAsia="Times New Roman" w:hAnsi="Times New Roman" w:cs="Times New Roman"/>
          <w:kern w:val="0"/>
          <w:sz w:val="24"/>
          <w:szCs w:val="24"/>
          <w14:ligatures w14:val="none"/>
        </w:rPr>
        <w:t xml:space="preserve"> et al (2020) performed a randomized, controlled trial of multifetal pregnancies at &lt; 28 weeks gestation at risk for preterm birth that demonstrated similar respiratory benefits—lower RDS and less need for ventilatory support—among those that received ACS.</w:t>
      </w:r>
      <w:r w:rsidR="00121099" w:rsidRPr="68137564">
        <w:rPr>
          <w:rFonts w:ascii="Times New Roman" w:eastAsia="Times New Roman" w:hAnsi="Times New Roman" w:cs="Times New Roman"/>
          <w:kern w:val="0"/>
          <w:sz w:val="24"/>
          <w:szCs w:val="24"/>
          <w:vertAlign w:val="superscript"/>
          <w14:ligatures w14:val="none"/>
        </w:rPr>
        <w:t>56</w:t>
      </w:r>
      <w:r w:rsidRPr="009C2CF3">
        <w:rPr>
          <w:rFonts w:ascii="Times New Roman" w:eastAsia="Times New Roman" w:hAnsi="Times New Roman" w:cs="Times New Roman"/>
          <w:kern w:val="0"/>
          <w:sz w:val="24"/>
          <w:szCs w:val="24"/>
          <w14:ligatures w14:val="none"/>
        </w:rPr>
        <w:t xml:space="preserve"> Herrera et al (2019) also demonstrated at least 1 dose of ACS among preterm infants of a multifetal gestation that delivered between 23 and 34 weeks gestation provided reduction in death without reductions in RDS, IVH (grade III/IV), NEC, or ROP.</w:t>
      </w:r>
      <w:r w:rsidR="00891979" w:rsidRPr="68137564">
        <w:rPr>
          <w:rFonts w:ascii="Times New Roman" w:eastAsia="Times New Roman" w:hAnsi="Times New Roman" w:cs="Times New Roman"/>
          <w:kern w:val="0"/>
          <w:sz w:val="24"/>
          <w:szCs w:val="24"/>
          <w:vertAlign w:val="superscript"/>
          <w14:ligatures w14:val="none"/>
        </w:rPr>
        <w:t>31</w:t>
      </w:r>
      <w:r w:rsidRPr="009C2CF3">
        <w:rPr>
          <w:rFonts w:ascii="Times New Roman" w:eastAsia="Times New Roman" w:hAnsi="Times New Roman" w:cs="Times New Roman"/>
          <w:kern w:val="0"/>
          <w:sz w:val="24"/>
          <w:szCs w:val="24"/>
          <w14:ligatures w14:val="none"/>
        </w:rPr>
        <w:t xml:space="preserve"> The</w:t>
      </w:r>
      <w:r w:rsidR="00EC5F14">
        <w:rPr>
          <w:rFonts w:ascii="Times New Roman" w:eastAsia="Times New Roman" w:hAnsi="Times New Roman" w:cs="Times New Roman"/>
          <w:kern w:val="0"/>
          <w:sz w:val="24"/>
          <w:szCs w:val="24"/>
          <w14:ligatures w14:val="none"/>
        </w:rPr>
        <w:t xml:space="preserve"> study</w:t>
      </w:r>
      <w:r w:rsidRPr="009C2CF3">
        <w:rPr>
          <w:rFonts w:ascii="Times New Roman" w:eastAsia="Times New Roman" w:hAnsi="Times New Roman" w:cs="Times New Roman"/>
          <w:kern w:val="0"/>
          <w:sz w:val="24"/>
          <w:szCs w:val="24"/>
          <w14:ligatures w14:val="none"/>
        </w:rPr>
        <w:t xml:space="preserve"> demonstrated no benefits among higher order, multifetal pregnancies, i.e., triplet gestations or greater</w:t>
      </w:r>
      <w:r w:rsidR="00234F66">
        <w:rPr>
          <w:rFonts w:ascii="Times New Roman" w:eastAsia="Times New Roman" w:hAnsi="Times New Roman" w:cs="Times New Roman"/>
          <w:kern w:val="0"/>
          <w:sz w:val="24"/>
          <w:szCs w:val="24"/>
          <w14:ligatures w14:val="none"/>
        </w:rPr>
        <w:t xml:space="preserve">, though the </w:t>
      </w:r>
      <w:r w:rsidR="00520381">
        <w:rPr>
          <w:rFonts w:ascii="Times New Roman" w:eastAsia="Times New Roman" w:hAnsi="Times New Roman" w:cs="Times New Roman"/>
          <w:kern w:val="0"/>
          <w:sz w:val="24"/>
          <w:szCs w:val="24"/>
          <w14:ligatures w14:val="none"/>
        </w:rPr>
        <w:t xml:space="preserve">authors </w:t>
      </w:r>
      <w:r w:rsidR="00234F66">
        <w:rPr>
          <w:rFonts w:ascii="Times New Roman" w:eastAsia="Times New Roman" w:hAnsi="Times New Roman" w:cs="Times New Roman"/>
          <w:kern w:val="0"/>
          <w:sz w:val="24"/>
          <w:szCs w:val="24"/>
          <w14:ligatures w14:val="none"/>
        </w:rPr>
        <w:t xml:space="preserve">attributed this null findings to a </w:t>
      </w:r>
      <w:r w:rsidR="00520381">
        <w:rPr>
          <w:rFonts w:ascii="Times New Roman" w:eastAsia="Times New Roman" w:hAnsi="Times New Roman" w:cs="Times New Roman"/>
          <w:kern w:val="0"/>
          <w:sz w:val="24"/>
          <w:szCs w:val="24"/>
          <w14:ligatures w14:val="none"/>
        </w:rPr>
        <w:t>reduction in sample size (n = 334, 2.6% total</w:t>
      </w:r>
      <w:r w:rsidR="00234F66">
        <w:rPr>
          <w:rFonts w:ascii="Times New Roman" w:eastAsia="Times New Roman" w:hAnsi="Times New Roman" w:cs="Times New Roman"/>
          <w:kern w:val="0"/>
          <w:sz w:val="24"/>
          <w:szCs w:val="24"/>
          <w14:ligatures w14:val="none"/>
        </w:rPr>
        <w:t xml:space="preserve"> study</w:t>
      </w:r>
      <w:r w:rsidR="00520381">
        <w:rPr>
          <w:rFonts w:ascii="Times New Roman" w:eastAsia="Times New Roman" w:hAnsi="Times New Roman" w:cs="Times New Roman"/>
          <w:kern w:val="0"/>
          <w:sz w:val="24"/>
          <w:szCs w:val="24"/>
          <w14:ligatures w14:val="none"/>
        </w:rPr>
        <w:t xml:space="preserve"> population)</w:t>
      </w:r>
      <w:r w:rsidR="00234F66">
        <w:rPr>
          <w:rFonts w:ascii="Times New Roman" w:eastAsia="Times New Roman" w:hAnsi="Times New Roman" w:cs="Times New Roman"/>
          <w:kern w:val="0"/>
          <w:sz w:val="24"/>
          <w:szCs w:val="24"/>
          <w14:ligatures w14:val="none"/>
        </w:rPr>
        <w:t xml:space="preserve">. </w:t>
      </w:r>
    </w:p>
    <w:p w14:paraId="6907FE0E" w14:textId="77777777" w:rsidR="009C2CF3" w:rsidRPr="009C2CF3" w:rsidRDefault="009C2CF3" w:rsidP="009C2CF3">
      <w:pPr>
        <w:spacing w:line="480" w:lineRule="auto"/>
        <w:rPr>
          <w:rFonts w:ascii="Times New Roman" w:eastAsia="Times New Roman" w:hAnsi="Times New Roman" w:cs="Times New Roman"/>
          <w:b/>
          <w:bCs/>
          <w:kern w:val="0"/>
          <w:sz w:val="24"/>
          <w:szCs w:val="24"/>
          <w14:ligatures w14:val="none"/>
        </w:rPr>
      </w:pPr>
      <w:r w:rsidRPr="009C2CF3">
        <w:rPr>
          <w:rFonts w:ascii="Times New Roman" w:eastAsia="Times New Roman" w:hAnsi="Times New Roman" w:cs="Times New Roman"/>
          <w:b/>
          <w:bCs/>
          <w:kern w:val="0"/>
          <w:sz w:val="24"/>
          <w:szCs w:val="24"/>
          <w14:ligatures w14:val="none"/>
        </w:rPr>
        <w:t>Maternal Outcomes</w:t>
      </w:r>
    </w:p>
    <w:p w14:paraId="72AA4D4D" w14:textId="3FD2EACB" w:rsidR="009C2CF3" w:rsidRPr="009C2CF3" w:rsidRDefault="00EC5F14" w:rsidP="009C2CF3">
      <w:pPr>
        <w:spacing w:line="48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lastRenderedPageBreak/>
        <w:t xml:space="preserve">Based on observational data, </w:t>
      </w:r>
      <w:r w:rsidR="009C2CF3" w:rsidRPr="009C2CF3">
        <w:rPr>
          <w:rFonts w:ascii="Times New Roman" w:eastAsia="Times New Roman" w:hAnsi="Times New Roman" w:cs="Times New Roman"/>
          <w:kern w:val="0"/>
          <w:sz w:val="24"/>
          <w:szCs w:val="24"/>
          <w14:ligatures w14:val="none"/>
        </w:rPr>
        <w:t xml:space="preserve">Rossi et al (2023) demonstrated that </w:t>
      </w:r>
      <w:r>
        <w:rPr>
          <w:rFonts w:ascii="Times New Roman" w:eastAsia="Times New Roman" w:hAnsi="Times New Roman" w:cs="Times New Roman"/>
          <w:kern w:val="0"/>
          <w:sz w:val="24"/>
          <w:szCs w:val="24"/>
          <w14:ligatures w14:val="none"/>
        </w:rPr>
        <w:t xml:space="preserve">pregnant </w:t>
      </w:r>
      <w:r w:rsidR="009C2CF3" w:rsidRPr="009C2CF3">
        <w:rPr>
          <w:rFonts w:ascii="Times New Roman" w:eastAsia="Times New Roman" w:hAnsi="Times New Roman" w:cs="Times New Roman"/>
          <w:kern w:val="0"/>
          <w:sz w:val="24"/>
          <w:szCs w:val="24"/>
          <w14:ligatures w14:val="none"/>
        </w:rPr>
        <w:t>persons receiving ACS between 22-23 weeks were more likely to experience composite adverse maternal outcome consisting of blood transfusion, unplanned operation, unplanned hysterectomy, and maternal intensive care unit (ICU) admission though these findings were likely confounded by the indications for delivery and the increased rates of cesarean delivery among those who received ACS when compared to those who did not receive ACS.</w:t>
      </w:r>
      <w:r w:rsidR="00F65490" w:rsidRPr="68137564">
        <w:rPr>
          <w:rFonts w:ascii="Times New Roman" w:eastAsia="Times New Roman" w:hAnsi="Times New Roman" w:cs="Times New Roman"/>
          <w:kern w:val="0"/>
          <w:sz w:val="24"/>
          <w:szCs w:val="24"/>
          <w:vertAlign w:val="superscript"/>
          <w14:ligatures w14:val="none"/>
        </w:rPr>
        <w:t>3</w:t>
      </w:r>
      <w:r w:rsidR="004B7E2D" w:rsidRPr="68137564">
        <w:rPr>
          <w:rFonts w:ascii="Times New Roman" w:eastAsia="Times New Roman" w:hAnsi="Times New Roman" w:cs="Times New Roman"/>
          <w:kern w:val="0"/>
          <w:sz w:val="24"/>
          <w:szCs w:val="24"/>
          <w:vertAlign w:val="superscript"/>
          <w14:ligatures w14:val="none"/>
        </w:rPr>
        <w:t>8</w:t>
      </w:r>
      <w:r w:rsidR="009C2CF3" w:rsidRPr="009C2CF3">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In clinical trial data of ACS given at later gestations, the 2020 Cochrane review</w:t>
      </w:r>
      <w:r w:rsidR="009C2CF3" w:rsidRPr="009C2CF3">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showed</w:t>
      </w:r>
      <w:r w:rsidRPr="009C2CF3">
        <w:rPr>
          <w:rFonts w:ascii="Times New Roman" w:eastAsia="Times New Roman" w:hAnsi="Times New Roman" w:cs="Times New Roman"/>
          <w:kern w:val="0"/>
          <w:sz w:val="24"/>
          <w:szCs w:val="24"/>
          <w14:ligatures w14:val="none"/>
        </w:rPr>
        <w:t xml:space="preserve"> </w:t>
      </w:r>
      <w:r w:rsidR="009C2CF3" w:rsidRPr="009C2CF3">
        <w:rPr>
          <w:rFonts w:ascii="Times New Roman" w:eastAsia="Times New Roman" w:hAnsi="Times New Roman" w:cs="Times New Roman"/>
          <w:kern w:val="0"/>
          <w:sz w:val="24"/>
          <w:szCs w:val="24"/>
          <w14:ligatures w14:val="none"/>
        </w:rPr>
        <w:t>no difference in maternal death, chorioamnionitis, or endometritis.</w:t>
      </w:r>
      <w:r w:rsidR="004B7E2D" w:rsidRPr="68137564">
        <w:rPr>
          <w:rFonts w:ascii="Times New Roman" w:eastAsia="Times New Roman" w:hAnsi="Times New Roman" w:cs="Times New Roman"/>
          <w:kern w:val="0"/>
          <w:sz w:val="24"/>
          <w:szCs w:val="24"/>
          <w:vertAlign w:val="superscript"/>
          <w14:ligatures w14:val="none"/>
        </w:rPr>
        <w:t>33</w:t>
      </w:r>
      <w:r w:rsidR="009C2CF3" w:rsidRPr="009C2CF3">
        <w:rPr>
          <w:rFonts w:ascii="Times New Roman" w:eastAsia="Times New Roman" w:hAnsi="Times New Roman" w:cs="Times New Roman"/>
          <w:kern w:val="0"/>
          <w:sz w:val="24"/>
          <w:szCs w:val="24"/>
          <w14:ligatures w14:val="none"/>
        </w:rPr>
        <w:t xml:space="preserve"> </w:t>
      </w:r>
    </w:p>
    <w:p w14:paraId="640ACC17" w14:textId="77777777" w:rsidR="009C2CF3" w:rsidRPr="009C2CF3" w:rsidRDefault="009C2CF3" w:rsidP="009C2CF3">
      <w:pPr>
        <w:spacing w:line="480" w:lineRule="auto"/>
        <w:rPr>
          <w:rFonts w:ascii="Times New Roman" w:eastAsia="Times New Roman" w:hAnsi="Times New Roman" w:cs="Times New Roman"/>
          <w:b/>
          <w:bCs/>
          <w:kern w:val="0"/>
          <w:sz w:val="24"/>
          <w:szCs w:val="24"/>
          <w14:ligatures w14:val="none"/>
        </w:rPr>
      </w:pPr>
      <w:r w:rsidRPr="009C2CF3">
        <w:rPr>
          <w:rFonts w:ascii="Times New Roman" w:eastAsia="Times New Roman" w:hAnsi="Times New Roman" w:cs="Times New Roman"/>
          <w:b/>
          <w:bCs/>
          <w:kern w:val="0"/>
          <w:sz w:val="24"/>
          <w:szCs w:val="24"/>
          <w14:ligatures w14:val="none"/>
        </w:rPr>
        <w:t>MAGNESIUM SULFATE</w:t>
      </w:r>
    </w:p>
    <w:p w14:paraId="1F43BE69" w14:textId="36B0B9FC" w:rsidR="001723BF" w:rsidRDefault="009C2CF3" w:rsidP="009C2CF3">
      <w:pPr>
        <w:spacing w:line="480" w:lineRule="auto"/>
        <w:rPr>
          <w:rFonts w:ascii="Times New Roman" w:eastAsia="Times New Roman" w:hAnsi="Times New Roman" w:cs="Times New Roman"/>
          <w:kern w:val="0"/>
          <w:sz w:val="24"/>
          <w:szCs w:val="24"/>
          <w14:ligatures w14:val="none"/>
        </w:rPr>
      </w:pPr>
      <w:r w:rsidRPr="009C2CF3">
        <w:rPr>
          <w:rFonts w:ascii="Times New Roman" w:eastAsia="Times New Roman" w:hAnsi="Times New Roman" w:cs="Times New Roman"/>
          <w:kern w:val="0"/>
          <w:sz w:val="24"/>
          <w:szCs w:val="24"/>
          <w14:ligatures w14:val="none"/>
        </w:rPr>
        <w:t>Nelson et al (1995) were among the first to suggest an association between prenatal magnesium sulfate administration and the prevention of cerebral palsy (CP).</w:t>
      </w:r>
      <w:r w:rsidR="007A25D8" w:rsidRPr="68137564">
        <w:rPr>
          <w:rFonts w:ascii="Times New Roman" w:eastAsia="Times New Roman" w:hAnsi="Times New Roman" w:cs="Times New Roman"/>
          <w:kern w:val="0"/>
          <w:sz w:val="24"/>
          <w:szCs w:val="24"/>
          <w:vertAlign w:val="superscript"/>
          <w14:ligatures w14:val="none"/>
        </w:rPr>
        <w:t>5</w:t>
      </w:r>
      <w:r w:rsidR="0074573D" w:rsidRPr="68137564">
        <w:rPr>
          <w:rFonts w:ascii="Times New Roman" w:eastAsia="Times New Roman" w:hAnsi="Times New Roman" w:cs="Times New Roman"/>
          <w:kern w:val="0"/>
          <w:sz w:val="24"/>
          <w:szCs w:val="24"/>
          <w:vertAlign w:val="superscript"/>
          <w14:ligatures w14:val="none"/>
        </w:rPr>
        <w:t>8</w:t>
      </w:r>
      <w:r w:rsidRPr="009C2CF3">
        <w:rPr>
          <w:rFonts w:ascii="Times New Roman" w:eastAsia="Times New Roman" w:hAnsi="Times New Roman" w:cs="Times New Roman"/>
          <w:kern w:val="0"/>
          <w:sz w:val="24"/>
          <w:szCs w:val="24"/>
          <w14:ligatures w14:val="none"/>
        </w:rPr>
        <w:t xml:space="preserve"> </w:t>
      </w:r>
      <w:r w:rsidR="00CB2DD3">
        <w:rPr>
          <w:rFonts w:ascii="Times New Roman" w:eastAsia="Times New Roman" w:hAnsi="Times New Roman" w:cs="Times New Roman"/>
          <w:kern w:val="0"/>
          <w:sz w:val="24"/>
          <w:szCs w:val="24"/>
          <w14:ligatures w14:val="none"/>
        </w:rPr>
        <w:t>Subsequently, the n</w:t>
      </w:r>
      <w:r w:rsidR="00EA58E0">
        <w:rPr>
          <w:rFonts w:ascii="Times New Roman" w:eastAsia="Times New Roman" w:hAnsi="Times New Roman" w:cs="Times New Roman"/>
          <w:kern w:val="0"/>
          <w:sz w:val="24"/>
          <w:szCs w:val="24"/>
          <w14:ligatures w14:val="none"/>
        </w:rPr>
        <w:t>europrotective e</w:t>
      </w:r>
      <w:r w:rsidR="00EC5F14">
        <w:rPr>
          <w:rFonts w:ascii="Times New Roman" w:eastAsia="Times New Roman" w:hAnsi="Times New Roman" w:cs="Times New Roman"/>
          <w:kern w:val="0"/>
          <w:sz w:val="24"/>
          <w:szCs w:val="24"/>
          <w14:ligatures w14:val="none"/>
        </w:rPr>
        <w:t xml:space="preserve">ffects of magnesium sulfate </w:t>
      </w:r>
      <w:r w:rsidR="00BA2F4C">
        <w:rPr>
          <w:rFonts w:ascii="Times New Roman" w:eastAsia="Times New Roman" w:hAnsi="Times New Roman" w:cs="Times New Roman"/>
          <w:kern w:val="0"/>
          <w:sz w:val="24"/>
          <w:szCs w:val="24"/>
          <w14:ligatures w14:val="none"/>
        </w:rPr>
        <w:t xml:space="preserve">have been </w:t>
      </w:r>
      <w:r w:rsidR="00EF73CA">
        <w:rPr>
          <w:rFonts w:ascii="Times New Roman" w:eastAsia="Times New Roman" w:hAnsi="Times New Roman" w:cs="Times New Roman"/>
          <w:kern w:val="0"/>
          <w:sz w:val="24"/>
          <w:szCs w:val="24"/>
          <w14:ligatures w14:val="none"/>
        </w:rPr>
        <w:t>demonstrated</w:t>
      </w:r>
      <w:r w:rsidR="00BA2F4C">
        <w:rPr>
          <w:rFonts w:ascii="Times New Roman" w:eastAsia="Times New Roman" w:hAnsi="Times New Roman" w:cs="Times New Roman"/>
          <w:kern w:val="0"/>
          <w:sz w:val="24"/>
          <w:szCs w:val="24"/>
          <w14:ligatures w14:val="none"/>
        </w:rPr>
        <w:t xml:space="preserve"> in 5 clinical trials including infants </w:t>
      </w:r>
      <w:r w:rsidR="00CB2DD3">
        <w:rPr>
          <w:rFonts w:ascii="Times New Roman" w:eastAsia="Times New Roman" w:hAnsi="Times New Roman" w:cs="Times New Roman"/>
          <w:kern w:val="0"/>
          <w:sz w:val="24"/>
          <w:szCs w:val="24"/>
          <w14:ligatures w14:val="none"/>
        </w:rPr>
        <w:t>&lt; 37</w:t>
      </w:r>
      <w:r w:rsidR="00BA2F4C">
        <w:rPr>
          <w:rFonts w:ascii="Times New Roman" w:eastAsia="Times New Roman" w:hAnsi="Times New Roman" w:cs="Times New Roman"/>
          <w:kern w:val="0"/>
          <w:sz w:val="24"/>
          <w:szCs w:val="24"/>
          <w14:ligatures w14:val="none"/>
        </w:rPr>
        <w:t xml:space="preserve"> weeks’ gestation</w:t>
      </w:r>
      <w:r w:rsidR="00EF73CA">
        <w:rPr>
          <w:rFonts w:ascii="Times New Roman" w:eastAsia="Times New Roman" w:hAnsi="Times New Roman" w:cs="Times New Roman"/>
          <w:kern w:val="0"/>
          <w:sz w:val="24"/>
          <w:szCs w:val="24"/>
          <w14:ligatures w14:val="none"/>
        </w:rPr>
        <w:t>: ACTOMgSO</w:t>
      </w:r>
      <w:r w:rsidR="00EF73CA" w:rsidRPr="000D544E">
        <w:rPr>
          <w:rFonts w:ascii="Times New Roman" w:eastAsia="Times New Roman" w:hAnsi="Times New Roman" w:cs="Times New Roman"/>
          <w:kern w:val="0"/>
          <w:sz w:val="24"/>
          <w:szCs w:val="24"/>
          <w:vertAlign w:val="subscript"/>
          <w14:ligatures w14:val="none"/>
        </w:rPr>
        <w:t>4</w:t>
      </w:r>
      <w:r w:rsidR="00EF73CA">
        <w:rPr>
          <w:rFonts w:ascii="Times New Roman" w:eastAsia="Times New Roman" w:hAnsi="Times New Roman" w:cs="Times New Roman"/>
          <w:kern w:val="0"/>
          <w:sz w:val="24"/>
          <w:szCs w:val="24"/>
          <w14:ligatures w14:val="none"/>
        </w:rPr>
        <w:t>, PREMAG, MAGNET, MAGPIE, and BEAM trials.</w:t>
      </w:r>
      <w:r w:rsidR="00F65490" w:rsidRPr="68137564">
        <w:rPr>
          <w:rFonts w:ascii="Times New Roman" w:eastAsia="Times New Roman" w:hAnsi="Times New Roman" w:cs="Times New Roman"/>
          <w:kern w:val="0"/>
          <w:sz w:val="24"/>
          <w:szCs w:val="24"/>
          <w:vertAlign w:val="superscript"/>
          <w14:ligatures w14:val="none"/>
        </w:rPr>
        <w:t>5</w:t>
      </w:r>
      <w:r w:rsidR="0074573D" w:rsidRPr="68137564">
        <w:rPr>
          <w:rFonts w:ascii="Times New Roman" w:eastAsia="Times New Roman" w:hAnsi="Times New Roman" w:cs="Times New Roman"/>
          <w:kern w:val="0"/>
          <w:sz w:val="24"/>
          <w:szCs w:val="24"/>
          <w:vertAlign w:val="superscript"/>
          <w14:ligatures w14:val="none"/>
        </w:rPr>
        <w:t>9-</w:t>
      </w:r>
      <w:r w:rsidR="00D23E81" w:rsidRPr="68137564">
        <w:rPr>
          <w:rFonts w:ascii="Times New Roman" w:eastAsia="Times New Roman" w:hAnsi="Times New Roman" w:cs="Times New Roman"/>
          <w:kern w:val="0"/>
          <w:sz w:val="24"/>
          <w:szCs w:val="24"/>
          <w:vertAlign w:val="superscript"/>
          <w14:ligatures w14:val="none"/>
        </w:rPr>
        <w:t>63</w:t>
      </w:r>
      <w:r w:rsidR="00CB2DD3">
        <w:rPr>
          <w:rFonts w:ascii="Times New Roman" w:eastAsia="Times New Roman" w:hAnsi="Times New Roman" w:cs="Times New Roman"/>
          <w:kern w:val="0"/>
          <w:sz w:val="24"/>
          <w:szCs w:val="24"/>
          <w14:ligatures w14:val="none"/>
        </w:rPr>
        <w:t xml:space="preserve"> </w:t>
      </w:r>
      <w:r w:rsidR="000D544E">
        <w:rPr>
          <w:rFonts w:ascii="Times New Roman" w:eastAsia="Times New Roman" w:hAnsi="Times New Roman" w:cs="Times New Roman"/>
          <w:kern w:val="0"/>
          <w:sz w:val="24"/>
          <w:szCs w:val="24"/>
          <w14:ligatures w14:val="none"/>
        </w:rPr>
        <w:t>An</w:t>
      </w:r>
      <w:r w:rsidR="00CB2DD3">
        <w:rPr>
          <w:rFonts w:ascii="Times New Roman" w:eastAsia="Times New Roman" w:hAnsi="Times New Roman" w:cs="Times New Roman"/>
          <w:kern w:val="0"/>
          <w:sz w:val="24"/>
          <w:szCs w:val="24"/>
          <w14:ligatures w14:val="none"/>
        </w:rPr>
        <w:t xml:space="preserve"> individual participant data meta-analysis (</w:t>
      </w:r>
      <w:r w:rsidR="004C1080">
        <w:rPr>
          <w:rFonts w:ascii="Times New Roman" w:eastAsia="Times New Roman" w:hAnsi="Times New Roman" w:cs="Times New Roman"/>
          <w:kern w:val="0"/>
          <w:sz w:val="24"/>
          <w:szCs w:val="24"/>
          <w14:ligatures w14:val="none"/>
        </w:rPr>
        <w:t xml:space="preserve">IPD-MA, </w:t>
      </w:r>
      <w:r w:rsidR="00CB2DD3">
        <w:rPr>
          <w:rFonts w:ascii="Times New Roman" w:eastAsia="Times New Roman" w:hAnsi="Times New Roman" w:cs="Times New Roman"/>
          <w:kern w:val="0"/>
          <w:sz w:val="24"/>
          <w:szCs w:val="24"/>
          <w14:ligatures w14:val="none"/>
        </w:rPr>
        <w:t xml:space="preserve">2017) of these 5 clinical trials </w:t>
      </w:r>
      <w:r w:rsidR="00EF73CA">
        <w:rPr>
          <w:rFonts w:ascii="Times New Roman" w:eastAsia="Times New Roman" w:hAnsi="Times New Roman" w:cs="Times New Roman"/>
          <w:kern w:val="0"/>
          <w:sz w:val="24"/>
          <w:szCs w:val="24"/>
          <w14:ligatures w14:val="none"/>
        </w:rPr>
        <w:t>showed no difference in a composite of infant death or CP between infants exposed to prenatal magnesium sulfate and those not exposed to prenatal magnesium sulfate (RR 0.94, 95% CI 0.85-1.05)</w:t>
      </w:r>
      <w:r w:rsidR="000D544E">
        <w:rPr>
          <w:rFonts w:ascii="Times New Roman" w:eastAsia="Times New Roman" w:hAnsi="Times New Roman" w:cs="Times New Roman"/>
          <w:kern w:val="0"/>
          <w:sz w:val="24"/>
          <w:szCs w:val="24"/>
          <w14:ligatures w14:val="none"/>
        </w:rPr>
        <w:t xml:space="preserve"> when delivery was anticipated prior to 37 weeks; however, magnesium sulfate exposure was associated with a significant reduction in CP (RR 0.68, 95% CI 0.54-0.87).</w:t>
      </w:r>
      <w:r w:rsidR="00D23E81" w:rsidRPr="68137564">
        <w:rPr>
          <w:rFonts w:ascii="Times New Roman" w:eastAsia="Times New Roman" w:hAnsi="Times New Roman" w:cs="Times New Roman"/>
          <w:kern w:val="0"/>
          <w:sz w:val="24"/>
          <w:szCs w:val="24"/>
          <w:vertAlign w:val="superscript"/>
          <w14:ligatures w14:val="none"/>
        </w:rPr>
        <w:t>64</w:t>
      </w:r>
      <w:r w:rsidR="00D02663">
        <w:rPr>
          <w:rFonts w:ascii="Times New Roman" w:eastAsia="Times New Roman" w:hAnsi="Times New Roman" w:cs="Times New Roman"/>
          <w:kern w:val="0"/>
          <w:sz w:val="24"/>
          <w:szCs w:val="24"/>
          <w14:ligatures w14:val="none"/>
        </w:rPr>
        <w:t xml:space="preserve"> M</w:t>
      </w:r>
      <w:r w:rsidR="000D544E">
        <w:rPr>
          <w:rFonts w:ascii="Times New Roman" w:eastAsia="Times New Roman" w:hAnsi="Times New Roman" w:cs="Times New Roman"/>
          <w:kern w:val="0"/>
          <w:sz w:val="24"/>
          <w:szCs w:val="24"/>
          <w14:ligatures w14:val="none"/>
        </w:rPr>
        <w:t xml:space="preserve">agnesium sulfate was administered for neuroprotective intent in 4 of the 5 trials. </w:t>
      </w:r>
      <w:r w:rsidR="00CD1EFE">
        <w:rPr>
          <w:rFonts w:ascii="Times New Roman" w:eastAsia="Times New Roman" w:hAnsi="Times New Roman" w:cs="Times New Roman"/>
          <w:kern w:val="0"/>
          <w:sz w:val="24"/>
          <w:szCs w:val="24"/>
          <w14:ligatures w14:val="none"/>
        </w:rPr>
        <w:t>Antenatal exposure to magnesium sulfate in these 4 trials was associated with significant</w:t>
      </w:r>
      <w:r w:rsidR="000D544E">
        <w:rPr>
          <w:rFonts w:ascii="Times New Roman" w:eastAsia="Times New Roman" w:hAnsi="Times New Roman" w:cs="Times New Roman"/>
          <w:kern w:val="0"/>
          <w:sz w:val="24"/>
          <w:szCs w:val="24"/>
          <w14:ligatures w14:val="none"/>
        </w:rPr>
        <w:t xml:space="preserve"> reduction</w:t>
      </w:r>
      <w:r w:rsidR="00CD1EFE">
        <w:rPr>
          <w:rFonts w:ascii="Times New Roman" w:eastAsia="Times New Roman" w:hAnsi="Times New Roman" w:cs="Times New Roman"/>
          <w:kern w:val="0"/>
          <w:sz w:val="24"/>
          <w:szCs w:val="24"/>
          <w14:ligatures w14:val="none"/>
        </w:rPr>
        <w:t>s</w:t>
      </w:r>
      <w:r w:rsidR="000D544E">
        <w:rPr>
          <w:rFonts w:ascii="Times New Roman" w:eastAsia="Times New Roman" w:hAnsi="Times New Roman" w:cs="Times New Roman"/>
          <w:kern w:val="0"/>
          <w:sz w:val="24"/>
          <w:szCs w:val="24"/>
          <w14:ligatures w14:val="none"/>
        </w:rPr>
        <w:t xml:space="preserve"> in death or CP (RR 0.86, 95% CI 0.75-0.99),</w:t>
      </w:r>
      <w:r w:rsidR="00CD1EFE">
        <w:rPr>
          <w:rFonts w:ascii="Times New Roman" w:eastAsia="Times New Roman" w:hAnsi="Times New Roman" w:cs="Times New Roman"/>
          <w:kern w:val="0"/>
          <w:sz w:val="24"/>
          <w:szCs w:val="24"/>
          <w14:ligatures w14:val="none"/>
        </w:rPr>
        <w:t xml:space="preserve"> in</w:t>
      </w:r>
      <w:r w:rsidR="000D544E">
        <w:rPr>
          <w:rFonts w:ascii="Times New Roman" w:eastAsia="Times New Roman" w:hAnsi="Times New Roman" w:cs="Times New Roman"/>
          <w:kern w:val="0"/>
          <w:sz w:val="24"/>
          <w:szCs w:val="24"/>
          <w14:ligatures w14:val="none"/>
        </w:rPr>
        <w:t xml:space="preserve"> </w:t>
      </w:r>
      <w:r w:rsidR="00CD1EFE">
        <w:rPr>
          <w:rFonts w:ascii="Times New Roman" w:eastAsia="Times New Roman" w:hAnsi="Times New Roman" w:cs="Times New Roman"/>
          <w:kern w:val="0"/>
          <w:sz w:val="24"/>
          <w:szCs w:val="24"/>
          <w14:ligatures w14:val="none"/>
        </w:rPr>
        <w:t>CP alone (RR 0.68, 95% CI 0.53-0.87), in severe and moderate CP (RR 0.63, 95% 0.44-0.90), and in severe CP alone (RR 0.54, 95% CI 0.30-0.94).</w:t>
      </w:r>
      <w:r w:rsidR="00D23E81" w:rsidRPr="68137564">
        <w:rPr>
          <w:rFonts w:ascii="Times New Roman" w:eastAsia="Times New Roman" w:hAnsi="Times New Roman" w:cs="Times New Roman"/>
          <w:kern w:val="0"/>
          <w:sz w:val="24"/>
          <w:szCs w:val="24"/>
          <w:vertAlign w:val="superscript"/>
          <w14:ligatures w14:val="none"/>
        </w:rPr>
        <w:t>64</w:t>
      </w:r>
      <w:r w:rsidR="00CD1EFE">
        <w:rPr>
          <w:rFonts w:ascii="Times New Roman" w:eastAsia="Times New Roman" w:hAnsi="Times New Roman" w:cs="Times New Roman"/>
          <w:kern w:val="0"/>
          <w:sz w:val="24"/>
          <w:szCs w:val="24"/>
          <w14:ligatures w14:val="none"/>
        </w:rPr>
        <w:t xml:space="preserve"> It was determined that, among this cohort, forty-one pregnant person-infant </w:t>
      </w:r>
      <w:r w:rsidR="00CD1EFE">
        <w:rPr>
          <w:rFonts w:ascii="Times New Roman" w:eastAsia="Times New Roman" w:hAnsi="Times New Roman" w:cs="Times New Roman"/>
          <w:kern w:val="0"/>
          <w:sz w:val="24"/>
          <w:szCs w:val="24"/>
          <w14:ligatures w14:val="none"/>
        </w:rPr>
        <w:lastRenderedPageBreak/>
        <w:t>dyads were needed to treat (NNT) to prevent 1 infant from either dying or having CP.</w:t>
      </w:r>
      <w:r w:rsidR="00D23E81" w:rsidRPr="68137564">
        <w:rPr>
          <w:rFonts w:ascii="Times New Roman" w:eastAsia="Times New Roman" w:hAnsi="Times New Roman" w:cs="Times New Roman"/>
          <w:kern w:val="0"/>
          <w:sz w:val="24"/>
          <w:szCs w:val="24"/>
          <w:vertAlign w:val="superscript"/>
          <w14:ligatures w14:val="none"/>
        </w:rPr>
        <w:t>64</w:t>
      </w:r>
      <w:r w:rsidR="00CD1EFE">
        <w:rPr>
          <w:rFonts w:ascii="Times New Roman" w:eastAsia="Times New Roman" w:hAnsi="Times New Roman" w:cs="Times New Roman"/>
          <w:kern w:val="0"/>
          <w:sz w:val="24"/>
          <w:szCs w:val="24"/>
          <w14:ligatures w14:val="none"/>
        </w:rPr>
        <w:t xml:space="preserve"> There was no difference in treatment effect when stratified by indication for preterm delivery or</w:t>
      </w:r>
      <w:r w:rsidR="00C32470">
        <w:rPr>
          <w:rFonts w:ascii="Times New Roman" w:eastAsia="Times New Roman" w:hAnsi="Times New Roman" w:cs="Times New Roman"/>
          <w:kern w:val="0"/>
          <w:sz w:val="24"/>
          <w:szCs w:val="24"/>
          <w14:ligatures w14:val="none"/>
        </w:rPr>
        <w:t xml:space="preserve"> GA first treatment given</w:t>
      </w:r>
      <w:r w:rsidR="00CD1EFE">
        <w:rPr>
          <w:rFonts w:ascii="Times New Roman" w:eastAsia="Times New Roman" w:hAnsi="Times New Roman" w:cs="Times New Roman"/>
          <w:kern w:val="0"/>
          <w:sz w:val="24"/>
          <w:szCs w:val="24"/>
          <w14:ligatures w14:val="none"/>
        </w:rPr>
        <w:t>.</w:t>
      </w:r>
      <w:r w:rsidR="00C32470">
        <w:rPr>
          <w:rFonts w:ascii="Times New Roman" w:eastAsia="Times New Roman" w:hAnsi="Times New Roman" w:cs="Times New Roman"/>
          <w:kern w:val="0"/>
          <w:sz w:val="24"/>
          <w:szCs w:val="24"/>
          <w14:ligatures w14:val="none"/>
        </w:rPr>
        <w:t xml:space="preserve"> However, </w:t>
      </w:r>
      <w:r w:rsidR="001723BF">
        <w:rPr>
          <w:rFonts w:ascii="Times New Roman" w:eastAsia="Times New Roman" w:hAnsi="Times New Roman" w:cs="Times New Roman"/>
          <w:kern w:val="0"/>
          <w:sz w:val="24"/>
          <w:szCs w:val="24"/>
          <w14:ligatures w14:val="none"/>
        </w:rPr>
        <w:t xml:space="preserve">applicability of these findings is limited </w:t>
      </w:r>
      <w:r w:rsidR="00C32470">
        <w:rPr>
          <w:rFonts w:ascii="Times New Roman" w:eastAsia="Times New Roman" w:hAnsi="Times New Roman" w:cs="Times New Roman"/>
          <w:kern w:val="0"/>
          <w:sz w:val="24"/>
          <w:szCs w:val="24"/>
          <w14:ligatures w14:val="none"/>
        </w:rPr>
        <w:t>b</w:t>
      </w:r>
      <w:r w:rsidR="001723BF">
        <w:rPr>
          <w:rFonts w:ascii="Times New Roman" w:eastAsia="Times New Roman" w:hAnsi="Times New Roman" w:cs="Times New Roman"/>
          <w:kern w:val="0"/>
          <w:sz w:val="24"/>
          <w:szCs w:val="24"/>
          <w14:ligatures w14:val="none"/>
        </w:rPr>
        <w:t>y the later gestational ages at enrollment in these studies. PREMAG</w:t>
      </w:r>
      <w:r w:rsidR="00D23E81" w:rsidRPr="68137564">
        <w:rPr>
          <w:rFonts w:ascii="Times New Roman" w:eastAsia="Times New Roman" w:hAnsi="Times New Roman" w:cs="Times New Roman"/>
          <w:kern w:val="0"/>
          <w:sz w:val="24"/>
          <w:szCs w:val="24"/>
          <w:vertAlign w:val="superscript"/>
          <w14:ligatures w14:val="none"/>
        </w:rPr>
        <w:t>60</w:t>
      </w:r>
      <w:r w:rsidR="00D02663">
        <w:rPr>
          <w:rFonts w:ascii="Times New Roman" w:eastAsia="Times New Roman" w:hAnsi="Times New Roman" w:cs="Times New Roman"/>
          <w:kern w:val="0"/>
          <w:sz w:val="24"/>
          <w:szCs w:val="24"/>
          <w14:ligatures w14:val="none"/>
        </w:rPr>
        <w:t>,</w:t>
      </w:r>
      <w:r w:rsidR="001723BF">
        <w:rPr>
          <w:rFonts w:ascii="Times New Roman" w:eastAsia="Times New Roman" w:hAnsi="Times New Roman" w:cs="Times New Roman"/>
          <w:kern w:val="0"/>
          <w:sz w:val="24"/>
          <w:szCs w:val="24"/>
          <w14:ligatures w14:val="none"/>
        </w:rPr>
        <w:t xml:space="preserve"> MAGNET</w:t>
      </w:r>
      <w:r w:rsidR="00D23E81" w:rsidRPr="68137564">
        <w:rPr>
          <w:rFonts w:ascii="Times New Roman" w:eastAsia="Times New Roman" w:hAnsi="Times New Roman" w:cs="Times New Roman"/>
          <w:kern w:val="0"/>
          <w:sz w:val="24"/>
          <w:szCs w:val="24"/>
          <w:vertAlign w:val="superscript"/>
          <w14:ligatures w14:val="none"/>
        </w:rPr>
        <w:t>61</w:t>
      </w:r>
      <w:r w:rsidR="00D02663">
        <w:rPr>
          <w:rFonts w:ascii="Times New Roman" w:eastAsia="Times New Roman" w:hAnsi="Times New Roman" w:cs="Times New Roman"/>
          <w:kern w:val="0"/>
          <w:sz w:val="24"/>
          <w:szCs w:val="24"/>
          <w14:ligatures w14:val="none"/>
        </w:rPr>
        <w:t>,</w:t>
      </w:r>
      <w:r w:rsidR="001723BF">
        <w:rPr>
          <w:rFonts w:ascii="Times New Roman" w:eastAsia="Times New Roman" w:hAnsi="Times New Roman" w:cs="Times New Roman"/>
          <w:kern w:val="0"/>
          <w:sz w:val="24"/>
          <w:szCs w:val="24"/>
          <w14:ligatures w14:val="none"/>
        </w:rPr>
        <w:t xml:space="preserve"> and BEAM</w:t>
      </w:r>
      <w:r w:rsidR="00711B01" w:rsidRPr="68137564">
        <w:rPr>
          <w:rFonts w:ascii="Times New Roman" w:eastAsia="Times New Roman" w:hAnsi="Times New Roman" w:cs="Times New Roman"/>
          <w:kern w:val="0"/>
          <w:sz w:val="24"/>
          <w:szCs w:val="24"/>
          <w:vertAlign w:val="superscript"/>
          <w14:ligatures w14:val="none"/>
        </w:rPr>
        <w:t>63</w:t>
      </w:r>
      <w:r w:rsidR="001723BF">
        <w:rPr>
          <w:rFonts w:ascii="Times New Roman" w:eastAsia="Times New Roman" w:hAnsi="Times New Roman" w:cs="Times New Roman"/>
          <w:kern w:val="0"/>
          <w:sz w:val="24"/>
          <w:szCs w:val="24"/>
          <w14:ligatures w14:val="none"/>
        </w:rPr>
        <w:t xml:space="preserve"> trials enrolled pregnancies at and beyond 24 weeks. ACTOMgSO</w:t>
      </w:r>
      <w:r w:rsidR="001723BF" w:rsidRPr="001F0FBB">
        <w:rPr>
          <w:rFonts w:ascii="Times New Roman" w:eastAsia="Times New Roman" w:hAnsi="Times New Roman" w:cs="Times New Roman"/>
          <w:kern w:val="0"/>
          <w:sz w:val="24"/>
          <w:szCs w:val="24"/>
          <w:vertAlign w:val="subscript"/>
          <w14:ligatures w14:val="none"/>
        </w:rPr>
        <w:t>4</w:t>
      </w:r>
      <w:r w:rsidR="001723BF">
        <w:rPr>
          <w:rFonts w:ascii="Times New Roman" w:eastAsia="Times New Roman" w:hAnsi="Times New Roman" w:cs="Times New Roman"/>
          <w:kern w:val="0"/>
          <w:sz w:val="24"/>
          <w:szCs w:val="24"/>
          <w14:ligatures w14:val="none"/>
        </w:rPr>
        <w:t xml:space="preserve"> trial</w:t>
      </w:r>
      <w:r w:rsidR="00711B01" w:rsidRPr="68137564">
        <w:rPr>
          <w:rFonts w:ascii="Times New Roman" w:eastAsia="Times New Roman" w:hAnsi="Times New Roman" w:cs="Times New Roman"/>
          <w:kern w:val="0"/>
          <w:sz w:val="24"/>
          <w:szCs w:val="24"/>
          <w:vertAlign w:val="superscript"/>
          <w14:ligatures w14:val="none"/>
        </w:rPr>
        <w:t>59</w:t>
      </w:r>
      <w:r w:rsidR="001723BF">
        <w:rPr>
          <w:rFonts w:ascii="Times New Roman" w:eastAsia="Times New Roman" w:hAnsi="Times New Roman" w:cs="Times New Roman"/>
          <w:kern w:val="0"/>
          <w:sz w:val="24"/>
          <w:szCs w:val="24"/>
          <w14:ligatures w14:val="none"/>
        </w:rPr>
        <w:t xml:space="preserve"> included gestations &lt; 30 weeks at enrollment without specification of a lower limit; however, summary data demonstrated a median </w:t>
      </w:r>
      <w:r w:rsidR="001F0FBB">
        <w:rPr>
          <w:rFonts w:ascii="Times New Roman" w:eastAsia="Times New Roman" w:hAnsi="Times New Roman" w:cs="Times New Roman"/>
          <w:kern w:val="0"/>
          <w:sz w:val="24"/>
          <w:szCs w:val="24"/>
          <w14:ligatures w14:val="none"/>
        </w:rPr>
        <w:t xml:space="preserve">(interquartile range) GA of 27 3/7 (25 5/7) weeks at treatment. </w:t>
      </w:r>
      <w:r w:rsidR="001723BF">
        <w:rPr>
          <w:rFonts w:ascii="Times New Roman" w:eastAsia="Times New Roman" w:hAnsi="Times New Roman" w:cs="Times New Roman"/>
          <w:kern w:val="0"/>
          <w:sz w:val="24"/>
          <w:szCs w:val="24"/>
          <w14:ligatures w14:val="none"/>
        </w:rPr>
        <w:t xml:space="preserve"> </w:t>
      </w:r>
      <w:r w:rsidR="001F0FBB">
        <w:rPr>
          <w:rFonts w:ascii="Times New Roman" w:eastAsia="Times New Roman" w:hAnsi="Times New Roman" w:cs="Times New Roman"/>
          <w:kern w:val="0"/>
          <w:sz w:val="24"/>
          <w:szCs w:val="24"/>
          <w14:ligatures w14:val="none"/>
        </w:rPr>
        <w:t>The MAGPIE trial</w:t>
      </w:r>
      <w:r w:rsidR="00711B01" w:rsidRPr="68137564">
        <w:rPr>
          <w:rFonts w:ascii="Times New Roman" w:eastAsia="Times New Roman" w:hAnsi="Times New Roman" w:cs="Times New Roman"/>
          <w:kern w:val="0"/>
          <w:sz w:val="24"/>
          <w:szCs w:val="24"/>
          <w:vertAlign w:val="superscript"/>
          <w14:ligatures w14:val="none"/>
        </w:rPr>
        <w:t>62</w:t>
      </w:r>
      <w:r w:rsidR="001F0FBB">
        <w:rPr>
          <w:rFonts w:ascii="Times New Roman" w:eastAsia="Times New Roman" w:hAnsi="Times New Roman" w:cs="Times New Roman"/>
          <w:kern w:val="0"/>
          <w:sz w:val="24"/>
          <w:szCs w:val="24"/>
          <w14:ligatures w14:val="none"/>
        </w:rPr>
        <w:t xml:space="preserve"> does not specif</w:t>
      </w:r>
      <w:r w:rsidR="00E83C7A">
        <w:rPr>
          <w:rFonts w:ascii="Times New Roman" w:eastAsia="Times New Roman" w:hAnsi="Times New Roman" w:cs="Times New Roman"/>
          <w:kern w:val="0"/>
          <w:sz w:val="24"/>
          <w:szCs w:val="24"/>
          <w14:ligatures w14:val="none"/>
        </w:rPr>
        <w:t>y</w:t>
      </w:r>
      <w:r w:rsidR="001F0FBB">
        <w:rPr>
          <w:rFonts w:ascii="Times New Roman" w:eastAsia="Times New Roman" w:hAnsi="Times New Roman" w:cs="Times New Roman"/>
          <w:kern w:val="0"/>
          <w:sz w:val="24"/>
          <w:szCs w:val="24"/>
          <w14:ligatures w14:val="none"/>
        </w:rPr>
        <w:t xml:space="preserve"> </w:t>
      </w:r>
      <w:r w:rsidR="00E83C7A">
        <w:rPr>
          <w:rFonts w:ascii="Times New Roman" w:eastAsia="Times New Roman" w:hAnsi="Times New Roman" w:cs="Times New Roman"/>
          <w:kern w:val="0"/>
          <w:sz w:val="24"/>
          <w:szCs w:val="24"/>
          <w14:ligatures w14:val="none"/>
        </w:rPr>
        <w:t xml:space="preserve">a </w:t>
      </w:r>
      <w:r w:rsidR="001F0FBB">
        <w:rPr>
          <w:rFonts w:ascii="Times New Roman" w:eastAsia="Times New Roman" w:hAnsi="Times New Roman" w:cs="Times New Roman"/>
          <w:kern w:val="0"/>
          <w:sz w:val="24"/>
          <w:szCs w:val="24"/>
          <w14:ligatures w14:val="none"/>
        </w:rPr>
        <w:t>GA</w:t>
      </w:r>
      <w:r w:rsidR="00E83C7A">
        <w:rPr>
          <w:rFonts w:ascii="Times New Roman" w:eastAsia="Times New Roman" w:hAnsi="Times New Roman" w:cs="Times New Roman"/>
          <w:kern w:val="0"/>
          <w:sz w:val="24"/>
          <w:szCs w:val="24"/>
          <w14:ligatures w14:val="none"/>
        </w:rPr>
        <w:t xml:space="preserve"> requirement for entry and, though 132 participants delivered prior to 28 weeks, no detailed information on GA at delivery is provided. It is not clear that infants born &lt; 24 weeks were included in these trials.</w:t>
      </w:r>
    </w:p>
    <w:p w14:paraId="586A23F8" w14:textId="1AE5ECBF" w:rsidR="00F019EC" w:rsidRDefault="009C2CF3" w:rsidP="009C2CF3">
      <w:pPr>
        <w:spacing w:line="480" w:lineRule="auto"/>
        <w:rPr>
          <w:rFonts w:ascii="Times New Roman" w:eastAsia="Times New Roman" w:hAnsi="Times New Roman" w:cs="Times New Roman"/>
          <w:kern w:val="0"/>
          <w:sz w:val="24"/>
          <w:szCs w:val="24"/>
          <w14:ligatures w14:val="none"/>
        </w:rPr>
      </w:pPr>
      <w:r w:rsidRPr="009C2CF3">
        <w:rPr>
          <w:rFonts w:ascii="Times New Roman" w:eastAsia="Times New Roman" w:hAnsi="Times New Roman" w:cs="Times New Roman"/>
          <w:kern w:val="0"/>
          <w:sz w:val="24"/>
          <w:szCs w:val="24"/>
          <w14:ligatures w14:val="none"/>
        </w:rPr>
        <w:t>A recently-published Cochrane review</w:t>
      </w:r>
      <w:r w:rsidR="00753F1A">
        <w:rPr>
          <w:rFonts w:ascii="Times New Roman" w:eastAsia="Times New Roman" w:hAnsi="Times New Roman" w:cs="Times New Roman"/>
          <w:kern w:val="0"/>
          <w:sz w:val="24"/>
          <w:szCs w:val="24"/>
          <w14:ligatures w14:val="none"/>
        </w:rPr>
        <w:t xml:space="preserve"> (2024)</w:t>
      </w:r>
      <w:r w:rsidR="00953403" w:rsidRPr="68137564">
        <w:rPr>
          <w:rFonts w:ascii="Times New Roman" w:eastAsia="Times New Roman" w:hAnsi="Times New Roman" w:cs="Times New Roman"/>
          <w:kern w:val="0"/>
          <w:sz w:val="24"/>
          <w:szCs w:val="24"/>
          <w:vertAlign w:val="superscript"/>
          <w14:ligatures w14:val="none"/>
        </w:rPr>
        <w:t>65</w:t>
      </w:r>
      <w:r w:rsidRPr="009C2CF3">
        <w:rPr>
          <w:rFonts w:ascii="Times New Roman" w:eastAsia="Times New Roman" w:hAnsi="Times New Roman" w:cs="Times New Roman"/>
          <w:kern w:val="0"/>
          <w:sz w:val="24"/>
          <w:szCs w:val="24"/>
          <w14:ligatures w14:val="none"/>
        </w:rPr>
        <w:t xml:space="preserve"> </w:t>
      </w:r>
      <w:r w:rsidR="004C1080">
        <w:rPr>
          <w:rFonts w:ascii="Times New Roman" w:eastAsia="Times New Roman" w:hAnsi="Times New Roman" w:cs="Times New Roman"/>
          <w:kern w:val="0"/>
          <w:sz w:val="24"/>
          <w:szCs w:val="24"/>
          <w14:ligatures w14:val="none"/>
        </w:rPr>
        <w:t>included these 5 trials along with an additional randomized trial published in 2020</w:t>
      </w:r>
      <w:r w:rsidR="00953403" w:rsidRPr="68137564">
        <w:rPr>
          <w:rFonts w:ascii="Times New Roman" w:eastAsia="Times New Roman" w:hAnsi="Times New Roman" w:cs="Times New Roman"/>
          <w:kern w:val="0"/>
          <w:sz w:val="24"/>
          <w:szCs w:val="24"/>
          <w:vertAlign w:val="superscript"/>
          <w14:ligatures w14:val="none"/>
        </w:rPr>
        <w:t>66</w:t>
      </w:r>
      <w:r w:rsidR="004C1080">
        <w:rPr>
          <w:rFonts w:ascii="Times New Roman" w:eastAsia="Times New Roman" w:hAnsi="Times New Roman" w:cs="Times New Roman"/>
          <w:kern w:val="0"/>
          <w:sz w:val="24"/>
          <w:szCs w:val="24"/>
          <w14:ligatures w14:val="none"/>
        </w:rPr>
        <w:t xml:space="preserve"> which </w:t>
      </w:r>
      <w:r w:rsidRPr="009C2CF3">
        <w:rPr>
          <w:rFonts w:ascii="Times New Roman" w:eastAsia="Times New Roman" w:hAnsi="Times New Roman" w:cs="Times New Roman"/>
          <w:kern w:val="0"/>
          <w:sz w:val="24"/>
          <w:szCs w:val="24"/>
          <w14:ligatures w14:val="none"/>
        </w:rPr>
        <w:t xml:space="preserve">further supported these findings by </w:t>
      </w:r>
      <w:r w:rsidR="004C1080">
        <w:rPr>
          <w:rFonts w:ascii="Times New Roman" w:eastAsia="Times New Roman" w:hAnsi="Times New Roman" w:cs="Times New Roman"/>
          <w:kern w:val="0"/>
          <w:sz w:val="24"/>
          <w:szCs w:val="24"/>
          <w14:ligatures w14:val="none"/>
        </w:rPr>
        <w:t>demonstrating that</w:t>
      </w:r>
      <w:r w:rsidRPr="009C2CF3">
        <w:rPr>
          <w:rFonts w:ascii="Times New Roman" w:eastAsia="Times New Roman" w:hAnsi="Times New Roman" w:cs="Times New Roman"/>
          <w:kern w:val="0"/>
          <w:sz w:val="24"/>
          <w:szCs w:val="24"/>
          <w14:ligatures w14:val="none"/>
        </w:rPr>
        <w:t xml:space="preserve"> prenatal magnesium sulfate </w:t>
      </w:r>
      <w:r w:rsidR="004C1080">
        <w:rPr>
          <w:rFonts w:ascii="Times New Roman" w:eastAsia="Times New Roman" w:hAnsi="Times New Roman" w:cs="Times New Roman"/>
          <w:kern w:val="0"/>
          <w:sz w:val="24"/>
          <w:szCs w:val="24"/>
          <w14:ligatures w14:val="none"/>
        </w:rPr>
        <w:t xml:space="preserve">exposure </w:t>
      </w:r>
      <w:r w:rsidRPr="009C2CF3">
        <w:rPr>
          <w:rFonts w:ascii="Times New Roman" w:eastAsia="Times New Roman" w:hAnsi="Times New Roman" w:cs="Times New Roman"/>
          <w:kern w:val="0"/>
          <w:sz w:val="24"/>
          <w:szCs w:val="24"/>
          <w14:ligatures w14:val="none"/>
        </w:rPr>
        <w:t>reduced the risk of both cerebral palsy (RR 0.71, 95% CI 0.57 to 0.89) and the combination of CP or death (RR 0.87, 95% CI 0.77 to 0.98).</w:t>
      </w:r>
      <w:r w:rsidR="00953403" w:rsidRPr="68137564">
        <w:rPr>
          <w:rFonts w:ascii="Times New Roman" w:eastAsia="Times New Roman" w:hAnsi="Times New Roman" w:cs="Times New Roman"/>
          <w:kern w:val="0"/>
          <w:sz w:val="24"/>
          <w:szCs w:val="24"/>
          <w:vertAlign w:val="superscript"/>
          <w14:ligatures w14:val="none"/>
        </w:rPr>
        <w:t>65</w:t>
      </w:r>
      <w:r w:rsidRPr="009C2CF3">
        <w:rPr>
          <w:rFonts w:ascii="Times New Roman" w:eastAsia="Times New Roman" w:hAnsi="Times New Roman" w:cs="Times New Roman"/>
          <w:kern w:val="0"/>
          <w:sz w:val="24"/>
          <w:szCs w:val="24"/>
          <w14:ligatures w14:val="none"/>
        </w:rPr>
        <w:t xml:space="preserve"> However, data regarding the impact of prenatal magnesium sulfate administration report variable effects on neonatal and infant mortality alone (Table 3).</w:t>
      </w:r>
      <w:r w:rsidR="0058550E">
        <w:rPr>
          <w:rFonts w:ascii="Times New Roman" w:eastAsia="Times New Roman" w:hAnsi="Times New Roman" w:cs="Times New Roman"/>
          <w:kern w:val="0"/>
          <w:sz w:val="24"/>
          <w:szCs w:val="24"/>
          <w14:ligatures w14:val="none"/>
        </w:rPr>
        <w:t xml:space="preserve"> </w:t>
      </w:r>
      <w:r w:rsidR="004C1080">
        <w:rPr>
          <w:rFonts w:ascii="Times New Roman" w:eastAsia="Times New Roman" w:hAnsi="Times New Roman" w:cs="Times New Roman"/>
          <w:kern w:val="0"/>
          <w:sz w:val="24"/>
          <w:szCs w:val="24"/>
          <w14:ligatures w14:val="none"/>
        </w:rPr>
        <w:t xml:space="preserve">Similar to the 2017 IPD-MA, these findings were limited to prenatal magnesium exposure at ≥ 24 weeks. </w:t>
      </w:r>
    </w:p>
    <w:p w14:paraId="4696F3FC" w14:textId="6422810F" w:rsidR="00A051E5" w:rsidRDefault="0058550E" w:rsidP="00A051E5">
      <w:pPr>
        <w:spacing w:line="48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At the earliest gestational ages, as with ACS, primarily observational data, rather than clinical trial data, are available. </w:t>
      </w:r>
      <w:r w:rsidR="009C2CF3" w:rsidRPr="009C2CF3">
        <w:rPr>
          <w:rFonts w:ascii="Times New Roman" w:eastAsia="Times New Roman" w:hAnsi="Times New Roman" w:cs="Times New Roman"/>
          <w:kern w:val="0"/>
          <w:sz w:val="24"/>
          <w:szCs w:val="24"/>
          <w14:ligatures w14:val="none"/>
        </w:rPr>
        <w:t>A prospective observational study</w:t>
      </w:r>
      <w:r w:rsidR="00F647AF">
        <w:rPr>
          <w:rFonts w:ascii="Times New Roman" w:eastAsia="Times New Roman" w:hAnsi="Times New Roman" w:cs="Times New Roman"/>
          <w:kern w:val="0"/>
          <w:sz w:val="24"/>
          <w:szCs w:val="24"/>
          <w14:ligatures w14:val="none"/>
        </w:rPr>
        <w:t xml:space="preserve"> of 3,093 neonates</w:t>
      </w:r>
      <w:r w:rsidR="009C2CF3" w:rsidRPr="009C2CF3">
        <w:rPr>
          <w:rFonts w:ascii="Times New Roman" w:eastAsia="Times New Roman" w:hAnsi="Times New Roman" w:cs="Times New Roman"/>
          <w:kern w:val="0"/>
          <w:sz w:val="24"/>
          <w:szCs w:val="24"/>
          <w14:ligatures w14:val="none"/>
        </w:rPr>
        <w:t xml:space="preserve"> by Gentle et al (2020) reported that the prenatal administration of magnesium sulfate and ACS may synergistically improve neonatal outcomes </w:t>
      </w:r>
      <w:r>
        <w:rPr>
          <w:rFonts w:ascii="Times New Roman" w:eastAsia="Times New Roman" w:hAnsi="Times New Roman" w:cs="Times New Roman"/>
          <w:kern w:val="0"/>
          <w:sz w:val="24"/>
          <w:szCs w:val="24"/>
          <w14:ligatures w14:val="none"/>
        </w:rPr>
        <w:t>at</w:t>
      </w:r>
      <w:r w:rsidR="00F647AF">
        <w:rPr>
          <w:rFonts w:ascii="Times New Roman" w:eastAsia="Times New Roman" w:hAnsi="Times New Roman" w:cs="Times New Roman"/>
          <w:kern w:val="0"/>
          <w:sz w:val="24"/>
          <w:szCs w:val="24"/>
          <w14:ligatures w14:val="none"/>
        </w:rPr>
        <w:t xml:space="preserve"> 22</w:t>
      </w:r>
      <w:r>
        <w:rPr>
          <w:rFonts w:ascii="Times New Roman" w:eastAsia="Times New Roman" w:hAnsi="Times New Roman" w:cs="Times New Roman"/>
          <w:kern w:val="0"/>
          <w:sz w:val="24"/>
          <w:szCs w:val="24"/>
          <w14:ligatures w14:val="none"/>
        </w:rPr>
        <w:t xml:space="preserve"> to</w:t>
      </w:r>
      <w:r w:rsidR="00F647AF">
        <w:rPr>
          <w:rFonts w:ascii="Times New Roman" w:eastAsia="Times New Roman" w:hAnsi="Times New Roman" w:cs="Times New Roman"/>
          <w:kern w:val="0"/>
          <w:sz w:val="24"/>
          <w:szCs w:val="24"/>
          <w14:ligatures w14:val="none"/>
        </w:rPr>
        <w:t xml:space="preserve"> 26</w:t>
      </w:r>
      <w:r>
        <w:rPr>
          <w:rFonts w:ascii="Times New Roman" w:eastAsia="Times New Roman" w:hAnsi="Times New Roman" w:cs="Times New Roman"/>
          <w:kern w:val="0"/>
          <w:sz w:val="24"/>
          <w:szCs w:val="24"/>
          <w14:ligatures w14:val="none"/>
        </w:rPr>
        <w:t xml:space="preserve"> gestation</w:t>
      </w:r>
      <w:r w:rsidR="009C2CF3" w:rsidRPr="009C2CF3">
        <w:rPr>
          <w:rFonts w:ascii="Times New Roman" w:eastAsia="Times New Roman" w:hAnsi="Times New Roman" w:cs="Times New Roman"/>
          <w:kern w:val="0"/>
          <w:sz w:val="24"/>
          <w:szCs w:val="24"/>
          <w14:ligatures w14:val="none"/>
        </w:rPr>
        <w:t xml:space="preserve"> when compared to either magnesium sulfate or ACS administered in isolation.</w:t>
      </w:r>
      <w:r w:rsidR="00BF2D5E" w:rsidRPr="68137564">
        <w:rPr>
          <w:rFonts w:ascii="Times New Roman" w:eastAsia="Times New Roman" w:hAnsi="Times New Roman" w:cs="Times New Roman"/>
          <w:kern w:val="0"/>
          <w:sz w:val="24"/>
          <w:szCs w:val="24"/>
          <w:vertAlign w:val="superscript"/>
          <w14:ligatures w14:val="none"/>
        </w:rPr>
        <w:t>45</w:t>
      </w:r>
      <w:r w:rsidR="009C2CF3" w:rsidRPr="009C2CF3">
        <w:rPr>
          <w:rFonts w:ascii="Times New Roman" w:eastAsia="Times New Roman" w:hAnsi="Times New Roman" w:cs="Times New Roman"/>
          <w:kern w:val="0"/>
          <w:sz w:val="24"/>
          <w:szCs w:val="24"/>
          <w14:ligatures w14:val="none"/>
        </w:rPr>
        <w:t xml:space="preserve"> </w:t>
      </w:r>
      <w:r w:rsidR="00D37D35" w:rsidRPr="009C2CF3">
        <w:rPr>
          <w:rFonts w:ascii="Times New Roman" w:eastAsia="Times New Roman" w:hAnsi="Times New Roman" w:cs="Times New Roman"/>
          <w:kern w:val="0"/>
          <w:sz w:val="24"/>
          <w:szCs w:val="24"/>
          <w14:ligatures w14:val="none"/>
        </w:rPr>
        <w:t xml:space="preserve">However, no significant differences in severe cerebral palsy, moderate to severe cerebral palsy, or moderate to severe cerebral palsy or </w:t>
      </w:r>
      <w:r w:rsidR="00D37D35" w:rsidRPr="009C2CF3">
        <w:rPr>
          <w:rFonts w:ascii="Times New Roman" w:eastAsia="Times New Roman" w:hAnsi="Times New Roman" w:cs="Times New Roman"/>
          <w:kern w:val="0"/>
          <w:sz w:val="24"/>
          <w:szCs w:val="24"/>
          <w14:ligatures w14:val="none"/>
        </w:rPr>
        <w:lastRenderedPageBreak/>
        <w:t xml:space="preserve">death were demonstrated between pregnancies that received only magnesium sulfate and pregnancies that received neither magnesium sulfate or ACS. </w:t>
      </w:r>
      <w:r w:rsidR="00D37D35">
        <w:rPr>
          <w:rFonts w:ascii="Times New Roman" w:eastAsia="Times New Roman" w:hAnsi="Times New Roman" w:cs="Times New Roman"/>
          <w:kern w:val="0"/>
          <w:sz w:val="24"/>
          <w:szCs w:val="24"/>
          <w14:ligatures w14:val="none"/>
        </w:rPr>
        <w:t>Sub-analysis of those at 22 to 24 weeks gestation demonstrated no difference in severe neurodevelopmental impairment (NDI) or death when compared to ACS alone (</w:t>
      </w:r>
      <w:proofErr w:type="spellStart"/>
      <w:r w:rsidR="00D37D35">
        <w:rPr>
          <w:rFonts w:ascii="Times New Roman" w:eastAsia="Times New Roman" w:hAnsi="Times New Roman" w:cs="Times New Roman"/>
          <w:kern w:val="0"/>
          <w:sz w:val="24"/>
          <w:szCs w:val="24"/>
          <w14:ligatures w14:val="none"/>
        </w:rPr>
        <w:t>aOR</w:t>
      </w:r>
      <w:proofErr w:type="spellEnd"/>
      <w:r w:rsidR="00D37D35">
        <w:rPr>
          <w:rFonts w:ascii="Times New Roman" w:eastAsia="Times New Roman" w:hAnsi="Times New Roman" w:cs="Times New Roman"/>
          <w:kern w:val="0"/>
          <w:sz w:val="24"/>
          <w:szCs w:val="24"/>
          <w14:ligatures w14:val="none"/>
        </w:rPr>
        <w:t xml:space="preserve"> 0.81, 95% CI 0.58-1.12)</w:t>
      </w:r>
      <w:r w:rsidR="00A051E5">
        <w:rPr>
          <w:rFonts w:ascii="Times New Roman" w:eastAsia="Times New Roman" w:hAnsi="Times New Roman" w:cs="Times New Roman"/>
          <w:kern w:val="0"/>
          <w:sz w:val="24"/>
          <w:szCs w:val="24"/>
          <w14:ligatures w14:val="none"/>
        </w:rPr>
        <w:t>. I</w:t>
      </w:r>
      <w:r w:rsidR="00D37D35">
        <w:rPr>
          <w:rFonts w:ascii="Times New Roman" w:eastAsia="Times New Roman" w:hAnsi="Times New Roman" w:cs="Times New Roman"/>
          <w:kern w:val="0"/>
          <w:sz w:val="24"/>
          <w:szCs w:val="24"/>
          <w14:ligatures w14:val="none"/>
        </w:rPr>
        <w:t>mprovements in severe NDI or death (</w:t>
      </w:r>
      <w:r w:rsidR="00A051E5">
        <w:rPr>
          <w:rFonts w:ascii="Times New Roman" w:eastAsia="Times New Roman" w:hAnsi="Times New Roman" w:cs="Times New Roman"/>
          <w:kern w:val="0"/>
          <w:sz w:val="24"/>
          <w:szCs w:val="24"/>
          <w14:ligatures w14:val="none"/>
        </w:rPr>
        <w:t xml:space="preserve">52% versus 83%; </w:t>
      </w:r>
      <w:proofErr w:type="spellStart"/>
      <w:r w:rsidR="00D37D35">
        <w:rPr>
          <w:rFonts w:ascii="Times New Roman" w:eastAsia="Times New Roman" w:hAnsi="Times New Roman" w:cs="Times New Roman"/>
          <w:kern w:val="0"/>
          <w:sz w:val="24"/>
          <w:szCs w:val="24"/>
          <w14:ligatures w14:val="none"/>
        </w:rPr>
        <w:t>aOR</w:t>
      </w:r>
      <w:proofErr w:type="spellEnd"/>
      <w:r w:rsidR="00D37D35">
        <w:rPr>
          <w:rFonts w:ascii="Times New Roman" w:eastAsia="Times New Roman" w:hAnsi="Times New Roman" w:cs="Times New Roman"/>
          <w:kern w:val="0"/>
          <w:sz w:val="24"/>
          <w:szCs w:val="24"/>
          <w14:ligatures w14:val="none"/>
        </w:rPr>
        <w:t xml:space="preserve"> 0.21, 95% CI 0.08-0.58) and severe NDI alone (</w:t>
      </w:r>
      <w:r w:rsidR="00A051E5">
        <w:rPr>
          <w:rFonts w:ascii="Times New Roman" w:eastAsia="Times New Roman" w:hAnsi="Times New Roman" w:cs="Times New Roman"/>
          <w:kern w:val="0"/>
          <w:sz w:val="24"/>
          <w:szCs w:val="24"/>
          <w14:ligatures w14:val="none"/>
        </w:rPr>
        <w:t xml:space="preserve">27.7% versus 62.5%; </w:t>
      </w:r>
      <w:proofErr w:type="spellStart"/>
      <w:r w:rsidR="00D37D35">
        <w:rPr>
          <w:rFonts w:ascii="Times New Roman" w:eastAsia="Times New Roman" w:hAnsi="Times New Roman" w:cs="Times New Roman"/>
          <w:kern w:val="0"/>
          <w:sz w:val="24"/>
          <w:szCs w:val="24"/>
          <w14:ligatures w14:val="none"/>
        </w:rPr>
        <w:t>aOR</w:t>
      </w:r>
      <w:proofErr w:type="spellEnd"/>
      <w:r w:rsidR="00D37D35">
        <w:rPr>
          <w:rFonts w:ascii="Times New Roman" w:eastAsia="Times New Roman" w:hAnsi="Times New Roman" w:cs="Times New Roman"/>
          <w:kern w:val="0"/>
          <w:sz w:val="24"/>
          <w:szCs w:val="24"/>
          <w14:ligatures w14:val="none"/>
        </w:rPr>
        <w:t xml:space="preserve"> 0.19, 95% CI 0.06-0.60) were </w:t>
      </w:r>
      <w:r w:rsidR="00A051E5">
        <w:rPr>
          <w:rFonts w:ascii="Times New Roman" w:eastAsia="Times New Roman" w:hAnsi="Times New Roman" w:cs="Times New Roman"/>
          <w:kern w:val="0"/>
          <w:sz w:val="24"/>
          <w:szCs w:val="24"/>
          <w14:ligatures w14:val="none"/>
        </w:rPr>
        <w:t>seen</w:t>
      </w:r>
      <w:r w:rsidR="00D37D35">
        <w:rPr>
          <w:rFonts w:ascii="Times New Roman" w:eastAsia="Times New Roman" w:hAnsi="Times New Roman" w:cs="Times New Roman"/>
          <w:kern w:val="0"/>
          <w:sz w:val="24"/>
          <w:szCs w:val="24"/>
          <w14:ligatures w14:val="none"/>
        </w:rPr>
        <w:t xml:space="preserve"> when </w:t>
      </w:r>
      <w:r w:rsidR="00A051E5">
        <w:rPr>
          <w:rFonts w:ascii="Times New Roman" w:eastAsia="Times New Roman" w:hAnsi="Times New Roman" w:cs="Times New Roman"/>
          <w:kern w:val="0"/>
          <w:sz w:val="24"/>
          <w:szCs w:val="24"/>
          <w14:ligatures w14:val="none"/>
        </w:rPr>
        <w:t xml:space="preserve">prenatal magnesium sulfate and ACS exposure was </w:t>
      </w:r>
      <w:r w:rsidR="00D37D35">
        <w:rPr>
          <w:rFonts w:ascii="Times New Roman" w:eastAsia="Times New Roman" w:hAnsi="Times New Roman" w:cs="Times New Roman"/>
          <w:kern w:val="0"/>
          <w:sz w:val="24"/>
          <w:szCs w:val="24"/>
          <w14:ligatures w14:val="none"/>
        </w:rPr>
        <w:t>compared to</w:t>
      </w:r>
      <w:r w:rsidR="00A051E5">
        <w:rPr>
          <w:rFonts w:ascii="Times New Roman" w:eastAsia="Times New Roman" w:hAnsi="Times New Roman" w:cs="Times New Roman"/>
          <w:kern w:val="0"/>
          <w:sz w:val="24"/>
          <w:szCs w:val="24"/>
          <w14:ligatures w14:val="none"/>
        </w:rPr>
        <w:t xml:space="preserve"> prenatal</w:t>
      </w:r>
      <w:r w:rsidR="00D37D35">
        <w:rPr>
          <w:rFonts w:ascii="Times New Roman" w:eastAsia="Times New Roman" w:hAnsi="Times New Roman" w:cs="Times New Roman"/>
          <w:kern w:val="0"/>
          <w:sz w:val="24"/>
          <w:szCs w:val="24"/>
          <w14:ligatures w14:val="none"/>
        </w:rPr>
        <w:t xml:space="preserve"> magnesium sulfate </w:t>
      </w:r>
      <w:r w:rsidR="00A051E5">
        <w:rPr>
          <w:rFonts w:ascii="Times New Roman" w:eastAsia="Times New Roman" w:hAnsi="Times New Roman" w:cs="Times New Roman"/>
          <w:kern w:val="0"/>
          <w:sz w:val="24"/>
          <w:szCs w:val="24"/>
          <w14:ligatures w14:val="none"/>
        </w:rPr>
        <w:t xml:space="preserve">exposure </w:t>
      </w:r>
      <w:r w:rsidR="00D37D35">
        <w:rPr>
          <w:rFonts w:ascii="Times New Roman" w:eastAsia="Times New Roman" w:hAnsi="Times New Roman" w:cs="Times New Roman"/>
          <w:kern w:val="0"/>
          <w:sz w:val="24"/>
          <w:szCs w:val="24"/>
          <w14:ligatures w14:val="none"/>
        </w:rPr>
        <w:t>alone.</w:t>
      </w:r>
      <w:r w:rsidR="00BF2D5E" w:rsidRPr="68137564">
        <w:rPr>
          <w:rFonts w:ascii="Times New Roman" w:eastAsia="Times New Roman" w:hAnsi="Times New Roman" w:cs="Times New Roman"/>
          <w:kern w:val="0"/>
          <w:sz w:val="24"/>
          <w:szCs w:val="24"/>
          <w:vertAlign w:val="superscript"/>
          <w14:ligatures w14:val="none"/>
        </w:rPr>
        <w:t>45</w:t>
      </w:r>
      <w:r w:rsidR="00A051E5">
        <w:rPr>
          <w:rFonts w:ascii="Times New Roman" w:eastAsia="Times New Roman" w:hAnsi="Times New Roman" w:cs="Times New Roman"/>
          <w:kern w:val="0"/>
          <w:sz w:val="24"/>
          <w:szCs w:val="24"/>
          <w:vertAlign w:val="superscript"/>
          <w14:ligatures w14:val="none"/>
        </w:rPr>
        <w:t xml:space="preserve"> </w:t>
      </w:r>
      <w:r w:rsidR="009C2CF3" w:rsidRPr="009C2CF3">
        <w:rPr>
          <w:rFonts w:ascii="Times New Roman" w:eastAsia="Times New Roman" w:hAnsi="Times New Roman" w:cs="Times New Roman"/>
          <w:kern w:val="0"/>
          <w:sz w:val="24"/>
          <w:szCs w:val="24"/>
          <w14:ligatures w14:val="none"/>
        </w:rPr>
        <w:t xml:space="preserve">Despite </w:t>
      </w:r>
      <w:r w:rsidR="00A051E5">
        <w:rPr>
          <w:rFonts w:ascii="Times New Roman" w:eastAsia="Times New Roman" w:hAnsi="Times New Roman" w:cs="Times New Roman"/>
          <w:kern w:val="0"/>
          <w:sz w:val="24"/>
          <w:szCs w:val="24"/>
          <w14:ligatures w14:val="none"/>
        </w:rPr>
        <w:t xml:space="preserve">improved outcomes </w:t>
      </w:r>
      <w:r w:rsidR="009C2CF3" w:rsidRPr="009C2CF3">
        <w:rPr>
          <w:rFonts w:ascii="Times New Roman" w:eastAsia="Times New Roman" w:hAnsi="Times New Roman" w:cs="Times New Roman"/>
          <w:kern w:val="0"/>
          <w:sz w:val="24"/>
          <w:szCs w:val="24"/>
          <w14:ligatures w14:val="none"/>
        </w:rPr>
        <w:t xml:space="preserve">among </w:t>
      </w:r>
      <w:r w:rsidR="00A051E5">
        <w:rPr>
          <w:rFonts w:ascii="Times New Roman" w:eastAsia="Times New Roman" w:hAnsi="Times New Roman" w:cs="Times New Roman"/>
          <w:kern w:val="0"/>
          <w:sz w:val="24"/>
          <w:szCs w:val="24"/>
          <w14:ligatures w14:val="none"/>
        </w:rPr>
        <w:t>infants exposed to</w:t>
      </w:r>
      <w:r w:rsidR="009C2CF3" w:rsidRPr="009C2CF3">
        <w:rPr>
          <w:rFonts w:ascii="Times New Roman" w:eastAsia="Times New Roman" w:hAnsi="Times New Roman" w:cs="Times New Roman"/>
          <w:kern w:val="0"/>
          <w:sz w:val="24"/>
          <w:szCs w:val="24"/>
          <w14:ligatures w14:val="none"/>
        </w:rPr>
        <w:t xml:space="preserve"> </w:t>
      </w:r>
      <w:r w:rsidR="00A051E5">
        <w:rPr>
          <w:rFonts w:ascii="Times New Roman" w:eastAsia="Times New Roman" w:hAnsi="Times New Roman" w:cs="Times New Roman"/>
          <w:kern w:val="0"/>
          <w:sz w:val="24"/>
          <w:szCs w:val="24"/>
          <w14:ligatures w14:val="none"/>
        </w:rPr>
        <w:t xml:space="preserve">a combination of </w:t>
      </w:r>
      <w:r w:rsidR="009C2CF3" w:rsidRPr="009C2CF3">
        <w:rPr>
          <w:rFonts w:ascii="Times New Roman" w:eastAsia="Times New Roman" w:hAnsi="Times New Roman" w:cs="Times New Roman"/>
          <w:kern w:val="0"/>
          <w:sz w:val="24"/>
          <w:szCs w:val="24"/>
          <w14:ligatures w14:val="none"/>
        </w:rPr>
        <w:t>magnesium sulfate</w:t>
      </w:r>
      <w:r w:rsidR="00A051E5">
        <w:rPr>
          <w:rFonts w:ascii="Times New Roman" w:eastAsia="Times New Roman" w:hAnsi="Times New Roman" w:cs="Times New Roman"/>
          <w:kern w:val="0"/>
          <w:sz w:val="24"/>
          <w:szCs w:val="24"/>
          <w14:ligatures w14:val="none"/>
        </w:rPr>
        <w:t xml:space="preserve"> and ACS</w:t>
      </w:r>
      <w:r w:rsidR="009C2CF3" w:rsidRPr="009C2CF3">
        <w:rPr>
          <w:rFonts w:ascii="Times New Roman" w:eastAsia="Times New Roman" w:hAnsi="Times New Roman" w:cs="Times New Roman"/>
          <w:kern w:val="0"/>
          <w:sz w:val="24"/>
          <w:szCs w:val="24"/>
          <w14:ligatures w14:val="none"/>
        </w:rPr>
        <w:t>, small sample size likely preclude</w:t>
      </w:r>
      <w:r w:rsidR="00A051E5">
        <w:rPr>
          <w:rFonts w:ascii="Times New Roman" w:eastAsia="Times New Roman" w:hAnsi="Times New Roman" w:cs="Times New Roman"/>
          <w:kern w:val="0"/>
          <w:sz w:val="24"/>
          <w:szCs w:val="24"/>
          <w14:ligatures w14:val="none"/>
        </w:rPr>
        <w:t>s</w:t>
      </w:r>
      <w:r w:rsidR="009C2CF3" w:rsidRPr="009C2CF3">
        <w:rPr>
          <w:rFonts w:ascii="Times New Roman" w:eastAsia="Times New Roman" w:hAnsi="Times New Roman" w:cs="Times New Roman"/>
          <w:kern w:val="0"/>
          <w:sz w:val="24"/>
          <w:szCs w:val="24"/>
          <w14:ligatures w14:val="none"/>
        </w:rPr>
        <w:t xml:space="preserve"> powered comparisons</w:t>
      </w:r>
      <w:r w:rsidR="00A051E5">
        <w:rPr>
          <w:rFonts w:ascii="Times New Roman" w:eastAsia="Times New Roman" w:hAnsi="Times New Roman" w:cs="Times New Roman"/>
          <w:kern w:val="0"/>
          <w:sz w:val="24"/>
          <w:szCs w:val="24"/>
          <w14:ligatures w14:val="none"/>
        </w:rPr>
        <w:t xml:space="preserve"> to magnesium alone (22-26 weeks, n=89; 22-24 weeks, n</w:t>
      </w:r>
      <w:r w:rsidR="007B303A">
        <w:rPr>
          <w:rFonts w:ascii="Times New Roman" w:eastAsia="Times New Roman" w:hAnsi="Times New Roman" w:cs="Times New Roman"/>
          <w:kern w:val="0"/>
          <w:sz w:val="24"/>
          <w:szCs w:val="24"/>
          <w14:ligatures w14:val="none"/>
        </w:rPr>
        <w:t xml:space="preserve"> </w:t>
      </w:r>
      <w:r w:rsidR="00A051E5">
        <w:rPr>
          <w:rFonts w:ascii="Times New Roman" w:eastAsia="Times New Roman" w:hAnsi="Times New Roman" w:cs="Times New Roman"/>
          <w:kern w:val="0"/>
          <w:sz w:val="24"/>
          <w:szCs w:val="24"/>
          <w14:ligatures w14:val="none"/>
        </w:rPr>
        <w:t>=</w:t>
      </w:r>
      <w:r w:rsidR="007B303A">
        <w:rPr>
          <w:rFonts w:ascii="Times New Roman" w:eastAsia="Times New Roman" w:hAnsi="Times New Roman" w:cs="Times New Roman"/>
          <w:kern w:val="0"/>
          <w:sz w:val="24"/>
          <w:szCs w:val="24"/>
          <w14:ligatures w14:val="none"/>
        </w:rPr>
        <w:t xml:space="preserve"> </w:t>
      </w:r>
      <w:r w:rsidR="00A051E5">
        <w:rPr>
          <w:rFonts w:ascii="Times New Roman" w:eastAsia="Times New Roman" w:hAnsi="Times New Roman" w:cs="Times New Roman"/>
          <w:kern w:val="0"/>
          <w:sz w:val="24"/>
          <w:szCs w:val="24"/>
          <w14:ligatures w14:val="none"/>
        </w:rPr>
        <w:t>35)</w:t>
      </w:r>
      <w:r w:rsidR="009C2CF3" w:rsidRPr="009C2CF3">
        <w:rPr>
          <w:rFonts w:ascii="Times New Roman" w:eastAsia="Times New Roman" w:hAnsi="Times New Roman" w:cs="Times New Roman"/>
          <w:kern w:val="0"/>
          <w:sz w:val="24"/>
          <w:szCs w:val="24"/>
          <w14:ligatures w14:val="none"/>
        </w:rPr>
        <w:t>.</w:t>
      </w:r>
      <w:r w:rsidR="00BF2D5E" w:rsidRPr="68137564">
        <w:rPr>
          <w:rFonts w:ascii="Times New Roman" w:eastAsia="Times New Roman" w:hAnsi="Times New Roman" w:cs="Times New Roman"/>
          <w:kern w:val="0"/>
          <w:sz w:val="24"/>
          <w:szCs w:val="24"/>
          <w:vertAlign w:val="superscript"/>
          <w14:ligatures w14:val="none"/>
        </w:rPr>
        <w:t>45</w:t>
      </w:r>
    </w:p>
    <w:p w14:paraId="3C7C0CFA" w14:textId="694485F4" w:rsidR="0058550E" w:rsidRPr="009C2CF3" w:rsidRDefault="0058550E" w:rsidP="00A61CAA">
      <w:pPr>
        <w:spacing w:line="480" w:lineRule="auto"/>
        <w:contextualSpacing/>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TOCOLYSIS</w:t>
      </w:r>
    </w:p>
    <w:p w14:paraId="5D6E6CA8" w14:textId="723A5AE8" w:rsidR="009C2CF3" w:rsidRPr="009C2CF3" w:rsidRDefault="009C2CF3" w:rsidP="009C2CF3">
      <w:pPr>
        <w:spacing w:line="480" w:lineRule="auto"/>
        <w:rPr>
          <w:rFonts w:ascii="Times New Roman" w:eastAsia="Times New Roman" w:hAnsi="Times New Roman" w:cs="Times New Roman"/>
          <w:kern w:val="0"/>
          <w:sz w:val="24"/>
          <w:szCs w:val="24"/>
          <w14:ligatures w14:val="none"/>
        </w:rPr>
      </w:pPr>
      <w:r w:rsidRPr="009C2CF3">
        <w:rPr>
          <w:rFonts w:ascii="Times New Roman" w:eastAsia="Times New Roman" w:hAnsi="Times New Roman" w:cs="Times New Roman"/>
          <w:kern w:val="0"/>
          <w:sz w:val="24"/>
          <w:szCs w:val="24"/>
          <w14:ligatures w14:val="none"/>
        </w:rPr>
        <w:t xml:space="preserve">Pharmacologic therapies to prevent or delay preterm labor to avoid preterm birth—tocolysis—have been a component of obstetric practice for decades. While prevention or delay of preterm birth is the main goal of tocolytic therapy, </w:t>
      </w:r>
      <w:r w:rsidR="0016749C">
        <w:rPr>
          <w:rFonts w:ascii="Times New Roman" w:eastAsia="Times New Roman" w:hAnsi="Times New Roman" w:cs="Times New Roman"/>
          <w:kern w:val="0"/>
          <w:sz w:val="24"/>
          <w:szCs w:val="24"/>
          <w14:ligatures w14:val="none"/>
        </w:rPr>
        <w:t xml:space="preserve">this delay in delivery is ultimately aimed at </w:t>
      </w:r>
      <w:r w:rsidRPr="009C2CF3">
        <w:rPr>
          <w:rFonts w:ascii="Times New Roman" w:eastAsia="Times New Roman" w:hAnsi="Times New Roman" w:cs="Times New Roman"/>
          <w:kern w:val="0"/>
          <w:sz w:val="24"/>
          <w:szCs w:val="24"/>
          <w14:ligatures w14:val="none"/>
        </w:rPr>
        <w:t>optimization of maternal and neonatal outcomes</w:t>
      </w:r>
      <w:r w:rsidR="0016749C">
        <w:rPr>
          <w:rFonts w:ascii="Times New Roman" w:eastAsia="Times New Roman" w:hAnsi="Times New Roman" w:cs="Times New Roman"/>
          <w:kern w:val="0"/>
          <w:sz w:val="24"/>
          <w:szCs w:val="24"/>
          <w14:ligatures w14:val="none"/>
        </w:rPr>
        <w:t>.</w:t>
      </w:r>
      <w:r w:rsidRPr="009C2CF3">
        <w:rPr>
          <w:rFonts w:ascii="Times New Roman" w:eastAsia="Times New Roman" w:hAnsi="Times New Roman" w:cs="Times New Roman"/>
          <w:kern w:val="0"/>
          <w:sz w:val="24"/>
          <w:szCs w:val="24"/>
          <w14:ligatures w14:val="none"/>
        </w:rPr>
        <w:t xml:space="preserve"> Pharmacologic agents that have been utilized as tocolytic therapy include magnesium sulfate, ethanol, beta-receptor agonists (e.g., terbutaline), calcium channel blockers (e.g., nifedipine), cyclo-oxygenase (COX) inhibitors and, though not available for use in the United States, oxytocin antagonists (e.g., </w:t>
      </w:r>
      <w:proofErr w:type="spellStart"/>
      <w:r w:rsidRPr="009C2CF3">
        <w:rPr>
          <w:rFonts w:ascii="Times New Roman" w:eastAsia="Times New Roman" w:hAnsi="Times New Roman" w:cs="Times New Roman"/>
          <w:kern w:val="0"/>
          <w:sz w:val="24"/>
          <w:szCs w:val="24"/>
          <w14:ligatures w14:val="none"/>
        </w:rPr>
        <w:t>atosiban</w:t>
      </w:r>
      <w:proofErr w:type="spellEnd"/>
      <w:r w:rsidRPr="009C2CF3">
        <w:rPr>
          <w:rFonts w:ascii="Times New Roman" w:eastAsia="Times New Roman" w:hAnsi="Times New Roman" w:cs="Times New Roman"/>
          <w:kern w:val="0"/>
          <w:sz w:val="24"/>
          <w:szCs w:val="24"/>
          <w14:ligatures w14:val="none"/>
        </w:rPr>
        <w:t>). Agents such as ethanol and beta-receptor agonists have fallen out of favor due to associated adverse maternal effects, e.g., cardiovascular effects (maternal tachycardia, palpitations) and hyperglycemic events, and questionable efficacy in their long-term use of preterm birth prevention.</w:t>
      </w:r>
      <w:r w:rsidR="006D1A93" w:rsidRPr="68137564">
        <w:rPr>
          <w:rFonts w:ascii="Times New Roman" w:eastAsia="Times New Roman" w:hAnsi="Times New Roman" w:cs="Times New Roman"/>
          <w:kern w:val="0"/>
          <w:sz w:val="24"/>
          <w:szCs w:val="24"/>
          <w:vertAlign w:val="superscript"/>
          <w14:ligatures w14:val="none"/>
        </w:rPr>
        <w:t>6</w:t>
      </w:r>
      <w:r w:rsidR="002313A5" w:rsidRPr="68137564">
        <w:rPr>
          <w:rFonts w:ascii="Times New Roman" w:eastAsia="Times New Roman" w:hAnsi="Times New Roman" w:cs="Times New Roman"/>
          <w:kern w:val="0"/>
          <w:sz w:val="24"/>
          <w:szCs w:val="24"/>
          <w:vertAlign w:val="superscript"/>
          <w14:ligatures w14:val="none"/>
        </w:rPr>
        <w:t>7</w:t>
      </w:r>
      <w:r w:rsidRPr="009C2CF3">
        <w:rPr>
          <w:rFonts w:ascii="Times New Roman" w:eastAsia="Times New Roman" w:hAnsi="Times New Roman" w:cs="Times New Roman"/>
          <w:kern w:val="0"/>
          <w:sz w:val="24"/>
          <w:szCs w:val="24"/>
          <w14:ligatures w14:val="none"/>
        </w:rPr>
        <w:t xml:space="preserve"> </w:t>
      </w:r>
    </w:p>
    <w:p w14:paraId="704B5B72" w14:textId="4B95B3F3" w:rsidR="009C2CF3" w:rsidRPr="009C2CF3" w:rsidRDefault="009C2CF3" w:rsidP="009C2CF3">
      <w:pPr>
        <w:spacing w:line="480" w:lineRule="auto"/>
        <w:rPr>
          <w:rFonts w:ascii="Times New Roman" w:eastAsia="Times New Roman" w:hAnsi="Times New Roman" w:cs="Times New Roman"/>
          <w:kern w:val="0"/>
          <w:sz w:val="24"/>
          <w:szCs w:val="24"/>
          <w14:ligatures w14:val="none"/>
        </w:rPr>
      </w:pPr>
      <w:r w:rsidRPr="009C2CF3">
        <w:rPr>
          <w:rFonts w:ascii="Times New Roman" w:eastAsia="Times New Roman" w:hAnsi="Times New Roman" w:cs="Times New Roman"/>
          <w:kern w:val="0"/>
          <w:sz w:val="24"/>
          <w:szCs w:val="24"/>
          <w14:ligatures w14:val="none"/>
        </w:rPr>
        <w:t xml:space="preserve">Within the United States, magnesium sulfate, calcium channel blockers (e.g., nifedipine), and COX inhibitors (e.g., indomethacin) are among the most common agents utilized for tocolytic </w:t>
      </w:r>
      <w:r w:rsidRPr="009C2CF3">
        <w:rPr>
          <w:rFonts w:ascii="Times New Roman" w:eastAsia="Times New Roman" w:hAnsi="Times New Roman" w:cs="Times New Roman"/>
          <w:kern w:val="0"/>
          <w:sz w:val="24"/>
          <w:szCs w:val="24"/>
          <w14:ligatures w14:val="none"/>
        </w:rPr>
        <w:lastRenderedPageBreak/>
        <w:t>therapy. For magnesium sulfate, a</w:t>
      </w:r>
      <w:r w:rsidR="000F4BB7">
        <w:rPr>
          <w:rFonts w:ascii="Times New Roman" w:eastAsia="Times New Roman" w:hAnsi="Times New Roman" w:cs="Times New Roman"/>
          <w:kern w:val="0"/>
          <w:sz w:val="24"/>
          <w:szCs w:val="24"/>
          <w14:ligatures w14:val="none"/>
        </w:rPr>
        <w:t xml:space="preserve"> 2013</w:t>
      </w:r>
      <w:r w:rsidRPr="009C2CF3">
        <w:rPr>
          <w:rFonts w:ascii="Times New Roman" w:eastAsia="Times New Roman" w:hAnsi="Times New Roman" w:cs="Times New Roman"/>
          <w:kern w:val="0"/>
          <w:sz w:val="24"/>
          <w:szCs w:val="24"/>
          <w14:ligatures w14:val="none"/>
        </w:rPr>
        <w:t xml:space="preserve"> Cochrane review found no difference in preterm birth (RR 1.05, 95% CI 0.80 to 1.40) or perinatal mor</w:t>
      </w:r>
      <w:r w:rsidR="00D9007B">
        <w:rPr>
          <w:rFonts w:ascii="Times New Roman" w:eastAsia="Times New Roman" w:hAnsi="Times New Roman" w:cs="Times New Roman"/>
          <w:kern w:val="0"/>
          <w:sz w:val="24"/>
          <w:szCs w:val="24"/>
          <w14:ligatures w14:val="none"/>
        </w:rPr>
        <w:t>t</w:t>
      </w:r>
      <w:r w:rsidRPr="009C2CF3">
        <w:rPr>
          <w:rFonts w:ascii="Times New Roman" w:eastAsia="Times New Roman" w:hAnsi="Times New Roman" w:cs="Times New Roman"/>
          <w:kern w:val="0"/>
          <w:sz w:val="24"/>
          <w:szCs w:val="24"/>
          <w14:ligatures w14:val="none"/>
        </w:rPr>
        <w:t>ality (RR 5.00, 95% CI 0.25 to 99.16) between pregnancies that received magnesium sulfate for tocolysis and pregnancies that received either placebo or another tocolytic therapy for threatened preterm labor.</w:t>
      </w:r>
      <w:r w:rsidR="007A25D8" w:rsidRPr="68137564">
        <w:rPr>
          <w:rFonts w:ascii="Times New Roman" w:eastAsia="Times New Roman" w:hAnsi="Times New Roman" w:cs="Times New Roman"/>
          <w:kern w:val="0"/>
          <w:sz w:val="24"/>
          <w:szCs w:val="24"/>
          <w:vertAlign w:val="superscript"/>
          <w14:ligatures w14:val="none"/>
        </w:rPr>
        <w:t>6</w:t>
      </w:r>
      <w:r w:rsidR="002313A5" w:rsidRPr="68137564">
        <w:rPr>
          <w:rFonts w:ascii="Times New Roman" w:eastAsia="Times New Roman" w:hAnsi="Times New Roman" w:cs="Times New Roman"/>
          <w:kern w:val="0"/>
          <w:sz w:val="24"/>
          <w:szCs w:val="24"/>
          <w:vertAlign w:val="superscript"/>
          <w14:ligatures w14:val="none"/>
        </w:rPr>
        <w:t>8</w:t>
      </w:r>
      <w:r w:rsidRPr="009C2CF3">
        <w:rPr>
          <w:rFonts w:ascii="Times New Roman" w:eastAsia="Times New Roman" w:hAnsi="Times New Roman" w:cs="Times New Roman"/>
          <w:kern w:val="0"/>
          <w:sz w:val="24"/>
          <w:szCs w:val="24"/>
          <w14:ligatures w14:val="none"/>
        </w:rPr>
        <w:t xml:space="preserve">   For calcium channel blockers, a </w:t>
      </w:r>
      <w:r w:rsidR="000F4BB7">
        <w:rPr>
          <w:rFonts w:ascii="Times New Roman" w:eastAsia="Times New Roman" w:hAnsi="Times New Roman" w:cs="Times New Roman"/>
          <w:kern w:val="0"/>
          <w:sz w:val="24"/>
          <w:szCs w:val="24"/>
          <w14:ligatures w14:val="none"/>
        </w:rPr>
        <w:t xml:space="preserve">2014 </w:t>
      </w:r>
      <w:r w:rsidRPr="009C2CF3">
        <w:rPr>
          <w:rFonts w:ascii="Times New Roman" w:eastAsia="Times New Roman" w:hAnsi="Times New Roman" w:cs="Times New Roman"/>
          <w:kern w:val="0"/>
          <w:sz w:val="24"/>
          <w:szCs w:val="24"/>
          <w14:ligatures w14:val="none"/>
        </w:rPr>
        <w:t>Cochrane review demonstrated administration of calcium channel blockers for threatened preterm labor reduced the risk of delivery within 48 hours of treatment when compared to placebo (RR 0.30, 95% CI 0.21 to 0.43).</w:t>
      </w:r>
      <w:r w:rsidR="00D90BC0" w:rsidRPr="68137564">
        <w:rPr>
          <w:rFonts w:ascii="Times New Roman" w:eastAsia="Times New Roman" w:hAnsi="Times New Roman" w:cs="Times New Roman"/>
          <w:kern w:val="0"/>
          <w:sz w:val="24"/>
          <w:szCs w:val="24"/>
          <w:vertAlign w:val="superscript"/>
          <w14:ligatures w14:val="none"/>
        </w:rPr>
        <w:t>6</w:t>
      </w:r>
      <w:r w:rsidR="002313A5" w:rsidRPr="68137564">
        <w:rPr>
          <w:rFonts w:ascii="Times New Roman" w:eastAsia="Times New Roman" w:hAnsi="Times New Roman" w:cs="Times New Roman"/>
          <w:kern w:val="0"/>
          <w:sz w:val="24"/>
          <w:szCs w:val="24"/>
          <w:vertAlign w:val="superscript"/>
          <w14:ligatures w14:val="none"/>
        </w:rPr>
        <w:t>9</w:t>
      </w:r>
      <w:r w:rsidRPr="009C2CF3">
        <w:rPr>
          <w:rFonts w:ascii="Times New Roman" w:eastAsia="Times New Roman" w:hAnsi="Times New Roman" w:cs="Times New Roman"/>
          <w:kern w:val="0"/>
          <w:sz w:val="24"/>
          <w:szCs w:val="24"/>
          <w14:ligatures w14:val="none"/>
        </w:rPr>
        <w:t xml:space="preserve"> However, the effect on preterm delivery &lt; 37 weeks was less clear with </w:t>
      </w:r>
      <w:r w:rsidR="00D9007B">
        <w:rPr>
          <w:rFonts w:ascii="Times New Roman" w:eastAsia="Times New Roman" w:hAnsi="Times New Roman" w:cs="Times New Roman"/>
          <w:kern w:val="0"/>
          <w:sz w:val="24"/>
          <w:szCs w:val="24"/>
          <w14:ligatures w14:val="none"/>
        </w:rPr>
        <w:t>one</w:t>
      </w:r>
      <w:r w:rsidRPr="009C2CF3">
        <w:rPr>
          <w:rFonts w:ascii="Times New Roman" w:eastAsia="Times New Roman" w:hAnsi="Times New Roman" w:cs="Times New Roman"/>
          <w:kern w:val="0"/>
          <w:sz w:val="24"/>
          <w:szCs w:val="24"/>
          <w14:ligatures w14:val="none"/>
        </w:rPr>
        <w:t xml:space="preserve"> study demonstrating no difference in preterm birth (RR 0.96, 95% CI 0.89 to 1.03)</w:t>
      </w:r>
      <w:r w:rsidR="002313A5" w:rsidRPr="68137564">
        <w:rPr>
          <w:rFonts w:ascii="Times New Roman" w:eastAsia="Times New Roman" w:hAnsi="Times New Roman" w:cs="Times New Roman"/>
          <w:kern w:val="0"/>
          <w:sz w:val="24"/>
          <w:szCs w:val="24"/>
          <w:vertAlign w:val="superscript"/>
          <w14:ligatures w14:val="none"/>
        </w:rPr>
        <w:t>70</w:t>
      </w:r>
      <w:r w:rsidRPr="009C2CF3">
        <w:rPr>
          <w:rFonts w:ascii="Times New Roman" w:eastAsia="Times New Roman" w:hAnsi="Times New Roman" w:cs="Times New Roman"/>
          <w:kern w:val="0"/>
          <w:sz w:val="24"/>
          <w:szCs w:val="24"/>
          <w14:ligatures w14:val="none"/>
        </w:rPr>
        <w:t xml:space="preserve"> while the other demonstrated a reduction in preterm birth (RR 0.44, 95% CI 0.31 to 0.62).</w:t>
      </w:r>
      <w:r w:rsidR="002313A5" w:rsidRPr="68137564">
        <w:rPr>
          <w:rFonts w:ascii="Times New Roman" w:eastAsia="Times New Roman" w:hAnsi="Times New Roman" w:cs="Times New Roman"/>
          <w:kern w:val="0"/>
          <w:sz w:val="24"/>
          <w:szCs w:val="24"/>
          <w:vertAlign w:val="superscript"/>
          <w14:ligatures w14:val="none"/>
        </w:rPr>
        <w:t>71</w:t>
      </w:r>
      <w:r w:rsidRPr="009C2CF3">
        <w:rPr>
          <w:rFonts w:ascii="Times New Roman" w:eastAsia="Times New Roman" w:hAnsi="Times New Roman" w:cs="Times New Roman"/>
          <w:kern w:val="0"/>
          <w:sz w:val="24"/>
          <w:szCs w:val="24"/>
          <w14:ligatures w14:val="none"/>
        </w:rPr>
        <w:t xml:space="preserve"> Significant heterogeneity between these studies precluded the combination of results for unified reporting. For COX inhibitors, a Cochrane review published by </w:t>
      </w:r>
      <w:proofErr w:type="spellStart"/>
      <w:r w:rsidRPr="009C2CF3">
        <w:rPr>
          <w:rFonts w:ascii="Times New Roman" w:eastAsia="Times New Roman" w:hAnsi="Times New Roman" w:cs="Times New Roman"/>
          <w:kern w:val="0"/>
          <w:sz w:val="24"/>
          <w:szCs w:val="24"/>
          <w14:ligatures w14:val="none"/>
        </w:rPr>
        <w:t>Reinebrant</w:t>
      </w:r>
      <w:proofErr w:type="spellEnd"/>
      <w:r w:rsidRPr="009C2CF3">
        <w:rPr>
          <w:rFonts w:ascii="Times New Roman" w:eastAsia="Times New Roman" w:hAnsi="Times New Roman" w:cs="Times New Roman"/>
          <w:kern w:val="0"/>
          <w:sz w:val="24"/>
          <w:szCs w:val="24"/>
          <w14:ligatures w14:val="none"/>
        </w:rPr>
        <w:t xml:space="preserve"> et al (2015) reported administration of any COX inhibitor was associated with a reduction in preterm birth &lt; 37 weeks when compared to placebo (RR 0.21, 95% CI 0.07 to 0.62) though no </w:t>
      </w:r>
      <w:r w:rsidR="00FA1D4B">
        <w:rPr>
          <w:rFonts w:ascii="Times New Roman" w:eastAsia="Times New Roman" w:hAnsi="Times New Roman" w:cs="Times New Roman"/>
          <w:kern w:val="0"/>
          <w:sz w:val="24"/>
          <w:szCs w:val="24"/>
          <w14:ligatures w14:val="none"/>
        </w:rPr>
        <w:t xml:space="preserve">statistically significant </w:t>
      </w:r>
      <w:r w:rsidRPr="009C2CF3">
        <w:rPr>
          <w:rFonts w:ascii="Times New Roman" w:eastAsia="Times New Roman" w:hAnsi="Times New Roman" w:cs="Times New Roman"/>
          <w:kern w:val="0"/>
          <w:sz w:val="24"/>
          <w:szCs w:val="24"/>
          <w14:ligatures w14:val="none"/>
        </w:rPr>
        <w:t>reduction in preterm birth within 48 hours of tocolytic therapy was demonstrated (RR 0.20, 95% CI 0.03 to 1.28</w:t>
      </w:r>
      <w:r w:rsidR="00291C31" w:rsidRPr="68137564">
        <w:rPr>
          <w:rFonts w:ascii="Times New Roman" w:eastAsia="Times New Roman" w:hAnsi="Times New Roman" w:cs="Times New Roman"/>
          <w:kern w:val="0"/>
          <w:sz w:val="24"/>
          <w:szCs w:val="24"/>
          <w14:ligatures w14:val="none"/>
        </w:rPr>
        <w:t>)</w:t>
      </w:r>
      <w:r w:rsidRPr="68137564">
        <w:rPr>
          <w:rFonts w:ascii="Times New Roman" w:eastAsia="Times New Roman" w:hAnsi="Times New Roman" w:cs="Times New Roman"/>
          <w:kern w:val="0"/>
          <w:sz w:val="24"/>
          <w:szCs w:val="24"/>
          <w14:ligatures w14:val="none"/>
        </w:rPr>
        <w:t>.</w:t>
      </w:r>
      <w:r w:rsidR="00A17E76" w:rsidRPr="68137564">
        <w:rPr>
          <w:rFonts w:ascii="Times New Roman" w:eastAsia="Times New Roman" w:hAnsi="Times New Roman" w:cs="Times New Roman"/>
          <w:kern w:val="0"/>
          <w:sz w:val="24"/>
          <w:szCs w:val="24"/>
          <w:vertAlign w:val="superscript"/>
          <w14:ligatures w14:val="none"/>
        </w:rPr>
        <w:t>72</w:t>
      </w:r>
      <w:r w:rsidRPr="009C2CF3">
        <w:rPr>
          <w:rFonts w:ascii="Times New Roman" w:eastAsia="Times New Roman" w:hAnsi="Times New Roman" w:cs="Times New Roman"/>
          <w:kern w:val="0"/>
          <w:sz w:val="24"/>
          <w:szCs w:val="24"/>
          <w14:ligatures w14:val="none"/>
        </w:rPr>
        <w:t xml:space="preserve"> </w:t>
      </w:r>
    </w:p>
    <w:p w14:paraId="16000C44" w14:textId="33214A63" w:rsidR="009C2CF3" w:rsidRPr="009C2CF3" w:rsidRDefault="009C2CF3" w:rsidP="009C2CF3">
      <w:pPr>
        <w:spacing w:line="480" w:lineRule="auto"/>
        <w:rPr>
          <w:rFonts w:ascii="Times New Roman" w:eastAsia="Times New Roman" w:hAnsi="Times New Roman" w:cs="Times New Roman"/>
          <w:kern w:val="0"/>
          <w:sz w:val="24"/>
          <w:szCs w:val="24"/>
          <w:vertAlign w:val="superscript"/>
          <w14:ligatures w14:val="none"/>
        </w:rPr>
      </w:pPr>
      <w:r w:rsidRPr="009C2CF3">
        <w:rPr>
          <w:rFonts w:ascii="Times New Roman" w:eastAsia="Times New Roman" w:hAnsi="Times New Roman" w:cs="Times New Roman"/>
          <w:kern w:val="0"/>
          <w:sz w:val="24"/>
          <w:szCs w:val="24"/>
          <w14:ligatures w14:val="none"/>
        </w:rPr>
        <w:t>Across classes of tocolytic therapy, preterm birth within 48 hours of therapy receipt was reduced when COX inhibitors were compared to beta-receptor agonists (RR 0.27, 95% CI 0.08 to 0.96).</w:t>
      </w:r>
      <w:r w:rsidR="00A17E76" w:rsidRPr="68137564">
        <w:rPr>
          <w:rFonts w:ascii="Times New Roman" w:eastAsia="Times New Roman" w:hAnsi="Times New Roman" w:cs="Times New Roman"/>
          <w:kern w:val="0"/>
          <w:sz w:val="24"/>
          <w:szCs w:val="24"/>
          <w:vertAlign w:val="superscript"/>
          <w14:ligatures w14:val="none"/>
        </w:rPr>
        <w:t>72</w:t>
      </w:r>
      <w:r w:rsidRPr="009C2CF3">
        <w:rPr>
          <w:rFonts w:ascii="Times New Roman" w:eastAsia="Times New Roman" w:hAnsi="Times New Roman" w:cs="Times New Roman"/>
          <w:kern w:val="0"/>
          <w:sz w:val="24"/>
          <w:szCs w:val="24"/>
          <w14:ligatures w14:val="none"/>
        </w:rPr>
        <w:t xml:space="preserve"> No differences in preterm birth &lt; 48 hours of therapy were noted when 1) calcium channel blockers were compared to beta-receptor agonists, magnesium sulfate, non-steroidal anti-inflammatories, or oxytocin-receptor antagonist</w:t>
      </w:r>
      <w:r w:rsidR="00A17E76" w:rsidRPr="68137564">
        <w:rPr>
          <w:rFonts w:ascii="Times New Roman" w:eastAsia="Times New Roman" w:hAnsi="Times New Roman" w:cs="Times New Roman"/>
          <w:kern w:val="0"/>
          <w:sz w:val="24"/>
          <w:szCs w:val="24"/>
          <w:vertAlign w:val="superscript"/>
          <w14:ligatures w14:val="none"/>
        </w:rPr>
        <w:t>69</w:t>
      </w:r>
      <w:r w:rsidRPr="009C2CF3">
        <w:rPr>
          <w:rFonts w:ascii="Times New Roman" w:eastAsia="Times New Roman" w:hAnsi="Times New Roman" w:cs="Times New Roman"/>
          <w:kern w:val="0"/>
          <w:sz w:val="24"/>
          <w:szCs w:val="24"/>
          <w14:ligatures w14:val="none"/>
        </w:rPr>
        <w:t xml:space="preserve"> or 2) when COX inhibitors were compared to calcium channel blockers or magnesium sulfate.</w:t>
      </w:r>
      <w:r w:rsidR="00A17E76" w:rsidRPr="68137564">
        <w:rPr>
          <w:rFonts w:ascii="Times New Roman" w:eastAsia="Times New Roman" w:hAnsi="Times New Roman" w:cs="Times New Roman"/>
          <w:kern w:val="0"/>
          <w:sz w:val="24"/>
          <w:szCs w:val="24"/>
          <w:vertAlign w:val="superscript"/>
          <w14:ligatures w14:val="none"/>
        </w:rPr>
        <w:t>72</w:t>
      </w:r>
      <w:r w:rsidRPr="009C2CF3">
        <w:rPr>
          <w:rFonts w:ascii="Times New Roman" w:eastAsia="Times New Roman" w:hAnsi="Times New Roman" w:cs="Times New Roman"/>
          <w:kern w:val="0"/>
          <w:sz w:val="24"/>
          <w:szCs w:val="24"/>
          <w14:ligatures w14:val="none"/>
        </w:rPr>
        <w:t xml:space="preserve"> A reduction in preterm birth &lt; 34 weeks was seen between calcium channel blocker therapy and beta-receptor agonist therapy (RR 0.78, 95% CI 0.66 to 0.93).</w:t>
      </w:r>
      <w:r w:rsidR="00D90BC0" w:rsidRPr="68137564">
        <w:rPr>
          <w:rFonts w:ascii="Times New Roman" w:eastAsia="Times New Roman" w:hAnsi="Times New Roman" w:cs="Times New Roman"/>
          <w:kern w:val="0"/>
          <w:sz w:val="24"/>
          <w:szCs w:val="24"/>
          <w:vertAlign w:val="superscript"/>
          <w14:ligatures w14:val="none"/>
        </w:rPr>
        <w:t>6</w:t>
      </w:r>
      <w:r w:rsidR="00A17E76" w:rsidRPr="68137564">
        <w:rPr>
          <w:rFonts w:ascii="Times New Roman" w:eastAsia="Times New Roman" w:hAnsi="Times New Roman" w:cs="Times New Roman"/>
          <w:kern w:val="0"/>
          <w:sz w:val="24"/>
          <w:szCs w:val="24"/>
          <w:vertAlign w:val="superscript"/>
          <w14:ligatures w14:val="none"/>
        </w:rPr>
        <w:t>9</w:t>
      </w:r>
      <w:r w:rsidRPr="009C2CF3">
        <w:rPr>
          <w:rFonts w:ascii="Times New Roman" w:eastAsia="Times New Roman" w:hAnsi="Times New Roman" w:cs="Times New Roman"/>
          <w:kern w:val="0"/>
          <w:sz w:val="24"/>
          <w:szCs w:val="24"/>
          <w14:ligatures w14:val="none"/>
        </w:rPr>
        <w:t xml:space="preserve"> There was no difference in preterm birth &lt; 34 weeks between COX inhibitor </w:t>
      </w:r>
      <w:r w:rsidRPr="009C2CF3">
        <w:rPr>
          <w:rFonts w:ascii="Times New Roman" w:eastAsia="Times New Roman" w:hAnsi="Times New Roman" w:cs="Times New Roman"/>
          <w:kern w:val="0"/>
          <w:sz w:val="24"/>
          <w:szCs w:val="24"/>
          <w14:ligatures w14:val="none"/>
        </w:rPr>
        <w:lastRenderedPageBreak/>
        <w:t>therapy and magnesium sulfate or between COX inhibitor therapy and calcium channel blockers.</w:t>
      </w:r>
      <w:r w:rsidR="00A17E76" w:rsidRPr="68137564">
        <w:rPr>
          <w:rFonts w:ascii="Times New Roman" w:eastAsia="Times New Roman" w:hAnsi="Times New Roman" w:cs="Times New Roman"/>
          <w:kern w:val="0"/>
          <w:sz w:val="24"/>
          <w:szCs w:val="24"/>
          <w:vertAlign w:val="superscript"/>
          <w14:ligatures w14:val="none"/>
        </w:rPr>
        <w:t>72</w:t>
      </w:r>
      <w:r w:rsidRPr="009C2CF3">
        <w:rPr>
          <w:rFonts w:ascii="Times New Roman" w:eastAsia="Times New Roman" w:hAnsi="Times New Roman" w:cs="Times New Roman"/>
          <w:kern w:val="0"/>
          <w:sz w:val="24"/>
          <w:szCs w:val="24"/>
          <w14:ligatures w14:val="none"/>
        </w:rPr>
        <w:t xml:space="preserve"> There were no data to evaluate the difference between magnesium sulfate and other tocolytic therapies.</w:t>
      </w:r>
      <w:r w:rsidR="007A25D8" w:rsidRPr="68137564">
        <w:rPr>
          <w:rFonts w:ascii="Times New Roman" w:eastAsia="Times New Roman" w:hAnsi="Times New Roman" w:cs="Times New Roman"/>
          <w:kern w:val="0"/>
          <w:sz w:val="24"/>
          <w:szCs w:val="24"/>
          <w:vertAlign w:val="superscript"/>
          <w14:ligatures w14:val="none"/>
        </w:rPr>
        <w:t>6</w:t>
      </w:r>
      <w:r w:rsidR="00A17E76" w:rsidRPr="68137564">
        <w:rPr>
          <w:rFonts w:ascii="Times New Roman" w:eastAsia="Times New Roman" w:hAnsi="Times New Roman" w:cs="Times New Roman"/>
          <w:kern w:val="0"/>
          <w:sz w:val="24"/>
          <w:szCs w:val="24"/>
          <w:vertAlign w:val="superscript"/>
          <w14:ligatures w14:val="none"/>
        </w:rPr>
        <w:t>8</w:t>
      </w:r>
      <w:r w:rsidRPr="009C2CF3">
        <w:rPr>
          <w:rFonts w:ascii="Times New Roman" w:eastAsia="Times New Roman" w:hAnsi="Times New Roman" w:cs="Times New Roman"/>
          <w:kern w:val="0"/>
          <w:sz w:val="24"/>
          <w:szCs w:val="24"/>
          <w14:ligatures w14:val="none"/>
        </w:rPr>
        <w:t xml:space="preserve"> There was no difference in perinatal mortality across tocolytic therapies studied.</w:t>
      </w:r>
      <w:r w:rsidR="007A25D8" w:rsidRPr="68137564">
        <w:rPr>
          <w:rFonts w:ascii="Times New Roman" w:eastAsia="Times New Roman" w:hAnsi="Times New Roman" w:cs="Times New Roman"/>
          <w:kern w:val="0"/>
          <w:sz w:val="24"/>
          <w:szCs w:val="24"/>
          <w:vertAlign w:val="superscript"/>
          <w14:ligatures w14:val="none"/>
        </w:rPr>
        <w:t>6</w:t>
      </w:r>
      <w:r w:rsidR="00A17E76" w:rsidRPr="68137564">
        <w:rPr>
          <w:rFonts w:ascii="Times New Roman" w:eastAsia="Times New Roman" w:hAnsi="Times New Roman" w:cs="Times New Roman"/>
          <w:kern w:val="0"/>
          <w:sz w:val="24"/>
          <w:szCs w:val="24"/>
          <w:vertAlign w:val="superscript"/>
          <w14:ligatures w14:val="none"/>
        </w:rPr>
        <w:t>8</w:t>
      </w:r>
      <w:r w:rsidR="007A25D8" w:rsidRPr="68137564">
        <w:rPr>
          <w:rFonts w:ascii="Times New Roman" w:eastAsia="Times New Roman" w:hAnsi="Times New Roman" w:cs="Times New Roman"/>
          <w:kern w:val="0"/>
          <w:sz w:val="24"/>
          <w:szCs w:val="24"/>
          <w:vertAlign w:val="superscript"/>
          <w14:ligatures w14:val="none"/>
        </w:rPr>
        <w:t>, 6</w:t>
      </w:r>
      <w:r w:rsidR="00A17E76" w:rsidRPr="68137564">
        <w:rPr>
          <w:rFonts w:ascii="Times New Roman" w:eastAsia="Times New Roman" w:hAnsi="Times New Roman" w:cs="Times New Roman"/>
          <w:kern w:val="0"/>
          <w:sz w:val="24"/>
          <w:szCs w:val="24"/>
          <w:vertAlign w:val="superscript"/>
          <w14:ligatures w14:val="none"/>
        </w:rPr>
        <w:t>9</w:t>
      </w:r>
      <w:r w:rsidR="007A25D8" w:rsidRPr="68137564">
        <w:rPr>
          <w:rFonts w:ascii="Times New Roman" w:eastAsia="Times New Roman" w:hAnsi="Times New Roman" w:cs="Times New Roman"/>
          <w:kern w:val="0"/>
          <w:sz w:val="24"/>
          <w:szCs w:val="24"/>
          <w:vertAlign w:val="superscript"/>
          <w14:ligatures w14:val="none"/>
        </w:rPr>
        <w:t xml:space="preserve">, </w:t>
      </w:r>
      <w:r w:rsidR="00A17E76" w:rsidRPr="68137564">
        <w:rPr>
          <w:rFonts w:ascii="Times New Roman" w:eastAsia="Times New Roman" w:hAnsi="Times New Roman" w:cs="Times New Roman"/>
          <w:kern w:val="0"/>
          <w:sz w:val="24"/>
          <w:szCs w:val="24"/>
          <w:vertAlign w:val="superscript"/>
          <w14:ligatures w14:val="none"/>
        </w:rPr>
        <w:t>72</w:t>
      </w:r>
    </w:p>
    <w:p w14:paraId="1AE35D41" w14:textId="7C04F23E" w:rsidR="009C2CF3" w:rsidRPr="009C2CF3" w:rsidRDefault="009C2CF3" w:rsidP="009C2CF3">
      <w:pPr>
        <w:spacing w:line="480" w:lineRule="auto"/>
        <w:rPr>
          <w:rFonts w:ascii="Times New Roman" w:eastAsia="Times New Roman" w:hAnsi="Times New Roman" w:cs="Times New Roman"/>
          <w:kern w:val="0"/>
          <w:sz w:val="24"/>
          <w:szCs w:val="24"/>
          <w14:ligatures w14:val="none"/>
        </w:rPr>
      </w:pPr>
      <w:r w:rsidRPr="009C2CF3">
        <w:rPr>
          <w:rFonts w:ascii="Times New Roman" w:eastAsia="Times New Roman" w:hAnsi="Times New Roman" w:cs="Times New Roman"/>
          <w:kern w:val="0"/>
          <w:sz w:val="24"/>
          <w:szCs w:val="24"/>
          <w14:ligatures w14:val="none"/>
        </w:rPr>
        <w:t>These data suggest that, when compared to placebo, calcium channel blockers or COX inhibitors may reduce the risk of preterm birth &lt; 37 weeks, however, the benefit of magnesium sulfate therapy for prevention of preterm birth &lt; 37 weeks is less clear. Though the trials included in these analyses were inclusive of pregnancies with gestational ages as low as 20 weeks’ gestation, the mean/median gestational age at tocolytic therapy receipt ranged between 27-32 weeks across all studies.</w:t>
      </w:r>
      <w:r w:rsidR="007A25D8" w:rsidRPr="68137564">
        <w:rPr>
          <w:rFonts w:ascii="Times New Roman" w:eastAsia="Times New Roman" w:hAnsi="Times New Roman" w:cs="Times New Roman"/>
          <w:kern w:val="0"/>
          <w:sz w:val="24"/>
          <w:szCs w:val="24"/>
          <w:vertAlign w:val="superscript"/>
          <w14:ligatures w14:val="none"/>
        </w:rPr>
        <w:t>6</w:t>
      </w:r>
      <w:r w:rsidR="00A17E76" w:rsidRPr="68137564">
        <w:rPr>
          <w:rFonts w:ascii="Times New Roman" w:eastAsia="Times New Roman" w:hAnsi="Times New Roman" w:cs="Times New Roman"/>
          <w:kern w:val="0"/>
          <w:sz w:val="24"/>
          <w:szCs w:val="24"/>
          <w:vertAlign w:val="superscript"/>
          <w14:ligatures w14:val="none"/>
        </w:rPr>
        <w:t>8</w:t>
      </w:r>
      <w:r w:rsidR="007A25D8" w:rsidRPr="68137564">
        <w:rPr>
          <w:rFonts w:ascii="Times New Roman" w:eastAsia="Times New Roman" w:hAnsi="Times New Roman" w:cs="Times New Roman"/>
          <w:kern w:val="0"/>
          <w:sz w:val="24"/>
          <w:szCs w:val="24"/>
          <w:vertAlign w:val="superscript"/>
          <w14:ligatures w14:val="none"/>
        </w:rPr>
        <w:t>, 6</w:t>
      </w:r>
      <w:r w:rsidR="00A17E76" w:rsidRPr="68137564">
        <w:rPr>
          <w:rFonts w:ascii="Times New Roman" w:eastAsia="Times New Roman" w:hAnsi="Times New Roman" w:cs="Times New Roman"/>
          <w:kern w:val="0"/>
          <w:sz w:val="24"/>
          <w:szCs w:val="24"/>
          <w:vertAlign w:val="superscript"/>
          <w14:ligatures w14:val="none"/>
        </w:rPr>
        <w:t>9</w:t>
      </w:r>
      <w:r w:rsidR="007A25D8" w:rsidRPr="68137564">
        <w:rPr>
          <w:rFonts w:ascii="Times New Roman" w:eastAsia="Times New Roman" w:hAnsi="Times New Roman" w:cs="Times New Roman"/>
          <w:kern w:val="0"/>
          <w:sz w:val="24"/>
          <w:szCs w:val="24"/>
          <w:vertAlign w:val="superscript"/>
          <w14:ligatures w14:val="none"/>
        </w:rPr>
        <w:t xml:space="preserve">, </w:t>
      </w:r>
      <w:r w:rsidR="00A17E76" w:rsidRPr="68137564">
        <w:rPr>
          <w:rFonts w:ascii="Times New Roman" w:eastAsia="Times New Roman" w:hAnsi="Times New Roman" w:cs="Times New Roman"/>
          <w:kern w:val="0"/>
          <w:sz w:val="24"/>
          <w:szCs w:val="24"/>
          <w:vertAlign w:val="superscript"/>
          <w14:ligatures w14:val="none"/>
        </w:rPr>
        <w:t>72</w:t>
      </w:r>
      <w:r w:rsidRPr="009C2CF3">
        <w:rPr>
          <w:rFonts w:ascii="Times New Roman" w:eastAsia="Times New Roman" w:hAnsi="Times New Roman" w:cs="Times New Roman"/>
          <w:kern w:val="0"/>
          <w:sz w:val="24"/>
          <w:szCs w:val="24"/>
          <w:vertAlign w:val="superscript"/>
          <w14:ligatures w14:val="none"/>
        </w:rPr>
        <w:t xml:space="preserve"> </w:t>
      </w:r>
      <w:r w:rsidRPr="009C2CF3">
        <w:rPr>
          <w:rFonts w:ascii="Times New Roman" w:eastAsia="Times New Roman" w:hAnsi="Times New Roman" w:cs="Times New Roman"/>
          <w:kern w:val="0"/>
          <w:sz w:val="24"/>
          <w:szCs w:val="24"/>
          <w14:ligatures w14:val="none"/>
        </w:rPr>
        <w:t>Only Panter et al (1999) specifically indicate 6 pregnancies with gestational age between 23 and 24 weeks at the time of tocolytic therapy receipt and no pregnancies less than 23 weeks.</w:t>
      </w:r>
      <w:r w:rsidR="00F07C52" w:rsidRPr="68137564">
        <w:rPr>
          <w:rFonts w:ascii="Times New Roman" w:eastAsia="Times New Roman" w:hAnsi="Times New Roman" w:cs="Times New Roman"/>
          <w:kern w:val="0"/>
          <w:sz w:val="24"/>
          <w:szCs w:val="24"/>
          <w:vertAlign w:val="superscript"/>
          <w14:ligatures w14:val="none"/>
        </w:rPr>
        <w:t>73</w:t>
      </w:r>
      <w:r w:rsidRPr="009C2CF3">
        <w:rPr>
          <w:rFonts w:ascii="Times New Roman" w:eastAsia="Times New Roman" w:hAnsi="Times New Roman" w:cs="Times New Roman"/>
          <w:kern w:val="0"/>
          <w:sz w:val="24"/>
          <w:szCs w:val="24"/>
          <w14:ligatures w14:val="none"/>
        </w:rPr>
        <w:t xml:space="preserve"> The limited data regarding utility of tocolytic therapy </w:t>
      </w:r>
      <w:r w:rsidR="000F4BB7">
        <w:rPr>
          <w:rFonts w:ascii="Times New Roman" w:eastAsia="Times New Roman" w:hAnsi="Times New Roman" w:cs="Times New Roman"/>
          <w:kern w:val="0"/>
          <w:sz w:val="24"/>
          <w:szCs w:val="24"/>
          <w14:ligatures w14:val="none"/>
        </w:rPr>
        <w:t xml:space="preserve">at 22-25 weeks </w:t>
      </w:r>
      <w:r w:rsidRPr="009C2CF3">
        <w:rPr>
          <w:rFonts w:ascii="Times New Roman" w:eastAsia="Times New Roman" w:hAnsi="Times New Roman" w:cs="Times New Roman"/>
          <w:kern w:val="0"/>
          <w:sz w:val="24"/>
          <w:szCs w:val="24"/>
          <w14:ligatures w14:val="none"/>
        </w:rPr>
        <w:t>preclude</w:t>
      </w:r>
      <w:r w:rsidR="000F4BB7">
        <w:rPr>
          <w:rFonts w:ascii="Times New Roman" w:eastAsia="Times New Roman" w:hAnsi="Times New Roman" w:cs="Times New Roman"/>
          <w:kern w:val="0"/>
          <w:sz w:val="24"/>
          <w:szCs w:val="24"/>
          <w14:ligatures w14:val="none"/>
        </w:rPr>
        <w:t>s</w:t>
      </w:r>
      <w:r w:rsidRPr="009C2CF3">
        <w:rPr>
          <w:rFonts w:ascii="Times New Roman" w:eastAsia="Times New Roman" w:hAnsi="Times New Roman" w:cs="Times New Roman"/>
          <w:kern w:val="0"/>
          <w:sz w:val="24"/>
          <w:szCs w:val="24"/>
          <w14:ligatures w14:val="none"/>
        </w:rPr>
        <w:t xml:space="preserve"> definitive recommendations for 1) the utility of tocolytic therapy administration in pregnancies at risk for </w:t>
      </w:r>
      <w:proofErr w:type="spellStart"/>
      <w:r w:rsidRPr="009C2CF3">
        <w:rPr>
          <w:rFonts w:ascii="Times New Roman" w:eastAsia="Times New Roman" w:hAnsi="Times New Roman" w:cs="Times New Roman"/>
          <w:kern w:val="0"/>
          <w:sz w:val="24"/>
          <w:szCs w:val="24"/>
          <w14:ligatures w14:val="none"/>
        </w:rPr>
        <w:t>periviable</w:t>
      </w:r>
      <w:proofErr w:type="spellEnd"/>
      <w:r w:rsidRPr="009C2CF3">
        <w:rPr>
          <w:rFonts w:ascii="Times New Roman" w:eastAsia="Times New Roman" w:hAnsi="Times New Roman" w:cs="Times New Roman"/>
          <w:kern w:val="0"/>
          <w:sz w:val="24"/>
          <w:szCs w:val="24"/>
          <w14:ligatures w14:val="none"/>
        </w:rPr>
        <w:t xml:space="preserve"> birth and 2) the optimal tocolytic agent for preterm birth prevention.</w:t>
      </w:r>
    </w:p>
    <w:p w14:paraId="2D218F5E" w14:textId="77777777" w:rsidR="009C2CF3" w:rsidRPr="0016749C" w:rsidRDefault="009C2CF3" w:rsidP="68137564">
      <w:pPr>
        <w:spacing w:line="480" w:lineRule="auto"/>
        <w:rPr>
          <w:rFonts w:ascii="Times New Roman" w:eastAsia="Times New Roman" w:hAnsi="Times New Roman" w:cs="Times New Roman"/>
          <w:b/>
          <w:bCs/>
          <w:caps/>
          <w:kern w:val="0"/>
          <w:sz w:val="24"/>
          <w:szCs w:val="24"/>
          <w14:ligatures w14:val="none"/>
        </w:rPr>
      </w:pPr>
      <w:r w:rsidRPr="68137564">
        <w:rPr>
          <w:rFonts w:ascii="Times New Roman" w:eastAsia="Times New Roman" w:hAnsi="Times New Roman" w:cs="Times New Roman"/>
          <w:b/>
          <w:bCs/>
          <w:caps/>
          <w:kern w:val="0"/>
          <w:sz w:val="24"/>
          <w:szCs w:val="24"/>
          <w14:ligatures w14:val="none"/>
        </w:rPr>
        <w:t>Antibiotics</w:t>
      </w:r>
    </w:p>
    <w:p w14:paraId="0DDDBA3F" w14:textId="23CD63D9" w:rsidR="000E145B" w:rsidRDefault="009C2CF3" w:rsidP="009C2CF3">
      <w:pPr>
        <w:spacing w:line="480" w:lineRule="auto"/>
        <w:rPr>
          <w:rFonts w:ascii="Times New Roman" w:eastAsia="Times New Roman" w:hAnsi="Times New Roman" w:cs="Times New Roman"/>
          <w:kern w:val="0"/>
          <w:sz w:val="24"/>
          <w:szCs w:val="24"/>
          <w14:ligatures w14:val="none"/>
        </w:rPr>
      </w:pPr>
      <w:r w:rsidRPr="009C2CF3">
        <w:rPr>
          <w:rFonts w:ascii="Times New Roman" w:eastAsia="Times New Roman" w:hAnsi="Times New Roman" w:cs="Times New Roman"/>
          <w:kern w:val="0"/>
          <w:sz w:val="24"/>
          <w:szCs w:val="24"/>
          <w14:ligatures w14:val="none"/>
        </w:rPr>
        <w:t xml:space="preserve">In the context of threatened </w:t>
      </w:r>
      <w:proofErr w:type="spellStart"/>
      <w:r w:rsidRPr="009C2CF3">
        <w:rPr>
          <w:rFonts w:ascii="Times New Roman" w:eastAsia="Times New Roman" w:hAnsi="Times New Roman" w:cs="Times New Roman"/>
          <w:kern w:val="0"/>
          <w:sz w:val="24"/>
          <w:szCs w:val="24"/>
          <w14:ligatures w14:val="none"/>
        </w:rPr>
        <w:t>periviable</w:t>
      </w:r>
      <w:proofErr w:type="spellEnd"/>
      <w:r w:rsidRPr="009C2CF3">
        <w:rPr>
          <w:rFonts w:ascii="Times New Roman" w:eastAsia="Times New Roman" w:hAnsi="Times New Roman" w:cs="Times New Roman"/>
          <w:kern w:val="0"/>
          <w:sz w:val="24"/>
          <w:szCs w:val="24"/>
          <w14:ligatures w14:val="none"/>
        </w:rPr>
        <w:t xml:space="preserve"> birth, antibiotic therapy may be warranted for management of various clinical presentations</w:t>
      </w:r>
      <w:r w:rsidR="000F4BB7">
        <w:rPr>
          <w:rFonts w:ascii="Times New Roman" w:eastAsia="Times New Roman" w:hAnsi="Times New Roman" w:cs="Times New Roman"/>
          <w:kern w:val="0"/>
          <w:sz w:val="24"/>
          <w:szCs w:val="24"/>
          <w14:ligatures w14:val="none"/>
        </w:rPr>
        <w:t xml:space="preserve"> including</w:t>
      </w:r>
      <w:r w:rsidRPr="009C2CF3">
        <w:rPr>
          <w:rFonts w:ascii="Times New Roman" w:eastAsia="Times New Roman" w:hAnsi="Times New Roman" w:cs="Times New Roman"/>
          <w:kern w:val="0"/>
          <w:sz w:val="24"/>
          <w:szCs w:val="24"/>
          <w14:ligatures w14:val="none"/>
        </w:rPr>
        <w:t xml:space="preserve"> </w:t>
      </w:r>
      <w:r w:rsidR="0016749C">
        <w:rPr>
          <w:rFonts w:ascii="Times New Roman" w:eastAsia="Times New Roman" w:hAnsi="Times New Roman" w:cs="Times New Roman"/>
          <w:kern w:val="0"/>
          <w:sz w:val="24"/>
          <w:szCs w:val="24"/>
          <w14:ligatures w14:val="none"/>
        </w:rPr>
        <w:t xml:space="preserve">preterm </w:t>
      </w:r>
      <w:proofErr w:type="spellStart"/>
      <w:r w:rsidR="0016749C">
        <w:rPr>
          <w:rFonts w:ascii="Times New Roman" w:eastAsia="Times New Roman" w:hAnsi="Times New Roman" w:cs="Times New Roman"/>
          <w:kern w:val="0"/>
          <w:sz w:val="24"/>
          <w:szCs w:val="24"/>
          <w14:ligatures w14:val="none"/>
        </w:rPr>
        <w:t>prelabor</w:t>
      </w:r>
      <w:proofErr w:type="spellEnd"/>
      <w:r w:rsidR="0016749C">
        <w:rPr>
          <w:rFonts w:ascii="Times New Roman" w:eastAsia="Times New Roman" w:hAnsi="Times New Roman" w:cs="Times New Roman"/>
          <w:kern w:val="0"/>
          <w:sz w:val="24"/>
          <w:szCs w:val="24"/>
          <w14:ligatures w14:val="none"/>
        </w:rPr>
        <w:t xml:space="preserve"> rupture of membranes (</w:t>
      </w:r>
      <w:r w:rsidRPr="009C2CF3">
        <w:rPr>
          <w:rFonts w:ascii="Times New Roman" w:eastAsia="Times New Roman" w:hAnsi="Times New Roman" w:cs="Times New Roman"/>
          <w:kern w:val="0"/>
          <w:sz w:val="24"/>
          <w:szCs w:val="24"/>
          <w14:ligatures w14:val="none"/>
        </w:rPr>
        <w:t>PPROM</w:t>
      </w:r>
      <w:r w:rsidR="0016749C">
        <w:rPr>
          <w:rFonts w:ascii="Times New Roman" w:eastAsia="Times New Roman" w:hAnsi="Times New Roman" w:cs="Times New Roman"/>
          <w:kern w:val="0"/>
          <w:sz w:val="24"/>
          <w:szCs w:val="24"/>
          <w14:ligatures w14:val="none"/>
        </w:rPr>
        <w:t>),</w:t>
      </w:r>
      <w:r w:rsidR="00EE6E6E">
        <w:rPr>
          <w:rFonts w:ascii="Times New Roman" w:eastAsia="Times New Roman" w:hAnsi="Times New Roman" w:cs="Times New Roman"/>
          <w:kern w:val="0"/>
          <w:sz w:val="24"/>
          <w:szCs w:val="24"/>
          <w14:ligatures w14:val="none"/>
        </w:rPr>
        <w:t xml:space="preserve"> </w:t>
      </w:r>
      <w:r w:rsidR="003420FA">
        <w:rPr>
          <w:rFonts w:ascii="Times New Roman" w:eastAsia="Times New Roman" w:hAnsi="Times New Roman" w:cs="Times New Roman"/>
          <w:kern w:val="0"/>
          <w:sz w:val="24"/>
          <w:szCs w:val="24"/>
          <w14:ligatures w14:val="none"/>
        </w:rPr>
        <w:t xml:space="preserve">Group B streptococcal (GBS) prophylaxis, or for </w:t>
      </w:r>
      <w:r w:rsidRPr="009C2CF3">
        <w:rPr>
          <w:rFonts w:ascii="Times New Roman" w:eastAsia="Times New Roman" w:hAnsi="Times New Roman" w:cs="Times New Roman"/>
          <w:kern w:val="0"/>
          <w:sz w:val="24"/>
          <w:szCs w:val="24"/>
          <w14:ligatures w14:val="none"/>
        </w:rPr>
        <w:t>threatened preterm labor with intact membranes</w:t>
      </w:r>
      <w:r w:rsidR="003420FA">
        <w:rPr>
          <w:rFonts w:ascii="Times New Roman" w:eastAsia="Times New Roman" w:hAnsi="Times New Roman" w:cs="Times New Roman"/>
          <w:kern w:val="0"/>
          <w:sz w:val="24"/>
          <w:szCs w:val="24"/>
          <w14:ligatures w14:val="none"/>
        </w:rPr>
        <w:t>.</w:t>
      </w:r>
    </w:p>
    <w:p w14:paraId="27481C8D" w14:textId="024E4D94" w:rsidR="003420FA" w:rsidRPr="008E2C3D" w:rsidRDefault="003420FA" w:rsidP="68137564">
      <w:pPr>
        <w:spacing w:line="480" w:lineRule="auto"/>
        <w:rPr>
          <w:rFonts w:ascii="Times New Roman" w:eastAsia="Times New Roman" w:hAnsi="Times New Roman" w:cs="Times New Roman"/>
          <w:b/>
          <w:bCs/>
          <w:i/>
          <w:iCs/>
          <w:kern w:val="0"/>
          <w:sz w:val="24"/>
          <w:szCs w:val="24"/>
          <w14:ligatures w14:val="none"/>
        </w:rPr>
      </w:pPr>
      <w:r w:rsidRPr="68137564">
        <w:rPr>
          <w:rFonts w:ascii="Times New Roman" w:eastAsia="Times New Roman" w:hAnsi="Times New Roman" w:cs="Times New Roman"/>
          <w:b/>
          <w:bCs/>
          <w:i/>
          <w:iCs/>
          <w:kern w:val="0"/>
          <w:sz w:val="24"/>
          <w:szCs w:val="24"/>
          <w14:ligatures w14:val="none"/>
        </w:rPr>
        <w:t xml:space="preserve">Previable Preterm </w:t>
      </w:r>
      <w:proofErr w:type="spellStart"/>
      <w:r w:rsidRPr="68137564">
        <w:rPr>
          <w:rFonts w:ascii="Times New Roman" w:eastAsia="Times New Roman" w:hAnsi="Times New Roman" w:cs="Times New Roman"/>
          <w:b/>
          <w:bCs/>
          <w:i/>
          <w:iCs/>
          <w:kern w:val="0"/>
          <w:sz w:val="24"/>
          <w:szCs w:val="24"/>
          <w14:ligatures w14:val="none"/>
        </w:rPr>
        <w:t>Prelabor</w:t>
      </w:r>
      <w:proofErr w:type="spellEnd"/>
      <w:r w:rsidRPr="68137564">
        <w:rPr>
          <w:rFonts w:ascii="Times New Roman" w:eastAsia="Times New Roman" w:hAnsi="Times New Roman" w:cs="Times New Roman"/>
          <w:b/>
          <w:bCs/>
          <w:i/>
          <w:iCs/>
          <w:kern w:val="0"/>
          <w:sz w:val="24"/>
          <w:szCs w:val="24"/>
          <w14:ligatures w14:val="none"/>
        </w:rPr>
        <w:t xml:space="preserve"> Rupture of Membranes (PPROM)</w:t>
      </w:r>
    </w:p>
    <w:p w14:paraId="42BECAE9" w14:textId="4E9650C9" w:rsidR="009C2CF3" w:rsidRDefault="00ED4C32" w:rsidP="009C2CF3">
      <w:pPr>
        <w:spacing w:line="48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Mercer et al (1997) demonstrated </w:t>
      </w:r>
      <w:r w:rsidR="0080401E">
        <w:rPr>
          <w:rFonts w:ascii="Times New Roman" w:eastAsia="Times New Roman" w:hAnsi="Times New Roman" w:cs="Times New Roman"/>
          <w:kern w:val="0"/>
          <w:sz w:val="24"/>
          <w:szCs w:val="24"/>
          <w14:ligatures w14:val="none"/>
        </w:rPr>
        <w:t>a combination therapy of intravenous</w:t>
      </w:r>
      <w:r w:rsidR="0046547A">
        <w:rPr>
          <w:rFonts w:ascii="Times New Roman" w:eastAsia="Times New Roman" w:hAnsi="Times New Roman" w:cs="Times New Roman"/>
          <w:kern w:val="0"/>
          <w:sz w:val="24"/>
          <w:szCs w:val="24"/>
          <w14:ligatures w14:val="none"/>
        </w:rPr>
        <w:t xml:space="preserve"> ampicillin and azithromycin</w:t>
      </w:r>
      <w:r w:rsidR="0080401E">
        <w:rPr>
          <w:rFonts w:ascii="Times New Roman" w:eastAsia="Times New Roman" w:hAnsi="Times New Roman" w:cs="Times New Roman"/>
          <w:kern w:val="0"/>
          <w:sz w:val="24"/>
          <w:szCs w:val="24"/>
          <w14:ligatures w14:val="none"/>
        </w:rPr>
        <w:t xml:space="preserve"> then oral </w:t>
      </w:r>
      <w:r w:rsidR="0046547A">
        <w:rPr>
          <w:rFonts w:ascii="Times New Roman" w:eastAsia="Times New Roman" w:hAnsi="Times New Roman" w:cs="Times New Roman"/>
          <w:kern w:val="0"/>
          <w:sz w:val="24"/>
          <w:szCs w:val="24"/>
          <w14:ligatures w14:val="none"/>
        </w:rPr>
        <w:t>amoxicillin and erythromycin</w:t>
      </w:r>
      <w:r w:rsidR="0080401E">
        <w:rPr>
          <w:rFonts w:ascii="Times New Roman" w:eastAsia="Times New Roman" w:hAnsi="Times New Roman" w:cs="Times New Roman"/>
          <w:kern w:val="0"/>
          <w:sz w:val="24"/>
          <w:szCs w:val="24"/>
          <w14:ligatures w14:val="none"/>
        </w:rPr>
        <w:t xml:space="preserve"> reduced neonatal morbidity and increased </w:t>
      </w:r>
      <w:r w:rsidR="0080401E">
        <w:rPr>
          <w:rFonts w:ascii="Times New Roman" w:eastAsia="Times New Roman" w:hAnsi="Times New Roman" w:cs="Times New Roman"/>
          <w:kern w:val="0"/>
          <w:sz w:val="24"/>
          <w:szCs w:val="24"/>
          <w14:ligatures w14:val="none"/>
        </w:rPr>
        <w:lastRenderedPageBreak/>
        <w:t>the interval from rupture to delivery following PPROM between 24 and 34 weeks.</w:t>
      </w:r>
      <w:r w:rsidR="006D1A93" w:rsidRPr="68137564">
        <w:rPr>
          <w:rFonts w:ascii="Times New Roman" w:eastAsia="Times New Roman" w:hAnsi="Times New Roman" w:cs="Times New Roman"/>
          <w:kern w:val="0"/>
          <w:sz w:val="24"/>
          <w:szCs w:val="24"/>
          <w:vertAlign w:val="superscript"/>
          <w14:ligatures w14:val="none"/>
        </w:rPr>
        <w:t>7</w:t>
      </w:r>
      <w:r w:rsidR="00F07C52" w:rsidRPr="68137564">
        <w:rPr>
          <w:rFonts w:ascii="Times New Roman" w:eastAsia="Times New Roman" w:hAnsi="Times New Roman" w:cs="Times New Roman"/>
          <w:kern w:val="0"/>
          <w:sz w:val="24"/>
          <w:szCs w:val="24"/>
          <w:vertAlign w:val="superscript"/>
          <w14:ligatures w14:val="none"/>
        </w:rPr>
        <w:t>4</w:t>
      </w:r>
      <w:r w:rsidR="0080401E">
        <w:rPr>
          <w:rFonts w:ascii="Times New Roman" w:eastAsia="Times New Roman" w:hAnsi="Times New Roman" w:cs="Times New Roman"/>
          <w:kern w:val="0"/>
          <w:sz w:val="24"/>
          <w:szCs w:val="24"/>
          <w14:ligatures w14:val="none"/>
        </w:rPr>
        <w:t xml:space="preserve"> </w:t>
      </w:r>
      <w:r w:rsidR="0046547A">
        <w:rPr>
          <w:rFonts w:ascii="Times New Roman" w:eastAsia="Times New Roman" w:hAnsi="Times New Roman" w:cs="Times New Roman"/>
          <w:kern w:val="0"/>
          <w:sz w:val="24"/>
          <w:szCs w:val="24"/>
          <w14:ligatures w14:val="none"/>
        </w:rPr>
        <w:t xml:space="preserve">Prospective data to support the use of antibiotic therapy in pre- or </w:t>
      </w:r>
      <w:proofErr w:type="spellStart"/>
      <w:r w:rsidR="0046547A">
        <w:rPr>
          <w:rFonts w:ascii="Times New Roman" w:eastAsia="Times New Roman" w:hAnsi="Times New Roman" w:cs="Times New Roman"/>
          <w:kern w:val="0"/>
          <w:sz w:val="24"/>
          <w:szCs w:val="24"/>
          <w14:ligatures w14:val="none"/>
        </w:rPr>
        <w:t>periviable</w:t>
      </w:r>
      <w:proofErr w:type="spellEnd"/>
      <w:r w:rsidR="0046547A">
        <w:rPr>
          <w:rFonts w:ascii="Times New Roman" w:eastAsia="Times New Roman" w:hAnsi="Times New Roman" w:cs="Times New Roman"/>
          <w:kern w:val="0"/>
          <w:sz w:val="24"/>
          <w:szCs w:val="24"/>
          <w14:ligatures w14:val="none"/>
        </w:rPr>
        <w:t xml:space="preserve"> PPROM are limited. </w:t>
      </w:r>
      <w:r w:rsidR="007E3CC2">
        <w:rPr>
          <w:rFonts w:ascii="Times New Roman" w:eastAsia="Times New Roman" w:hAnsi="Times New Roman" w:cs="Times New Roman"/>
          <w:kern w:val="0"/>
          <w:sz w:val="24"/>
          <w:szCs w:val="24"/>
          <w14:ligatures w14:val="none"/>
        </w:rPr>
        <w:t>In a double-blind, randomized control trial by M</w:t>
      </w:r>
      <w:r w:rsidR="0046547A">
        <w:rPr>
          <w:rFonts w:ascii="Times New Roman" w:eastAsia="Times New Roman" w:hAnsi="Times New Roman" w:cs="Times New Roman"/>
          <w:kern w:val="0"/>
          <w:sz w:val="24"/>
          <w:szCs w:val="24"/>
          <w14:ligatures w14:val="none"/>
        </w:rPr>
        <w:t>ercer et al (1992)</w:t>
      </w:r>
      <w:r w:rsidR="007E3CC2">
        <w:rPr>
          <w:rFonts w:ascii="Times New Roman" w:eastAsia="Times New Roman" w:hAnsi="Times New Roman" w:cs="Times New Roman"/>
          <w:kern w:val="0"/>
          <w:sz w:val="24"/>
          <w:szCs w:val="24"/>
          <w14:ligatures w14:val="none"/>
        </w:rPr>
        <w:t>, extended intervals between rupture and delivery were seen among those who received or</w:t>
      </w:r>
      <w:r w:rsidR="0046547A">
        <w:rPr>
          <w:rFonts w:ascii="Times New Roman" w:eastAsia="Times New Roman" w:hAnsi="Times New Roman" w:cs="Times New Roman"/>
          <w:kern w:val="0"/>
          <w:sz w:val="24"/>
          <w:szCs w:val="24"/>
          <w14:ligatures w14:val="none"/>
        </w:rPr>
        <w:t xml:space="preserve">al erythromycin </w:t>
      </w:r>
      <w:r w:rsidR="007E3CC2">
        <w:rPr>
          <w:rFonts w:ascii="Times New Roman" w:eastAsia="Times New Roman" w:hAnsi="Times New Roman" w:cs="Times New Roman"/>
          <w:kern w:val="0"/>
          <w:sz w:val="24"/>
          <w:szCs w:val="24"/>
          <w14:ligatures w14:val="none"/>
        </w:rPr>
        <w:t>following rupture of membranes between 20 and 34 6/7 weeks gestation compared to placebo.</w:t>
      </w:r>
      <w:r w:rsidR="00191AF9" w:rsidRPr="68137564">
        <w:rPr>
          <w:rFonts w:ascii="Times New Roman" w:eastAsia="Times New Roman" w:hAnsi="Times New Roman" w:cs="Times New Roman"/>
          <w:kern w:val="0"/>
          <w:sz w:val="24"/>
          <w:szCs w:val="24"/>
          <w:vertAlign w:val="superscript"/>
          <w14:ligatures w14:val="none"/>
        </w:rPr>
        <w:t>75</w:t>
      </w:r>
      <w:r w:rsidR="007E3CC2">
        <w:rPr>
          <w:rFonts w:ascii="Times New Roman" w:eastAsia="Times New Roman" w:hAnsi="Times New Roman" w:cs="Times New Roman"/>
          <w:kern w:val="0"/>
          <w:sz w:val="24"/>
          <w:szCs w:val="24"/>
          <w14:ligatures w14:val="none"/>
        </w:rPr>
        <w:t xml:space="preserve"> This correlated to approximately 150% increase in undelivered pregnant persons within the first 7 days of erythromycin therapy when compared to those who received placebo. </w:t>
      </w:r>
      <w:r w:rsidR="000E145B">
        <w:rPr>
          <w:rFonts w:ascii="Times New Roman" w:eastAsia="Times New Roman" w:hAnsi="Times New Roman" w:cs="Times New Roman"/>
          <w:kern w:val="0"/>
          <w:sz w:val="24"/>
          <w:szCs w:val="24"/>
          <w14:ligatures w14:val="none"/>
        </w:rPr>
        <w:t>No significant decrease in perinatal morbidity was associated with antibiotic therapy; however, this study was significantly underpowered to assess this as a sample size of at least 1400 was required to achieve 80% power.</w:t>
      </w:r>
      <w:r w:rsidR="0088521B" w:rsidRPr="68137564">
        <w:rPr>
          <w:rFonts w:ascii="Times New Roman" w:eastAsia="Times New Roman" w:hAnsi="Times New Roman" w:cs="Times New Roman"/>
          <w:kern w:val="0"/>
          <w:sz w:val="24"/>
          <w:szCs w:val="24"/>
          <w:vertAlign w:val="superscript"/>
          <w14:ligatures w14:val="none"/>
        </w:rPr>
        <w:t>75</w:t>
      </w:r>
      <w:r w:rsidR="000E145B">
        <w:rPr>
          <w:rFonts w:ascii="Times New Roman" w:eastAsia="Times New Roman" w:hAnsi="Times New Roman" w:cs="Times New Roman"/>
          <w:kern w:val="0"/>
          <w:sz w:val="24"/>
          <w:szCs w:val="24"/>
          <w14:ligatures w14:val="none"/>
        </w:rPr>
        <w:t xml:space="preserve"> Despite the inclusion of 22-25-week births, the mean GA at rupture was approximately 29 weeks and explicit 22-25-week birth data are not provided. </w:t>
      </w:r>
      <w:r w:rsidR="007E3CC2">
        <w:rPr>
          <w:rFonts w:ascii="Times New Roman" w:eastAsia="Times New Roman" w:hAnsi="Times New Roman" w:cs="Times New Roman"/>
          <w:kern w:val="0"/>
          <w:sz w:val="24"/>
          <w:szCs w:val="24"/>
          <w14:ligatures w14:val="none"/>
        </w:rPr>
        <w:t>Retrospective observational studies have suggested an neonatal survival benefit</w:t>
      </w:r>
      <w:r w:rsidR="003420FA">
        <w:rPr>
          <w:rFonts w:ascii="Times New Roman" w:eastAsia="Times New Roman" w:hAnsi="Times New Roman" w:cs="Times New Roman"/>
          <w:kern w:val="0"/>
          <w:sz w:val="24"/>
          <w:szCs w:val="24"/>
          <w14:ligatures w14:val="none"/>
        </w:rPr>
        <w:t xml:space="preserve"> following prenatal antibiotic receipt though the benefit of pregnancy prolongation is less clear</w:t>
      </w:r>
      <w:r w:rsidR="007E3CC2" w:rsidRPr="00D02663">
        <w:rPr>
          <w:rFonts w:ascii="Times New Roman" w:eastAsia="Times New Roman" w:hAnsi="Times New Roman" w:cs="Times New Roman"/>
          <w:kern w:val="0"/>
          <w:sz w:val="24"/>
          <w:szCs w:val="24"/>
          <w14:ligatures w14:val="none"/>
        </w:rPr>
        <w:t>.</w:t>
      </w:r>
      <w:r w:rsidR="0088521B" w:rsidRPr="68137564">
        <w:rPr>
          <w:rFonts w:ascii="Times New Roman" w:eastAsia="Times New Roman" w:hAnsi="Times New Roman" w:cs="Times New Roman"/>
          <w:kern w:val="0"/>
          <w:sz w:val="24"/>
          <w:szCs w:val="24"/>
          <w:vertAlign w:val="superscript"/>
          <w14:ligatures w14:val="none"/>
        </w:rPr>
        <w:t>76-79</w:t>
      </w:r>
      <w:r w:rsidR="007E3CC2">
        <w:rPr>
          <w:rFonts w:ascii="Times New Roman" w:eastAsia="Times New Roman" w:hAnsi="Times New Roman" w:cs="Times New Roman"/>
          <w:kern w:val="0"/>
          <w:sz w:val="24"/>
          <w:szCs w:val="24"/>
          <w14:ligatures w14:val="none"/>
        </w:rPr>
        <w:t xml:space="preserve"> </w:t>
      </w:r>
      <w:r w:rsidR="003420FA">
        <w:rPr>
          <w:rFonts w:ascii="Times New Roman" w:eastAsia="Times New Roman" w:hAnsi="Times New Roman" w:cs="Times New Roman"/>
          <w:kern w:val="0"/>
          <w:sz w:val="24"/>
          <w:szCs w:val="24"/>
          <w14:ligatures w14:val="none"/>
        </w:rPr>
        <w:t xml:space="preserve">These studies are limited by variation antibiotic practice (i.e., type or combination of antibiotics used, antibiotic administration route, duration of antibiotic therapy, and timing of antibiotic initiation relative to rupture) and by variation in clinical management strategies of previable PPROM (e.g., inpatient versus outpatient management, institutional viability limits). Based on current data, </w:t>
      </w:r>
      <w:r w:rsidR="009C2CF3" w:rsidRPr="009D1D7D">
        <w:rPr>
          <w:rFonts w:ascii="Times New Roman" w:eastAsia="Times New Roman" w:hAnsi="Times New Roman" w:cs="Times New Roman"/>
          <w:kern w:val="0"/>
          <w:sz w:val="24"/>
          <w:szCs w:val="24"/>
          <w14:ligatures w14:val="none"/>
        </w:rPr>
        <w:t>ACOG and SMFM state that antibiotic therapy may be considered for pregnancy prolongation in the setting of PPROM between 20 0/7 and 23 6/7 weeks’ gestation</w:t>
      </w:r>
      <w:r w:rsidR="003420FA">
        <w:rPr>
          <w:rFonts w:ascii="Times New Roman" w:eastAsia="Times New Roman" w:hAnsi="Times New Roman" w:cs="Times New Roman"/>
          <w:kern w:val="0"/>
          <w:sz w:val="24"/>
          <w:szCs w:val="24"/>
          <w14:ligatures w14:val="none"/>
        </w:rPr>
        <w:t xml:space="preserve"> and is recommended among those undergoing expectant management ≥ 24 weeks.</w:t>
      </w:r>
      <w:r w:rsidR="00AA1E27" w:rsidRPr="68137564">
        <w:rPr>
          <w:rFonts w:ascii="Times New Roman" w:eastAsia="Times New Roman" w:hAnsi="Times New Roman" w:cs="Times New Roman"/>
          <w:kern w:val="0"/>
          <w:sz w:val="24"/>
          <w:szCs w:val="24"/>
          <w:vertAlign w:val="superscript"/>
          <w14:ligatures w14:val="none"/>
        </w:rPr>
        <w:t>8</w:t>
      </w:r>
      <w:r w:rsidR="00AB5131" w:rsidRPr="68137564">
        <w:rPr>
          <w:rFonts w:ascii="Times New Roman" w:eastAsia="Times New Roman" w:hAnsi="Times New Roman" w:cs="Times New Roman"/>
          <w:kern w:val="0"/>
          <w:sz w:val="24"/>
          <w:szCs w:val="24"/>
          <w:vertAlign w:val="superscript"/>
          <w14:ligatures w14:val="none"/>
        </w:rPr>
        <w:t>0</w:t>
      </w:r>
      <w:r w:rsidR="009C2CF3" w:rsidRPr="009D1D7D">
        <w:rPr>
          <w:rFonts w:ascii="Times New Roman" w:eastAsia="Times New Roman" w:hAnsi="Times New Roman" w:cs="Times New Roman"/>
          <w:kern w:val="0"/>
          <w:sz w:val="24"/>
          <w:szCs w:val="24"/>
          <w:vertAlign w:val="superscript"/>
          <w14:ligatures w14:val="none"/>
        </w:rPr>
        <w:t xml:space="preserve"> </w:t>
      </w:r>
      <w:r w:rsidR="009C2CF3" w:rsidRPr="009C2CF3">
        <w:rPr>
          <w:rFonts w:ascii="Times New Roman" w:eastAsia="Times New Roman" w:hAnsi="Times New Roman" w:cs="Times New Roman"/>
          <w:kern w:val="0"/>
          <w:sz w:val="24"/>
          <w:szCs w:val="24"/>
          <w14:ligatures w14:val="none"/>
        </w:rPr>
        <w:t xml:space="preserve"> </w:t>
      </w:r>
    </w:p>
    <w:p w14:paraId="5933F199" w14:textId="2054D2E2" w:rsidR="003420FA" w:rsidRPr="008E2C3D" w:rsidRDefault="003420FA" w:rsidP="68137564">
      <w:pPr>
        <w:spacing w:line="480" w:lineRule="auto"/>
        <w:rPr>
          <w:rFonts w:ascii="Times New Roman" w:eastAsia="Times New Roman" w:hAnsi="Times New Roman" w:cs="Times New Roman"/>
          <w:b/>
          <w:bCs/>
          <w:i/>
          <w:iCs/>
          <w:kern w:val="0"/>
          <w:sz w:val="24"/>
          <w:szCs w:val="24"/>
          <w14:ligatures w14:val="none"/>
        </w:rPr>
      </w:pPr>
      <w:r w:rsidRPr="68137564">
        <w:rPr>
          <w:rFonts w:ascii="Times New Roman" w:eastAsia="Times New Roman" w:hAnsi="Times New Roman" w:cs="Times New Roman"/>
          <w:b/>
          <w:bCs/>
          <w:i/>
          <w:iCs/>
          <w:kern w:val="0"/>
          <w:sz w:val="24"/>
          <w:szCs w:val="24"/>
          <w14:ligatures w14:val="none"/>
        </w:rPr>
        <w:t>GBS Prophylaxis</w:t>
      </w:r>
    </w:p>
    <w:p w14:paraId="12BAB4A1" w14:textId="0752122F" w:rsidR="003420FA" w:rsidRPr="008E2C3D" w:rsidRDefault="009C2CF3" w:rsidP="009C2CF3">
      <w:pPr>
        <w:spacing w:line="480" w:lineRule="auto"/>
        <w:rPr>
          <w:rFonts w:ascii="Times New Roman" w:eastAsia="Times New Roman" w:hAnsi="Times New Roman" w:cs="Times New Roman"/>
          <w:kern w:val="0"/>
          <w:sz w:val="24"/>
          <w:szCs w:val="24"/>
          <w14:ligatures w14:val="none"/>
        </w:rPr>
      </w:pPr>
      <w:r w:rsidRPr="009C2CF3">
        <w:rPr>
          <w:rFonts w:ascii="Times New Roman" w:eastAsia="Times New Roman" w:hAnsi="Times New Roman" w:cs="Times New Roman"/>
          <w:kern w:val="0"/>
          <w:sz w:val="24"/>
          <w:szCs w:val="24"/>
          <w14:ligatures w14:val="none"/>
        </w:rPr>
        <w:t xml:space="preserve">Group B streptococcal infection was, previously, a leading cause of neonatal sepsis and morbidity. Prospective trials demonstrated that intrapartum antibiotic therapy, primarily with </w:t>
      </w:r>
      <w:r w:rsidRPr="009C2CF3">
        <w:rPr>
          <w:rFonts w:ascii="Times New Roman" w:eastAsia="Times New Roman" w:hAnsi="Times New Roman" w:cs="Times New Roman"/>
          <w:kern w:val="0"/>
          <w:sz w:val="24"/>
          <w:szCs w:val="24"/>
          <w14:ligatures w14:val="none"/>
        </w:rPr>
        <w:lastRenderedPageBreak/>
        <w:t>penicillin-based therapies, significantly reduced vertical transmission of group B streptococci among pregnancies complicated by preterm labor at &lt; 37 weeks with or without intact membranes.</w:t>
      </w:r>
      <w:r w:rsidR="00AA1E27" w:rsidRPr="68137564">
        <w:rPr>
          <w:rFonts w:ascii="Times New Roman" w:eastAsia="Times New Roman" w:hAnsi="Times New Roman" w:cs="Times New Roman"/>
          <w:kern w:val="0"/>
          <w:sz w:val="24"/>
          <w:szCs w:val="24"/>
          <w:vertAlign w:val="superscript"/>
          <w14:ligatures w14:val="none"/>
        </w:rPr>
        <w:t>8</w:t>
      </w:r>
      <w:r w:rsidR="00DC17AA" w:rsidRPr="68137564">
        <w:rPr>
          <w:rFonts w:ascii="Times New Roman" w:eastAsia="Times New Roman" w:hAnsi="Times New Roman" w:cs="Times New Roman"/>
          <w:kern w:val="0"/>
          <w:sz w:val="24"/>
          <w:szCs w:val="24"/>
          <w:vertAlign w:val="superscript"/>
          <w14:ligatures w14:val="none"/>
        </w:rPr>
        <w:t>1,82</w:t>
      </w:r>
      <w:r w:rsidR="00D02663">
        <w:rPr>
          <w:rFonts w:ascii="Times New Roman" w:eastAsia="Times New Roman" w:hAnsi="Times New Roman" w:cs="Times New Roman"/>
          <w:kern w:val="0"/>
          <w:sz w:val="24"/>
          <w:szCs w:val="24"/>
          <w:vertAlign w:val="superscript"/>
          <w14:ligatures w14:val="none"/>
        </w:rPr>
        <w:t xml:space="preserve"> </w:t>
      </w:r>
      <w:r w:rsidR="003420FA">
        <w:rPr>
          <w:rFonts w:ascii="Times New Roman" w:eastAsia="Times New Roman" w:hAnsi="Times New Roman" w:cs="Times New Roman"/>
          <w:kern w:val="0"/>
          <w:sz w:val="24"/>
          <w:szCs w:val="24"/>
          <w14:ligatures w14:val="none"/>
        </w:rPr>
        <w:t>ACOG and SMFM state that a</w:t>
      </w:r>
      <w:r w:rsidR="003420FA" w:rsidRPr="009C2CF3">
        <w:rPr>
          <w:rFonts w:ascii="Times New Roman" w:eastAsia="Times New Roman" w:hAnsi="Times New Roman" w:cs="Times New Roman"/>
          <w:kern w:val="0"/>
          <w:sz w:val="24"/>
          <w:szCs w:val="24"/>
          <w14:ligatures w14:val="none"/>
        </w:rPr>
        <w:t xml:space="preserve">ntibiotic therapy for </w:t>
      </w:r>
      <w:r w:rsidR="003420FA">
        <w:rPr>
          <w:rFonts w:ascii="Times New Roman" w:eastAsia="Times New Roman" w:hAnsi="Times New Roman" w:cs="Times New Roman"/>
          <w:kern w:val="0"/>
          <w:sz w:val="24"/>
          <w:szCs w:val="24"/>
          <w14:ligatures w14:val="none"/>
        </w:rPr>
        <w:t>GBS</w:t>
      </w:r>
      <w:r w:rsidR="003420FA" w:rsidRPr="009C2CF3">
        <w:rPr>
          <w:rFonts w:ascii="Times New Roman" w:eastAsia="Times New Roman" w:hAnsi="Times New Roman" w:cs="Times New Roman"/>
          <w:kern w:val="0"/>
          <w:sz w:val="24"/>
          <w:szCs w:val="24"/>
          <w14:ligatures w14:val="none"/>
        </w:rPr>
        <w:t xml:space="preserve"> prophylaxis may be considered for management of threatened preterm labor with intact membranes as early as 23 weeks’ gestation</w:t>
      </w:r>
      <w:r w:rsidR="00C91BA2">
        <w:rPr>
          <w:rFonts w:ascii="Times New Roman" w:eastAsia="Times New Roman" w:hAnsi="Times New Roman" w:cs="Times New Roman"/>
          <w:kern w:val="0"/>
          <w:sz w:val="24"/>
          <w:szCs w:val="24"/>
          <w14:ligatures w14:val="none"/>
        </w:rPr>
        <w:t>.</w:t>
      </w:r>
      <w:r w:rsidR="00AA1E27" w:rsidRPr="68137564">
        <w:rPr>
          <w:rFonts w:ascii="Times New Roman" w:eastAsia="Times New Roman" w:hAnsi="Times New Roman" w:cs="Times New Roman"/>
          <w:kern w:val="0"/>
          <w:sz w:val="24"/>
          <w:szCs w:val="24"/>
          <w:vertAlign w:val="superscript"/>
          <w14:ligatures w14:val="none"/>
        </w:rPr>
        <w:t>8</w:t>
      </w:r>
      <w:r w:rsidR="006539E3" w:rsidRPr="68137564">
        <w:rPr>
          <w:rFonts w:ascii="Times New Roman" w:eastAsia="Times New Roman" w:hAnsi="Times New Roman" w:cs="Times New Roman"/>
          <w:kern w:val="0"/>
          <w:sz w:val="24"/>
          <w:szCs w:val="24"/>
          <w:vertAlign w:val="superscript"/>
          <w14:ligatures w14:val="none"/>
        </w:rPr>
        <w:t>3</w:t>
      </w:r>
      <w:r w:rsidR="00D02663">
        <w:rPr>
          <w:rFonts w:ascii="Times New Roman" w:eastAsia="Times New Roman" w:hAnsi="Times New Roman" w:cs="Times New Roman"/>
          <w:kern w:val="0"/>
          <w:sz w:val="24"/>
          <w:szCs w:val="24"/>
          <w:vertAlign w:val="superscript"/>
          <w14:ligatures w14:val="none"/>
        </w:rPr>
        <w:t xml:space="preserve"> </w:t>
      </w:r>
      <w:r w:rsidR="00C91BA2">
        <w:rPr>
          <w:rFonts w:ascii="Times New Roman" w:eastAsia="Times New Roman" w:hAnsi="Times New Roman" w:cs="Times New Roman"/>
          <w:kern w:val="0"/>
          <w:sz w:val="24"/>
          <w:szCs w:val="24"/>
          <w14:ligatures w14:val="none"/>
        </w:rPr>
        <w:t>Prior to 23 weeks, ACOG and SMFM do not recommend intrapartum GBS prophylaxis in pregnant persons of known positive or unknown GBS carrier status. Given considerable reduction in neonatal morbidity when administered at ≥ 23 weeks, further studies assessing intrapartum GBS prophylaxis at 22 weeks are warranted.</w:t>
      </w:r>
    </w:p>
    <w:p w14:paraId="38C0032A" w14:textId="4D92A0C1" w:rsidR="003420FA" w:rsidRPr="008E2C3D" w:rsidRDefault="00C91BA2" w:rsidP="68137564">
      <w:pPr>
        <w:spacing w:line="480" w:lineRule="auto"/>
        <w:rPr>
          <w:rFonts w:ascii="Times New Roman" w:eastAsia="Times New Roman" w:hAnsi="Times New Roman" w:cs="Times New Roman"/>
          <w:b/>
          <w:bCs/>
          <w:i/>
          <w:iCs/>
          <w:kern w:val="0"/>
          <w:sz w:val="24"/>
          <w:szCs w:val="24"/>
          <w14:ligatures w14:val="none"/>
        </w:rPr>
      </w:pPr>
      <w:r w:rsidRPr="68137564">
        <w:rPr>
          <w:rFonts w:ascii="Times New Roman" w:eastAsia="Times New Roman" w:hAnsi="Times New Roman" w:cs="Times New Roman"/>
          <w:b/>
          <w:bCs/>
          <w:i/>
          <w:iCs/>
          <w:kern w:val="0"/>
          <w:sz w:val="24"/>
          <w:szCs w:val="24"/>
          <w14:ligatures w14:val="none"/>
        </w:rPr>
        <w:t xml:space="preserve">Antibiotics for </w:t>
      </w:r>
      <w:r w:rsidR="003420FA" w:rsidRPr="68137564">
        <w:rPr>
          <w:rFonts w:ascii="Times New Roman" w:eastAsia="Times New Roman" w:hAnsi="Times New Roman" w:cs="Times New Roman"/>
          <w:b/>
          <w:bCs/>
          <w:i/>
          <w:iCs/>
          <w:kern w:val="0"/>
          <w:sz w:val="24"/>
          <w:szCs w:val="24"/>
          <w14:ligatures w14:val="none"/>
        </w:rPr>
        <w:t>Pregnancy Prolongation in Threatened Preterm Labor with Intact Membranes</w:t>
      </w:r>
    </w:p>
    <w:p w14:paraId="09F38692" w14:textId="724572A8" w:rsidR="009C2CF3" w:rsidRPr="009C2CF3" w:rsidRDefault="00EE6E6E" w:rsidP="009C2CF3">
      <w:pPr>
        <w:spacing w:line="48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A 2013 </w:t>
      </w:r>
      <w:r w:rsidR="009C2CF3" w:rsidRPr="009C2CF3">
        <w:rPr>
          <w:rFonts w:ascii="Times New Roman" w:eastAsia="Times New Roman" w:hAnsi="Times New Roman" w:cs="Times New Roman"/>
          <w:kern w:val="0"/>
          <w:sz w:val="24"/>
          <w:szCs w:val="24"/>
          <w14:ligatures w14:val="none"/>
        </w:rPr>
        <w:t xml:space="preserve">Cochrane review </w:t>
      </w:r>
      <w:r>
        <w:rPr>
          <w:rFonts w:ascii="Times New Roman" w:eastAsia="Times New Roman" w:hAnsi="Times New Roman" w:cs="Times New Roman"/>
          <w:kern w:val="0"/>
          <w:sz w:val="24"/>
          <w:szCs w:val="24"/>
          <w14:ligatures w14:val="none"/>
        </w:rPr>
        <w:t xml:space="preserve">of 14 trials </w:t>
      </w:r>
      <w:r w:rsidR="009C2CF3" w:rsidRPr="009C2CF3">
        <w:rPr>
          <w:rFonts w:ascii="Times New Roman" w:eastAsia="Times New Roman" w:hAnsi="Times New Roman" w:cs="Times New Roman"/>
          <w:kern w:val="0"/>
          <w:sz w:val="24"/>
          <w:szCs w:val="24"/>
          <w14:ligatures w14:val="none"/>
        </w:rPr>
        <w:t>which evaluated the utility of antibiotic therapy in preterm labor between 20- and 36-weeks’ gestation</w:t>
      </w:r>
      <w:r>
        <w:rPr>
          <w:rFonts w:ascii="Times New Roman" w:eastAsia="Times New Roman" w:hAnsi="Times New Roman" w:cs="Times New Roman"/>
          <w:kern w:val="0"/>
          <w:sz w:val="24"/>
          <w:szCs w:val="24"/>
          <w14:ligatures w14:val="none"/>
        </w:rPr>
        <w:t xml:space="preserve"> </w:t>
      </w:r>
      <w:r w:rsidRPr="009C2CF3">
        <w:rPr>
          <w:rFonts w:ascii="Times New Roman" w:eastAsia="Times New Roman" w:hAnsi="Times New Roman" w:cs="Times New Roman"/>
          <w:kern w:val="0"/>
          <w:sz w:val="24"/>
          <w:szCs w:val="24"/>
          <w14:ligatures w14:val="none"/>
        </w:rPr>
        <w:t>demonstrated an increase in pregnancy prolongation (days; mean difference [MD] 5.59 days, 95% CI 0.31 to 10.87)</w:t>
      </w:r>
      <w:r>
        <w:rPr>
          <w:rFonts w:ascii="Times New Roman" w:eastAsia="Times New Roman" w:hAnsi="Times New Roman" w:cs="Times New Roman"/>
          <w:kern w:val="0"/>
          <w:sz w:val="24"/>
          <w:szCs w:val="24"/>
          <w14:ligatures w14:val="none"/>
        </w:rPr>
        <w:t xml:space="preserve"> though </w:t>
      </w:r>
      <w:r w:rsidRPr="009C2CF3">
        <w:rPr>
          <w:rFonts w:ascii="Times New Roman" w:eastAsia="Times New Roman" w:hAnsi="Times New Roman" w:cs="Times New Roman"/>
          <w:kern w:val="0"/>
          <w:sz w:val="24"/>
          <w:szCs w:val="24"/>
          <w14:ligatures w14:val="none"/>
        </w:rPr>
        <w:t>no reduction in preterm birth (&lt; 36 or &lt; 37 weeks; RR 0.98, 95% CI 0.92 to 1.05)</w:t>
      </w:r>
      <w:r>
        <w:rPr>
          <w:rFonts w:ascii="Times New Roman" w:eastAsia="Times New Roman" w:hAnsi="Times New Roman" w:cs="Times New Roman"/>
          <w:kern w:val="0"/>
          <w:sz w:val="24"/>
          <w:szCs w:val="24"/>
          <w14:ligatures w14:val="none"/>
        </w:rPr>
        <w:t xml:space="preserve"> and </w:t>
      </w:r>
      <w:r w:rsidRPr="009C2CF3">
        <w:rPr>
          <w:rFonts w:ascii="Times New Roman" w:eastAsia="Times New Roman" w:hAnsi="Times New Roman" w:cs="Times New Roman"/>
          <w:kern w:val="0"/>
          <w:sz w:val="24"/>
          <w:szCs w:val="24"/>
          <w14:ligatures w14:val="none"/>
        </w:rPr>
        <w:t>no difference in gestational age at birth (MD 0.53 days, 95% CI 0.00 to 1.06)</w:t>
      </w:r>
      <w:r w:rsidR="009C2CF3" w:rsidRPr="009C2CF3">
        <w:rPr>
          <w:rFonts w:ascii="Times New Roman" w:eastAsia="Times New Roman" w:hAnsi="Times New Roman" w:cs="Times New Roman"/>
          <w:kern w:val="0"/>
          <w:sz w:val="24"/>
          <w:szCs w:val="24"/>
          <w14:ligatures w14:val="none"/>
        </w:rPr>
        <w:t>.</w:t>
      </w:r>
      <w:r w:rsidR="00D90BC0" w:rsidRPr="68137564">
        <w:rPr>
          <w:rFonts w:ascii="Times New Roman" w:eastAsia="Times New Roman" w:hAnsi="Times New Roman" w:cs="Times New Roman"/>
          <w:kern w:val="0"/>
          <w:sz w:val="24"/>
          <w:szCs w:val="24"/>
          <w:vertAlign w:val="superscript"/>
          <w14:ligatures w14:val="none"/>
        </w:rPr>
        <w:t>6</w:t>
      </w:r>
      <w:r w:rsidR="00053398" w:rsidRPr="68137564">
        <w:rPr>
          <w:rFonts w:ascii="Times New Roman" w:eastAsia="Times New Roman" w:hAnsi="Times New Roman" w:cs="Times New Roman"/>
          <w:kern w:val="0"/>
          <w:sz w:val="24"/>
          <w:szCs w:val="24"/>
          <w:vertAlign w:val="superscript"/>
          <w14:ligatures w14:val="none"/>
        </w:rPr>
        <w:t>9</w:t>
      </w:r>
      <w:r w:rsidR="009C2CF3" w:rsidRPr="009C2CF3">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 xml:space="preserve">Accordingly, antibiotic therapy for preterm labor provided </w:t>
      </w:r>
      <w:r w:rsidR="009C2CF3" w:rsidRPr="009C2CF3">
        <w:rPr>
          <w:rFonts w:ascii="Times New Roman" w:eastAsia="Times New Roman" w:hAnsi="Times New Roman" w:cs="Times New Roman"/>
          <w:kern w:val="0"/>
          <w:sz w:val="24"/>
          <w:szCs w:val="24"/>
          <w14:ligatures w14:val="none"/>
        </w:rPr>
        <w:t>no difference in perinatal mortality (RR 1.22, 95% CI 0.88 to 1.69). Interestingly, receipt of antibiotic therapy was associated with an increase in neonatal death (RR 1.57, 95% CI 1.03 to 2.40) though without a difference in infant death when stratified by perinatal mortality, stillbirth, and infant death (RR 0.94, 95% CI 0.64 to 1.38).</w:t>
      </w:r>
      <w:r w:rsidR="00D90BC0" w:rsidRPr="68137564">
        <w:rPr>
          <w:rFonts w:ascii="Times New Roman" w:eastAsia="Times New Roman" w:hAnsi="Times New Roman" w:cs="Times New Roman"/>
          <w:kern w:val="0"/>
          <w:sz w:val="24"/>
          <w:szCs w:val="24"/>
          <w:vertAlign w:val="superscript"/>
          <w14:ligatures w14:val="none"/>
        </w:rPr>
        <w:t>6</w:t>
      </w:r>
      <w:r w:rsidR="00053398" w:rsidRPr="68137564">
        <w:rPr>
          <w:rFonts w:ascii="Times New Roman" w:eastAsia="Times New Roman" w:hAnsi="Times New Roman" w:cs="Times New Roman"/>
          <w:kern w:val="0"/>
          <w:sz w:val="24"/>
          <w:szCs w:val="24"/>
          <w:vertAlign w:val="superscript"/>
          <w14:ligatures w14:val="none"/>
        </w:rPr>
        <w:t>9</w:t>
      </w:r>
      <w:r w:rsidR="009C2CF3" w:rsidRPr="009C2CF3">
        <w:rPr>
          <w:rFonts w:ascii="Times New Roman" w:eastAsia="Times New Roman" w:hAnsi="Times New Roman" w:cs="Times New Roman"/>
          <w:kern w:val="0"/>
          <w:sz w:val="24"/>
          <w:szCs w:val="24"/>
          <w14:ligatures w14:val="none"/>
        </w:rPr>
        <w:t xml:space="preserve"> As stated by ACOG and SMFM, in the absence of known </w:t>
      </w:r>
      <w:r w:rsidR="003420FA">
        <w:rPr>
          <w:rFonts w:ascii="Times New Roman" w:eastAsia="Times New Roman" w:hAnsi="Times New Roman" w:cs="Times New Roman"/>
          <w:kern w:val="0"/>
          <w:sz w:val="24"/>
          <w:szCs w:val="24"/>
          <w14:ligatures w14:val="none"/>
        </w:rPr>
        <w:t>GBS c</w:t>
      </w:r>
      <w:r w:rsidR="009C2CF3" w:rsidRPr="009C2CF3">
        <w:rPr>
          <w:rFonts w:ascii="Times New Roman" w:eastAsia="Times New Roman" w:hAnsi="Times New Roman" w:cs="Times New Roman"/>
          <w:kern w:val="0"/>
          <w:sz w:val="24"/>
          <w:szCs w:val="24"/>
          <w14:ligatures w14:val="none"/>
        </w:rPr>
        <w:t xml:space="preserve">olonization status, antibiotic therapy for threatened labor </w:t>
      </w:r>
      <w:r w:rsidR="003420FA">
        <w:rPr>
          <w:rFonts w:ascii="Times New Roman" w:eastAsia="Times New Roman" w:hAnsi="Times New Roman" w:cs="Times New Roman"/>
          <w:kern w:val="0"/>
          <w:sz w:val="24"/>
          <w:szCs w:val="24"/>
          <w14:ligatures w14:val="none"/>
        </w:rPr>
        <w:t xml:space="preserve">at 22-25 weeks </w:t>
      </w:r>
      <w:r w:rsidR="009C2CF3" w:rsidRPr="009C2CF3">
        <w:rPr>
          <w:rFonts w:ascii="Times New Roman" w:eastAsia="Times New Roman" w:hAnsi="Times New Roman" w:cs="Times New Roman"/>
          <w:kern w:val="0"/>
          <w:sz w:val="24"/>
          <w:szCs w:val="24"/>
          <w14:ligatures w14:val="none"/>
        </w:rPr>
        <w:t xml:space="preserve">with intact membranes </w:t>
      </w:r>
      <w:r w:rsidR="003420FA">
        <w:rPr>
          <w:rFonts w:ascii="Times New Roman" w:eastAsia="Times New Roman" w:hAnsi="Times New Roman" w:cs="Times New Roman"/>
          <w:kern w:val="0"/>
          <w:sz w:val="24"/>
          <w:szCs w:val="24"/>
          <w14:ligatures w14:val="none"/>
        </w:rPr>
        <w:t xml:space="preserve">with the intent for pregnancy prolongation </w:t>
      </w:r>
      <w:r w:rsidR="009C2CF3" w:rsidRPr="009C2CF3">
        <w:rPr>
          <w:rFonts w:ascii="Times New Roman" w:eastAsia="Times New Roman" w:hAnsi="Times New Roman" w:cs="Times New Roman"/>
          <w:kern w:val="0"/>
          <w:sz w:val="24"/>
          <w:szCs w:val="24"/>
          <w14:ligatures w14:val="none"/>
        </w:rPr>
        <w:t xml:space="preserve">is not recommended given no </w:t>
      </w:r>
      <w:r w:rsidR="003420FA">
        <w:rPr>
          <w:rFonts w:ascii="Times New Roman" w:eastAsia="Times New Roman" w:hAnsi="Times New Roman" w:cs="Times New Roman"/>
          <w:kern w:val="0"/>
          <w:sz w:val="24"/>
          <w:szCs w:val="24"/>
          <w14:ligatures w14:val="none"/>
        </w:rPr>
        <w:t xml:space="preserve">proven </w:t>
      </w:r>
      <w:r w:rsidR="009C2CF3" w:rsidRPr="009C2CF3">
        <w:rPr>
          <w:rFonts w:ascii="Times New Roman" w:eastAsia="Times New Roman" w:hAnsi="Times New Roman" w:cs="Times New Roman"/>
          <w:kern w:val="0"/>
          <w:sz w:val="24"/>
          <w:szCs w:val="24"/>
          <w14:ligatures w14:val="none"/>
        </w:rPr>
        <w:t>benefits for pregnancy prolongation and potential neonatal harm.</w:t>
      </w:r>
      <w:r w:rsidR="00053398" w:rsidRPr="68137564">
        <w:rPr>
          <w:rFonts w:ascii="Times New Roman" w:eastAsia="Times New Roman" w:hAnsi="Times New Roman" w:cs="Times New Roman"/>
          <w:kern w:val="0"/>
          <w:sz w:val="24"/>
          <w:szCs w:val="24"/>
          <w:vertAlign w:val="superscript"/>
          <w14:ligatures w14:val="none"/>
        </w:rPr>
        <w:t>8</w:t>
      </w:r>
      <w:r w:rsidR="00AB79E6" w:rsidRPr="68137564">
        <w:rPr>
          <w:rFonts w:ascii="Times New Roman" w:eastAsia="Times New Roman" w:hAnsi="Times New Roman" w:cs="Times New Roman"/>
          <w:kern w:val="0"/>
          <w:sz w:val="24"/>
          <w:szCs w:val="24"/>
          <w:vertAlign w:val="superscript"/>
          <w14:ligatures w14:val="none"/>
        </w:rPr>
        <w:t>4</w:t>
      </w:r>
      <w:r w:rsidR="009C2CF3" w:rsidRPr="009C2CF3">
        <w:rPr>
          <w:rFonts w:ascii="Times New Roman" w:eastAsia="Times New Roman" w:hAnsi="Times New Roman" w:cs="Times New Roman"/>
          <w:kern w:val="0"/>
          <w:sz w:val="24"/>
          <w:szCs w:val="24"/>
          <w14:ligatures w14:val="none"/>
        </w:rPr>
        <w:t xml:space="preserve"> </w:t>
      </w:r>
    </w:p>
    <w:p w14:paraId="63050C1A" w14:textId="77777777" w:rsidR="00653AD2" w:rsidRDefault="00820DAC">
      <w:pPr>
        <w:spacing w:line="480" w:lineRule="auto"/>
        <w:rPr>
          <w:rFonts w:ascii="Times New Roman" w:eastAsia="Times New Roman" w:hAnsi="Times New Roman" w:cs="Times New Roman"/>
          <w:b/>
          <w:bCs/>
          <w:caps/>
          <w:kern w:val="0"/>
          <w:sz w:val="24"/>
          <w:szCs w:val="24"/>
          <w14:ligatures w14:val="none"/>
        </w:rPr>
      </w:pPr>
      <w:r w:rsidRPr="68137564">
        <w:rPr>
          <w:rFonts w:ascii="Times New Roman" w:eastAsia="Times New Roman" w:hAnsi="Times New Roman" w:cs="Times New Roman"/>
          <w:b/>
          <w:bCs/>
          <w:caps/>
          <w:sz w:val="24"/>
          <w:szCs w:val="24"/>
        </w:rPr>
        <w:t>LOCATION AND</w:t>
      </w:r>
      <w:r w:rsidRPr="721BE57E">
        <w:rPr>
          <w:rFonts w:ascii="Times New Roman" w:eastAsia="Times New Roman" w:hAnsi="Times New Roman" w:cs="Times New Roman"/>
          <w:b/>
          <w:bCs/>
          <w:caps/>
          <w:sz w:val="24"/>
          <w:szCs w:val="24"/>
        </w:rPr>
        <w:t xml:space="preserve"> </w:t>
      </w:r>
      <w:r w:rsidR="009C2CF3" w:rsidRPr="721BE57E">
        <w:rPr>
          <w:rFonts w:ascii="Times New Roman" w:eastAsia="Times New Roman" w:hAnsi="Times New Roman" w:cs="Times New Roman"/>
          <w:b/>
          <w:bCs/>
          <w:caps/>
          <w:kern w:val="0"/>
          <w:sz w:val="24"/>
          <w:szCs w:val="24"/>
          <w14:ligatures w14:val="none"/>
        </w:rPr>
        <w:t>Mode of Delivery</w:t>
      </w:r>
    </w:p>
    <w:p w14:paraId="35AABA99" w14:textId="3D82EE84" w:rsidR="00A92E4D" w:rsidRPr="004837B7" w:rsidRDefault="007A65B6" w:rsidP="00A56504">
      <w:pPr>
        <w:spacing w:line="480" w:lineRule="auto"/>
        <w:rPr>
          <w:rFonts w:ascii="Times New Roman" w:eastAsia="Times New Roman" w:hAnsi="Times New Roman" w:cs="Times New Roman"/>
          <w:sz w:val="24"/>
          <w:szCs w:val="24"/>
        </w:rPr>
      </w:pPr>
      <w:r w:rsidRPr="68137564">
        <w:rPr>
          <w:rFonts w:ascii="Times New Roman" w:eastAsia="Times New Roman" w:hAnsi="Times New Roman" w:cs="Times New Roman"/>
          <w:kern w:val="0"/>
          <w:sz w:val="24"/>
          <w:szCs w:val="24"/>
          <w14:ligatures w14:val="none"/>
        </w:rPr>
        <w:lastRenderedPageBreak/>
        <w:t>Prior</w:t>
      </w:r>
      <w:r w:rsidR="00420CD6" w:rsidRPr="68137564">
        <w:rPr>
          <w:rFonts w:ascii="Times New Roman" w:eastAsia="Times New Roman" w:hAnsi="Times New Roman" w:cs="Times New Roman"/>
          <w:kern w:val="0"/>
          <w:sz w:val="24"/>
          <w:szCs w:val="24"/>
          <w14:ligatures w14:val="none"/>
        </w:rPr>
        <w:t>iti</w:t>
      </w:r>
      <w:r w:rsidR="00A8660B" w:rsidRPr="68137564">
        <w:rPr>
          <w:rFonts w:ascii="Times New Roman" w:eastAsia="Times New Roman" w:hAnsi="Times New Roman" w:cs="Times New Roman"/>
          <w:kern w:val="0"/>
          <w:sz w:val="24"/>
          <w:szCs w:val="24"/>
          <w14:ligatures w14:val="none"/>
        </w:rPr>
        <w:t xml:space="preserve">zing the </w:t>
      </w:r>
      <w:r w:rsidR="00420CD6" w:rsidRPr="68137564">
        <w:rPr>
          <w:rFonts w:ascii="Times New Roman" w:eastAsia="Times New Roman" w:hAnsi="Times New Roman" w:cs="Times New Roman"/>
          <w:kern w:val="0"/>
          <w:sz w:val="24"/>
          <w:szCs w:val="24"/>
          <w14:ligatures w14:val="none"/>
        </w:rPr>
        <w:t>delivery location is crucial when</w:t>
      </w:r>
      <w:r w:rsidR="005D1623" w:rsidRPr="68137564">
        <w:rPr>
          <w:rFonts w:ascii="Times New Roman" w:eastAsia="Times New Roman" w:hAnsi="Times New Roman" w:cs="Times New Roman"/>
          <w:kern w:val="0"/>
          <w:sz w:val="24"/>
          <w:szCs w:val="24"/>
          <w14:ligatures w14:val="none"/>
        </w:rPr>
        <w:t xml:space="preserve"> delivery </w:t>
      </w:r>
      <w:r w:rsidR="00A8660B" w:rsidRPr="68137564">
        <w:rPr>
          <w:rFonts w:ascii="Times New Roman" w:eastAsia="Times New Roman" w:hAnsi="Times New Roman" w:cs="Times New Roman"/>
          <w:kern w:val="0"/>
          <w:sz w:val="24"/>
          <w:szCs w:val="24"/>
          <w14:ligatures w14:val="none"/>
        </w:rPr>
        <w:t xml:space="preserve">is imminent </w:t>
      </w:r>
      <w:r w:rsidR="005D1623" w:rsidRPr="68137564">
        <w:rPr>
          <w:rFonts w:ascii="Times New Roman" w:eastAsia="Times New Roman" w:hAnsi="Times New Roman" w:cs="Times New Roman"/>
          <w:sz w:val="24"/>
          <w:szCs w:val="24"/>
        </w:rPr>
        <w:t>between 22-25 weeks</w:t>
      </w:r>
      <w:r w:rsidR="005D1623" w:rsidRPr="68137564">
        <w:rPr>
          <w:rFonts w:ascii="Times New Roman" w:eastAsia="Times New Roman" w:hAnsi="Times New Roman" w:cs="Times New Roman"/>
          <w:kern w:val="0"/>
          <w:sz w:val="24"/>
          <w:szCs w:val="24"/>
          <w14:ligatures w14:val="none"/>
        </w:rPr>
        <w:t>' gestation</w:t>
      </w:r>
      <w:r w:rsidR="007417A5" w:rsidRPr="68137564">
        <w:rPr>
          <w:rFonts w:ascii="Times New Roman" w:eastAsia="Times New Roman" w:hAnsi="Times New Roman" w:cs="Times New Roman"/>
          <w:kern w:val="0"/>
          <w:sz w:val="24"/>
          <w:szCs w:val="24"/>
          <w14:ligatures w14:val="none"/>
        </w:rPr>
        <w:t xml:space="preserve">. </w:t>
      </w:r>
      <w:r w:rsidR="365B88F3" w:rsidRPr="68137564">
        <w:rPr>
          <w:rFonts w:ascii="Times New Roman" w:eastAsia="Times New Roman" w:hAnsi="Times New Roman" w:cs="Times New Roman"/>
          <w:sz w:val="24"/>
          <w:szCs w:val="24"/>
        </w:rPr>
        <w:t xml:space="preserve">Birth in a </w:t>
      </w:r>
      <w:r w:rsidR="005D1623" w:rsidRPr="68137564">
        <w:rPr>
          <w:rFonts w:ascii="Times New Roman" w:eastAsia="Times New Roman" w:hAnsi="Times New Roman" w:cs="Times New Roman"/>
          <w:kern w:val="0"/>
          <w:sz w:val="24"/>
          <w:szCs w:val="24"/>
          <w14:ligatures w14:val="none"/>
        </w:rPr>
        <w:t xml:space="preserve">high-volume, tertiary perinatal center </w:t>
      </w:r>
      <w:r w:rsidR="006B54C3" w:rsidRPr="68137564">
        <w:rPr>
          <w:rFonts w:ascii="Times New Roman" w:eastAsia="Times New Roman" w:hAnsi="Times New Roman" w:cs="Times New Roman"/>
          <w:kern w:val="0"/>
          <w:sz w:val="24"/>
          <w:szCs w:val="24"/>
          <w14:ligatures w14:val="none"/>
        </w:rPr>
        <w:t xml:space="preserve">has been shown to </w:t>
      </w:r>
      <w:r w:rsidR="005D1623" w:rsidRPr="68137564">
        <w:rPr>
          <w:rFonts w:ascii="Times New Roman" w:eastAsia="Times New Roman" w:hAnsi="Times New Roman" w:cs="Times New Roman"/>
          <w:kern w:val="0"/>
          <w:sz w:val="24"/>
          <w:szCs w:val="24"/>
          <w14:ligatures w14:val="none"/>
        </w:rPr>
        <w:t>reduce neonatal mortality and morbidity.</w:t>
      </w:r>
      <w:r w:rsidR="00A13BC1" w:rsidRPr="68137564">
        <w:rPr>
          <w:rFonts w:ascii="Times New Roman" w:eastAsia="Times New Roman" w:hAnsi="Times New Roman" w:cs="Times New Roman"/>
          <w:kern w:val="0"/>
          <w:sz w:val="24"/>
          <w:szCs w:val="24"/>
          <w:vertAlign w:val="superscript"/>
          <w14:ligatures w14:val="none"/>
        </w:rPr>
        <w:t>85-89</w:t>
      </w:r>
      <w:r w:rsidR="00A35472" w:rsidRPr="68137564">
        <w:rPr>
          <w:rFonts w:ascii="Times New Roman" w:eastAsia="Times New Roman" w:hAnsi="Times New Roman" w:cs="Times New Roman"/>
          <w:kern w:val="0"/>
          <w:sz w:val="24"/>
          <w:szCs w:val="24"/>
          <w14:ligatures w14:val="none"/>
        </w:rPr>
        <w:t xml:space="preserve"> </w:t>
      </w:r>
      <w:r w:rsidR="007F6C7C" w:rsidRPr="68137564">
        <w:rPr>
          <w:rFonts w:ascii="Times New Roman" w:eastAsia="Times New Roman" w:hAnsi="Times New Roman" w:cs="Times New Roman"/>
          <w:kern w:val="0"/>
          <w:sz w:val="24"/>
          <w:szCs w:val="24"/>
          <w14:ligatures w14:val="none"/>
        </w:rPr>
        <w:t>Analysis of</w:t>
      </w:r>
      <w:r w:rsidR="007F6C7C" w:rsidRPr="68137564">
        <w:rPr>
          <w:rFonts w:ascii="Times New Roman" w:eastAsia="Times New Roman" w:hAnsi="Times New Roman" w:cs="Times New Roman"/>
          <w:sz w:val="24"/>
          <w:szCs w:val="24"/>
        </w:rPr>
        <w:t xml:space="preserve"> the UK National Neonatal Research Database (NNRD) found that </w:t>
      </w:r>
      <w:r w:rsidR="46684C95" w:rsidRPr="68137564">
        <w:rPr>
          <w:rFonts w:ascii="Times New Roman" w:eastAsia="Times New Roman" w:hAnsi="Times New Roman" w:cs="Times New Roman"/>
          <w:sz w:val="24"/>
          <w:szCs w:val="24"/>
        </w:rPr>
        <w:t>birth</w:t>
      </w:r>
      <w:r w:rsidR="007F6C7C" w:rsidRPr="68137564">
        <w:rPr>
          <w:rFonts w:ascii="Times New Roman" w:eastAsia="Times New Roman" w:hAnsi="Times New Roman" w:cs="Times New Roman"/>
          <w:sz w:val="24"/>
          <w:szCs w:val="24"/>
        </w:rPr>
        <w:t xml:space="preserve"> at &lt;28 weeks' gestation </w:t>
      </w:r>
      <w:r w:rsidR="7ACA94D4" w:rsidRPr="68137564">
        <w:rPr>
          <w:rFonts w:ascii="Times New Roman" w:eastAsia="Times New Roman" w:hAnsi="Times New Roman" w:cs="Times New Roman"/>
          <w:sz w:val="24"/>
          <w:szCs w:val="24"/>
        </w:rPr>
        <w:t>at non-</w:t>
      </w:r>
      <w:r w:rsidR="007F6C7C" w:rsidRPr="68137564">
        <w:rPr>
          <w:rFonts w:ascii="Times New Roman" w:eastAsia="Times New Roman" w:hAnsi="Times New Roman" w:cs="Times New Roman"/>
          <w:sz w:val="24"/>
          <w:szCs w:val="24"/>
        </w:rPr>
        <w:t>tertiary care centers</w:t>
      </w:r>
      <w:r w:rsidR="3E9066C1" w:rsidRPr="68137564">
        <w:rPr>
          <w:rFonts w:ascii="Times New Roman" w:eastAsia="Times New Roman" w:hAnsi="Times New Roman" w:cs="Times New Roman"/>
          <w:sz w:val="24"/>
          <w:szCs w:val="24"/>
        </w:rPr>
        <w:t>, even with early postnatal transfer, are associated with an increase in death and severe brain injury despite spe</w:t>
      </w:r>
      <w:r w:rsidR="4A188E9B" w:rsidRPr="68137564">
        <w:rPr>
          <w:rFonts w:ascii="Times New Roman" w:eastAsia="Times New Roman" w:hAnsi="Times New Roman" w:cs="Times New Roman"/>
          <w:sz w:val="24"/>
          <w:szCs w:val="24"/>
        </w:rPr>
        <w:t>cialized neonatal transport.</w:t>
      </w:r>
      <w:r w:rsidR="007F6C7C" w:rsidRPr="007F6C7C">
        <w:rPr>
          <w:rFonts w:ascii="Times New Roman" w:eastAsia="Times New Roman" w:hAnsi="Times New Roman" w:cs="Times New Roman"/>
          <w:kern w:val="0"/>
          <w:sz w:val="24"/>
          <w:szCs w:val="24"/>
          <w14:ligatures w14:val="none"/>
        </w:rPr>
        <w:t xml:space="preserve"> </w:t>
      </w:r>
    </w:p>
    <w:p w14:paraId="3BE648D9" w14:textId="3871716C" w:rsidR="00A92E4D" w:rsidRPr="004837B7" w:rsidRDefault="00070706" w:rsidP="721BE57E">
      <w:pPr>
        <w:spacing w:line="480" w:lineRule="auto"/>
        <w:rPr>
          <w:rFonts w:ascii="Times New Roman" w:eastAsia="Times New Roman" w:hAnsi="Times New Roman" w:cs="Times New Roman"/>
          <w:sz w:val="24"/>
          <w:szCs w:val="24"/>
        </w:rPr>
      </w:pPr>
      <w:r w:rsidRPr="00070706">
        <w:rPr>
          <w:rFonts w:ascii="Times New Roman" w:eastAsia="Times New Roman" w:hAnsi="Times New Roman" w:cs="Times New Roman"/>
          <w:kern w:val="0"/>
          <w:sz w:val="24"/>
          <w:szCs w:val="24"/>
          <w14:ligatures w14:val="none"/>
        </w:rPr>
        <w:t>Despite a prospective, observational study by Bottoms et al (1997) which reported that</w:t>
      </w:r>
      <w:r w:rsidR="00397F76">
        <w:rPr>
          <w:rFonts w:ascii="Times New Roman" w:eastAsia="Times New Roman" w:hAnsi="Times New Roman" w:cs="Times New Roman"/>
          <w:kern w:val="0"/>
          <w:sz w:val="24"/>
          <w:szCs w:val="24"/>
          <w14:ligatures w14:val="none"/>
        </w:rPr>
        <w:t xml:space="preserve"> </w:t>
      </w:r>
      <w:r w:rsidR="009C2CF3" w:rsidRPr="009C2CF3">
        <w:rPr>
          <w:rFonts w:ascii="Times New Roman" w:eastAsia="Times New Roman" w:hAnsi="Times New Roman" w:cs="Times New Roman"/>
          <w:kern w:val="0"/>
          <w:sz w:val="24"/>
          <w:szCs w:val="24"/>
          <w14:ligatures w14:val="none"/>
        </w:rPr>
        <w:t xml:space="preserve">a “willingness” to perform cesarean delivery </w:t>
      </w:r>
      <w:r w:rsidR="002D28F2">
        <w:rPr>
          <w:rFonts w:ascii="Times New Roman" w:eastAsia="Times New Roman" w:hAnsi="Times New Roman" w:cs="Times New Roman"/>
          <w:kern w:val="0"/>
          <w:sz w:val="24"/>
          <w:szCs w:val="24"/>
          <w14:ligatures w14:val="none"/>
        </w:rPr>
        <w:t xml:space="preserve">in the event of fetal distress, either as documented in the medical record or obtained through physician interview within 72 hours of delivery, </w:t>
      </w:r>
      <w:r w:rsidR="009C2CF3" w:rsidRPr="009C2CF3">
        <w:rPr>
          <w:rFonts w:ascii="Times New Roman" w:eastAsia="Times New Roman" w:hAnsi="Times New Roman" w:cs="Times New Roman"/>
          <w:kern w:val="0"/>
          <w:sz w:val="24"/>
          <w:szCs w:val="24"/>
          <w14:ligatures w14:val="none"/>
        </w:rPr>
        <w:t>was associated with an increased likelihood of both survival (</w:t>
      </w:r>
      <w:proofErr w:type="spellStart"/>
      <w:r w:rsidR="009C2CF3" w:rsidRPr="009C2CF3">
        <w:rPr>
          <w:rFonts w:ascii="Times New Roman" w:eastAsia="Times New Roman" w:hAnsi="Times New Roman" w:cs="Times New Roman"/>
          <w:kern w:val="0"/>
          <w:sz w:val="24"/>
          <w:szCs w:val="24"/>
          <w14:ligatures w14:val="none"/>
        </w:rPr>
        <w:t>aOR</w:t>
      </w:r>
      <w:proofErr w:type="spellEnd"/>
      <w:r w:rsidR="009C2CF3" w:rsidRPr="009C2CF3">
        <w:rPr>
          <w:rFonts w:ascii="Times New Roman" w:eastAsia="Times New Roman" w:hAnsi="Times New Roman" w:cs="Times New Roman"/>
          <w:kern w:val="0"/>
          <w:sz w:val="24"/>
          <w:szCs w:val="24"/>
          <w14:ligatures w14:val="none"/>
        </w:rPr>
        <w:t xml:space="preserve"> 3.7, 95% CI 2.3 to 6.0) and survival without significant morbidity (aOR1.8, 95% CI 1.0 to 3.3)</w:t>
      </w:r>
      <w:r w:rsidR="00291C31" w:rsidRPr="721BE57E">
        <w:rPr>
          <w:rFonts w:ascii="Times New Roman" w:eastAsia="Times New Roman" w:hAnsi="Times New Roman" w:cs="Times New Roman"/>
          <w:sz w:val="24"/>
          <w:szCs w:val="24"/>
        </w:rPr>
        <w:t>,</w:t>
      </w:r>
      <w:r w:rsidR="00744C7F" w:rsidRPr="68137564">
        <w:rPr>
          <w:rFonts w:ascii="Times New Roman" w:eastAsia="Times New Roman" w:hAnsi="Times New Roman" w:cs="Times New Roman"/>
          <w:kern w:val="0"/>
          <w:sz w:val="24"/>
          <w:szCs w:val="24"/>
          <w:vertAlign w:val="superscript"/>
          <w14:ligatures w14:val="none"/>
        </w:rPr>
        <w:t>90</w:t>
      </w:r>
      <w:r w:rsidR="009C2CF3">
        <w:rPr>
          <w:rFonts w:ascii="Times New Roman" w:eastAsia="Times New Roman" w:hAnsi="Times New Roman" w:cs="Times New Roman"/>
          <w:kern w:val="0"/>
          <w:sz w:val="24"/>
          <w:szCs w:val="24"/>
          <w14:ligatures w14:val="none"/>
        </w:rPr>
        <w:t xml:space="preserve"> </w:t>
      </w:r>
      <w:r w:rsidR="00291C31" w:rsidRPr="68137564">
        <w:rPr>
          <w:rFonts w:ascii="Times New Roman" w:eastAsia="Times New Roman" w:hAnsi="Times New Roman" w:cs="Times New Roman"/>
          <w:sz w:val="24"/>
          <w:szCs w:val="24"/>
        </w:rPr>
        <w:t>t</w:t>
      </w:r>
      <w:r w:rsidR="009C2CF3">
        <w:rPr>
          <w:rFonts w:ascii="Times New Roman" w:eastAsia="Times New Roman" w:hAnsi="Times New Roman" w:cs="Times New Roman"/>
          <w:kern w:val="0"/>
          <w:sz w:val="24"/>
          <w:szCs w:val="24"/>
          <w14:ligatures w14:val="none"/>
        </w:rPr>
        <w:t>here are limited observational data regarding the effect of mode of delivery on neonatal morbidity and mortality. Table 4 demonstrates that several observational studies have demonstrated no difference in mortality rates between those delivered via cesarean versus vaginal delivery in</w:t>
      </w:r>
      <w:r w:rsidR="002D28F2" w:rsidRPr="009C2CF3">
        <w:rPr>
          <w:rFonts w:ascii="Times New Roman" w:eastAsia="Times New Roman" w:hAnsi="Times New Roman" w:cs="Times New Roman"/>
          <w:kern w:val="0"/>
          <w:sz w:val="24"/>
          <w:szCs w:val="24"/>
          <w14:ligatures w14:val="none"/>
        </w:rPr>
        <w:t xml:space="preserve"> births at 22-25 weeks.</w:t>
      </w:r>
      <w:r w:rsidR="009C2CF3" w:rsidRPr="721BE57E">
        <w:rPr>
          <w:rFonts w:ascii="Times New Roman" w:eastAsia="Times New Roman" w:hAnsi="Times New Roman" w:cs="Times New Roman"/>
          <w:sz w:val="24"/>
          <w:szCs w:val="24"/>
        </w:rPr>
        <w:t xml:space="preserve">  These data are limited by the clinical applicability of the reported findings as the majority report on the ultimate mode of delivery without providing distinction between the initial</w:t>
      </w:r>
      <w:r w:rsidR="009C2CF3" w:rsidRPr="721BE57E" w:rsidDel="00FB0EB1">
        <w:rPr>
          <w:rFonts w:ascii="Times New Roman" w:eastAsia="Times New Roman" w:hAnsi="Times New Roman" w:cs="Times New Roman"/>
          <w:kern w:val="0"/>
          <w:sz w:val="24"/>
          <w:szCs w:val="24"/>
          <w14:ligatures w14:val="none"/>
        </w:rPr>
        <w:t>, intended route of delivery and the presence or absence of labor prior to delivery.</w:t>
      </w:r>
      <w:r w:rsidR="00744C7F" w:rsidRPr="68137564">
        <w:rPr>
          <w:rFonts w:ascii="Times New Roman" w:eastAsia="Times New Roman" w:hAnsi="Times New Roman" w:cs="Times New Roman"/>
          <w:kern w:val="0"/>
          <w:sz w:val="24"/>
          <w:szCs w:val="24"/>
          <w:vertAlign w:val="superscript"/>
          <w14:ligatures w14:val="none"/>
        </w:rPr>
        <w:t>91-</w:t>
      </w:r>
      <w:r w:rsidR="00FB0EB1" w:rsidRPr="68137564">
        <w:rPr>
          <w:rFonts w:ascii="Times New Roman" w:eastAsia="Times New Roman" w:hAnsi="Times New Roman" w:cs="Times New Roman"/>
          <w:kern w:val="0"/>
          <w:sz w:val="24"/>
          <w:szCs w:val="24"/>
          <w:vertAlign w:val="superscript"/>
          <w14:ligatures w14:val="none"/>
        </w:rPr>
        <w:t>96</w:t>
      </w:r>
      <w:r w:rsidR="009C2CF3">
        <w:rPr>
          <w:rFonts w:ascii="Times New Roman" w:eastAsia="Times New Roman" w:hAnsi="Times New Roman" w:cs="Times New Roman"/>
          <w:kern w:val="0"/>
          <w:sz w:val="24"/>
          <w:szCs w:val="24"/>
          <w14:ligatures w14:val="none"/>
        </w:rPr>
        <w:t xml:space="preserve"> </w:t>
      </w:r>
      <w:r w:rsidR="00F31D70" w:rsidRPr="721BE57E">
        <w:rPr>
          <w:rFonts w:ascii="Times New Roman" w:eastAsia="Times New Roman" w:hAnsi="Times New Roman" w:cs="Times New Roman"/>
          <w:sz w:val="24"/>
          <w:szCs w:val="24"/>
        </w:rPr>
        <w:t xml:space="preserve">Further, unmeasured confounding introduced through an individual physician’s perception of neonatal survivability along with the parental preferences for intensive postnatal support </w:t>
      </w:r>
      <w:r w:rsidR="00F31D70" w:rsidRPr="721BE57E" w:rsidDel="00456EF6">
        <w:rPr>
          <w:rFonts w:ascii="Times New Roman" w:eastAsia="Times New Roman" w:hAnsi="Times New Roman" w:cs="Times New Roman"/>
          <w:kern w:val="0"/>
          <w:sz w:val="24"/>
          <w:szCs w:val="24"/>
          <w14:ligatures w14:val="none"/>
        </w:rPr>
        <w:t xml:space="preserve">likely </w:t>
      </w:r>
      <w:r w:rsidR="00F31D70" w:rsidRPr="721BE57E">
        <w:rPr>
          <w:rFonts w:ascii="Times New Roman" w:eastAsia="Times New Roman" w:hAnsi="Times New Roman" w:cs="Times New Roman"/>
          <w:sz w:val="24"/>
          <w:szCs w:val="24"/>
        </w:rPr>
        <w:t>influence</w:t>
      </w:r>
      <w:r w:rsidR="00F31D70" w:rsidRPr="721BE57E">
        <w:rPr>
          <w:rFonts w:ascii="Times New Roman" w:eastAsia="Times New Roman" w:hAnsi="Times New Roman" w:cs="Times New Roman"/>
          <w:kern w:val="0"/>
          <w:sz w:val="24"/>
          <w:szCs w:val="24"/>
          <w14:ligatures w14:val="none"/>
        </w:rPr>
        <w:t xml:space="preserve"> the decision to perform cesarean delivery.</w:t>
      </w:r>
      <w:r w:rsidR="00456EF6" w:rsidRPr="68137564">
        <w:rPr>
          <w:rFonts w:ascii="Times New Roman" w:eastAsia="Times New Roman" w:hAnsi="Times New Roman" w:cs="Times New Roman"/>
          <w:sz w:val="24"/>
          <w:szCs w:val="24"/>
          <w:vertAlign w:val="superscript"/>
        </w:rPr>
        <w:t>94</w:t>
      </w:r>
      <w:r w:rsidR="00D02663" w:rsidRPr="721BE57E">
        <w:rPr>
          <w:rFonts w:ascii="Times New Roman" w:eastAsia="Times New Roman" w:hAnsi="Times New Roman" w:cs="Times New Roman"/>
          <w:sz w:val="24"/>
          <w:szCs w:val="24"/>
        </w:rPr>
        <w:t xml:space="preserve"> </w:t>
      </w:r>
      <w:r w:rsidR="00F31D70" w:rsidRPr="721BE57E">
        <w:rPr>
          <w:rFonts w:ascii="Times New Roman" w:eastAsia="Times New Roman" w:hAnsi="Times New Roman" w:cs="Times New Roman"/>
          <w:sz w:val="24"/>
          <w:szCs w:val="24"/>
        </w:rPr>
        <w:t xml:space="preserve">This may falsely depict more favorable outcomes among neonates delivered via cesarean though the mode of delivery, itself, may have no effect on neonatal prognosis. </w:t>
      </w:r>
    </w:p>
    <w:p w14:paraId="085AF50B" w14:textId="27E6F21A" w:rsidR="009C2CF3" w:rsidRPr="009C2CF3" w:rsidRDefault="009C2CF3" w:rsidP="68137564">
      <w:pPr>
        <w:spacing w:line="480" w:lineRule="auto"/>
        <w:contextualSpacing/>
        <w:rPr>
          <w:rFonts w:ascii="Times New Roman" w:eastAsia="Times New Roman" w:hAnsi="Times New Roman" w:cs="Times New Roman"/>
          <w:kern w:val="0"/>
          <w:sz w:val="24"/>
          <w:szCs w:val="24"/>
          <w14:ligatures w14:val="none"/>
        </w:rPr>
      </w:pPr>
      <w:r w:rsidRPr="009C2CF3">
        <w:rPr>
          <w:rFonts w:ascii="Times New Roman" w:eastAsia="Times New Roman" w:hAnsi="Times New Roman" w:cs="Times New Roman"/>
          <w:kern w:val="0"/>
          <w:sz w:val="24"/>
          <w:szCs w:val="24"/>
          <w14:ligatures w14:val="none"/>
        </w:rPr>
        <w:lastRenderedPageBreak/>
        <w:t>Reddy et al (2012), however, report</w:t>
      </w:r>
      <w:r w:rsidR="00397F76">
        <w:rPr>
          <w:rFonts w:ascii="Times New Roman" w:eastAsia="Times New Roman" w:hAnsi="Times New Roman" w:cs="Times New Roman"/>
          <w:kern w:val="0"/>
          <w:sz w:val="24"/>
          <w:szCs w:val="24"/>
          <w14:ligatures w14:val="none"/>
        </w:rPr>
        <w:t>ed</w:t>
      </w:r>
      <w:r w:rsidRPr="009C2CF3">
        <w:rPr>
          <w:rFonts w:ascii="Times New Roman" w:eastAsia="Times New Roman" w:hAnsi="Times New Roman" w:cs="Times New Roman"/>
          <w:kern w:val="0"/>
          <w:sz w:val="24"/>
          <w:szCs w:val="24"/>
          <w14:ligatures w14:val="none"/>
        </w:rPr>
        <w:t xml:space="preserve"> on both the fetal presentation at the time of intended delivery and the intended route of delivery</w:t>
      </w:r>
      <w:r w:rsidR="00FB2205">
        <w:rPr>
          <w:rFonts w:ascii="Times New Roman" w:eastAsia="Times New Roman" w:hAnsi="Times New Roman" w:cs="Times New Roman"/>
          <w:kern w:val="0"/>
          <w:sz w:val="24"/>
          <w:szCs w:val="24"/>
          <w14:ligatures w14:val="none"/>
        </w:rPr>
        <w:t xml:space="preserve"> </w:t>
      </w:r>
      <w:r w:rsidR="00FB2205" w:rsidRPr="68137564">
        <w:rPr>
          <w:rFonts w:ascii="Times New Roman" w:eastAsia="Times New Roman" w:hAnsi="Times New Roman" w:cs="Times New Roman"/>
          <w:kern w:val="0"/>
          <w:sz w:val="24"/>
          <w:szCs w:val="24"/>
          <w14:ligatures w14:val="none"/>
        </w:rPr>
        <w:t>among fetuses between 24</w:t>
      </w:r>
      <w:r w:rsidR="003B77EB" w:rsidRPr="68137564">
        <w:rPr>
          <w:rFonts w:ascii="Times New Roman" w:eastAsia="Times New Roman" w:hAnsi="Times New Roman" w:cs="Times New Roman"/>
          <w:kern w:val="0"/>
          <w:sz w:val="24"/>
          <w:szCs w:val="24"/>
          <w14:ligatures w14:val="none"/>
        </w:rPr>
        <w:t>-</w:t>
      </w:r>
      <w:r w:rsidR="00FB2205" w:rsidRPr="68137564">
        <w:rPr>
          <w:rFonts w:ascii="Times New Roman" w:eastAsia="Times New Roman" w:hAnsi="Times New Roman" w:cs="Times New Roman"/>
          <w:kern w:val="0"/>
          <w:sz w:val="24"/>
          <w:szCs w:val="24"/>
          <w14:ligatures w14:val="none"/>
        </w:rPr>
        <w:t xml:space="preserve"> and 27</w:t>
      </w:r>
      <w:r w:rsidR="003B77EB" w:rsidRPr="68137564">
        <w:rPr>
          <w:rFonts w:ascii="Times New Roman" w:eastAsia="Times New Roman" w:hAnsi="Times New Roman" w:cs="Times New Roman"/>
          <w:kern w:val="0"/>
          <w:sz w:val="24"/>
          <w:szCs w:val="24"/>
          <w14:ligatures w14:val="none"/>
        </w:rPr>
        <w:t>-</w:t>
      </w:r>
      <w:r w:rsidR="00FB2205" w:rsidRPr="68137564">
        <w:rPr>
          <w:rFonts w:ascii="Times New Roman" w:eastAsia="Times New Roman" w:hAnsi="Times New Roman" w:cs="Times New Roman"/>
          <w:kern w:val="0"/>
          <w:sz w:val="24"/>
          <w:szCs w:val="24"/>
          <w14:ligatures w14:val="none"/>
        </w:rPr>
        <w:t xml:space="preserve"> weeks’ gestation</w:t>
      </w:r>
      <w:r w:rsidRPr="009C2CF3">
        <w:rPr>
          <w:rFonts w:ascii="Times New Roman" w:eastAsia="Times New Roman" w:hAnsi="Times New Roman" w:cs="Times New Roman"/>
          <w:kern w:val="0"/>
          <w:sz w:val="24"/>
          <w:szCs w:val="24"/>
          <w14:ligatures w14:val="none"/>
        </w:rPr>
        <w:t>.</w:t>
      </w:r>
      <w:r w:rsidR="00C47702" w:rsidRPr="68137564">
        <w:rPr>
          <w:rFonts w:ascii="Times New Roman" w:eastAsia="Times New Roman" w:hAnsi="Times New Roman" w:cs="Times New Roman"/>
          <w:kern w:val="0"/>
          <w:sz w:val="24"/>
          <w:szCs w:val="24"/>
          <w:vertAlign w:val="superscript"/>
          <w14:ligatures w14:val="none"/>
        </w:rPr>
        <w:t>9</w:t>
      </w:r>
      <w:r w:rsidR="00A90D9D" w:rsidRPr="68137564">
        <w:rPr>
          <w:rFonts w:ascii="Times New Roman" w:eastAsia="Times New Roman" w:hAnsi="Times New Roman" w:cs="Times New Roman"/>
          <w:kern w:val="0"/>
          <w:sz w:val="24"/>
          <w:szCs w:val="24"/>
          <w:vertAlign w:val="superscript"/>
          <w14:ligatures w14:val="none"/>
        </w:rPr>
        <w:t>2</w:t>
      </w:r>
      <w:r w:rsidRPr="009C2CF3">
        <w:rPr>
          <w:rFonts w:ascii="Times New Roman" w:eastAsia="Times New Roman" w:hAnsi="Times New Roman" w:cs="Times New Roman"/>
          <w:kern w:val="0"/>
          <w:sz w:val="24"/>
          <w:szCs w:val="24"/>
          <w14:ligatures w14:val="none"/>
        </w:rPr>
        <w:t xml:space="preserve"> Among breech-presenting fetuses, attempted vaginal delivery was associated with higher rate of neonatal mortality (25.2% versus 13.2%, </w:t>
      </w:r>
      <w:r w:rsidRPr="68137564">
        <w:rPr>
          <w:rFonts w:ascii="Times New Roman" w:eastAsia="Times New Roman" w:hAnsi="Times New Roman" w:cs="Times New Roman"/>
          <w:i/>
          <w:iCs/>
          <w:kern w:val="0"/>
          <w:sz w:val="24"/>
          <w:szCs w:val="24"/>
          <w14:ligatures w14:val="none"/>
        </w:rPr>
        <w:t xml:space="preserve">p </w:t>
      </w:r>
      <w:r w:rsidRPr="009C2CF3">
        <w:rPr>
          <w:rFonts w:ascii="Times New Roman" w:eastAsia="Times New Roman" w:hAnsi="Times New Roman" w:cs="Times New Roman"/>
          <w:kern w:val="0"/>
          <w:sz w:val="24"/>
          <w:szCs w:val="24"/>
          <w14:ligatures w14:val="none"/>
        </w:rPr>
        <w:t xml:space="preserve">= 0.003), lower rates of neonatal sepsis (49.6% versus 63.4%, </w:t>
      </w:r>
      <w:r w:rsidRPr="68137564">
        <w:rPr>
          <w:rFonts w:ascii="Times New Roman" w:eastAsia="Times New Roman" w:hAnsi="Times New Roman" w:cs="Times New Roman"/>
          <w:i/>
          <w:iCs/>
          <w:kern w:val="0"/>
          <w:sz w:val="24"/>
          <w:szCs w:val="24"/>
          <w14:ligatures w14:val="none"/>
        </w:rPr>
        <w:t xml:space="preserve">p </w:t>
      </w:r>
      <w:r w:rsidRPr="009C2CF3">
        <w:rPr>
          <w:rFonts w:ascii="Times New Roman" w:eastAsia="Times New Roman" w:hAnsi="Times New Roman" w:cs="Times New Roman"/>
          <w:kern w:val="0"/>
          <w:sz w:val="24"/>
          <w:szCs w:val="24"/>
          <w14:ligatures w14:val="none"/>
        </w:rPr>
        <w:t xml:space="preserve">= 0.01), and a decreased need for neonatal ventilation (60.2% versus 71.7%, </w:t>
      </w:r>
      <w:r w:rsidRPr="68137564">
        <w:rPr>
          <w:rFonts w:ascii="Times New Roman" w:eastAsia="Times New Roman" w:hAnsi="Times New Roman" w:cs="Times New Roman"/>
          <w:i/>
          <w:iCs/>
          <w:kern w:val="0"/>
          <w:sz w:val="24"/>
          <w:szCs w:val="24"/>
          <w14:ligatures w14:val="none"/>
        </w:rPr>
        <w:t xml:space="preserve">p </w:t>
      </w:r>
      <w:r w:rsidRPr="009C2CF3">
        <w:rPr>
          <w:rFonts w:ascii="Times New Roman" w:eastAsia="Times New Roman" w:hAnsi="Times New Roman" w:cs="Times New Roman"/>
          <w:kern w:val="0"/>
          <w:sz w:val="24"/>
          <w:szCs w:val="24"/>
          <w14:ligatures w14:val="none"/>
        </w:rPr>
        <w:t>= 0.02) when compared to those that underwent planned cesarean delivery.</w:t>
      </w:r>
      <w:r w:rsidR="00C47702" w:rsidRPr="68137564">
        <w:rPr>
          <w:rFonts w:ascii="Times New Roman" w:eastAsia="Times New Roman" w:hAnsi="Times New Roman" w:cs="Times New Roman"/>
          <w:kern w:val="0"/>
          <w:sz w:val="24"/>
          <w:szCs w:val="24"/>
          <w:vertAlign w:val="superscript"/>
          <w14:ligatures w14:val="none"/>
        </w:rPr>
        <w:t>9</w:t>
      </w:r>
      <w:r w:rsidR="00A90D9D" w:rsidRPr="68137564">
        <w:rPr>
          <w:rFonts w:ascii="Times New Roman" w:eastAsia="Times New Roman" w:hAnsi="Times New Roman" w:cs="Times New Roman"/>
          <w:kern w:val="0"/>
          <w:sz w:val="24"/>
          <w:szCs w:val="24"/>
          <w:vertAlign w:val="superscript"/>
          <w14:ligatures w14:val="none"/>
        </w:rPr>
        <w:t>2</w:t>
      </w:r>
      <w:r w:rsidRPr="009C2CF3">
        <w:rPr>
          <w:rFonts w:ascii="Times New Roman" w:eastAsia="Times New Roman" w:hAnsi="Times New Roman" w:cs="Times New Roman"/>
          <w:kern w:val="0"/>
          <w:sz w:val="24"/>
          <w:szCs w:val="24"/>
          <w14:ligatures w14:val="none"/>
        </w:rPr>
        <w:t xml:space="preserve">  Observational comparison of cesarean delivery versus vaginal delivery in breech-presenting fetuses between 22 and 23 6/7 weeks’ gestation by</w:t>
      </w:r>
      <w:r w:rsidRPr="68137564">
        <w:rPr>
          <w:rFonts w:ascii="Times New Roman" w:eastAsia="Times New Roman" w:hAnsi="Times New Roman" w:cs="Times New Roman"/>
          <w:kern w:val="0"/>
          <w:sz w:val="24"/>
          <w:szCs w:val="24"/>
          <w14:ligatures w14:val="none"/>
        </w:rPr>
        <w:t xml:space="preserve"> Czarny et al (2021) demonstrated infant survival to 1 year of life was higher among neonates delivered by cesarean delivery in the 22</w:t>
      </w:r>
      <w:r w:rsidRPr="68137564">
        <w:rPr>
          <w:rFonts w:ascii="Times New Roman" w:eastAsia="Times New Roman" w:hAnsi="Times New Roman" w:cs="Times New Roman"/>
          <w:kern w:val="0"/>
          <w:sz w:val="24"/>
          <w:szCs w:val="24"/>
          <w:vertAlign w:val="superscript"/>
          <w14:ligatures w14:val="none"/>
        </w:rPr>
        <w:t>nd</w:t>
      </w:r>
      <w:r w:rsidRPr="68137564">
        <w:rPr>
          <w:rFonts w:ascii="Times New Roman" w:eastAsia="Times New Roman" w:hAnsi="Times New Roman" w:cs="Times New Roman"/>
          <w:kern w:val="0"/>
          <w:sz w:val="24"/>
          <w:szCs w:val="24"/>
          <w14:ligatures w14:val="none"/>
        </w:rPr>
        <w:t xml:space="preserve"> (</w:t>
      </w:r>
      <w:proofErr w:type="spellStart"/>
      <w:r w:rsidRPr="68137564">
        <w:rPr>
          <w:rFonts w:ascii="Times New Roman" w:eastAsia="Times New Roman" w:hAnsi="Times New Roman" w:cs="Times New Roman"/>
          <w:kern w:val="0"/>
          <w:sz w:val="24"/>
          <w:szCs w:val="24"/>
          <w14:ligatures w14:val="none"/>
        </w:rPr>
        <w:t>aRR</w:t>
      </w:r>
      <w:proofErr w:type="spellEnd"/>
      <w:r w:rsidRPr="68137564">
        <w:rPr>
          <w:rFonts w:ascii="Times New Roman" w:eastAsia="Times New Roman" w:hAnsi="Times New Roman" w:cs="Times New Roman"/>
          <w:kern w:val="0"/>
          <w:sz w:val="24"/>
          <w:szCs w:val="24"/>
          <w14:ligatures w14:val="none"/>
        </w:rPr>
        <w:t xml:space="preserve"> 2.6, 95% CI 1.9-3.6) and the 23</w:t>
      </w:r>
      <w:r w:rsidRPr="68137564">
        <w:rPr>
          <w:rFonts w:ascii="Times New Roman" w:eastAsia="Times New Roman" w:hAnsi="Times New Roman" w:cs="Times New Roman"/>
          <w:kern w:val="0"/>
          <w:sz w:val="24"/>
          <w:szCs w:val="24"/>
          <w:vertAlign w:val="superscript"/>
          <w14:ligatures w14:val="none"/>
        </w:rPr>
        <w:t>rd</w:t>
      </w:r>
      <w:r w:rsidRPr="68137564">
        <w:rPr>
          <w:rFonts w:ascii="Times New Roman" w:eastAsia="Times New Roman" w:hAnsi="Times New Roman" w:cs="Times New Roman"/>
          <w:kern w:val="0"/>
          <w:sz w:val="24"/>
          <w:szCs w:val="24"/>
          <w14:ligatures w14:val="none"/>
        </w:rPr>
        <w:t xml:space="preserve"> (</w:t>
      </w:r>
      <w:proofErr w:type="spellStart"/>
      <w:r w:rsidRPr="68137564">
        <w:rPr>
          <w:rFonts w:ascii="Times New Roman" w:eastAsia="Times New Roman" w:hAnsi="Times New Roman" w:cs="Times New Roman"/>
          <w:kern w:val="0"/>
          <w:sz w:val="24"/>
          <w:szCs w:val="24"/>
          <w14:ligatures w14:val="none"/>
        </w:rPr>
        <w:t>aRR</w:t>
      </w:r>
      <w:proofErr w:type="spellEnd"/>
      <w:r w:rsidRPr="68137564">
        <w:rPr>
          <w:rFonts w:ascii="Times New Roman" w:eastAsia="Times New Roman" w:hAnsi="Times New Roman" w:cs="Times New Roman"/>
          <w:kern w:val="0"/>
          <w:sz w:val="24"/>
          <w:szCs w:val="24"/>
          <w14:ligatures w14:val="none"/>
        </w:rPr>
        <w:t xml:space="preserve"> 1.5</w:t>
      </w:r>
      <w:r w:rsidR="008A730F" w:rsidRPr="68137564">
        <w:rPr>
          <w:rFonts w:ascii="Times New Roman" w:eastAsia="Times New Roman" w:hAnsi="Times New Roman" w:cs="Times New Roman"/>
          <w:kern w:val="0"/>
          <w:sz w:val="24"/>
          <w:szCs w:val="24"/>
          <w14:ligatures w14:val="none"/>
        </w:rPr>
        <w:t xml:space="preserve">, </w:t>
      </w:r>
      <w:r w:rsidRPr="68137564">
        <w:rPr>
          <w:rFonts w:ascii="Times New Roman" w:eastAsia="Times New Roman" w:hAnsi="Times New Roman" w:cs="Times New Roman"/>
          <w:kern w:val="0"/>
          <w:sz w:val="24"/>
          <w:szCs w:val="24"/>
          <w14:ligatures w14:val="none"/>
        </w:rPr>
        <w:t>95% CI 1.3-1.8) weeks’ gestation.</w:t>
      </w:r>
      <w:r w:rsidR="00A91D46" w:rsidRPr="68137564">
        <w:rPr>
          <w:rFonts w:ascii="Times New Roman" w:eastAsia="Times New Roman" w:hAnsi="Times New Roman" w:cs="Times New Roman"/>
          <w:kern w:val="0"/>
          <w:sz w:val="24"/>
          <w:szCs w:val="24"/>
          <w:vertAlign w:val="superscript"/>
          <w14:ligatures w14:val="none"/>
        </w:rPr>
        <w:t>95</w:t>
      </w:r>
      <w:r w:rsidRPr="68137564">
        <w:rPr>
          <w:rFonts w:ascii="Times New Roman" w:eastAsia="Times New Roman" w:hAnsi="Times New Roman" w:cs="Times New Roman"/>
          <w:kern w:val="0"/>
          <w:sz w:val="24"/>
          <w:szCs w:val="24"/>
          <w:vertAlign w:val="superscript"/>
          <w14:ligatures w14:val="none"/>
        </w:rPr>
        <w:t xml:space="preserve"> </w:t>
      </w:r>
      <w:r w:rsidR="008A730F" w:rsidRPr="68137564">
        <w:rPr>
          <w:rFonts w:ascii="Times New Roman" w:eastAsia="Times New Roman" w:hAnsi="Times New Roman" w:cs="Times New Roman"/>
          <w:kern w:val="0"/>
          <w:sz w:val="24"/>
          <w:szCs w:val="24"/>
          <w14:ligatures w14:val="none"/>
        </w:rPr>
        <w:t>This survival benefit was demonstrated for cesarean delivery at both 22 and 23 weeks irrespective of vertex or non-vertex presentation and birthweight categorization (400-499g, 500-599g, and 600-699g).</w:t>
      </w:r>
      <w:r w:rsidR="00A91D46" w:rsidRPr="68137564">
        <w:rPr>
          <w:rFonts w:ascii="Times New Roman" w:eastAsia="Times New Roman" w:hAnsi="Times New Roman" w:cs="Times New Roman"/>
          <w:kern w:val="0"/>
          <w:sz w:val="24"/>
          <w:szCs w:val="24"/>
          <w:vertAlign w:val="superscript"/>
          <w14:ligatures w14:val="none"/>
        </w:rPr>
        <w:t>95</w:t>
      </w:r>
      <w:r w:rsidR="008A730F" w:rsidRPr="68137564">
        <w:rPr>
          <w:rFonts w:ascii="Times New Roman" w:eastAsia="Times New Roman" w:hAnsi="Times New Roman" w:cs="Times New Roman"/>
          <w:kern w:val="0"/>
          <w:sz w:val="24"/>
          <w:szCs w:val="24"/>
          <w14:ligatures w14:val="none"/>
        </w:rPr>
        <w:t xml:space="preserve"> </w:t>
      </w:r>
      <w:r w:rsidRPr="68137564">
        <w:rPr>
          <w:rFonts w:ascii="Times New Roman" w:eastAsia="Times New Roman" w:hAnsi="Times New Roman" w:cs="Times New Roman"/>
          <w:kern w:val="0"/>
          <w:sz w:val="24"/>
          <w:szCs w:val="24"/>
          <w14:ligatures w14:val="none"/>
        </w:rPr>
        <w:t xml:space="preserve">Regarding long-term infant/childhood outcomes, </w:t>
      </w:r>
      <w:proofErr w:type="spellStart"/>
      <w:r w:rsidRPr="68137564">
        <w:rPr>
          <w:rFonts w:ascii="Times New Roman" w:eastAsia="Times New Roman" w:hAnsi="Times New Roman" w:cs="Times New Roman"/>
          <w:kern w:val="0"/>
          <w:sz w:val="24"/>
          <w:szCs w:val="24"/>
          <w14:ligatures w14:val="none"/>
        </w:rPr>
        <w:t>Obican</w:t>
      </w:r>
      <w:proofErr w:type="spellEnd"/>
      <w:r w:rsidRPr="68137564">
        <w:rPr>
          <w:rFonts w:ascii="Times New Roman" w:eastAsia="Times New Roman" w:hAnsi="Times New Roman" w:cs="Times New Roman"/>
          <w:kern w:val="0"/>
          <w:sz w:val="24"/>
          <w:szCs w:val="24"/>
          <w14:ligatures w14:val="none"/>
        </w:rPr>
        <w:t xml:space="preserve"> et al (2015) aimed to evaluate differences in early childhood development between singletons born by cesarean versus by vaginal delivery (irrespective of fetal presentation at delivery) between 23 and 25 6/7 weeks gestation and demonstrated no difference in Bayley II scores at 2 years of age between the groups.</w:t>
      </w:r>
      <w:r w:rsidR="00892DC2" w:rsidRPr="68137564">
        <w:rPr>
          <w:rFonts w:ascii="Times New Roman" w:eastAsia="Times New Roman" w:hAnsi="Times New Roman" w:cs="Times New Roman"/>
          <w:kern w:val="0"/>
          <w:sz w:val="24"/>
          <w:szCs w:val="24"/>
          <w:vertAlign w:val="superscript"/>
          <w14:ligatures w14:val="none"/>
        </w:rPr>
        <w:t>97</w:t>
      </w:r>
    </w:p>
    <w:p w14:paraId="24776231" w14:textId="05A61324" w:rsidR="009C2CF3" w:rsidRPr="00A53693" w:rsidRDefault="009C2CF3" w:rsidP="68137564">
      <w:pPr>
        <w:spacing w:line="480" w:lineRule="auto"/>
        <w:contextualSpacing/>
        <w:rPr>
          <w:rFonts w:ascii="Times New Roman" w:eastAsia="Times New Roman" w:hAnsi="Times New Roman" w:cs="Times New Roman"/>
          <w:kern w:val="0"/>
          <w:sz w:val="24"/>
          <w:szCs w:val="24"/>
          <w14:ligatures w14:val="none"/>
        </w:rPr>
      </w:pPr>
      <w:proofErr w:type="spellStart"/>
      <w:r w:rsidRPr="68137564">
        <w:rPr>
          <w:rFonts w:ascii="Times New Roman" w:eastAsia="Times New Roman" w:hAnsi="Times New Roman" w:cs="Times New Roman"/>
          <w:kern w:val="0"/>
          <w:sz w:val="24"/>
          <w:szCs w:val="24"/>
          <w14:ligatures w14:val="none"/>
        </w:rPr>
        <w:t>Roeckner</w:t>
      </w:r>
      <w:proofErr w:type="spellEnd"/>
      <w:r w:rsidRPr="68137564">
        <w:rPr>
          <w:rFonts w:ascii="Times New Roman" w:eastAsia="Times New Roman" w:hAnsi="Times New Roman" w:cs="Times New Roman"/>
          <w:kern w:val="0"/>
          <w:sz w:val="24"/>
          <w:szCs w:val="24"/>
          <w14:ligatures w14:val="none"/>
        </w:rPr>
        <w:t xml:space="preserve"> et al (2022) took into consideration maternal morbidity and mortality and aimed to evaluate difference in maternal morbidity</w:t>
      </w:r>
      <w:r w:rsidR="008E2C3D" w:rsidRPr="68137564">
        <w:rPr>
          <w:rFonts w:ascii="Times New Roman" w:eastAsia="Times New Roman" w:hAnsi="Times New Roman" w:cs="Times New Roman"/>
          <w:kern w:val="0"/>
          <w:sz w:val="24"/>
          <w:szCs w:val="24"/>
          <w14:ligatures w14:val="none"/>
        </w:rPr>
        <w:t>, a composite consisting of maternal death, surgical site infection, unplanned operation, sepsis, intensive care unit (ICU) admission and/or hospital readmission,</w:t>
      </w:r>
      <w:r w:rsidRPr="68137564">
        <w:rPr>
          <w:rFonts w:ascii="Times New Roman" w:eastAsia="Times New Roman" w:hAnsi="Times New Roman" w:cs="Times New Roman"/>
          <w:kern w:val="0"/>
          <w:sz w:val="24"/>
          <w:szCs w:val="24"/>
          <w14:ligatures w14:val="none"/>
        </w:rPr>
        <w:t xml:space="preserve"> between pregnancies delivered via cesarean versus vaginal delivery between 22 – 25 weeks.</w:t>
      </w:r>
      <w:r w:rsidR="00892DC2" w:rsidRPr="68137564">
        <w:rPr>
          <w:rFonts w:ascii="Times New Roman" w:eastAsia="Times New Roman" w:hAnsi="Times New Roman" w:cs="Times New Roman"/>
          <w:kern w:val="0"/>
          <w:sz w:val="24"/>
          <w:szCs w:val="24"/>
          <w:vertAlign w:val="superscript"/>
          <w14:ligatures w14:val="none"/>
        </w:rPr>
        <w:t>96</w:t>
      </w:r>
      <w:r w:rsidRPr="68137564">
        <w:rPr>
          <w:rFonts w:ascii="Times New Roman" w:eastAsia="Times New Roman" w:hAnsi="Times New Roman" w:cs="Times New Roman"/>
          <w:kern w:val="0"/>
          <w:sz w:val="24"/>
          <w:szCs w:val="24"/>
          <w14:ligatures w14:val="none"/>
        </w:rPr>
        <w:t xml:space="preserve"> The investigators found no difference in those that delivered by cesarean versus vaginal delivery, overall; however, a</w:t>
      </w:r>
      <w:r w:rsidR="00836EC6" w:rsidRPr="68137564">
        <w:rPr>
          <w:rFonts w:ascii="Times New Roman" w:eastAsia="Times New Roman" w:hAnsi="Times New Roman" w:cs="Times New Roman"/>
          <w:kern w:val="0"/>
          <w:sz w:val="24"/>
          <w:szCs w:val="24"/>
          <w14:ligatures w14:val="none"/>
        </w:rPr>
        <w:t xml:space="preserve"> significantly</w:t>
      </w:r>
      <w:r w:rsidRPr="68137564">
        <w:rPr>
          <w:rFonts w:ascii="Times New Roman" w:eastAsia="Times New Roman" w:hAnsi="Times New Roman" w:cs="Times New Roman"/>
          <w:kern w:val="0"/>
          <w:sz w:val="24"/>
          <w:szCs w:val="24"/>
          <w14:ligatures w14:val="none"/>
        </w:rPr>
        <w:t xml:space="preserve"> higher rate of maternal morbidity was seen in </w:t>
      </w:r>
      <w:r w:rsidRPr="68137564">
        <w:rPr>
          <w:rFonts w:ascii="Times New Roman" w:eastAsia="Times New Roman" w:hAnsi="Times New Roman" w:cs="Times New Roman"/>
          <w:kern w:val="0"/>
          <w:sz w:val="24"/>
          <w:szCs w:val="24"/>
          <w14:ligatures w14:val="none"/>
        </w:rPr>
        <w:lastRenderedPageBreak/>
        <w:t xml:space="preserve">those that delivered by </w:t>
      </w:r>
      <w:r w:rsidR="00836EC6" w:rsidRPr="68137564">
        <w:rPr>
          <w:rFonts w:ascii="Times New Roman" w:eastAsia="Times New Roman" w:hAnsi="Times New Roman" w:cs="Times New Roman"/>
          <w:kern w:val="0"/>
          <w:sz w:val="24"/>
          <w:szCs w:val="24"/>
          <w14:ligatures w14:val="none"/>
        </w:rPr>
        <w:t>cesarean</w:t>
      </w:r>
      <w:r w:rsidRPr="68137564">
        <w:rPr>
          <w:rFonts w:ascii="Times New Roman" w:eastAsia="Times New Roman" w:hAnsi="Times New Roman" w:cs="Times New Roman"/>
          <w:kern w:val="0"/>
          <w:sz w:val="24"/>
          <w:szCs w:val="24"/>
          <w14:ligatures w14:val="none"/>
        </w:rPr>
        <w:t xml:space="preserve"> at &lt; 24 weeks</w:t>
      </w:r>
      <w:r w:rsidR="00836EC6" w:rsidRPr="68137564">
        <w:rPr>
          <w:rFonts w:ascii="Times New Roman" w:eastAsia="Times New Roman" w:hAnsi="Times New Roman" w:cs="Times New Roman"/>
          <w:kern w:val="0"/>
          <w:sz w:val="24"/>
          <w:szCs w:val="24"/>
          <w14:ligatures w14:val="none"/>
        </w:rPr>
        <w:t xml:space="preserve"> when compared to vaginal delivery</w:t>
      </w:r>
      <w:r w:rsidR="008E2C3D" w:rsidRPr="68137564">
        <w:rPr>
          <w:rFonts w:ascii="Times New Roman" w:eastAsia="Times New Roman" w:hAnsi="Times New Roman" w:cs="Times New Roman"/>
          <w:kern w:val="0"/>
          <w:sz w:val="24"/>
          <w:szCs w:val="24"/>
          <w14:ligatures w14:val="none"/>
        </w:rPr>
        <w:t xml:space="preserve"> </w:t>
      </w:r>
      <w:r w:rsidR="00836EC6" w:rsidRPr="68137564">
        <w:rPr>
          <w:rFonts w:ascii="Times New Roman" w:eastAsia="Times New Roman" w:hAnsi="Times New Roman" w:cs="Times New Roman"/>
          <w:kern w:val="0"/>
          <w:sz w:val="24"/>
          <w:szCs w:val="24"/>
          <w14:ligatures w14:val="none"/>
        </w:rPr>
        <w:t xml:space="preserve">(33.9% versus 6.3%, </w:t>
      </w:r>
      <w:proofErr w:type="spellStart"/>
      <w:r w:rsidR="00836EC6" w:rsidRPr="68137564">
        <w:rPr>
          <w:rFonts w:ascii="Times New Roman" w:eastAsia="Times New Roman" w:hAnsi="Times New Roman" w:cs="Times New Roman"/>
          <w:kern w:val="0"/>
          <w:sz w:val="24"/>
          <w:szCs w:val="24"/>
          <w14:ligatures w14:val="none"/>
        </w:rPr>
        <w:t>aRR</w:t>
      </w:r>
      <w:proofErr w:type="spellEnd"/>
      <w:r w:rsidR="00836EC6" w:rsidRPr="68137564">
        <w:rPr>
          <w:rFonts w:ascii="Times New Roman" w:eastAsia="Times New Roman" w:hAnsi="Times New Roman" w:cs="Times New Roman"/>
          <w:kern w:val="0"/>
          <w:sz w:val="24"/>
          <w:szCs w:val="24"/>
          <w14:ligatures w14:val="none"/>
        </w:rPr>
        <w:t xml:space="preserve"> 4.46, 95% CI 1.14–18.80, </w:t>
      </w:r>
      <w:r w:rsidR="00836EC6" w:rsidRPr="68137564">
        <w:rPr>
          <w:rFonts w:ascii="Times New Roman" w:eastAsia="Times New Roman" w:hAnsi="Times New Roman" w:cs="Times New Roman"/>
          <w:i/>
          <w:iCs/>
          <w:kern w:val="0"/>
          <w:sz w:val="24"/>
          <w:szCs w:val="24"/>
          <w14:ligatures w14:val="none"/>
        </w:rPr>
        <w:t>p</w:t>
      </w:r>
      <w:r w:rsidR="00836EC6" w:rsidRPr="68137564">
        <w:rPr>
          <w:rFonts w:ascii="Times New Roman" w:eastAsia="Times New Roman" w:hAnsi="Times New Roman" w:cs="Times New Roman"/>
          <w:kern w:val="0"/>
          <w:sz w:val="24"/>
          <w:szCs w:val="24"/>
          <w14:ligatures w14:val="none"/>
        </w:rPr>
        <w:t xml:space="preserve"> = 0.01)</w:t>
      </w:r>
      <w:r w:rsidRPr="68137564">
        <w:rPr>
          <w:rFonts w:ascii="Times New Roman" w:eastAsia="Times New Roman" w:hAnsi="Times New Roman" w:cs="Times New Roman"/>
          <w:kern w:val="0"/>
          <w:sz w:val="24"/>
          <w:szCs w:val="24"/>
          <w14:ligatures w14:val="none"/>
        </w:rPr>
        <w:t>. Additionally, it should be noted that, among those undergoing cesarean delivery in this study cohort, approximately 68.4% required classical hysterotomy</w:t>
      </w:r>
      <w:r w:rsidR="00144975" w:rsidRPr="68137564">
        <w:rPr>
          <w:rFonts w:ascii="Times New Roman" w:eastAsia="Times New Roman" w:hAnsi="Times New Roman" w:cs="Times New Roman"/>
          <w:kern w:val="0"/>
          <w:sz w:val="24"/>
          <w:szCs w:val="24"/>
          <w14:ligatures w14:val="none"/>
        </w:rPr>
        <w:t>, which are associated with increased blood loss at time of current delivery and increase the risk of uterine rupture in future pregnancies thus requiring all future deliveries to be by cesarean</w:t>
      </w:r>
      <w:r w:rsidRPr="68137564">
        <w:rPr>
          <w:rFonts w:ascii="Times New Roman" w:eastAsia="Times New Roman" w:hAnsi="Times New Roman" w:cs="Times New Roman"/>
          <w:kern w:val="0"/>
          <w:sz w:val="24"/>
          <w:szCs w:val="24"/>
          <w14:ligatures w14:val="none"/>
        </w:rPr>
        <w:t>.</w:t>
      </w:r>
      <w:r w:rsidR="00892DC2" w:rsidRPr="68137564">
        <w:rPr>
          <w:rFonts w:ascii="Times New Roman" w:eastAsia="Times New Roman" w:hAnsi="Times New Roman" w:cs="Times New Roman"/>
          <w:kern w:val="0"/>
          <w:sz w:val="24"/>
          <w:szCs w:val="24"/>
          <w:vertAlign w:val="superscript"/>
          <w14:ligatures w14:val="none"/>
        </w:rPr>
        <w:t>96</w:t>
      </w:r>
      <w:r w:rsidRPr="68137564">
        <w:rPr>
          <w:rFonts w:ascii="Times New Roman" w:eastAsia="Times New Roman" w:hAnsi="Times New Roman" w:cs="Times New Roman"/>
          <w:kern w:val="0"/>
          <w:sz w:val="24"/>
          <w:szCs w:val="24"/>
          <w14:ligatures w14:val="none"/>
        </w:rPr>
        <w:t xml:space="preserve"> These maternal implications on not only the index pregnancy but also subsequent pregnancies should be strongly considered in the management of </w:t>
      </w:r>
      <w:r w:rsidR="00836EC6" w:rsidRPr="68137564">
        <w:rPr>
          <w:rFonts w:ascii="Times New Roman" w:eastAsia="Times New Roman" w:hAnsi="Times New Roman" w:cs="Times New Roman"/>
          <w:kern w:val="0"/>
          <w:sz w:val="24"/>
          <w:szCs w:val="24"/>
          <w14:ligatures w14:val="none"/>
        </w:rPr>
        <w:t>22-25-week</w:t>
      </w:r>
      <w:r w:rsidRPr="68137564">
        <w:rPr>
          <w:rFonts w:ascii="Times New Roman" w:eastAsia="Times New Roman" w:hAnsi="Times New Roman" w:cs="Times New Roman"/>
          <w:kern w:val="0"/>
          <w:sz w:val="24"/>
          <w:szCs w:val="24"/>
          <w14:ligatures w14:val="none"/>
        </w:rPr>
        <w:t xml:space="preserve"> birth</w:t>
      </w:r>
      <w:r w:rsidR="00836EC6" w:rsidRPr="68137564">
        <w:rPr>
          <w:rFonts w:ascii="Times New Roman" w:eastAsia="Times New Roman" w:hAnsi="Times New Roman" w:cs="Times New Roman"/>
          <w:kern w:val="0"/>
          <w:sz w:val="24"/>
          <w:szCs w:val="24"/>
          <w14:ligatures w14:val="none"/>
        </w:rPr>
        <w:t>s</w:t>
      </w:r>
      <w:r w:rsidRPr="68137564">
        <w:rPr>
          <w:rFonts w:ascii="Times New Roman" w:eastAsia="Times New Roman" w:hAnsi="Times New Roman" w:cs="Times New Roman"/>
          <w:kern w:val="0"/>
          <w:sz w:val="24"/>
          <w:szCs w:val="24"/>
          <w14:ligatures w14:val="none"/>
        </w:rPr>
        <w:t xml:space="preserve">. </w:t>
      </w:r>
      <w:r w:rsidR="00A53693" w:rsidRPr="68137564">
        <w:rPr>
          <w:rFonts w:ascii="Times New Roman" w:eastAsia="Times New Roman" w:hAnsi="Times New Roman" w:cs="Times New Roman"/>
          <w:kern w:val="0"/>
          <w:sz w:val="24"/>
          <w:szCs w:val="24"/>
          <w14:ligatures w14:val="none"/>
        </w:rPr>
        <w:t>Kawakita et al (2021) similarly evaluated the impact of mode of delivery on maternal morbidity.</w:t>
      </w:r>
      <w:r w:rsidR="00AE30B4" w:rsidRPr="68137564">
        <w:rPr>
          <w:rFonts w:ascii="Times New Roman" w:eastAsia="Times New Roman" w:hAnsi="Times New Roman" w:cs="Times New Roman"/>
          <w:kern w:val="0"/>
          <w:sz w:val="24"/>
          <w:szCs w:val="24"/>
          <w:vertAlign w:val="superscript"/>
          <w14:ligatures w14:val="none"/>
        </w:rPr>
        <w:t>98</w:t>
      </w:r>
      <w:r w:rsidR="00A53693" w:rsidRPr="68137564">
        <w:rPr>
          <w:rFonts w:ascii="Times New Roman" w:eastAsia="Times New Roman" w:hAnsi="Times New Roman" w:cs="Times New Roman"/>
          <w:kern w:val="0"/>
          <w:sz w:val="24"/>
          <w:szCs w:val="24"/>
          <w14:ligatures w14:val="none"/>
        </w:rPr>
        <w:t xml:space="preserve"> From 678 pregnant persons, 82.3% (n = 558) attempted a vaginal delivery and 73.7% (n = 411) successfully achieved a vaginal delivery. A significantly greater proportion of pregnant persons who underwent a planned cesarean were diagnosed with endometritis when compared to those who underwent an attempted vaginal delivery (15.0% versus 3.1%, </w:t>
      </w:r>
      <w:proofErr w:type="spellStart"/>
      <w:r w:rsidR="00A53693" w:rsidRPr="68137564">
        <w:rPr>
          <w:rFonts w:ascii="Times New Roman" w:eastAsia="Times New Roman" w:hAnsi="Times New Roman" w:cs="Times New Roman"/>
          <w:kern w:val="0"/>
          <w:sz w:val="24"/>
          <w:szCs w:val="24"/>
          <w14:ligatures w14:val="none"/>
        </w:rPr>
        <w:t>aRR</w:t>
      </w:r>
      <w:proofErr w:type="spellEnd"/>
      <w:r w:rsidR="00A53693" w:rsidRPr="68137564">
        <w:rPr>
          <w:rFonts w:ascii="Times New Roman" w:eastAsia="Times New Roman" w:hAnsi="Times New Roman" w:cs="Times New Roman"/>
          <w:kern w:val="0"/>
          <w:sz w:val="24"/>
          <w:szCs w:val="24"/>
          <w14:ligatures w14:val="none"/>
        </w:rPr>
        <w:t xml:space="preserve"> 0.18, 95% CI 0.09-0.35), </w:t>
      </w:r>
      <w:r w:rsidR="00A53693" w:rsidRPr="68137564">
        <w:rPr>
          <w:rFonts w:ascii="Times New Roman" w:eastAsia="Times New Roman" w:hAnsi="Times New Roman" w:cs="Times New Roman"/>
          <w:i/>
          <w:iCs/>
          <w:kern w:val="0"/>
          <w:sz w:val="24"/>
          <w:szCs w:val="24"/>
          <w14:ligatures w14:val="none"/>
        </w:rPr>
        <w:t xml:space="preserve">p </w:t>
      </w:r>
      <w:r w:rsidR="00A53693" w:rsidRPr="68137564">
        <w:rPr>
          <w:rFonts w:ascii="Times New Roman" w:eastAsia="Times New Roman" w:hAnsi="Times New Roman" w:cs="Times New Roman"/>
          <w:kern w:val="0"/>
          <w:sz w:val="24"/>
          <w:szCs w:val="24"/>
          <w14:ligatures w14:val="none"/>
        </w:rPr>
        <w:t>&lt; 0.001).</w:t>
      </w:r>
      <w:r w:rsidR="00AE30B4" w:rsidRPr="68137564">
        <w:rPr>
          <w:rFonts w:ascii="Times New Roman" w:eastAsia="Times New Roman" w:hAnsi="Times New Roman" w:cs="Times New Roman"/>
          <w:kern w:val="0"/>
          <w:sz w:val="24"/>
          <w:szCs w:val="24"/>
          <w:vertAlign w:val="superscript"/>
          <w14:ligatures w14:val="none"/>
        </w:rPr>
        <w:t>98</w:t>
      </w:r>
      <w:r w:rsidR="00A53693" w:rsidRPr="68137564">
        <w:rPr>
          <w:rFonts w:ascii="Times New Roman" w:eastAsia="Times New Roman" w:hAnsi="Times New Roman" w:cs="Times New Roman"/>
          <w:kern w:val="0"/>
          <w:sz w:val="24"/>
          <w:szCs w:val="24"/>
          <w14:ligatures w14:val="none"/>
        </w:rPr>
        <w:t xml:space="preserve"> The media</w:t>
      </w:r>
      <w:r w:rsidR="00F31D70" w:rsidRPr="68137564">
        <w:rPr>
          <w:rFonts w:ascii="Times New Roman" w:eastAsia="Times New Roman" w:hAnsi="Times New Roman" w:cs="Times New Roman"/>
          <w:kern w:val="0"/>
          <w:sz w:val="24"/>
          <w:szCs w:val="24"/>
          <w14:ligatures w14:val="none"/>
        </w:rPr>
        <w:t>n</w:t>
      </w:r>
      <w:r w:rsidR="00A53693" w:rsidRPr="68137564">
        <w:rPr>
          <w:rFonts w:ascii="Times New Roman" w:eastAsia="Times New Roman" w:hAnsi="Times New Roman" w:cs="Times New Roman"/>
          <w:kern w:val="0"/>
          <w:sz w:val="24"/>
          <w:szCs w:val="24"/>
          <w14:ligatures w14:val="none"/>
        </w:rPr>
        <w:t xml:space="preserve"> length of hospital stay was also significantly longer among those that underwent planned cesarean (11 [3,28] days) when compared to those who underwent an attempted vaginal delivery (4 [1,19] days, </w:t>
      </w:r>
      <w:r w:rsidR="00A53693" w:rsidRPr="68137564">
        <w:rPr>
          <w:rFonts w:ascii="Times New Roman" w:eastAsia="Times New Roman" w:hAnsi="Times New Roman" w:cs="Times New Roman"/>
          <w:i/>
          <w:iCs/>
          <w:kern w:val="0"/>
          <w:sz w:val="24"/>
          <w:szCs w:val="24"/>
          <w14:ligatures w14:val="none"/>
        </w:rPr>
        <w:t xml:space="preserve">p </w:t>
      </w:r>
      <w:r w:rsidR="00A53693" w:rsidRPr="68137564">
        <w:rPr>
          <w:rFonts w:ascii="Times New Roman" w:eastAsia="Times New Roman" w:hAnsi="Times New Roman" w:cs="Times New Roman"/>
          <w:kern w:val="0"/>
          <w:sz w:val="24"/>
          <w:szCs w:val="24"/>
          <w14:ligatures w14:val="none"/>
        </w:rPr>
        <w:t>&lt; 0.001).</w:t>
      </w:r>
      <w:r w:rsidR="00AE30B4" w:rsidRPr="68137564">
        <w:rPr>
          <w:rFonts w:ascii="Times New Roman" w:eastAsia="Times New Roman" w:hAnsi="Times New Roman" w:cs="Times New Roman"/>
          <w:kern w:val="0"/>
          <w:sz w:val="24"/>
          <w:szCs w:val="24"/>
          <w:vertAlign w:val="superscript"/>
          <w14:ligatures w14:val="none"/>
        </w:rPr>
        <w:t>98</w:t>
      </w:r>
      <w:r w:rsidR="00A53693" w:rsidRPr="68137564">
        <w:rPr>
          <w:rFonts w:ascii="Times New Roman" w:eastAsia="Times New Roman" w:hAnsi="Times New Roman" w:cs="Times New Roman"/>
          <w:kern w:val="0"/>
          <w:sz w:val="24"/>
          <w:szCs w:val="24"/>
          <w14:ligatures w14:val="none"/>
        </w:rPr>
        <w:t xml:space="preserve"> </w:t>
      </w:r>
      <w:r w:rsidR="00F31D70" w:rsidRPr="68137564">
        <w:rPr>
          <w:rFonts w:ascii="Times New Roman" w:eastAsia="Times New Roman" w:hAnsi="Times New Roman" w:cs="Times New Roman"/>
          <w:kern w:val="0"/>
          <w:sz w:val="24"/>
          <w:szCs w:val="24"/>
          <w14:ligatures w14:val="none"/>
        </w:rPr>
        <w:t xml:space="preserve">This further demonstrates the untoward maternal effects which are imperative to consider during </w:t>
      </w:r>
      <w:proofErr w:type="spellStart"/>
      <w:r w:rsidR="00F31D70" w:rsidRPr="68137564">
        <w:rPr>
          <w:rFonts w:ascii="Times New Roman" w:eastAsia="Times New Roman" w:hAnsi="Times New Roman" w:cs="Times New Roman"/>
          <w:kern w:val="0"/>
          <w:sz w:val="24"/>
          <w:szCs w:val="24"/>
          <w14:ligatures w14:val="none"/>
        </w:rPr>
        <w:t>periviable</w:t>
      </w:r>
      <w:proofErr w:type="spellEnd"/>
      <w:r w:rsidR="00F31D70" w:rsidRPr="68137564">
        <w:rPr>
          <w:rFonts w:ascii="Times New Roman" w:eastAsia="Times New Roman" w:hAnsi="Times New Roman" w:cs="Times New Roman"/>
          <w:kern w:val="0"/>
          <w:sz w:val="24"/>
          <w:szCs w:val="24"/>
          <w14:ligatures w14:val="none"/>
        </w:rPr>
        <w:t xml:space="preserve"> delivery management.  </w:t>
      </w:r>
    </w:p>
    <w:p w14:paraId="29289A9F" w14:textId="77777777" w:rsidR="009C2CF3" w:rsidRPr="005E39F6" w:rsidRDefault="009C2CF3" w:rsidP="68137564">
      <w:pPr>
        <w:spacing w:line="480" w:lineRule="auto"/>
        <w:rPr>
          <w:rFonts w:ascii="Times New Roman" w:eastAsia="Times New Roman" w:hAnsi="Times New Roman" w:cs="Times New Roman"/>
          <w:b/>
          <w:bCs/>
          <w:caps/>
          <w:kern w:val="0"/>
          <w:sz w:val="24"/>
          <w:szCs w:val="24"/>
          <w14:ligatures w14:val="none"/>
        </w:rPr>
      </w:pPr>
      <w:r w:rsidRPr="68137564">
        <w:rPr>
          <w:rFonts w:ascii="Times New Roman" w:eastAsia="Times New Roman" w:hAnsi="Times New Roman" w:cs="Times New Roman"/>
          <w:b/>
          <w:bCs/>
          <w:caps/>
          <w:kern w:val="0"/>
          <w:sz w:val="24"/>
          <w:szCs w:val="24"/>
          <w14:ligatures w14:val="none"/>
        </w:rPr>
        <w:t>Delayed Cord Clamping</w:t>
      </w:r>
    </w:p>
    <w:p w14:paraId="15C098B6" w14:textId="396C57CB" w:rsidR="009C2CF3" w:rsidRPr="009C2CF3" w:rsidRDefault="009C2CF3" w:rsidP="009C2CF3">
      <w:pPr>
        <w:spacing w:line="480" w:lineRule="auto"/>
        <w:rPr>
          <w:rFonts w:ascii="Times New Roman" w:eastAsia="Times New Roman" w:hAnsi="Times New Roman" w:cs="Times New Roman"/>
          <w:kern w:val="0"/>
          <w:sz w:val="24"/>
          <w:szCs w:val="24"/>
          <w14:ligatures w14:val="none"/>
        </w:rPr>
      </w:pPr>
      <w:r w:rsidRPr="009C2CF3">
        <w:rPr>
          <w:rFonts w:ascii="Times New Roman" w:eastAsia="Times New Roman" w:hAnsi="Times New Roman" w:cs="Times New Roman"/>
          <w:kern w:val="0"/>
          <w:sz w:val="24"/>
          <w:szCs w:val="24"/>
          <w14:ligatures w14:val="none"/>
        </w:rPr>
        <w:t>Since the late 1990s and early 2000s, delayed, rather than immediate, umbilical cord clamping has demonstrated an association with improved cardiovascular (e.g., blood pressure) and hematologic (e.g., hematocrit and need for blood transfusion) parameters.</w:t>
      </w:r>
      <w:r w:rsidR="00AE30B4" w:rsidRPr="68137564">
        <w:rPr>
          <w:rFonts w:ascii="Times New Roman" w:eastAsia="Times New Roman" w:hAnsi="Times New Roman" w:cs="Times New Roman"/>
          <w:kern w:val="0"/>
          <w:sz w:val="24"/>
          <w:szCs w:val="24"/>
          <w:vertAlign w:val="superscript"/>
          <w14:ligatures w14:val="none"/>
        </w:rPr>
        <w:t>99-</w:t>
      </w:r>
      <w:r w:rsidR="00232797" w:rsidRPr="68137564">
        <w:rPr>
          <w:rFonts w:ascii="Times New Roman" w:eastAsia="Times New Roman" w:hAnsi="Times New Roman" w:cs="Times New Roman"/>
          <w:kern w:val="0"/>
          <w:sz w:val="24"/>
          <w:szCs w:val="24"/>
          <w:vertAlign w:val="superscript"/>
          <w14:ligatures w14:val="none"/>
        </w:rPr>
        <w:t>105</w:t>
      </w:r>
      <w:r w:rsidRPr="009C2CF3">
        <w:rPr>
          <w:rFonts w:ascii="Times New Roman" w:eastAsia="Times New Roman" w:hAnsi="Times New Roman" w:cs="Times New Roman"/>
          <w:kern w:val="0"/>
          <w:sz w:val="24"/>
          <w:szCs w:val="24"/>
          <w14:ligatures w14:val="none"/>
        </w:rPr>
        <w:t xml:space="preserve"> These benefits, in addition to reduced need for supplemental oxygen at discharge (6% versus 44%, </w:t>
      </w:r>
      <w:r w:rsidRPr="68137564">
        <w:rPr>
          <w:rFonts w:ascii="Times New Roman" w:eastAsia="Times New Roman" w:hAnsi="Times New Roman" w:cs="Times New Roman"/>
          <w:i/>
          <w:iCs/>
          <w:kern w:val="0"/>
          <w:sz w:val="24"/>
          <w:szCs w:val="24"/>
          <w14:ligatures w14:val="none"/>
        </w:rPr>
        <w:t xml:space="preserve"> p </w:t>
      </w:r>
      <w:r w:rsidRPr="009C2CF3">
        <w:rPr>
          <w:rFonts w:ascii="Times New Roman" w:eastAsia="Times New Roman" w:hAnsi="Times New Roman" w:cs="Times New Roman"/>
          <w:kern w:val="0"/>
          <w:sz w:val="24"/>
          <w:szCs w:val="24"/>
          <w14:ligatures w14:val="none"/>
        </w:rPr>
        <w:t>= 0.04), and reduced rates of NEC (50% versus 8</w:t>
      </w:r>
      <w:r w:rsidR="006624F3">
        <w:rPr>
          <w:rFonts w:ascii="Times New Roman" w:eastAsia="Times New Roman" w:hAnsi="Times New Roman" w:cs="Times New Roman"/>
          <w:kern w:val="0"/>
          <w:sz w:val="24"/>
          <w:szCs w:val="24"/>
          <w14:ligatures w14:val="none"/>
        </w:rPr>
        <w:t>8</w:t>
      </w:r>
      <w:r w:rsidRPr="009C2CF3">
        <w:rPr>
          <w:rFonts w:ascii="Times New Roman" w:eastAsia="Times New Roman" w:hAnsi="Times New Roman" w:cs="Times New Roman"/>
          <w:kern w:val="0"/>
          <w:sz w:val="24"/>
          <w:szCs w:val="24"/>
          <w14:ligatures w14:val="none"/>
        </w:rPr>
        <w:t xml:space="preserve">%, </w:t>
      </w:r>
      <w:r w:rsidRPr="68137564">
        <w:rPr>
          <w:rFonts w:ascii="Times New Roman" w:eastAsia="Times New Roman" w:hAnsi="Times New Roman" w:cs="Times New Roman"/>
          <w:i/>
          <w:iCs/>
          <w:kern w:val="0"/>
          <w:sz w:val="24"/>
          <w:szCs w:val="24"/>
          <w14:ligatures w14:val="none"/>
        </w:rPr>
        <w:t xml:space="preserve">p </w:t>
      </w:r>
      <w:r w:rsidRPr="009C2CF3">
        <w:rPr>
          <w:rFonts w:ascii="Times New Roman" w:eastAsia="Times New Roman" w:hAnsi="Times New Roman" w:cs="Times New Roman"/>
          <w:kern w:val="0"/>
          <w:sz w:val="24"/>
          <w:szCs w:val="24"/>
          <w14:ligatures w14:val="none"/>
        </w:rPr>
        <w:t>= 0.02) have been specifically supported in preterm neonates following delivery between 24 and 32 weeks’ gestation.</w:t>
      </w:r>
      <w:r w:rsidR="00232797" w:rsidRPr="68137564">
        <w:rPr>
          <w:rFonts w:ascii="Times New Roman" w:eastAsia="Times New Roman" w:hAnsi="Times New Roman" w:cs="Times New Roman"/>
          <w:kern w:val="0"/>
          <w:sz w:val="24"/>
          <w:szCs w:val="24"/>
          <w:vertAlign w:val="superscript"/>
          <w14:ligatures w14:val="none"/>
        </w:rPr>
        <w:t>103</w:t>
      </w:r>
      <w:r w:rsidRPr="009C2CF3">
        <w:rPr>
          <w:rFonts w:ascii="Times New Roman" w:eastAsia="Times New Roman" w:hAnsi="Times New Roman" w:cs="Times New Roman"/>
          <w:kern w:val="0"/>
          <w:sz w:val="24"/>
          <w:szCs w:val="24"/>
          <w:vertAlign w:val="superscript"/>
          <w14:ligatures w14:val="none"/>
        </w:rPr>
        <w:t xml:space="preserve">  </w:t>
      </w:r>
      <w:r w:rsidRPr="009C2CF3">
        <w:rPr>
          <w:rFonts w:ascii="Times New Roman" w:eastAsia="Times New Roman" w:hAnsi="Times New Roman" w:cs="Times New Roman"/>
          <w:kern w:val="0"/>
          <w:sz w:val="24"/>
          <w:szCs w:val="24"/>
          <w14:ligatures w14:val="none"/>
        </w:rPr>
        <w:t xml:space="preserve">Siedler et al (2023) </w:t>
      </w:r>
      <w:r w:rsidRPr="009C2CF3">
        <w:rPr>
          <w:rFonts w:ascii="Times New Roman" w:eastAsia="Times New Roman" w:hAnsi="Times New Roman" w:cs="Times New Roman"/>
          <w:kern w:val="0"/>
          <w:sz w:val="24"/>
          <w:szCs w:val="24"/>
          <w14:ligatures w14:val="none"/>
        </w:rPr>
        <w:lastRenderedPageBreak/>
        <w:t>conducted a systematic review and meta-analysis to compare neonatal morbidity and mortality between immediate and delayed cord clamping following preterm delivery &lt; 37 weeks.</w:t>
      </w:r>
      <w:r w:rsidR="00D54D76" w:rsidRPr="68137564">
        <w:rPr>
          <w:rFonts w:ascii="Times New Roman" w:eastAsia="Times New Roman" w:hAnsi="Times New Roman" w:cs="Times New Roman"/>
          <w:kern w:val="0"/>
          <w:sz w:val="24"/>
          <w:szCs w:val="24"/>
          <w:vertAlign w:val="superscript"/>
          <w14:ligatures w14:val="none"/>
        </w:rPr>
        <w:t>106</w:t>
      </w:r>
      <w:r w:rsidRPr="009C2CF3">
        <w:rPr>
          <w:rFonts w:ascii="Times New Roman" w:eastAsia="Times New Roman" w:hAnsi="Times New Roman" w:cs="Times New Roman"/>
          <w:kern w:val="0"/>
          <w:sz w:val="24"/>
          <w:szCs w:val="24"/>
          <w14:ligatures w14:val="none"/>
        </w:rPr>
        <w:t xml:space="preserve"> Delayed cord clamping was associated with reduced rate of neonatal death prior to discharge (</w:t>
      </w:r>
      <w:proofErr w:type="spellStart"/>
      <w:r w:rsidRPr="009C2CF3">
        <w:rPr>
          <w:rFonts w:ascii="Times New Roman" w:eastAsia="Times New Roman" w:hAnsi="Times New Roman" w:cs="Times New Roman"/>
          <w:kern w:val="0"/>
          <w:sz w:val="24"/>
          <w:szCs w:val="24"/>
          <w14:ligatures w14:val="none"/>
        </w:rPr>
        <w:t>aOR</w:t>
      </w:r>
      <w:proofErr w:type="spellEnd"/>
      <w:r w:rsidRPr="009C2CF3">
        <w:rPr>
          <w:rFonts w:ascii="Times New Roman" w:eastAsia="Times New Roman" w:hAnsi="Times New Roman" w:cs="Times New Roman"/>
          <w:kern w:val="0"/>
          <w:sz w:val="24"/>
          <w:szCs w:val="24"/>
          <w14:ligatures w14:val="none"/>
        </w:rPr>
        <w:t xml:space="preserve"> 0.68, 95% CI 0.51–0.91) among all neonates born &lt; 37 weeks following adjustment for gestational age at delivery and multiple births.</w:t>
      </w:r>
      <w:r w:rsidR="00D54D76" w:rsidRPr="68137564">
        <w:rPr>
          <w:rFonts w:ascii="Times New Roman" w:eastAsia="Times New Roman" w:hAnsi="Times New Roman" w:cs="Times New Roman"/>
          <w:kern w:val="0"/>
          <w:sz w:val="24"/>
          <w:szCs w:val="24"/>
          <w:vertAlign w:val="superscript"/>
          <w14:ligatures w14:val="none"/>
        </w:rPr>
        <w:t>106</w:t>
      </w:r>
      <w:r w:rsidRPr="009C2CF3">
        <w:rPr>
          <w:rFonts w:ascii="Times New Roman" w:eastAsia="Times New Roman" w:hAnsi="Times New Roman" w:cs="Times New Roman"/>
          <w:kern w:val="0"/>
          <w:sz w:val="24"/>
          <w:szCs w:val="24"/>
          <w:vertAlign w:val="superscript"/>
          <w14:ligatures w14:val="none"/>
        </w:rPr>
        <w:t xml:space="preserve"> </w:t>
      </w:r>
      <w:r w:rsidRPr="009C2CF3">
        <w:rPr>
          <w:rFonts w:ascii="Times New Roman" w:eastAsia="Times New Roman" w:hAnsi="Times New Roman" w:cs="Times New Roman"/>
          <w:kern w:val="0"/>
          <w:sz w:val="24"/>
          <w:szCs w:val="24"/>
          <w14:ligatures w14:val="none"/>
        </w:rPr>
        <w:t>For neonates born &lt; 32 weeks’ gestation, delayed cord clamping was associated with improved hematologic parameters (i.e., hemoglobin and hematocrit) and reduced need for blood transfusion (</w:t>
      </w:r>
      <w:proofErr w:type="spellStart"/>
      <w:r w:rsidRPr="009C2CF3">
        <w:rPr>
          <w:rFonts w:ascii="Times New Roman" w:eastAsia="Times New Roman" w:hAnsi="Times New Roman" w:cs="Times New Roman"/>
          <w:kern w:val="0"/>
          <w:sz w:val="24"/>
          <w:szCs w:val="24"/>
          <w14:ligatures w14:val="none"/>
        </w:rPr>
        <w:t>aOR</w:t>
      </w:r>
      <w:proofErr w:type="spellEnd"/>
      <w:r w:rsidRPr="009C2CF3">
        <w:rPr>
          <w:rFonts w:ascii="Times New Roman" w:eastAsia="Times New Roman" w:hAnsi="Times New Roman" w:cs="Times New Roman"/>
          <w:kern w:val="0"/>
          <w:sz w:val="24"/>
          <w:szCs w:val="24"/>
          <w14:ligatures w14:val="none"/>
        </w:rPr>
        <w:t xml:space="preserve"> 0.59, 95% CI 0.47–0.73).</w:t>
      </w:r>
      <w:r w:rsidR="00D54D76" w:rsidRPr="68137564">
        <w:rPr>
          <w:rFonts w:ascii="Times New Roman" w:eastAsia="Times New Roman" w:hAnsi="Times New Roman" w:cs="Times New Roman"/>
          <w:kern w:val="0"/>
          <w:sz w:val="24"/>
          <w:szCs w:val="24"/>
          <w:vertAlign w:val="superscript"/>
          <w14:ligatures w14:val="none"/>
        </w:rPr>
        <w:t>106</w:t>
      </w:r>
      <w:r w:rsidRPr="009C2CF3">
        <w:rPr>
          <w:rFonts w:ascii="Times New Roman" w:eastAsia="Times New Roman" w:hAnsi="Times New Roman" w:cs="Times New Roman"/>
          <w:kern w:val="0"/>
          <w:sz w:val="24"/>
          <w:szCs w:val="24"/>
          <w14:ligatures w14:val="none"/>
        </w:rPr>
        <w:t xml:space="preserve"> </w:t>
      </w:r>
      <w:proofErr w:type="spellStart"/>
      <w:r w:rsidRPr="009C2CF3">
        <w:rPr>
          <w:rFonts w:ascii="Times New Roman" w:eastAsia="Times New Roman" w:hAnsi="Times New Roman" w:cs="Times New Roman"/>
          <w:kern w:val="0"/>
          <w:sz w:val="24"/>
          <w:szCs w:val="24"/>
          <w14:ligatures w14:val="none"/>
        </w:rPr>
        <w:t>Katheria</w:t>
      </w:r>
      <w:proofErr w:type="spellEnd"/>
      <w:r w:rsidRPr="009C2CF3">
        <w:rPr>
          <w:rFonts w:ascii="Times New Roman" w:eastAsia="Times New Roman" w:hAnsi="Times New Roman" w:cs="Times New Roman"/>
          <w:kern w:val="0"/>
          <w:sz w:val="24"/>
          <w:szCs w:val="24"/>
          <w14:ligatures w14:val="none"/>
        </w:rPr>
        <w:t xml:space="preserve"> et al (2019) provide gestational age specific data to 23 weeks’ gestation, </w:t>
      </w:r>
      <w:r w:rsidR="00460DF3">
        <w:rPr>
          <w:rFonts w:ascii="Times New Roman" w:eastAsia="Times New Roman" w:hAnsi="Times New Roman" w:cs="Times New Roman"/>
          <w:kern w:val="0"/>
          <w:sz w:val="24"/>
          <w:szCs w:val="24"/>
          <w14:ligatures w14:val="none"/>
        </w:rPr>
        <w:t xml:space="preserve">but </w:t>
      </w:r>
      <w:r w:rsidRPr="009C2CF3">
        <w:rPr>
          <w:rFonts w:ascii="Times New Roman" w:eastAsia="Times New Roman" w:hAnsi="Times New Roman" w:cs="Times New Roman"/>
          <w:kern w:val="0"/>
          <w:sz w:val="24"/>
          <w:szCs w:val="24"/>
          <w14:ligatures w14:val="none"/>
        </w:rPr>
        <w:t xml:space="preserve">this study and other prospective trials do not provide discrete data regarding outcomes among the lower end of the </w:t>
      </w:r>
      <w:proofErr w:type="spellStart"/>
      <w:r w:rsidRPr="009C2CF3">
        <w:rPr>
          <w:rFonts w:ascii="Times New Roman" w:eastAsia="Times New Roman" w:hAnsi="Times New Roman" w:cs="Times New Roman"/>
          <w:kern w:val="0"/>
          <w:sz w:val="24"/>
          <w:szCs w:val="24"/>
          <w14:ligatures w14:val="none"/>
        </w:rPr>
        <w:t>periviable</w:t>
      </w:r>
      <w:proofErr w:type="spellEnd"/>
      <w:r w:rsidRPr="009C2CF3">
        <w:rPr>
          <w:rFonts w:ascii="Times New Roman" w:eastAsia="Times New Roman" w:hAnsi="Times New Roman" w:cs="Times New Roman"/>
          <w:kern w:val="0"/>
          <w:sz w:val="24"/>
          <w:szCs w:val="24"/>
          <w14:ligatures w14:val="none"/>
        </w:rPr>
        <w:t xml:space="preserve"> gestational age range (21 – 22 week births).</w:t>
      </w:r>
      <w:r w:rsidR="00D54D76" w:rsidRPr="68137564">
        <w:rPr>
          <w:rFonts w:ascii="Times New Roman" w:eastAsia="Times New Roman" w:hAnsi="Times New Roman" w:cs="Times New Roman"/>
          <w:kern w:val="0"/>
          <w:sz w:val="24"/>
          <w:szCs w:val="24"/>
          <w:vertAlign w:val="superscript"/>
          <w14:ligatures w14:val="none"/>
        </w:rPr>
        <w:t>105</w:t>
      </w:r>
      <w:r w:rsidRPr="009C2CF3">
        <w:rPr>
          <w:rFonts w:ascii="Times New Roman" w:eastAsia="Times New Roman" w:hAnsi="Times New Roman" w:cs="Times New Roman"/>
          <w:kern w:val="0"/>
          <w:sz w:val="24"/>
          <w:szCs w:val="24"/>
          <w14:ligatures w14:val="none"/>
        </w:rPr>
        <w:t xml:space="preserve"> </w:t>
      </w:r>
    </w:p>
    <w:p w14:paraId="18AF3485" w14:textId="3746C51B" w:rsidR="009C2CF3" w:rsidRPr="009C2CF3" w:rsidRDefault="009C2CF3" w:rsidP="009C2CF3">
      <w:pPr>
        <w:spacing w:line="480" w:lineRule="auto"/>
        <w:rPr>
          <w:rFonts w:ascii="Times New Roman" w:eastAsia="Times New Roman" w:hAnsi="Times New Roman" w:cs="Times New Roman"/>
          <w:kern w:val="0"/>
          <w:sz w:val="24"/>
          <w:szCs w:val="24"/>
          <w14:ligatures w14:val="none"/>
        </w:rPr>
      </w:pPr>
      <w:r w:rsidRPr="009C2CF3">
        <w:rPr>
          <w:rFonts w:ascii="Times New Roman" w:eastAsia="Times New Roman" w:hAnsi="Times New Roman" w:cs="Times New Roman"/>
          <w:kern w:val="0"/>
          <w:sz w:val="24"/>
          <w:szCs w:val="24"/>
          <w14:ligatures w14:val="none"/>
        </w:rPr>
        <w:t xml:space="preserve">While passive flow of umbilical cord blood to the neonate in delayed cord clamping demonstrated notable neonatal benefits, </w:t>
      </w:r>
      <w:proofErr w:type="spellStart"/>
      <w:r w:rsidRPr="009C2CF3">
        <w:rPr>
          <w:rFonts w:ascii="Times New Roman" w:eastAsia="Times New Roman" w:hAnsi="Times New Roman" w:cs="Times New Roman"/>
          <w:kern w:val="0"/>
          <w:sz w:val="24"/>
          <w:szCs w:val="24"/>
          <w14:ligatures w14:val="none"/>
        </w:rPr>
        <w:t>Katheria</w:t>
      </w:r>
      <w:proofErr w:type="spellEnd"/>
      <w:r w:rsidRPr="009C2CF3">
        <w:rPr>
          <w:rFonts w:ascii="Times New Roman" w:eastAsia="Times New Roman" w:hAnsi="Times New Roman" w:cs="Times New Roman"/>
          <w:kern w:val="0"/>
          <w:sz w:val="24"/>
          <w:szCs w:val="24"/>
          <w14:ligatures w14:val="none"/>
        </w:rPr>
        <w:t xml:space="preserve"> et al (2019) demonstrated a higher rate of severe IVH with cord milking—manual compression and squeezing of umbilical cord blood from the placenta to the neonate—when compared to passive flow of delayed cord clamping (risk difference 5%, 95% CI 1% - 9%).</w:t>
      </w:r>
      <w:r w:rsidR="00D54D76" w:rsidRPr="68137564">
        <w:rPr>
          <w:rFonts w:ascii="Times New Roman" w:eastAsia="Times New Roman" w:hAnsi="Times New Roman" w:cs="Times New Roman"/>
          <w:kern w:val="0"/>
          <w:sz w:val="24"/>
          <w:szCs w:val="24"/>
          <w:vertAlign w:val="superscript"/>
          <w14:ligatures w14:val="none"/>
        </w:rPr>
        <w:t>105</w:t>
      </w:r>
      <w:r w:rsidRPr="009C2CF3">
        <w:rPr>
          <w:rFonts w:ascii="Times New Roman" w:eastAsia="Times New Roman" w:hAnsi="Times New Roman" w:cs="Times New Roman"/>
          <w:kern w:val="0"/>
          <w:sz w:val="24"/>
          <w:szCs w:val="24"/>
          <w14:ligatures w14:val="none"/>
        </w:rPr>
        <w:t xml:space="preserve"> Cord milking was also associated with an even higher risk of severe IVH when compared to delayed cord clamping when birth occurred between 23 to 27 weeks gestation (risk difference 16%, 95% CI 6% - 26%).</w:t>
      </w:r>
      <w:r w:rsidR="00D54D76" w:rsidRPr="68137564">
        <w:rPr>
          <w:rFonts w:ascii="Times New Roman" w:eastAsia="Times New Roman" w:hAnsi="Times New Roman" w:cs="Times New Roman"/>
          <w:kern w:val="0"/>
          <w:sz w:val="24"/>
          <w:szCs w:val="24"/>
          <w:vertAlign w:val="superscript"/>
          <w14:ligatures w14:val="none"/>
        </w:rPr>
        <w:t>105</w:t>
      </w:r>
      <w:r w:rsidRPr="009C2CF3">
        <w:rPr>
          <w:rFonts w:ascii="Times New Roman" w:eastAsia="Times New Roman" w:hAnsi="Times New Roman" w:cs="Times New Roman"/>
          <w:kern w:val="0"/>
          <w:sz w:val="24"/>
          <w:szCs w:val="24"/>
          <w14:ligatures w14:val="none"/>
        </w:rPr>
        <w:t xml:space="preserve"> </w:t>
      </w:r>
    </w:p>
    <w:p w14:paraId="2FFB56E6" w14:textId="1D2F0D4D" w:rsidR="005E39F6" w:rsidRPr="00D02663" w:rsidRDefault="007B303A" w:rsidP="68137564">
      <w:pPr>
        <w:spacing w:line="480" w:lineRule="auto"/>
        <w:contextualSpacing/>
        <w:rPr>
          <w:rFonts w:ascii="Times New Roman" w:eastAsia="Times New Roman" w:hAnsi="Times New Roman" w:cs="Times New Roman"/>
          <w:b/>
          <w:bCs/>
          <w:kern w:val="0"/>
          <w14:ligatures w14:val="none"/>
        </w:rPr>
      </w:pPr>
      <w:r w:rsidRPr="68137564">
        <w:rPr>
          <w:rFonts w:ascii="Times New Roman" w:eastAsia="Times New Roman" w:hAnsi="Times New Roman" w:cs="Times New Roman"/>
          <w:b/>
          <w:bCs/>
          <w:kern w:val="0"/>
          <w14:ligatures w14:val="none"/>
        </w:rPr>
        <w:t>CONCLUSION</w:t>
      </w:r>
    </w:p>
    <w:p w14:paraId="044F0134" w14:textId="4894C649" w:rsidR="00BD6638" w:rsidRDefault="00BD6638" w:rsidP="00D32DEC">
      <w:pPr>
        <w:spacing w:line="480" w:lineRule="auto"/>
        <w:contextualSpacing/>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Preterm birth between 22 and 25 5/7 weeks complicates &lt; 1% of live births within the United States though contributes more than 20% of infant mortality within the first year of life. Ante- and intrapartum interventions such as ACS, magnesium sulfate, and tocolytic and antibiotic therapies have been shown effective in optimizing postnatal prognosis in births at 24 weeks and beyond.  </w:t>
      </w:r>
      <w:r w:rsidR="00BE0567">
        <w:rPr>
          <w:rFonts w:ascii="Times New Roman" w:eastAsia="Times New Roman" w:hAnsi="Times New Roman" w:cs="Times New Roman"/>
          <w:kern w:val="0"/>
          <w:sz w:val="24"/>
          <w:szCs w:val="24"/>
          <w14:ligatures w14:val="none"/>
        </w:rPr>
        <w:t xml:space="preserve">Interventions, mode of delivery, and resuscitation plans should ideally be discussed </w:t>
      </w:r>
      <w:r w:rsidR="00BE0567">
        <w:rPr>
          <w:rFonts w:ascii="Times New Roman" w:eastAsia="Times New Roman" w:hAnsi="Times New Roman" w:cs="Times New Roman"/>
          <w:kern w:val="0"/>
          <w:sz w:val="24"/>
          <w:szCs w:val="24"/>
          <w14:ligatures w14:val="none"/>
        </w:rPr>
        <w:lastRenderedPageBreak/>
        <w:t xml:space="preserve">with the perinatology, neonatology, and nursing teams with the family using shared decision making.  </w:t>
      </w:r>
      <w:r>
        <w:rPr>
          <w:rFonts w:ascii="Times New Roman" w:eastAsia="Times New Roman" w:hAnsi="Times New Roman" w:cs="Times New Roman"/>
          <w:kern w:val="0"/>
          <w:sz w:val="24"/>
          <w:szCs w:val="24"/>
          <w14:ligatures w14:val="none"/>
        </w:rPr>
        <w:t xml:space="preserve">Observational data have alluded to similar postnatal benefits in births at 22 – 23 weeks; however, these data are limited by small sample sizes, inconsistencies in outcome reporting, and variations in management strategies. Future studies to evaluate the utility of these interventions among births at 22- 23 weeks are warranted. </w:t>
      </w:r>
    </w:p>
    <w:p w14:paraId="490452F6" w14:textId="77777777" w:rsidR="004629D1" w:rsidRDefault="004629D1">
      <w:pPr>
        <w:rPr>
          <w:rFonts w:ascii="Times New Roman" w:hAnsi="Times New Roman" w:cs="Times New Roman"/>
        </w:rPr>
      </w:pPr>
    </w:p>
    <w:p w14:paraId="2631F86B" w14:textId="0793D00B" w:rsidR="004629D1" w:rsidRDefault="004629D1">
      <w:pPr>
        <w:rPr>
          <w:rFonts w:ascii="Times New Roman" w:hAnsi="Times New Roman" w:cs="Times New Roman"/>
        </w:rPr>
      </w:pPr>
      <w:r w:rsidRPr="68137564">
        <w:rPr>
          <w:rFonts w:ascii="Times New Roman" w:hAnsi="Times New Roman" w:cs="Times New Roman"/>
        </w:rPr>
        <w:br w:type="page"/>
      </w:r>
    </w:p>
    <w:p w14:paraId="4E47A5CE" w14:textId="7F016FA1" w:rsidR="005B60B1" w:rsidRDefault="005B60B1" w:rsidP="005A2E62">
      <w:pPr>
        <w:spacing w:line="480" w:lineRule="auto"/>
        <w:rPr>
          <w:rFonts w:ascii="Times New Roman" w:hAnsi="Times New Roman"/>
          <w:b/>
          <w:bCs/>
        </w:rPr>
      </w:pPr>
      <w:r>
        <w:rPr>
          <w:rFonts w:ascii="Times New Roman" w:hAnsi="Times New Roman"/>
          <w:b/>
          <w:bCs/>
        </w:rPr>
        <w:lastRenderedPageBreak/>
        <w:t>AUTHOR CONTRIBUTIONS</w:t>
      </w:r>
    </w:p>
    <w:p w14:paraId="6BDF6A2A" w14:textId="2B8AFC04" w:rsidR="005B60B1" w:rsidRDefault="005B60B1" w:rsidP="005A2E62">
      <w:pPr>
        <w:spacing w:line="480" w:lineRule="auto"/>
        <w:rPr>
          <w:rFonts w:ascii="Times New Roman" w:hAnsi="Times New Roman"/>
        </w:rPr>
      </w:pPr>
      <w:r>
        <w:rPr>
          <w:rFonts w:ascii="Times New Roman" w:hAnsi="Times New Roman"/>
        </w:rPr>
        <w:t>FL contributed to data curation, and manuscript writing, review, and editing. AB, CT, CB, and KG contributed to data contribution and manuscript review and editing. All authors have read and approved the final manuscript.</w:t>
      </w:r>
    </w:p>
    <w:p w14:paraId="626ABF2A" w14:textId="77777777" w:rsidR="00C47518" w:rsidRDefault="00C47518" w:rsidP="005A2E62">
      <w:pPr>
        <w:spacing w:line="480" w:lineRule="auto"/>
        <w:rPr>
          <w:rFonts w:ascii="Times New Roman" w:hAnsi="Times New Roman"/>
        </w:rPr>
      </w:pPr>
    </w:p>
    <w:p w14:paraId="515021B3" w14:textId="218730D2" w:rsidR="00C47518" w:rsidRPr="00C47518" w:rsidRDefault="00C47518" w:rsidP="005A2E62">
      <w:pPr>
        <w:spacing w:line="480" w:lineRule="auto"/>
        <w:rPr>
          <w:rFonts w:ascii="Times New Roman" w:hAnsi="Times New Roman"/>
          <w:b/>
          <w:bCs/>
        </w:rPr>
      </w:pPr>
      <w:r>
        <w:rPr>
          <w:rFonts w:ascii="Times New Roman" w:hAnsi="Times New Roman"/>
          <w:b/>
          <w:bCs/>
        </w:rPr>
        <w:t>THE TINY BABY COLLABORATIVE STEERING COMMITTEE</w:t>
      </w:r>
    </w:p>
    <w:p w14:paraId="67899F3D" w14:textId="1957AA50" w:rsidR="005B60B1" w:rsidRDefault="00C47518" w:rsidP="005A2E62">
      <w:pPr>
        <w:spacing w:line="480" w:lineRule="auto"/>
        <w:rPr>
          <w:rFonts w:ascii="Times New Roman" w:hAnsi="Times New Roman"/>
        </w:rPr>
      </w:pPr>
      <w:r>
        <w:rPr>
          <w:rFonts w:ascii="Times New Roman" w:hAnsi="Times New Roman"/>
        </w:rPr>
        <w:t>Matthew A. Rysavy</w:t>
      </w:r>
      <w:r w:rsidRPr="00C47518">
        <w:rPr>
          <w:rFonts w:ascii="Times New Roman" w:hAnsi="Times New Roman"/>
          <w:vertAlign w:val="superscript"/>
        </w:rPr>
        <w:t>7</w:t>
      </w:r>
      <w:r>
        <w:rPr>
          <w:rFonts w:ascii="Times New Roman" w:hAnsi="Times New Roman"/>
        </w:rPr>
        <w:t>, Angela Kribs</w:t>
      </w:r>
      <w:r w:rsidRPr="00C47518">
        <w:rPr>
          <w:rFonts w:ascii="Times New Roman" w:hAnsi="Times New Roman"/>
          <w:vertAlign w:val="superscript"/>
        </w:rPr>
        <w:t>8</w:t>
      </w:r>
      <w:r>
        <w:rPr>
          <w:rFonts w:ascii="Times New Roman" w:hAnsi="Times New Roman"/>
        </w:rPr>
        <w:t>, Edward F. Bell</w:t>
      </w:r>
      <w:r w:rsidRPr="00C47518">
        <w:rPr>
          <w:rFonts w:ascii="Times New Roman" w:hAnsi="Times New Roman"/>
          <w:vertAlign w:val="superscript"/>
        </w:rPr>
        <w:t>9</w:t>
      </w:r>
      <w:r>
        <w:rPr>
          <w:rFonts w:ascii="Times New Roman" w:hAnsi="Times New Roman"/>
        </w:rPr>
        <w:t>, Satoshi Kusuda</w:t>
      </w:r>
      <w:r w:rsidRPr="00C47518">
        <w:rPr>
          <w:rFonts w:ascii="Times New Roman" w:hAnsi="Times New Roman"/>
          <w:vertAlign w:val="superscript"/>
        </w:rPr>
        <w:t>10</w:t>
      </w:r>
      <w:r>
        <w:rPr>
          <w:rFonts w:ascii="Times New Roman" w:hAnsi="Times New Roman"/>
        </w:rPr>
        <w:t>, Noelle Younge</w:t>
      </w:r>
      <w:r w:rsidRPr="00C47518">
        <w:rPr>
          <w:rFonts w:ascii="Times New Roman" w:hAnsi="Times New Roman"/>
          <w:vertAlign w:val="superscript"/>
        </w:rPr>
        <w:t>1</w:t>
      </w:r>
      <w:r>
        <w:rPr>
          <w:rFonts w:ascii="Times New Roman" w:hAnsi="Times New Roman"/>
          <w:vertAlign w:val="superscript"/>
        </w:rPr>
        <w:t>1</w:t>
      </w:r>
      <w:r>
        <w:rPr>
          <w:rFonts w:ascii="Times New Roman" w:hAnsi="Times New Roman"/>
        </w:rPr>
        <w:t>, Johan Agren</w:t>
      </w:r>
      <w:r w:rsidRPr="00C47518">
        <w:rPr>
          <w:rFonts w:ascii="Times New Roman" w:hAnsi="Times New Roman"/>
          <w:vertAlign w:val="superscript"/>
        </w:rPr>
        <w:t>1</w:t>
      </w:r>
      <w:r>
        <w:rPr>
          <w:rFonts w:ascii="Times New Roman" w:hAnsi="Times New Roman"/>
          <w:vertAlign w:val="superscript"/>
        </w:rPr>
        <w:t>2</w:t>
      </w:r>
      <w:r>
        <w:rPr>
          <w:rFonts w:ascii="Times New Roman" w:hAnsi="Times New Roman"/>
        </w:rPr>
        <w:t>, Ashley N. Battarbee</w:t>
      </w:r>
      <w:r w:rsidRPr="00C47518">
        <w:rPr>
          <w:rFonts w:ascii="Times New Roman" w:hAnsi="Times New Roman"/>
          <w:vertAlign w:val="superscript"/>
        </w:rPr>
        <w:t>2</w:t>
      </w:r>
      <w:r>
        <w:rPr>
          <w:rFonts w:ascii="Times New Roman" w:hAnsi="Times New Roman"/>
        </w:rPr>
        <w:t>, Kourtney Vier</w:t>
      </w:r>
      <w:r w:rsidRPr="00C47518">
        <w:rPr>
          <w:rFonts w:ascii="Times New Roman" w:hAnsi="Times New Roman"/>
          <w:vertAlign w:val="superscript"/>
        </w:rPr>
        <w:t>1</w:t>
      </w:r>
      <w:r>
        <w:rPr>
          <w:rFonts w:ascii="Times New Roman" w:hAnsi="Times New Roman"/>
          <w:vertAlign w:val="superscript"/>
        </w:rPr>
        <w:t>3</w:t>
      </w:r>
      <w:r>
        <w:rPr>
          <w:rFonts w:ascii="Times New Roman" w:hAnsi="Times New Roman"/>
        </w:rPr>
        <w:t>, Carl H. Backes</w:t>
      </w:r>
      <w:r w:rsidRPr="00C47518">
        <w:rPr>
          <w:rFonts w:ascii="Times New Roman" w:hAnsi="Times New Roman"/>
          <w:vertAlign w:val="superscript"/>
        </w:rPr>
        <w:t>1</w:t>
      </w:r>
      <w:r>
        <w:rPr>
          <w:rFonts w:ascii="Times New Roman" w:hAnsi="Times New Roman"/>
          <w:vertAlign w:val="superscript"/>
        </w:rPr>
        <w:t>4</w:t>
      </w:r>
    </w:p>
    <w:p w14:paraId="5BEDBB18" w14:textId="03A341F5" w:rsidR="00C47518" w:rsidRDefault="00C47518" w:rsidP="005A2E62">
      <w:pPr>
        <w:spacing w:line="480" w:lineRule="auto"/>
        <w:rPr>
          <w:rFonts w:ascii="Times New Roman" w:hAnsi="Times New Roman"/>
        </w:rPr>
      </w:pPr>
      <w:r w:rsidRPr="007B4EC9">
        <w:rPr>
          <w:rFonts w:ascii="Times New Roman" w:hAnsi="Times New Roman"/>
          <w:vertAlign w:val="superscript"/>
        </w:rPr>
        <w:t>7</w:t>
      </w:r>
      <w:r w:rsidR="007B4EC9">
        <w:rPr>
          <w:rFonts w:ascii="Times New Roman" w:hAnsi="Times New Roman"/>
        </w:rPr>
        <w:t xml:space="preserve"> University of Texas Houston, Houston, TX, USA</w:t>
      </w:r>
    </w:p>
    <w:p w14:paraId="50263B78" w14:textId="39C88045" w:rsidR="00C47518" w:rsidRDefault="00C47518" w:rsidP="005A2E62">
      <w:pPr>
        <w:spacing w:line="480" w:lineRule="auto"/>
        <w:rPr>
          <w:rFonts w:ascii="Times New Roman" w:hAnsi="Times New Roman"/>
        </w:rPr>
      </w:pPr>
      <w:r w:rsidRPr="007B4EC9">
        <w:rPr>
          <w:rFonts w:ascii="Times New Roman" w:hAnsi="Times New Roman"/>
          <w:vertAlign w:val="superscript"/>
        </w:rPr>
        <w:t>8</w:t>
      </w:r>
      <w:r>
        <w:rPr>
          <w:rFonts w:ascii="Times New Roman" w:hAnsi="Times New Roman"/>
        </w:rPr>
        <w:t xml:space="preserve"> University of Cologne, </w:t>
      </w:r>
      <w:proofErr w:type="spellStart"/>
      <w:r>
        <w:rPr>
          <w:rFonts w:ascii="Times New Roman" w:hAnsi="Times New Roman"/>
        </w:rPr>
        <w:t>K</w:t>
      </w:r>
      <w:r>
        <w:rPr>
          <w:rFonts w:ascii="Times New Roman" w:hAnsi="Times New Roman" w:cs="Times New Roman"/>
        </w:rPr>
        <w:t>ӧ</w:t>
      </w:r>
      <w:r>
        <w:rPr>
          <w:rFonts w:ascii="Times New Roman" w:hAnsi="Times New Roman"/>
        </w:rPr>
        <w:t>ln</w:t>
      </w:r>
      <w:proofErr w:type="spellEnd"/>
      <w:r>
        <w:rPr>
          <w:rFonts w:ascii="Times New Roman" w:hAnsi="Times New Roman"/>
        </w:rPr>
        <w:t>, Germany</w:t>
      </w:r>
    </w:p>
    <w:p w14:paraId="2ABB1A43" w14:textId="33C6DAD8" w:rsidR="00C47518" w:rsidRDefault="00C47518" w:rsidP="005A2E62">
      <w:pPr>
        <w:spacing w:line="480" w:lineRule="auto"/>
        <w:rPr>
          <w:rFonts w:ascii="Times New Roman" w:hAnsi="Times New Roman"/>
        </w:rPr>
      </w:pPr>
      <w:r w:rsidRPr="007B4EC9">
        <w:rPr>
          <w:rFonts w:ascii="Times New Roman" w:hAnsi="Times New Roman"/>
          <w:vertAlign w:val="superscript"/>
        </w:rPr>
        <w:t>9</w:t>
      </w:r>
      <w:r>
        <w:rPr>
          <w:rFonts w:ascii="Times New Roman" w:hAnsi="Times New Roman"/>
        </w:rPr>
        <w:t xml:space="preserve"> University of Iowa, Iowa City, IA, USA</w:t>
      </w:r>
    </w:p>
    <w:p w14:paraId="5FE7ED6B" w14:textId="6F236485" w:rsidR="00C47518" w:rsidRDefault="00C47518" w:rsidP="005A2E62">
      <w:pPr>
        <w:spacing w:line="480" w:lineRule="auto"/>
        <w:rPr>
          <w:rFonts w:ascii="Times New Roman" w:hAnsi="Times New Roman"/>
        </w:rPr>
      </w:pPr>
      <w:r w:rsidRPr="007B4EC9">
        <w:rPr>
          <w:rFonts w:ascii="Times New Roman" w:hAnsi="Times New Roman"/>
          <w:vertAlign w:val="superscript"/>
        </w:rPr>
        <w:t>10</w:t>
      </w:r>
      <w:r>
        <w:rPr>
          <w:rFonts w:ascii="Times New Roman" w:hAnsi="Times New Roman"/>
        </w:rPr>
        <w:t xml:space="preserve"> </w:t>
      </w:r>
      <w:proofErr w:type="spellStart"/>
      <w:r>
        <w:rPr>
          <w:rFonts w:ascii="Times New Roman" w:hAnsi="Times New Roman"/>
        </w:rPr>
        <w:t>Kyorin</w:t>
      </w:r>
      <w:proofErr w:type="spellEnd"/>
      <w:r>
        <w:rPr>
          <w:rFonts w:ascii="Times New Roman" w:hAnsi="Times New Roman"/>
        </w:rPr>
        <w:t xml:space="preserve"> University, Tokyo, Japan</w:t>
      </w:r>
    </w:p>
    <w:p w14:paraId="0FB0471D" w14:textId="12554736" w:rsidR="00C47518" w:rsidRDefault="00C47518" w:rsidP="005A2E62">
      <w:pPr>
        <w:spacing w:line="480" w:lineRule="auto"/>
        <w:rPr>
          <w:rFonts w:ascii="Times New Roman" w:hAnsi="Times New Roman"/>
        </w:rPr>
      </w:pPr>
      <w:r w:rsidRPr="007B4EC9">
        <w:rPr>
          <w:rFonts w:ascii="Times New Roman" w:hAnsi="Times New Roman"/>
          <w:vertAlign w:val="superscript"/>
        </w:rPr>
        <w:t>11</w:t>
      </w:r>
      <w:r>
        <w:rPr>
          <w:rFonts w:ascii="Times New Roman" w:hAnsi="Times New Roman"/>
        </w:rPr>
        <w:t xml:space="preserve"> Duke University Hospital, Durham, NC, USA</w:t>
      </w:r>
    </w:p>
    <w:p w14:paraId="0F3C6505" w14:textId="6D613168" w:rsidR="00C47518" w:rsidRDefault="00C47518" w:rsidP="005A2E62">
      <w:pPr>
        <w:spacing w:line="480" w:lineRule="auto"/>
        <w:rPr>
          <w:rFonts w:ascii="Times New Roman" w:hAnsi="Times New Roman"/>
        </w:rPr>
      </w:pPr>
      <w:r w:rsidRPr="007B4EC9">
        <w:rPr>
          <w:rFonts w:ascii="Times New Roman" w:hAnsi="Times New Roman"/>
          <w:vertAlign w:val="superscript"/>
        </w:rPr>
        <w:t>12</w:t>
      </w:r>
      <w:r>
        <w:rPr>
          <w:rFonts w:ascii="Times New Roman" w:hAnsi="Times New Roman"/>
        </w:rPr>
        <w:t xml:space="preserve"> Uppsala University, Uppsala, Sweden</w:t>
      </w:r>
    </w:p>
    <w:p w14:paraId="220F5F95" w14:textId="5EED182C" w:rsidR="007B4EC9" w:rsidRDefault="007B4EC9" w:rsidP="005A2E62">
      <w:pPr>
        <w:spacing w:line="480" w:lineRule="auto"/>
        <w:rPr>
          <w:rFonts w:ascii="Times New Roman" w:hAnsi="Times New Roman"/>
        </w:rPr>
      </w:pPr>
      <w:r w:rsidRPr="007B4EC9">
        <w:rPr>
          <w:rFonts w:ascii="Times New Roman" w:hAnsi="Times New Roman"/>
          <w:vertAlign w:val="superscript"/>
        </w:rPr>
        <w:t>13</w:t>
      </w:r>
      <w:r>
        <w:rPr>
          <w:rFonts w:ascii="Times New Roman" w:hAnsi="Times New Roman"/>
        </w:rPr>
        <w:t xml:space="preserve"> Parent Representative, Ames, IA, USA</w:t>
      </w:r>
    </w:p>
    <w:p w14:paraId="77D607F1" w14:textId="2A6E42C4" w:rsidR="007B4EC9" w:rsidRDefault="007B4EC9" w:rsidP="005A2E62">
      <w:pPr>
        <w:spacing w:line="480" w:lineRule="auto"/>
        <w:rPr>
          <w:rFonts w:ascii="Times New Roman" w:hAnsi="Times New Roman"/>
        </w:rPr>
      </w:pPr>
      <w:r w:rsidRPr="007B4EC9">
        <w:rPr>
          <w:rFonts w:ascii="Times New Roman" w:hAnsi="Times New Roman"/>
          <w:vertAlign w:val="superscript"/>
        </w:rPr>
        <w:t>14</w:t>
      </w:r>
      <w:r>
        <w:rPr>
          <w:rFonts w:ascii="Times New Roman" w:hAnsi="Times New Roman"/>
        </w:rPr>
        <w:t xml:space="preserve"> Nationwide Children’s, Columbus, Columbus, OH, USA</w:t>
      </w:r>
    </w:p>
    <w:p w14:paraId="431DD731" w14:textId="77777777" w:rsidR="00C47518" w:rsidRPr="00C47518" w:rsidRDefault="00C47518" w:rsidP="005A2E62">
      <w:pPr>
        <w:spacing w:line="480" w:lineRule="auto"/>
        <w:rPr>
          <w:rFonts w:ascii="Times New Roman" w:hAnsi="Times New Roman"/>
        </w:rPr>
      </w:pPr>
    </w:p>
    <w:p w14:paraId="532C48C6" w14:textId="76AFB88B" w:rsidR="005A2E62" w:rsidRPr="002D5773" w:rsidRDefault="005A2E62" w:rsidP="005A2E62">
      <w:pPr>
        <w:spacing w:line="480" w:lineRule="auto"/>
        <w:rPr>
          <w:rFonts w:ascii="Times New Roman" w:hAnsi="Times New Roman"/>
          <w:b/>
          <w:bCs/>
        </w:rPr>
      </w:pPr>
      <w:r w:rsidRPr="68137564">
        <w:rPr>
          <w:rFonts w:ascii="Times New Roman" w:hAnsi="Times New Roman"/>
          <w:b/>
          <w:bCs/>
        </w:rPr>
        <w:t>REFERENCES</w:t>
      </w:r>
    </w:p>
    <w:p w14:paraId="64F0B4F6"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Tyson JE, Parikh NA, Langer J, Green C, Higgins RD; National Institute of Child Health and Human Development Neonatal Research Network. Intensive care for extreme prematurity--</w:t>
      </w:r>
      <w:r w:rsidRPr="68137564">
        <w:rPr>
          <w:rFonts w:ascii="Times New Roman" w:hAnsi="Times New Roman"/>
        </w:rPr>
        <w:lastRenderedPageBreak/>
        <w:t xml:space="preserve">moving beyond gestational age. N Engl J Med. 2008 Apr 17;358(16):1672-81. </w:t>
      </w:r>
      <w:proofErr w:type="spellStart"/>
      <w:r w:rsidRPr="68137564">
        <w:rPr>
          <w:rFonts w:ascii="Times New Roman" w:hAnsi="Times New Roman"/>
        </w:rPr>
        <w:t>doi</w:t>
      </w:r>
      <w:proofErr w:type="spellEnd"/>
      <w:r w:rsidRPr="68137564">
        <w:rPr>
          <w:rFonts w:ascii="Times New Roman" w:hAnsi="Times New Roman"/>
        </w:rPr>
        <w:t>: 10.1056/NEJMoa073059. PMID: 18420500; PMCID: PMC2597069.</w:t>
      </w:r>
    </w:p>
    <w:p w14:paraId="015B23D4"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Seasely AR, Jauk VC, Szychowski JM, </w:t>
      </w:r>
      <w:proofErr w:type="spellStart"/>
      <w:r w:rsidRPr="68137564">
        <w:rPr>
          <w:rFonts w:ascii="Times New Roman" w:hAnsi="Times New Roman"/>
        </w:rPr>
        <w:t>Ambalavanan</w:t>
      </w:r>
      <w:proofErr w:type="spellEnd"/>
      <w:r w:rsidRPr="68137564">
        <w:rPr>
          <w:rFonts w:ascii="Times New Roman" w:hAnsi="Times New Roman"/>
        </w:rPr>
        <w:t xml:space="preserve"> N, Tita AT, Casey BM. Maternal and Neonatal Outcomes at </w:t>
      </w:r>
      <w:proofErr w:type="spellStart"/>
      <w:r w:rsidRPr="68137564">
        <w:rPr>
          <w:rFonts w:ascii="Times New Roman" w:hAnsi="Times New Roman"/>
        </w:rPr>
        <w:t>Periviable</w:t>
      </w:r>
      <w:proofErr w:type="spellEnd"/>
      <w:r w:rsidRPr="68137564">
        <w:rPr>
          <w:rFonts w:ascii="Times New Roman" w:hAnsi="Times New Roman"/>
        </w:rPr>
        <w:t xml:space="preserve"> Gestation throughout Delivery Admission. Am J </w:t>
      </w:r>
      <w:proofErr w:type="spellStart"/>
      <w:r w:rsidRPr="68137564">
        <w:rPr>
          <w:rFonts w:ascii="Times New Roman" w:hAnsi="Times New Roman"/>
        </w:rPr>
        <w:t>Perinatol</w:t>
      </w:r>
      <w:proofErr w:type="spellEnd"/>
      <w:r w:rsidRPr="68137564">
        <w:rPr>
          <w:rFonts w:ascii="Times New Roman" w:hAnsi="Times New Roman"/>
        </w:rPr>
        <w:t>. 2024 May;41(S 01</w:t>
      </w:r>
      <w:proofErr w:type="gramStart"/>
      <w:r w:rsidRPr="68137564">
        <w:rPr>
          <w:rFonts w:ascii="Times New Roman" w:hAnsi="Times New Roman"/>
        </w:rPr>
        <w:t>):e</w:t>
      </w:r>
      <w:proofErr w:type="gramEnd"/>
      <w:r w:rsidRPr="68137564">
        <w:rPr>
          <w:rFonts w:ascii="Times New Roman" w:hAnsi="Times New Roman"/>
        </w:rPr>
        <w:t xml:space="preserve">2952-e2958. </w:t>
      </w:r>
      <w:proofErr w:type="spellStart"/>
      <w:r w:rsidRPr="68137564">
        <w:rPr>
          <w:rFonts w:ascii="Times New Roman" w:hAnsi="Times New Roman"/>
        </w:rPr>
        <w:t>doi</w:t>
      </w:r>
      <w:proofErr w:type="spellEnd"/>
      <w:r w:rsidRPr="68137564">
        <w:rPr>
          <w:rFonts w:ascii="Times New Roman" w:hAnsi="Times New Roman"/>
        </w:rPr>
        <w:t xml:space="preserve">: 10.1055/s-0043-1776347. </w:t>
      </w:r>
      <w:proofErr w:type="spellStart"/>
      <w:r w:rsidRPr="68137564">
        <w:rPr>
          <w:rFonts w:ascii="Times New Roman" w:hAnsi="Times New Roman"/>
        </w:rPr>
        <w:t>Epub</w:t>
      </w:r>
      <w:proofErr w:type="spellEnd"/>
      <w:r w:rsidRPr="68137564">
        <w:rPr>
          <w:rFonts w:ascii="Times New Roman" w:hAnsi="Times New Roman"/>
        </w:rPr>
        <w:t xml:space="preserve"> 2023 Nov 1. PMID: 37913782.</w:t>
      </w:r>
    </w:p>
    <w:p w14:paraId="207A230E"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Draper ES, Gallimore ID, Smith LK, </w:t>
      </w:r>
      <w:proofErr w:type="gramStart"/>
      <w:r w:rsidRPr="68137564">
        <w:rPr>
          <w:rFonts w:ascii="Times New Roman" w:hAnsi="Times New Roman"/>
        </w:rPr>
        <w:t>et al..</w:t>
      </w:r>
      <w:proofErr w:type="gramEnd"/>
      <w:r w:rsidRPr="68137564">
        <w:rPr>
          <w:rFonts w:ascii="Times New Roman" w:hAnsi="Times New Roman"/>
        </w:rPr>
        <w:t xml:space="preserve"> MBRRACE-UK perinatal mortality surveillance report: UK perinatal deaths for births from January to December 2019. The Infant Mortality and Morbidity Studies, 2021</w:t>
      </w:r>
    </w:p>
    <w:p w14:paraId="089F9BEB" w14:textId="22DB7C3C"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Ancel PY, Goffinet F; EPIPAGE-2 Writing Group; Kuhn P, Langer B, Matis J, </w:t>
      </w:r>
      <w:proofErr w:type="spellStart"/>
      <w:r w:rsidRPr="68137564">
        <w:rPr>
          <w:rFonts w:ascii="Times New Roman" w:hAnsi="Times New Roman"/>
        </w:rPr>
        <w:t>Hernandorena</w:t>
      </w:r>
      <w:proofErr w:type="spellEnd"/>
      <w:r w:rsidRPr="68137564">
        <w:rPr>
          <w:rFonts w:ascii="Times New Roman" w:hAnsi="Times New Roman"/>
        </w:rPr>
        <w:t xml:space="preserve"> X,</w:t>
      </w:r>
      <w:r w:rsidR="0CF944B7" w:rsidRPr="68137564">
        <w:rPr>
          <w:rFonts w:ascii="Times New Roman" w:hAnsi="Times New Roman"/>
        </w:rPr>
        <w:t xml:space="preserve"> </w:t>
      </w:r>
      <w:proofErr w:type="gramStart"/>
      <w:r w:rsidR="0CF944B7" w:rsidRPr="68137564">
        <w:rPr>
          <w:rFonts w:ascii="Times New Roman" w:hAnsi="Times New Roman"/>
        </w:rPr>
        <w:t>et al.</w:t>
      </w:r>
      <w:r w:rsidRPr="68137564">
        <w:rPr>
          <w:rFonts w:ascii="Times New Roman" w:hAnsi="Times New Roman"/>
        </w:rPr>
        <w:t xml:space="preserve"> .</w:t>
      </w:r>
      <w:proofErr w:type="gramEnd"/>
      <w:r w:rsidRPr="68137564">
        <w:rPr>
          <w:rFonts w:ascii="Times New Roman" w:hAnsi="Times New Roman"/>
        </w:rPr>
        <w:t xml:space="preserve"> Survival and morbidity of preterm children born at 22 through 34 weeks' gestation in France in 2011: results of the EPIPAGE-2 cohort study. JAMA </w:t>
      </w:r>
      <w:proofErr w:type="spellStart"/>
      <w:r w:rsidRPr="68137564">
        <w:rPr>
          <w:rFonts w:ascii="Times New Roman" w:hAnsi="Times New Roman"/>
        </w:rPr>
        <w:t>Pediatr</w:t>
      </w:r>
      <w:proofErr w:type="spellEnd"/>
      <w:r w:rsidRPr="68137564">
        <w:rPr>
          <w:rFonts w:ascii="Times New Roman" w:hAnsi="Times New Roman"/>
        </w:rPr>
        <w:t xml:space="preserve">. 2015 Mar;169(3):230-8. </w:t>
      </w:r>
      <w:proofErr w:type="spellStart"/>
      <w:r w:rsidRPr="68137564">
        <w:rPr>
          <w:rFonts w:ascii="Times New Roman" w:hAnsi="Times New Roman"/>
        </w:rPr>
        <w:t>doi</w:t>
      </w:r>
      <w:proofErr w:type="spellEnd"/>
      <w:r w:rsidRPr="68137564">
        <w:rPr>
          <w:rFonts w:ascii="Times New Roman" w:hAnsi="Times New Roman"/>
        </w:rPr>
        <w:t xml:space="preserve">: 10.1001/jamapediatrics.2014.3351. Erratum in: JAMA </w:t>
      </w:r>
      <w:proofErr w:type="spellStart"/>
      <w:r w:rsidRPr="68137564">
        <w:rPr>
          <w:rFonts w:ascii="Times New Roman" w:hAnsi="Times New Roman"/>
        </w:rPr>
        <w:t>Pediatr</w:t>
      </w:r>
      <w:proofErr w:type="spellEnd"/>
      <w:r w:rsidRPr="68137564">
        <w:rPr>
          <w:rFonts w:ascii="Times New Roman" w:hAnsi="Times New Roman"/>
        </w:rPr>
        <w:t xml:space="preserve">. 2015 Apr;169(4):323. </w:t>
      </w:r>
      <w:proofErr w:type="spellStart"/>
      <w:r w:rsidRPr="68137564">
        <w:rPr>
          <w:rFonts w:ascii="Times New Roman" w:hAnsi="Times New Roman"/>
        </w:rPr>
        <w:t>doi</w:t>
      </w:r>
      <w:proofErr w:type="spellEnd"/>
      <w:r w:rsidRPr="68137564">
        <w:rPr>
          <w:rFonts w:ascii="Times New Roman" w:hAnsi="Times New Roman"/>
        </w:rPr>
        <w:t xml:space="preserve">: 10.1001/jamapediatrics.2015.0528. </w:t>
      </w:r>
      <w:proofErr w:type="spellStart"/>
      <w:r w:rsidRPr="68137564">
        <w:rPr>
          <w:rFonts w:ascii="Times New Roman" w:hAnsi="Times New Roman"/>
        </w:rPr>
        <w:t>Alberge</w:t>
      </w:r>
      <w:proofErr w:type="spellEnd"/>
      <w:r w:rsidRPr="68137564">
        <w:rPr>
          <w:rFonts w:ascii="Times New Roman" w:hAnsi="Times New Roman"/>
        </w:rPr>
        <w:t xml:space="preserve">, Catherine [Corrected to </w:t>
      </w:r>
      <w:proofErr w:type="spellStart"/>
      <w:r w:rsidRPr="68137564">
        <w:rPr>
          <w:rFonts w:ascii="Times New Roman" w:hAnsi="Times New Roman"/>
        </w:rPr>
        <w:t>Alberge</w:t>
      </w:r>
      <w:proofErr w:type="spellEnd"/>
      <w:r w:rsidRPr="68137564">
        <w:rPr>
          <w:rFonts w:ascii="Times New Roman" w:hAnsi="Times New Roman"/>
        </w:rPr>
        <w:t>, Corine]. PMID: 25621457.</w:t>
      </w:r>
    </w:p>
    <w:p w14:paraId="6E2D3E74" w14:textId="06EA0232" w:rsidR="005A2E62" w:rsidRPr="003E0D8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Morgan AS, Zeitlin J, </w:t>
      </w:r>
      <w:proofErr w:type="spellStart"/>
      <w:r w:rsidRPr="68137564">
        <w:rPr>
          <w:rFonts w:ascii="Times New Roman" w:hAnsi="Times New Roman"/>
        </w:rPr>
        <w:t>Källén</w:t>
      </w:r>
      <w:proofErr w:type="spellEnd"/>
      <w:r w:rsidRPr="68137564">
        <w:rPr>
          <w:rFonts w:ascii="Times New Roman" w:hAnsi="Times New Roman"/>
        </w:rPr>
        <w:t xml:space="preserve"> K, Draper ES, </w:t>
      </w:r>
      <w:proofErr w:type="spellStart"/>
      <w:r w:rsidRPr="68137564">
        <w:rPr>
          <w:rFonts w:ascii="Times New Roman" w:hAnsi="Times New Roman"/>
        </w:rPr>
        <w:t>Maršál</w:t>
      </w:r>
      <w:proofErr w:type="spellEnd"/>
      <w:r w:rsidRPr="68137564">
        <w:rPr>
          <w:rFonts w:ascii="Times New Roman" w:hAnsi="Times New Roman"/>
        </w:rPr>
        <w:t xml:space="preserve"> K, Norman M, </w:t>
      </w:r>
      <w:r w:rsidR="533934D0" w:rsidRPr="68137564">
        <w:rPr>
          <w:rFonts w:ascii="Times New Roman" w:hAnsi="Times New Roman"/>
        </w:rPr>
        <w:t>et al.</w:t>
      </w:r>
      <w:r w:rsidRPr="68137564">
        <w:rPr>
          <w:rFonts w:ascii="Times New Roman" w:hAnsi="Times New Roman"/>
        </w:rPr>
        <w:t xml:space="preserve"> Birth outcomes between </w:t>
      </w:r>
      <w:proofErr w:type="gramStart"/>
      <w:r w:rsidRPr="68137564">
        <w:rPr>
          <w:rFonts w:ascii="Times New Roman" w:hAnsi="Times New Roman"/>
        </w:rPr>
        <w:t>22 and 26 weeks'</w:t>
      </w:r>
      <w:proofErr w:type="gramEnd"/>
      <w:r w:rsidRPr="68137564">
        <w:rPr>
          <w:rFonts w:ascii="Times New Roman" w:hAnsi="Times New Roman"/>
        </w:rPr>
        <w:t xml:space="preserve"> gestation in national population-based cohorts from Sweden, England and France. Acta </w:t>
      </w:r>
      <w:proofErr w:type="spellStart"/>
      <w:r w:rsidRPr="68137564">
        <w:rPr>
          <w:rFonts w:ascii="Times New Roman" w:hAnsi="Times New Roman"/>
        </w:rPr>
        <w:t>Paediatr</w:t>
      </w:r>
      <w:proofErr w:type="spellEnd"/>
      <w:r w:rsidRPr="68137564">
        <w:rPr>
          <w:rFonts w:ascii="Times New Roman" w:hAnsi="Times New Roman"/>
        </w:rPr>
        <w:t xml:space="preserve">. 2022 Jan;111(1):59-75. </w:t>
      </w:r>
      <w:proofErr w:type="spellStart"/>
      <w:r w:rsidRPr="68137564">
        <w:rPr>
          <w:rFonts w:ascii="Times New Roman" w:hAnsi="Times New Roman"/>
        </w:rPr>
        <w:t>doi</w:t>
      </w:r>
      <w:proofErr w:type="spellEnd"/>
      <w:r w:rsidRPr="68137564">
        <w:rPr>
          <w:rFonts w:ascii="Times New Roman" w:hAnsi="Times New Roman"/>
        </w:rPr>
        <w:t xml:space="preserve">: 10.1111/apa.16084. </w:t>
      </w:r>
      <w:proofErr w:type="spellStart"/>
      <w:r w:rsidRPr="68137564">
        <w:rPr>
          <w:rFonts w:ascii="Times New Roman" w:hAnsi="Times New Roman"/>
        </w:rPr>
        <w:t>Epub</w:t>
      </w:r>
      <w:proofErr w:type="spellEnd"/>
      <w:r w:rsidRPr="68137564">
        <w:rPr>
          <w:rFonts w:ascii="Times New Roman" w:hAnsi="Times New Roman"/>
        </w:rPr>
        <w:t xml:space="preserve"> 2021 Sep 12. PMID: 34469604; PMCID: PMC9291863.</w:t>
      </w:r>
    </w:p>
    <w:p w14:paraId="58C1D38D" w14:textId="146E5927" w:rsidR="005A2E62" w:rsidRPr="003E0D82" w:rsidRDefault="005A2E62" w:rsidP="005A2E62">
      <w:pPr>
        <w:pStyle w:val="ListParagraph"/>
        <w:numPr>
          <w:ilvl w:val="0"/>
          <w:numId w:val="17"/>
        </w:numPr>
        <w:spacing w:line="480" w:lineRule="auto"/>
        <w:rPr>
          <w:rFonts w:ascii="Times New Roman" w:hAnsi="Times New Roman"/>
        </w:rPr>
      </w:pPr>
      <w:proofErr w:type="spellStart"/>
      <w:r w:rsidRPr="68137564">
        <w:rPr>
          <w:rFonts w:ascii="Times New Roman" w:hAnsi="Times New Roman"/>
        </w:rPr>
        <w:t>Ohuma</w:t>
      </w:r>
      <w:proofErr w:type="spellEnd"/>
      <w:r w:rsidRPr="68137564">
        <w:rPr>
          <w:rFonts w:ascii="Times New Roman" w:hAnsi="Times New Roman"/>
        </w:rPr>
        <w:t xml:space="preserve"> EO, Moller AB, Bradley E, Chakwera S, Hussain-Alkhateeb L, Lewin A, </w:t>
      </w:r>
      <w:proofErr w:type="spellStart"/>
      <w:r w:rsidRPr="68137564">
        <w:rPr>
          <w:rFonts w:ascii="Times New Roman" w:hAnsi="Times New Roman"/>
        </w:rPr>
        <w:t>Okwaraji</w:t>
      </w:r>
      <w:proofErr w:type="spellEnd"/>
      <w:r w:rsidRPr="68137564">
        <w:rPr>
          <w:rFonts w:ascii="Times New Roman" w:hAnsi="Times New Roman"/>
        </w:rPr>
        <w:t xml:space="preserve"> YB,</w:t>
      </w:r>
      <w:r w:rsidR="0B2345BB" w:rsidRPr="68137564">
        <w:rPr>
          <w:rFonts w:ascii="Times New Roman" w:hAnsi="Times New Roman"/>
        </w:rPr>
        <w:t xml:space="preserve"> et al. </w:t>
      </w:r>
      <w:r w:rsidRPr="68137564">
        <w:rPr>
          <w:rFonts w:ascii="Times New Roman" w:hAnsi="Times New Roman"/>
        </w:rPr>
        <w:t xml:space="preserve"> National, regional, and global estimates of preterm birth in 2020, with trends from 2010: a systematic analysis. Lancet. 2023 Oct 7;402(10409):1261-1271. </w:t>
      </w:r>
      <w:proofErr w:type="spellStart"/>
      <w:r w:rsidRPr="68137564">
        <w:rPr>
          <w:rFonts w:ascii="Times New Roman" w:hAnsi="Times New Roman"/>
        </w:rPr>
        <w:t>doi</w:t>
      </w:r>
      <w:proofErr w:type="spellEnd"/>
      <w:r w:rsidRPr="68137564">
        <w:rPr>
          <w:rFonts w:ascii="Times New Roman" w:hAnsi="Times New Roman"/>
        </w:rPr>
        <w:t xml:space="preserve">: 10.1016/S0140-6736(23)00878-4. Erratum in: Lancet. 2024 Feb 17;403(10427):618. </w:t>
      </w:r>
      <w:proofErr w:type="spellStart"/>
      <w:r w:rsidRPr="68137564">
        <w:rPr>
          <w:rFonts w:ascii="Times New Roman" w:hAnsi="Times New Roman"/>
        </w:rPr>
        <w:t>doi</w:t>
      </w:r>
      <w:proofErr w:type="spellEnd"/>
      <w:r w:rsidRPr="68137564">
        <w:rPr>
          <w:rFonts w:ascii="Times New Roman" w:hAnsi="Times New Roman"/>
        </w:rPr>
        <w:t>: 10.1016/S0140-6736(24)00267-8. PMID: 37805217.</w:t>
      </w:r>
    </w:p>
    <w:p w14:paraId="1EDD9D91" w14:textId="77777777" w:rsidR="005A2E62" w:rsidRDefault="005A2E62" w:rsidP="005A2E62">
      <w:pPr>
        <w:pStyle w:val="ListParagraph"/>
        <w:numPr>
          <w:ilvl w:val="0"/>
          <w:numId w:val="17"/>
        </w:numPr>
        <w:spacing w:line="480" w:lineRule="auto"/>
        <w:rPr>
          <w:rFonts w:ascii="Times New Roman" w:hAnsi="Times New Roman"/>
        </w:rPr>
      </w:pPr>
      <w:proofErr w:type="spellStart"/>
      <w:r w:rsidRPr="68137564">
        <w:rPr>
          <w:rFonts w:ascii="Times New Roman" w:hAnsi="Times New Roman"/>
        </w:rPr>
        <w:t>MacDorman</w:t>
      </w:r>
      <w:proofErr w:type="spellEnd"/>
      <w:r w:rsidRPr="68137564">
        <w:rPr>
          <w:rFonts w:ascii="Times New Roman" w:hAnsi="Times New Roman"/>
        </w:rPr>
        <w:t xml:space="preserve"> MF, Matthews TJ, </w:t>
      </w:r>
      <w:proofErr w:type="spellStart"/>
      <w:r w:rsidRPr="68137564">
        <w:rPr>
          <w:rFonts w:ascii="Times New Roman" w:hAnsi="Times New Roman"/>
        </w:rPr>
        <w:t>Mohangoo</w:t>
      </w:r>
      <w:proofErr w:type="spellEnd"/>
      <w:r w:rsidRPr="68137564">
        <w:rPr>
          <w:rFonts w:ascii="Times New Roman" w:hAnsi="Times New Roman"/>
        </w:rPr>
        <w:t xml:space="preserve"> AD, Zeitlin J. International comparisons of infant mortality and related factors: United States and Europe, 2010. Natl Vital Stat Rep. 2014 Sep 24;63(5):1-6. PMID: 25252091.</w:t>
      </w:r>
    </w:p>
    <w:p w14:paraId="36F2993F"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lastRenderedPageBreak/>
        <w:t xml:space="preserve">Woods CR, Davis DW, Duncan SC, Myers JA, O’Shea TM. Variation in classification of live birth with newborn period death versus fetal death at the local level may impact reported infant mortality rate. BMC </w:t>
      </w:r>
      <w:proofErr w:type="spellStart"/>
      <w:r w:rsidRPr="68137564">
        <w:rPr>
          <w:rFonts w:ascii="Times New Roman" w:hAnsi="Times New Roman"/>
        </w:rPr>
        <w:t>Pediatr</w:t>
      </w:r>
      <w:proofErr w:type="spellEnd"/>
      <w:r w:rsidRPr="68137564">
        <w:rPr>
          <w:rFonts w:ascii="Times New Roman" w:hAnsi="Times New Roman"/>
        </w:rPr>
        <w:t xml:space="preserve">. </w:t>
      </w:r>
      <w:proofErr w:type="gramStart"/>
      <w:r w:rsidRPr="68137564">
        <w:rPr>
          <w:rFonts w:ascii="Times New Roman" w:hAnsi="Times New Roman"/>
        </w:rPr>
        <w:t>2014;14:108</w:t>
      </w:r>
      <w:proofErr w:type="gramEnd"/>
      <w:r w:rsidRPr="68137564">
        <w:rPr>
          <w:rFonts w:ascii="Times New Roman" w:hAnsi="Times New Roman"/>
        </w:rPr>
        <w:t>.</w:t>
      </w:r>
    </w:p>
    <w:p w14:paraId="13EDCA00"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Centers for Disease Control and Prevention, National Center for Health Statistics. National Vital Statistics System, Fetal Deaths on CDC WONDER Online Database. Data are from the Fetal Death Records 2014-2022, as compiled from data provided by the 57 vital statistics jurisdictions through the Vital Statistics Cooperative Program. Accessed at http://wonder.cdc.gov/fetal-deaths-expanded-current.html on Nov 24, 2024 9:32:41 AM</w:t>
      </w:r>
    </w:p>
    <w:p w14:paraId="246B19C0"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Centers for Disease Control and Prevention, National Center for Health Statistics. National Vital Statistics System, Natality on CDC WONDER Online Database. Data are from the Natality Records 2016-2023, as compiled from data provided by the 57 vital statistics jurisdictions through the Vital Statistics Cooperative Program. Accessed at http://wonder.cdc.gov/natality-expanded-current.html on Nov 24, 2024 9:33:08 AM</w:t>
      </w:r>
    </w:p>
    <w:p w14:paraId="3BC7939F" w14:textId="5DD16FF2"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Perin J, Mulick A, Yeung D, Villavicencio F, Lopez G, Strong KL, </w:t>
      </w:r>
      <w:r w:rsidR="5664D8AD" w:rsidRPr="68137564">
        <w:rPr>
          <w:rFonts w:ascii="Times New Roman" w:hAnsi="Times New Roman"/>
        </w:rPr>
        <w:t xml:space="preserve">et al. </w:t>
      </w:r>
      <w:r w:rsidRPr="68137564">
        <w:rPr>
          <w:rFonts w:ascii="Times New Roman" w:hAnsi="Times New Roman"/>
        </w:rPr>
        <w:t xml:space="preserve"> Global, regional, and national causes of under-5 mortality in 2000-19: an updated systematic analysis with implications for the Sustainable Development Goals. Lancet Child </w:t>
      </w:r>
      <w:proofErr w:type="spellStart"/>
      <w:r w:rsidRPr="68137564">
        <w:rPr>
          <w:rFonts w:ascii="Times New Roman" w:hAnsi="Times New Roman"/>
        </w:rPr>
        <w:t>Adolesc</w:t>
      </w:r>
      <w:proofErr w:type="spellEnd"/>
      <w:r w:rsidRPr="68137564">
        <w:rPr>
          <w:rFonts w:ascii="Times New Roman" w:hAnsi="Times New Roman"/>
        </w:rPr>
        <w:t xml:space="preserve"> Health. 2022 Feb;6(2):106-115. Doi: 10.1016/S2352-4642(21)00311-4. </w:t>
      </w:r>
      <w:proofErr w:type="spellStart"/>
      <w:r w:rsidRPr="68137564">
        <w:rPr>
          <w:rFonts w:ascii="Times New Roman" w:hAnsi="Times New Roman"/>
        </w:rPr>
        <w:t>Epub</w:t>
      </w:r>
      <w:proofErr w:type="spellEnd"/>
      <w:r w:rsidRPr="68137564">
        <w:rPr>
          <w:rFonts w:ascii="Times New Roman" w:hAnsi="Times New Roman"/>
        </w:rPr>
        <w:t xml:space="preserve"> 2021 Nov 17. Erratum in: Lancet Child </w:t>
      </w:r>
      <w:proofErr w:type="spellStart"/>
      <w:r w:rsidRPr="68137564">
        <w:rPr>
          <w:rFonts w:ascii="Times New Roman" w:hAnsi="Times New Roman"/>
        </w:rPr>
        <w:t>Adolesc</w:t>
      </w:r>
      <w:proofErr w:type="spellEnd"/>
      <w:r w:rsidRPr="68137564">
        <w:rPr>
          <w:rFonts w:ascii="Times New Roman" w:hAnsi="Times New Roman"/>
        </w:rPr>
        <w:t xml:space="preserve"> Health. 2022 Jan;6(1</w:t>
      </w:r>
      <w:proofErr w:type="gramStart"/>
      <w:r w:rsidRPr="68137564">
        <w:rPr>
          <w:rFonts w:ascii="Times New Roman" w:hAnsi="Times New Roman"/>
        </w:rPr>
        <w:t>):e</w:t>
      </w:r>
      <w:proofErr w:type="gramEnd"/>
      <w:r w:rsidRPr="68137564">
        <w:rPr>
          <w:rFonts w:ascii="Times New Roman" w:hAnsi="Times New Roman"/>
        </w:rPr>
        <w:t>4. Doi: 10.1016/S2352-4642(21)00382-5. PMID: 34800370; PMCID: PMC8786667.</w:t>
      </w:r>
    </w:p>
    <w:p w14:paraId="72770F6E"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Centers for Disease Control and Prevention, National Center for Health Statistics. National Vital Statistics System, Linked Birth / Infant Deaths on CDC WONDER Online Database. Data are from the Linked Birth / Infant Deaths Records 2017-2021, as compiled from data provided by the 57 vital statistics jurisdictions through the Vital Statistics Cooperative Program. Accessed at http://wonder.cdc.gov/lbd-current-expanded.html on Jul 31, 2024 12:36:24 PM</w:t>
      </w:r>
    </w:p>
    <w:p w14:paraId="5C97D28A"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lastRenderedPageBreak/>
        <w:t xml:space="preserve">Tyson JE, Stoll BJ. Evidence-based ethics and the care and outcome of extremely premature infants. Clin </w:t>
      </w:r>
      <w:proofErr w:type="spellStart"/>
      <w:r w:rsidRPr="68137564">
        <w:rPr>
          <w:rFonts w:ascii="Times New Roman" w:hAnsi="Times New Roman"/>
        </w:rPr>
        <w:t>Perinatol</w:t>
      </w:r>
      <w:proofErr w:type="spellEnd"/>
      <w:r w:rsidRPr="68137564">
        <w:rPr>
          <w:rFonts w:ascii="Times New Roman" w:hAnsi="Times New Roman"/>
        </w:rPr>
        <w:t xml:space="preserve">. 2003 Jun;30(2):363-87. </w:t>
      </w:r>
      <w:proofErr w:type="spellStart"/>
      <w:r w:rsidRPr="68137564">
        <w:rPr>
          <w:rFonts w:ascii="Times New Roman" w:hAnsi="Times New Roman"/>
        </w:rPr>
        <w:t>doi</w:t>
      </w:r>
      <w:proofErr w:type="spellEnd"/>
      <w:r w:rsidRPr="68137564">
        <w:rPr>
          <w:rFonts w:ascii="Times New Roman" w:hAnsi="Times New Roman"/>
        </w:rPr>
        <w:t>: 10.1016/s0095-5108(03)00028-9. PMID: 12875360.</w:t>
      </w:r>
    </w:p>
    <w:p w14:paraId="4774E168" w14:textId="1CC177B1"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Mactier H, Bates SE, Johnston T, Lee-Davey C, Marlow N, Mulley K, </w:t>
      </w:r>
      <w:proofErr w:type="gramStart"/>
      <w:r w:rsidR="127FC6AA" w:rsidRPr="68137564">
        <w:rPr>
          <w:rFonts w:ascii="Times New Roman" w:hAnsi="Times New Roman"/>
        </w:rPr>
        <w:t xml:space="preserve">et al. </w:t>
      </w:r>
      <w:r w:rsidRPr="68137564">
        <w:rPr>
          <w:rFonts w:ascii="Times New Roman" w:hAnsi="Times New Roman"/>
        </w:rPr>
        <w:t>;</w:t>
      </w:r>
      <w:proofErr w:type="gramEnd"/>
      <w:r w:rsidRPr="68137564">
        <w:rPr>
          <w:rFonts w:ascii="Times New Roman" w:hAnsi="Times New Roman"/>
        </w:rPr>
        <w:t xml:space="preserve"> BAPM Working Group. Perinatal management of extreme preterm birth before 27 weeks of gestation: a framework for practice. Arch Dis Child Fetal Neonatal Ed. 2020 May;105(3):232-239. </w:t>
      </w:r>
      <w:proofErr w:type="spellStart"/>
      <w:r w:rsidRPr="68137564">
        <w:rPr>
          <w:rFonts w:ascii="Times New Roman" w:hAnsi="Times New Roman"/>
        </w:rPr>
        <w:t>doi</w:t>
      </w:r>
      <w:proofErr w:type="spellEnd"/>
      <w:r w:rsidRPr="68137564">
        <w:rPr>
          <w:rFonts w:ascii="Times New Roman" w:hAnsi="Times New Roman"/>
        </w:rPr>
        <w:t xml:space="preserve">: 10.1136/archdischild-2019-318402. </w:t>
      </w:r>
      <w:proofErr w:type="spellStart"/>
      <w:r w:rsidRPr="68137564">
        <w:rPr>
          <w:rFonts w:ascii="Times New Roman" w:hAnsi="Times New Roman"/>
        </w:rPr>
        <w:t>Epub</w:t>
      </w:r>
      <w:proofErr w:type="spellEnd"/>
      <w:r w:rsidRPr="68137564">
        <w:rPr>
          <w:rFonts w:ascii="Times New Roman" w:hAnsi="Times New Roman"/>
        </w:rPr>
        <w:t xml:space="preserve"> 2020 Jan 24. PMID: 31980443.</w:t>
      </w:r>
    </w:p>
    <w:p w14:paraId="69F8347C"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Cummings J; COMMITTEE ON FETUS AND NEWBORN. Antenatal Counseling Regarding Resuscitation and Intensive Care Before 25 Weeks of Gestation. Pediatrics. 2015 Sep;136(3):588-95. </w:t>
      </w:r>
      <w:proofErr w:type="spellStart"/>
      <w:r w:rsidRPr="68137564">
        <w:rPr>
          <w:rFonts w:ascii="Times New Roman" w:hAnsi="Times New Roman"/>
        </w:rPr>
        <w:t>doi</w:t>
      </w:r>
      <w:proofErr w:type="spellEnd"/>
      <w:r w:rsidRPr="68137564">
        <w:rPr>
          <w:rFonts w:ascii="Times New Roman" w:hAnsi="Times New Roman"/>
        </w:rPr>
        <w:t>: 10.1542/peds.2015-2336. PMID: 26324869.</w:t>
      </w:r>
    </w:p>
    <w:p w14:paraId="720273DA" w14:textId="66D8F436" w:rsidR="005A2E62" w:rsidRDefault="005A2E62" w:rsidP="005A2E62">
      <w:pPr>
        <w:pStyle w:val="ListParagraph"/>
        <w:numPr>
          <w:ilvl w:val="0"/>
          <w:numId w:val="17"/>
        </w:numPr>
        <w:spacing w:line="480" w:lineRule="auto"/>
        <w:rPr>
          <w:rFonts w:ascii="Times New Roman" w:hAnsi="Times New Roman"/>
        </w:rPr>
      </w:pPr>
      <w:proofErr w:type="spellStart"/>
      <w:r w:rsidRPr="68137564">
        <w:rPr>
          <w:rFonts w:ascii="Times New Roman" w:hAnsi="Times New Roman"/>
        </w:rPr>
        <w:t>Ambalavanan</w:t>
      </w:r>
      <w:proofErr w:type="spellEnd"/>
      <w:r w:rsidRPr="68137564">
        <w:rPr>
          <w:rFonts w:ascii="Times New Roman" w:hAnsi="Times New Roman"/>
        </w:rPr>
        <w:t xml:space="preserve"> N, Carlo WA, Tyson JE, Langer JC, Walsh MC, Parikh NA, </w:t>
      </w:r>
      <w:proofErr w:type="gramStart"/>
      <w:r w:rsidR="010C0550" w:rsidRPr="68137564">
        <w:rPr>
          <w:rFonts w:ascii="Times New Roman" w:hAnsi="Times New Roman"/>
        </w:rPr>
        <w:t xml:space="preserve">et al. </w:t>
      </w:r>
      <w:r w:rsidRPr="68137564">
        <w:rPr>
          <w:rFonts w:ascii="Times New Roman" w:hAnsi="Times New Roman"/>
        </w:rPr>
        <w:t>;</w:t>
      </w:r>
      <w:proofErr w:type="gramEnd"/>
      <w:r w:rsidRPr="68137564">
        <w:rPr>
          <w:rFonts w:ascii="Times New Roman" w:hAnsi="Times New Roman"/>
        </w:rPr>
        <w:t xml:space="preserve"> Generic Database; Subcommittees of the Eunice Kennedy Shriver National Institute of Child Health and Human Development Neonatal Research Network. Outcome trajectories in extremely preterm infants. Pediatrics. 2012 Jul;130(1</w:t>
      </w:r>
      <w:proofErr w:type="gramStart"/>
      <w:r w:rsidRPr="68137564">
        <w:rPr>
          <w:rFonts w:ascii="Times New Roman" w:hAnsi="Times New Roman"/>
        </w:rPr>
        <w:t>):e</w:t>
      </w:r>
      <w:proofErr w:type="gramEnd"/>
      <w:r w:rsidRPr="68137564">
        <w:rPr>
          <w:rFonts w:ascii="Times New Roman" w:hAnsi="Times New Roman"/>
        </w:rPr>
        <w:t xml:space="preserve">115-25. </w:t>
      </w:r>
      <w:proofErr w:type="spellStart"/>
      <w:r w:rsidRPr="68137564">
        <w:rPr>
          <w:rFonts w:ascii="Times New Roman" w:hAnsi="Times New Roman"/>
        </w:rPr>
        <w:t>doi</w:t>
      </w:r>
      <w:proofErr w:type="spellEnd"/>
      <w:r w:rsidRPr="68137564">
        <w:rPr>
          <w:rFonts w:ascii="Times New Roman" w:hAnsi="Times New Roman"/>
        </w:rPr>
        <w:t xml:space="preserve">: 10.1542/peds.2011-3693. </w:t>
      </w:r>
      <w:proofErr w:type="spellStart"/>
      <w:r w:rsidRPr="68137564">
        <w:rPr>
          <w:rFonts w:ascii="Times New Roman" w:hAnsi="Times New Roman"/>
        </w:rPr>
        <w:t>Epub</w:t>
      </w:r>
      <w:proofErr w:type="spellEnd"/>
      <w:r w:rsidRPr="68137564">
        <w:rPr>
          <w:rFonts w:ascii="Times New Roman" w:hAnsi="Times New Roman"/>
        </w:rPr>
        <w:t xml:space="preserve"> 2012 Jun 11. PMID: 22689874; PMCID: PMC3382921.</w:t>
      </w:r>
    </w:p>
    <w:p w14:paraId="6323673B"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Skupski DW, McCullough LB, Levene M, Chervenak FA. Improving obstetric estimation of outcomes of extremely premature neonates: an evolving challenge. J Perinat Med. 2010;38(1):19-22. </w:t>
      </w:r>
      <w:proofErr w:type="spellStart"/>
      <w:r w:rsidRPr="68137564">
        <w:rPr>
          <w:rFonts w:ascii="Times New Roman" w:hAnsi="Times New Roman"/>
        </w:rPr>
        <w:t>doi</w:t>
      </w:r>
      <w:proofErr w:type="spellEnd"/>
      <w:r w:rsidRPr="68137564">
        <w:rPr>
          <w:rFonts w:ascii="Times New Roman" w:hAnsi="Times New Roman"/>
        </w:rPr>
        <w:t>: 10.1515/jpm.2010.013. PMID: 19958213.</w:t>
      </w:r>
    </w:p>
    <w:p w14:paraId="603C3825"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Boland RA, Cheong JLY, Stewart MJ, Kane SC, Doyle LW. Disparities between perceived and true outcomes of infants born at 23-25 weeks' gestation. Aust N Z J Obstet </w:t>
      </w:r>
      <w:proofErr w:type="spellStart"/>
      <w:r w:rsidRPr="68137564">
        <w:rPr>
          <w:rFonts w:ascii="Times New Roman" w:hAnsi="Times New Roman"/>
        </w:rPr>
        <w:t>Gynaecol</w:t>
      </w:r>
      <w:proofErr w:type="spellEnd"/>
      <w:r w:rsidRPr="68137564">
        <w:rPr>
          <w:rFonts w:ascii="Times New Roman" w:hAnsi="Times New Roman"/>
        </w:rPr>
        <w:t xml:space="preserve">. 2022 Apr;62(2):255-262. </w:t>
      </w:r>
      <w:proofErr w:type="spellStart"/>
      <w:r w:rsidRPr="68137564">
        <w:rPr>
          <w:rFonts w:ascii="Times New Roman" w:hAnsi="Times New Roman"/>
        </w:rPr>
        <w:t>doi</w:t>
      </w:r>
      <w:proofErr w:type="spellEnd"/>
      <w:r w:rsidRPr="68137564">
        <w:rPr>
          <w:rFonts w:ascii="Times New Roman" w:hAnsi="Times New Roman"/>
        </w:rPr>
        <w:t xml:space="preserve">: 10.1111/ajo.13443. </w:t>
      </w:r>
      <w:proofErr w:type="spellStart"/>
      <w:r w:rsidRPr="68137564">
        <w:rPr>
          <w:rFonts w:ascii="Times New Roman" w:hAnsi="Times New Roman"/>
        </w:rPr>
        <w:t>Epub</w:t>
      </w:r>
      <w:proofErr w:type="spellEnd"/>
      <w:r w:rsidRPr="68137564">
        <w:rPr>
          <w:rFonts w:ascii="Times New Roman" w:hAnsi="Times New Roman"/>
        </w:rPr>
        <w:t xml:space="preserve"> 2021 Oct 22. PMID: 34687048.</w:t>
      </w:r>
    </w:p>
    <w:p w14:paraId="08FBF295" w14:textId="5408FBCE" w:rsidR="00392874" w:rsidRPr="00DB4EED" w:rsidRDefault="00392874" w:rsidP="68137564">
      <w:pPr>
        <w:pStyle w:val="ListParagraph"/>
        <w:numPr>
          <w:ilvl w:val="0"/>
          <w:numId w:val="17"/>
        </w:numPr>
        <w:spacing w:line="480" w:lineRule="auto"/>
        <w:rPr>
          <w:rFonts w:ascii="Times New Roman" w:hAnsi="Times New Roman"/>
        </w:rPr>
      </w:pPr>
      <w:r w:rsidRPr="68137564">
        <w:rPr>
          <w:rFonts w:ascii="Times New Roman" w:hAnsi="Times New Roman"/>
        </w:rPr>
        <w:t xml:space="preserve">Itabashi K, Miyazawa T, Kusuda S, Wada K; Japan Pediatric Society Newborn Committee. Changes in mortality rates among extremely preterm infants born before 25 weeks' gestation: Comparison between the 2005 and 2010 nationwide surveys in Japan. Early Hum Dev. 2021 </w:t>
      </w:r>
      <w:proofErr w:type="gramStart"/>
      <w:r w:rsidRPr="68137564">
        <w:rPr>
          <w:rFonts w:ascii="Times New Roman" w:hAnsi="Times New Roman"/>
        </w:rPr>
        <w:t>Apr;155:105321</w:t>
      </w:r>
      <w:proofErr w:type="gramEnd"/>
      <w:r w:rsidRPr="68137564">
        <w:rPr>
          <w:rFonts w:ascii="Times New Roman" w:hAnsi="Times New Roman"/>
        </w:rPr>
        <w:t xml:space="preserve">. </w:t>
      </w:r>
      <w:proofErr w:type="spellStart"/>
      <w:r w:rsidRPr="68137564">
        <w:rPr>
          <w:rFonts w:ascii="Times New Roman" w:hAnsi="Times New Roman"/>
        </w:rPr>
        <w:t>doi</w:t>
      </w:r>
      <w:proofErr w:type="spellEnd"/>
      <w:r w:rsidRPr="68137564">
        <w:rPr>
          <w:rFonts w:ascii="Times New Roman" w:hAnsi="Times New Roman"/>
        </w:rPr>
        <w:t xml:space="preserve">: 10.1016/j.earlhumdev.2021.105321. </w:t>
      </w:r>
      <w:proofErr w:type="spellStart"/>
      <w:r w:rsidRPr="68137564">
        <w:rPr>
          <w:rFonts w:ascii="Times New Roman" w:hAnsi="Times New Roman"/>
        </w:rPr>
        <w:t>Epub</w:t>
      </w:r>
      <w:proofErr w:type="spellEnd"/>
      <w:r w:rsidRPr="68137564">
        <w:rPr>
          <w:rFonts w:ascii="Times New Roman" w:hAnsi="Times New Roman"/>
        </w:rPr>
        <w:t xml:space="preserve"> 2021 Jan 26. PMID: 33548820.</w:t>
      </w:r>
    </w:p>
    <w:p w14:paraId="5D8B95E4" w14:textId="0B06BB03" w:rsidR="00392874" w:rsidRPr="00DB4EED" w:rsidRDefault="0057205B" w:rsidP="68137564">
      <w:pPr>
        <w:pStyle w:val="ListParagraph"/>
        <w:numPr>
          <w:ilvl w:val="0"/>
          <w:numId w:val="17"/>
        </w:numPr>
        <w:spacing w:line="480" w:lineRule="auto"/>
        <w:rPr>
          <w:rFonts w:ascii="Times New Roman" w:hAnsi="Times New Roman"/>
        </w:rPr>
      </w:pPr>
      <w:r w:rsidRPr="68137564">
        <w:rPr>
          <w:rFonts w:ascii="Times New Roman" w:hAnsi="Times New Roman"/>
        </w:rPr>
        <w:lastRenderedPageBreak/>
        <w:t xml:space="preserve">Norman M, Hallberg B, Abrahamsson T, Björklund LJ, </w:t>
      </w:r>
      <w:proofErr w:type="spellStart"/>
      <w:r w:rsidRPr="68137564">
        <w:rPr>
          <w:rFonts w:ascii="Times New Roman" w:hAnsi="Times New Roman"/>
        </w:rPr>
        <w:t>Domellöf</w:t>
      </w:r>
      <w:proofErr w:type="spellEnd"/>
      <w:r w:rsidRPr="68137564">
        <w:rPr>
          <w:rFonts w:ascii="Times New Roman" w:hAnsi="Times New Roman"/>
        </w:rPr>
        <w:t xml:space="preserve"> M, Farooqi A, </w:t>
      </w:r>
      <w:r w:rsidR="2355D47D" w:rsidRPr="68137564">
        <w:rPr>
          <w:rFonts w:ascii="Times New Roman" w:hAnsi="Times New Roman"/>
        </w:rPr>
        <w:t xml:space="preserve">et al. </w:t>
      </w:r>
      <w:r w:rsidRPr="68137564">
        <w:rPr>
          <w:rFonts w:ascii="Times New Roman" w:hAnsi="Times New Roman"/>
        </w:rPr>
        <w:t xml:space="preserve"> Association Between Year of Birth and 1-Year Survival Among Extremely Preterm Infants in Sweden During 2004-2007 and 2014-2016. JAMA. 2019 Mar 26;321(12):1188-1199. </w:t>
      </w:r>
      <w:proofErr w:type="spellStart"/>
      <w:r w:rsidRPr="68137564">
        <w:rPr>
          <w:rFonts w:ascii="Times New Roman" w:hAnsi="Times New Roman"/>
        </w:rPr>
        <w:t>doi</w:t>
      </w:r>
      <w:proofErr w:type="spellEnd"/>
      <w:r w:rsidRPr="68137564">
        <w:rPr>
          <w:rFonts w:ascii="Times New Roman" w:hAnsi="Times New Roman"/>
        </w:rPr>
        <w:t xml:space="preserve">: 10.1001/jama.2019.2021. Erratum in: JAMA. 2024 Jan 16;331(3):262. </w:t>
      </w:r>
      <w:proofErr w:type="spellStart"/>
      <w:r w:rsidRPr="68137564">
        <w:rPr>
          <w:rFonts w:ascii="Times New Roman" w:hAnsi="Times New Roman"/>
        </w:rPr>
        <w:t>doi</w:t>
      </w:r>
      <w:proofErr w:type="spellEnd"/>
      <w:r w:rsidRPr="68137564">
        <w:rPr>
          <w:rFonts w:ascii="Times New Roman" w:hAnsi="Times New Roman"/>
        </w:rPr>
        <w:t>: 10.1001/jama.2023.26372. PMID: 30912837; PMCID: PMC6439685.</w:t>
      </w:r>
    </w:p>
    <w:p w14:paraId="75DA6DE5" w14:textId="4C5DCF49" w:rsidR="0057205B" w:rsidRPr="00DB4EED" w:rsidRDefault="0057205B" w:rsidP="68137564">
      <w:pPr>
        <w:pStyle w:val="ListParagraph"/>
        <w:numPr>
          <w:ilvl w:val="0"/>
          <w:numId w:val="17"/>
        </w:numPr>
        <w:spacing w:line="480" w:lineRule="auto"/>
        <w:rPr>
          <w:rFonts w:ascii="Times New Roman" w:hAnsi="Times New Roman"/>
        </w:rPr>
      </w:pPr>
      <w:r w:rsidRPr="68137564">
        <w:rPr>
          <w:rFonts w:ascii="Times New Roman" w:hAnsi="Times New Roman"/>
        </w:rPr>
        <w:t xml:space="preserve">Farooqi A, Hakansson S, </w:t>
      </w:r>
      <w:proofErr w:type="spellStart"/>
      <w:r w:rsidRPr="68137564">
        <w:rPr>
          <w:rFonts w:ascii="Times New Roman" w:hAnsi="Times New Roman"/>
        </w:rPr>
        <w:t>Serenius</w:t>
      </w:r>
      <w:proofErr w:type="spellEnd"/>
      <w:r w:rsidRPr="68137564">
        <w:rPr>
          <w:rFonts w:ascii="Times New Roman" w:hAnsi="Times New Roman"/>
        </w:rPr>
        <w:t xml:space="preserve"> F, Kallen K, Björklund L, Normann E, </w:t>
      </w:r>
      <w:r w:rsidR="1B207D5F" w:rsidRPr="68137564">
        <w:rPr>
          <w:rFonts w:ascii="Times New Roman" w:hAnsi="Times New Roman"/>
        </w:rPr>
        <w:t xml:space="preserve">et al. </w:t>
      </w:r>
      <w:r w:rsidRPr="68137564">
        <w:rPr>
          <w:rFonts w:ascii="Times New Roman" w:hAnsi="Times New Roman"/>
        </w:rPr>
        <w:t xml:space="preserve">One-year survival and outcomes of infants born at 22 and 23 weeks of gestation in Sweden 2004-2007, 2014-2016 and 2017-2019. Arch Dis Child Fetal Neonatal Ed. 2023 Dec 15;109(1):10-17. </w:t>
      </w:r>
      <w:proofErr w:type="spellStart"/>
      <w:r w:rsidRPr="68137564">
        <w:rPr>
          <w:rFonts w:ascii="Times New Roman" w:hAnsi="Times New Roman"/>
        </w:rPr>
        <w:t>doi</w:t>
      </w:r>
      <w:proofErr w:type="spellEnd"/>
      <w:r w:rsidRPr="68137564">
        <w:rPr>
          <w:rFonts w:ascii="Times New Roman" w:hAnsi="Times New Roman"/>
        </w:rPr>
        <w:t>: 10.1136/archdischild-2022-325164. PMID: 37290903.</w:t>
      </w:r>
    </w:p>
    <w:p w14:paraId="41A2B511" w14:textId="47D70CD4" w:rsidR="009C2083" w:rsidRPr="00DB4EED" w:rsidRDefault="009C2083" w:rsidP="68137564">
      <w:pPr>
        <w:pStyle w:val="ListParagraph"/>
        <w:numPr>
          <w:ilvl w:val="0"/>
          <w:numId w:val="17"/>
        </w:numPr>
        <w:spacing w:line="480" w:lineRule="auto"/>
        <w:rPr>
          <w:rFonts w:ascii="Times New Roman" w:hAnsi="Times New Roman"/>
        </w:rPr>
      </w:pPr>
      <w:r w:rsidRPr="68137564">
        <w:rPr>
          <w:rFonts w:ascii="Times New Roman" w:hAnsi="Times New Roman"/>
        </w:rPr>
        <w:t xml:space="preserve">Isayama T, Miyakoshi K, Namba F, Hida M, Morioka I, Ishii K, </w:t>
      </w:r>
      <w:r w:rsidR="3A50D5FB" w:rsidRPr="68137564">
        <w:rPr>
          <w:rFonts w:ascii="Times New Roman" w:hAnsi="Times New Roman"/>
        </w:rPr>
        <w:t xml:space="preserve">et al. </w:t>
      </w:r>
      <w:r w:rsidRPr="68137564">
        <w:rPr>
          <w:rFonts w:ascii="Times New Roman" w:hAnsi="Times New Roman"/>
        </w:rPr>
        <w:t xml:space="preserve"> Survival and unique clinical practices of extremely preterm infants born at 22-23 weeks' gestation in Japan: a national survey. Arch Dis Child Fetal Neonatal Ed. 2024 Dec 20;110(1):17-22. </w:t>
      </w:r>
      <w:proofErr w:type="spellStart"/>
      <w:r w:rsidRPr="68137564">
        <w:rPr>
          <w:rFonts w:ascii="Times New Roman" w:hAnsi="Times New Roman"/>
        </w:rPr>
        <w:t>doi</w:t>
      </w:r>
      <w:proofErr w:type="spellEnd"/>
      <w:r w:rsidRPr="68137564">
        <w:rPr>
          <w:rFonts w:ascii="Times New Roman" w:hAnsi="Times New Roman"/>
        </w:rPr>
        <w:t>: 10.1136/archdischild-2023-326355. PMID: 38777561.</w:t>
      </w:r>
    </w:p>
    <w:p w14:paraId="27BA3267" w14:textId="395CF0D4" w:rsidR="009C2083" w:rsidRPr="00DB4EED" w:rsidRDefault="009C2083" w:rsidP="68137564">
      <w:pPr>
        <w:pStyle w:val="ListParagraph"/>
        <w:numPr>
          <w:ilvl w:val="0"/>
          <w:numId w:val="17"/>
        </w:numPr>
        <w:spacing w:line="480" w:lineRule="auto"/>
        <w:rPr>
          <w:rFonts w:ascii="Times New Roman" w:hAnsi="Times New Roman"/>
        </w:rPr>
      </w:pPr>
      <w:r w:rsidRPr="68137564">
        <w:rPr>
          <w:rFonts w:ascii="Times New Roman" w:hAnsi="Times New Roman"/>
        </w:rPr>
        <w:t xml:space="preserve">de Laat MW, </w:t>
      </w:r>
      <w:proofErr w:type="spellStart"/>
      <w:r w:rsidRPr="68137564">
        <w:rPr>
          <w:rFonts w:ascii="Times New Roman" w:hAnsi="Times New Roman"/>
        </w:rPr>
        <w:t>Wiegerinck</w:t>
      </w:r>
      <w:proofErr w:type="spellEnd"/>
      <w:r w:rsidRPr="68137564">
        <w:rPr>
          <w:rFonts w:ascii="Times New Roman" w:hAnsi="Times New Roman"/>
        </w:rPr>
        <w:t xml:space="preserve"> MM, Walther FJ, </w:t>
      </w:r>
      <w:proofErr w:type="spellStart"/>
      <w:r w:rsidRPr="68137564">
        <w:rPr>
          <w:rFonts w:ascii="Times New Roman" w:hAnsi="Times New Roman"/>
        </w:rPr>
        <w:t>Boluyt</w:t>
      </w:r>
      <w:proofErr w:type="spellEnd"/>
      <w:r w:rsidRPr="68137564">
        <w:rPr>
          <w:rFonts w:ascii="Times New Roman" w:hAnsi="Times New Roman"/>
        </w:rPr>
        <w:t xml:space="preserve"> N, Mol BW, van der Post JA, </w:t>
      </w:r>
      <w:proofErr w:type="gramStart"/>
      <w:r w:rsidR="6BB50517" w:rsidRPr="68137564">
        <w:rPr>
          <w:rFonts w:ascii="Times New Roman" w:hAnsi="Times New Roman"/>
        </w:rPr>
        <w:t xml:space="preserve">et al. </w:t>
      </w:r>
      <w:r w:rsidRPr="68137564">
        <w:rPr>
          <w:rFonts w:ascii="Times New Roman" w:hAnsi="Times New Roman"/>
        </w:rPr>
        <w:t>;</w:t>
      </w:r>
      <w:proofErr w:type="gramEnd"/>
      <w:r w:rsidRPr="68137564">
        <w:rPr>
          <w:rFonts w:ascii="Times New Roman" w:hAnsi="Times New Roman"/>
        </w:rPr>
        <w:t xml:space="preserve"> </w:t>
      </w:r>
      <w:proofErr w:type="spellStart"/>
      <w:r w:rsidRPr="68137564">
        <w:rPr>
          <w:rFonts w:ascii="Times New Roman" w:hAnsi="Times New Roman"/>
        </w:rPr>
        <w:t>Nederlandse</w:t>
      </w:r>
      <w:proofErr w:type="spellEnd"/>
      <w:r w:rsidRPr="68137564">
        <w:rPr>
          <w:rFonts w:ascii="Times New Roman" w:hAnsi="Times New Roman"/>
        </w:rPr>
        <w:t xml:space="preserve"> Vereniging </w:t>
      </w:r>
      <w:proofErr w:type="spellStart"/>
      <w:r w:rsidRPr="68137564">
        <w:rPr>
          <w:rFonts w:ascii="Times New Roman" w:hAnsi="Times New Roman"/>
        </w:rPr>
        <w:t>voor</w:t>
      </w:r>
      <w:proofErr w:type="spellEnd"/>
      <w:r w:rsidRPr="68137564">
        <w:rPr>
          <w:rFonts w:ascii="Times New Roman" w:hAnsi="Times New Roman"/>
        </w:rPr>
        <w:t xml:space="preserve"> </w:t>
      </w:r>
      <w:proofErr w:type="spellStart"/>
      <w:r w:rsidRPr="68137564">
        <w:rPr>
          <w:rFonts w:ascii="Times New Roman" w:hAnsi="Times New Roman"/>
        </w:rPr>
        <w:t>Kindergeneeskunde</w:t>
      </w:r>
      <w:proofErr w:type="spellEnd"/>
      <w:r w:rsidRPr="68137564">
        <w:rPr>
          <w:rFonts w:ascii="Times New Roman" w:hAnsi="Times New Roman"/>
        </w:rPr>
        <w:t xml:space="preserve">; </w:t>
      </w:r>
      <w:proofErr w:type="spellStart"/>
      <w:r w:rsidRPr="68137564">
        <w:rPr>
          <w:rFonts w:ascii="Times New Roman" w:hAnsi="Times New Roman"/>
        </w:rPr>
        <w:t>Nederlandse</w:t>
      </w:r>
      <w:proofErr w:type="spellEnd"/>
      <w:r w:rsidRPr="68137564">
        <w:rPr>
          <w:rFonts w:ascii="Times New Roman" w:hAnsi="Times New Roman"/>
        </w:rPr>
        <w:t xml:space="preserve"> Vereniging </w:t>
      </w:r>
      <w:proofErr w:type="spellStart"/>
      <w:r w:rsidRPr="68137564">
        <w:rPr>
          <w:rFonts w:ascii="Times New Roman" w:hAnsi="Times New Roman"/>
        </w:rPr>
        <w:t>voor</w:t>
      </w:r>
      <w:proofErr w:type="spellEnd"/>
      <w:r w:rsidRPr="68137564">
        <w:rPr>
          <w:rFonts w:ascii="Times New Roman" w:hAnsi="Times New Roman"/>
        </w:rPr>
        <w:t xml:space="preserve"> </w:t>
      </w:r>
      <w:proofErr w:type="spellStart"/>
      <w:r w:rsidRPr="68137564">
        <w:rPr>
          <w:rFonts w:ascii="Times New Roman" w:hAnsi="Times New Roman"/>
        </w:rPr>
        <w:t>Obstetrie</w:t>
      </w:r>
      <w:proofErr w:type="spellEnd"/>
      <w:r w:rsidRPr="68137564">
        <w:rPr>
          <w:rFonts w:ascii="Times New Roman" w:hAnsi="Times New Roman"/>
        </w:rPr>
        <w:t xml:space="preserve"> </w:t>
      </w:r>
      <w:proofErr w:type="spellStart"/>
      <w:r w:rsidRPr="68137564">
        <w:rPr>
          <w:rFonts w:ascii="Times New Roman" w:hAnsi="Times New Roman"/>
        </w:rPr>
        <w:t>en</w:t>
      </w:r>
      <w:proofErr w:type="spellEnd"/>
      <w:r w:rsidRPr="68137564">
        <w:rPr>
          <w:rFonts w:ascii="Times New Roman" w:hAnsi="Times New Roman"/>
        </w:rPr>
        <w:t xml:space="preserve"> </w:t>
      </w:r>
      <w:proofErr w:type="spellStart"/>
      <w:r w:rsidRPr="68137564">
        <w:rPr>
          <w:rFonts w:ascii="Times New Roman" w:hAnsi="Times New Roman"/>
        </w:rPr>
        <w:t>Gynaecologie</w:t>
      </w:r>
      <w:proofErr w:type="spellEnd"/>
      <w:r w:rsidRPr="68137564">
        <w:rPr>
          <w:rFonts w:ascii="Times New Roman" w:hAnsi="Times New Roman"/>
        </w:rPr>
        <w:t xml:space="preserve">. </w:t>
      </w:r>
      <w:proofErr w:type="spellStart"/>
      <w:r w:rsidRPr="68137564">
        <w:rPr>
          <w:rFonts w:ascii="Times New Roman" w:hAnsi="Times New Roman"/>
        </w:rPr>
        <w:t>Richtlijn</w:t>
      </w:r>
      <w:proofErr w:type="spellEnd"/>
      <w:r w:rsidRPr="68137564">
        <w:rPr>
          <w:rFonts w:ascii="Times New Roman" w:hAnsi="Times New Roman"/>
        </w:rPr>
        <w:t xml:space="preserve"> '</w:t>
      </w:r>
      <w:proofErr w:type="spellStart"/>
      <w:r w:rsidRPr="68137564">
        <w:rPr>
          <w:rFonts w:ascii="Times New Roman" w:hAnsi="Times New Roman"/>
        </w:rPr>
        <w:t>Perinataal</w:t>
      </w:r>
      <w:proofErr w:type="spellEnd"/>
      <w:r w:rsidRPr="68137564">
        <w:rPr>
          <w:rFonts w:ascii="Times New Roman" w:hAnsi="Times New Roman"/>
        </w:rPr>
        <w:t xml:space="preserve"> </w:t>
      </w:r>
      <w:proofErr w:type="spellStart"/>
      <w:r w:rsidRPr="68137564">
        <w:rPr>
          <w:rFonts w:ascii="Times New Roman" w:hAnsi="Times New Roman"/>
        </w:rPr>
        <w:t>beleid</w:t>
      </w:r>
      <w:proofErr w:type="spellEnd"/>
      <w:r w:rsidRPr="68137564">
        <w:rPr>
          <w:rFonts w:ascii="Times New Roman" w:hAnsi="Times New Roman"/>
        </w:rPr>
        <w:t xml:space="preserve"> </w:t>
      </w:r>
      <w:proofErr w:type="spellStart"/>
      <w:r w:rsidRPr="68137564">
        <w:rPr>
          <w:rFonts w:ascii="Times New Roman" w:hAnsi="Times New Roman"/>
        </w:rPr>
        <w:t>bij</w:t>
      </w:r>
      <w:proofErr w:type="spellEnd"/>
      <w:r w:rsidRPr="68137564">
        <w:rPr>
          <w:rFonts w:ascii="Times New Roman" w:hAnsi="Times New Roman"/>
        </w:rPr>
        <w:t xml:space="preserve"> extreme </w:t>
      </w:r>
      <w:proofErr w:type="spellStart"/>
      <w:r w:rsidRPr="68137564">
        <w:rPr>
          <w:rFonts w:ascii="Times New Roman" w:hAnsi="Times New Roman"/>
        </w:rPr>
        <w:t>vroeggeboorte</w:t>
      </w:r>
      <w:proofErr w:type="spellEnd"/>
      <w:r w:rsidRPr="68137564">
        <w:rPr>
          <w:rFonts w:ascii="Times New Roman" w:hAnsi="Times New Roman"/>
        </w:rPr>
        <w:t xml:space="preserve">' [Practice guideline 'Perinatal management of extremely preterm delivery']. Ned </w:t>
      </w:r>
      <w:proofErr w:type="spellStart"/>
      <w:r w:rsidRPr="68137564">
        <w:rPr>
          <w:rFonts w:ascii="Times New Roman" w:hAnsi="Times New Roman"/>
        </w:rPr>
        <w:t>Tijdschr</w:t>
      </w:r>
      <w:proofErr w:type="spellEnd"/>
      <w:r w:rsidRPr="68137564">
        <w:rPr>
          <w:rFonts w:ascii="Times New Roman" w:hAnsi="Times New Roman"/>
        </w:rPr>
        <w:t xml:space="preserve"> </w:t>
      </w:r>
      <w:proofErr w:type="spellStart"/>
      <w:r w:rsidRPr="68137564">
        <w:rPr>
          <w:rFonts w:ascii="Times New Roman" w:hAnsi="Times New Roman"/>
        </w:rPr>
        <w:t>Geneeskd</w:t>
      </w:r>
      <w:proofErr w:type="spellEnd"/>
      <w:r w:rsidRPr="68137564">
        <w:rPr>
          <w:rFonts w:ascii="Times New Roman" w:hAnsi="Times New Roman"/>
        </w:rPr>
        <w:t>. 2010;</w:t>
      </w:r>
      <w:proofErr w:type="gramStart"/>
      <w:r w:rsidRPr="68137564">
        <w:rPr>
          <w:rFonts w:ascii="Times New Roman" w:hAnsi="Times New Roman"/>
        </w:rPr>
        <w:t>154:A</w:t>
      </w:r>
      <w:proofErr w:type="gramEnd"/>
      <w:r w:rsidRPr="68137564">
        <w:rPr>
          <w:rFonts w:ascii="Times New Roman" w:hAnsi="Times New Roman"/>
        </w:rPr>
        <w:t>2701. Dutch. PMID: 21429260.</w:t>
      </w:r>
    </w:p>
    <w:p w14:paraId="69E62710" w14:textId="0CFC3F7D" w:rsidR="009C2083" w:rsidRDefault="007A3A65"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Gordon HG, Shub A, Stewart MJ, Kane SC, Cheong JL, Roberts CT, </w:t>
      </w:r>
      <w:r w:rsidR="08EB1400" w:rsidRPr="68137564">
        <w:rPr>
          <w:rFonts w:ascii="Times New Roman" w:hAnsi="Times New Roman"/>
        </w:rPr>
        <w:t>et al.</w:t>
      </w:r>
      <w:r w:rsidRPr="68137564">
        <w:rPr>
          <w:rFonts w:ascii="Times New Roman" w:hAnsi="Times New Roman"/>
        </w:rPr>
        <w:t xml:space="preserve"> In-utero transfer, survival-focused care and survival to 28-days at 22-24 weeks' gestation pre- and post- implementation of an extreme prematurity management guideline in Victoria, Australia. BMJ </w:t>
      </w:r>
      <w:proofErr w:type="spellStart"/>
      <w:r w:rsidRPr="68137564">
        <w:rPr>
          <w:rFonts w:ascii="Times New Roman" w:hAnsi="Times New Roman"/>
        </w:rPr>
        <w:t>Paediatr</w:t>
      </w:r>
      <w:proofErr w:type="spellEnd"/>
      <w:r w:rsidRPr="68137564">
        <w:rPr>
          <w:rFonts w:ascii="Times New Roman" w:hAnsi="Times New Roman"/>
        </w:rPr>
        <w:t xml:space="preserve"> Open. 2024 Oct 21;8(1</w:t>
      </w:r>
      <w:proofErr w:type="gramStart"/>
      <w:r w:rsidRPr="68137564">
        <w:rPr>
          <w:rFonts w:ascii="Times New Roman" w:hAnsi="Times New Roman"/>
        </w:rPr>
        <w:t>):e</w:t>
      </w:r>
      <w:proofErr w:type="gramEnd"/>
      <w:r w:rsidRPr="68137564">
        <w:rPr>
          <w:rFonts w:ascii="Times New Roman" w:hAnsi="Times New Roman"/>
        </w:rPr>
        <w:t xml:space="preserve">002462. </w:t>
      </w:r>
      <w:proofErr w:type="spellStart"/>
      <w:r w:rsidRPr="68137564">
        <w:rPr>
          <w:rFonts w:ascii="Times New Roman" w:hAnsi="Times New Roman"/>
        </w:rPr>
        <w:t>doi</w:t>
      </w:r>
      <w:proofErr w:type="spellEnd"/>
      <w:r w:rsidRPr="68137564">
        <w:rPr>
          <w:rFonts w:ascii="Times New Roman" w:hAnsi="Times New Roman"/>
        </w:rPr>
        <w:t>: 10.1136/bmjpo-2023-002462. PMID: 39433430; PMCID: PMC11499752.</w:t>
      </w:r>
    </w:p>
    <w:p w14:paraId="0142CAFF"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Nair Shah N, Krishna I, Vyas-Read S, Patel RM. Neonatal and Obstetric Provider Perceptions and Management at 22 Weeks' Gestation. Am J </w:t>
      </w:r>
      <w:proofErr w:type="spellStart"/>
      <w:r w:rsidRPr="68137564">
        <w:rPr>
          <w:rFonts w:ascii="Times New Roman" w:hAnsi="Times New Roman"/>
        </w:rPr>
        <w:t>Perinatol</w:t>
      </w:r>
      <w:proofErr w:type="spellEnd"/>
      <w:r w:rsidRPr="68137564">
        <w:rPr>
          <w:rFonts w:ascii="Times New Roman" w:hAnsi="Times New Roman"/>
        </w:rPr>
        <w:t>. 2024 May;41(S 01</w:t>
      </w:r>
      <w:proofErr w:type="gramStart"/>
      <w:r w:rsidRPr="68137564">
        <w:rPr>
          <w:rFonts w:ascii="Times New Roman" w:hAnsi="Times New Roman"/>
        </w:rPr>
        <w:t>):e</w:t>
      </w:r>
      <w:proofErr w:type="gramEnd"/>
      <w:r w:rsidRPr="68137564">
        <w:rPr>
          <w:rFonts w:ascii="Times New Roman" w:hAnsi="Times New Roman"/>
        </w:rPr>
        <w:t xml:space="preserve">879-e885. </w:t>
      </w:r>
      <w:proofErr w:type="spellStart"/>
      <w:r w:rsidRPr="68137564">
        <w:rPr>
          <w:rFonts w:ascii="Times New Roman" w:hAnsi="Times New Roman"/>
        </w:rPr>
        <w:t>doi</w:t>
      </w:r>
      <w:proofErr w:type="spellEnd"/>
      <w:r w:rsidRPr="68137564">
        <w:rPr>
          <w:rFonts w:ascii="Times New Roman" w:hAnsi="Times New Roman"/>
        </w:rPr>
        <w:t xml:space="preserve">: 10.1055/a-1969-1237. </w:t>
      </w:r>
      <w:proofErr w:type="spellStart"/>
      <w:r w:rsidRPr="68137564">
        <w:rPr>
          <w:rFonts w:ascii="Times New Roman" w:hAnsi="Times New Roman"/>
        </w:rPr>
        <w:t>Epub</w:t>
      </w:r>
      <w:proofErr w:type="spellEnd"/>
      <w:r w:rsidRPr="68137564">
        <w:rPr>
          <w:rFonts w:ascii="Times New Roman" w:hAnsi="Times New Roman"/>
        </w:rPr>
        <w:t xml:space="preserve"> 2022 Oct 27. PMID: 36302520.</w:t>
      </w:r>
    </w:p>
    <w:p w14:paraId="7A724D29"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lastRenderedPageBreak/>
        <w:t xml:space="preserve">Tucker Edmonds B, McKenzie F, Farrow V, Raglan G, Schulkin J. A national survey of obstetricians' attitudes toward and practice of </w:t>
      </w:r>
      <w:proofErr w:type="spellStart"/>
      <w:r w:rsidRPr="68137564">
        <w:rPr>
          <w:rFonts w:ascii="Times New Roman" w:hAnsi="Times New Roman"/>
        </w:rPr>
        <w:t>periviable</w:t>
      </w:r>
      <w:proofErr w:type="spellEnd"/>
      <w:r w:rsidRPr="68137564">
        <w:rPr>
          <w:rFonts w:ascii="Times New Roman" w:hAnsi="Times New Roman"/>
        </w:rPr>
        <w:t xml:space="preserve"> intervention. J </w:t>
      </w:r>
      <w:proofErr w:type="spellStart"/>
      <w:r w:rsidRPr="68137564">
        <w:rPr>
          <w:rFonts w:ascii="Times New Roman" w:hAnsi="Times New Roman"/>
        </w:rPr>
        <w:t>Perinatol</w:t>
      </w:r>
      <w:proofErr w:type="spellEnd"/>
      <w:r w:rsidRPr="68137564">
        <w:rPr>
          <w:rFonts w:ascii="Times New Roman" w:hAnsi="Times New Roman"/>
        </w:rPr>
        <w:t xml:space="preserve">. 2015 May;35(5):338-43. </w:t>
      </w:r>
      <w:proofErr w:type="spellStart"/>
      <w:r w:rsidRPr="68137564">
        <w:rPr>
          <w:rFonts w:ascii="Times New Roman" w:hAnsi="Times New Roman"/>
        </w:rPr>
        <w:t>doi</w:t>
      </w:r>
      <w:proofErr w:type="spellEnd"/>
      <w:r w:rsidRPr="68137564">
        <w:rPr>
          <w:rFonts w:ascii="Times New Roman" w:hAnsi="Times New Roman"/>
        </w:rPr>
        <w:t xml:space="preserve">: 10.1038/jp.2014.201. </w:t>
      </w:r>
      <w:proofErr w:type="spellStart"/>
      <w:r w:rsidRPr="68137564">
        <w:rPr>
          <w:rFonts w:ascii="Times New Roman" w:hAnsi="Times New Roman"/>
        </w:rPr>
        <w:t>Epub</w:t>
      </w:r>
      <w:proofErr w:type="spellEnd"/>
      <w:r w:rsidRPr="68137564">
        <w:rPr>
          <w:rFonts w:ascii="Times New Roman" w:hAnsi="Times New Roman"/>
        </w:rPr>
        <w:t xml:space="preserve"> 2014 Nov 6. PMID: 25357097.</w:t>
      </w:r>
    </w:p>
    <w:p w14:paraId="0E070467" w14:textId="1410FFA2"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WHO ACTION Trials Collaborators; Oladapo OT, Vogel JP, Piaggio G, Nguyen MH, </w:t>
      </w:r>
      <w:proofErr w:type="spellStart"/>
      <w:r w:rsidRPr="68137564">
        <w:rPr>
          <w:rFonts w:ascii="Times New Roman" w:hAnsi="Times New Roman"/>
        </w:rPr>
        <w:t>Althabe</w:t>
      </w:r>
      <w:proofErr w:type="spellEnd"/>
      <w:r w:rsidRPr="68137564">
        <w:rPr>
          <w:rFonts w:ascii="Times New Roman" w:hAnsi="Times New Roman"/>
        </w:rPr>
        <w:t xml:space="preserve"> F, </w:t>
      </w:r>
      <w:proofErr w:type="spellStart"/>
      <w:r w:rsidRPr="68137564">
        <w:rPr>
          <w:rFonts w:ascii="Times New Roman" w:hAnsi="Times New Roman"/>
        </w:rPr>
        <w:t>Gülmezoglu</w:t>
      </w:r>
      <w:proofErr w:type="spellEnd"/>
      <w:r w:rsidRPr="68137564">
        <w:rPr>
          <w:rFonts w:ascii="Times New Roman" w:hAnsi="Times New Roman"/>
        </w:rPr>
        <w:t xml:space="preserve"> AM, </w:t>
      </w:r>
      <w:r w:rsidR="277D51BC" w:rsidRPr="68137564">
        <w:rPr>
          <w:rFonts w:ascii="Times New Roman" w:hAnsi="Times New Roman"/>
        </w:rPr>
        <w:t xml:space="preserve">et al. </w:t>
      </w:r>
      <w:r w:rsidRPr="68137564">
        <w:rPr>
          <w:rFonts w:ascii="Times New Roman" w:hAnsi="Times New Roman"/>
        </w:rPr>
        <w:t xml:space="preserve"> Antenatal Dexamethasone for Early Preterm Birth in Low-Resource Countries. N Engl J Med. 2020 Dec 24;383(26):2514-2525. </w:t>
      </w:r>
      <w:proofErr w:type="spellStart"/>
      <w:r w:rsidRPr="68137564">
        <w:rPr>
          <w:rFonts w:ascii="Times New Roman" w:hAnsi="Times New Roman"/>
        </w:rPr>
        <w:t>doi</w:t>
      </w:r>
      <w:proofErr w:type="spellEnd"/>
      <w:r w:rsidRPr="68137564">
        <w:rPr>
          <w:rFonts w:ascii="Times New Roman" w:hAnsi="Times New Roman"/>
        </w:rPr>
        <w:t xml:space="preserve">: 10.1056/NEJMoa2022398. </w:t>
      </w:r>
      <w:proofErr w:type="spellStart"/>
      <w:r w:rsidRPr="68137564">
        <w:rPr>
          <w:rFonts w:ascii="Times New Roman" w:hAnsi="Times New Roman"/>
        </w:rPr>
        <w:t>Epub</w:t>
      </w:r>
      <w:proofErr w:type="spellEnd"/>
      <w:r w:rsidRPr="68137564">
        <w:rPr>
          <w:rFonts w:ascii="Times New Roman" w:hAnsi="Times New Roman"/>
        </w:rPr>
        <w:t xml:space="preserve"> 2020 Oct 23. PMID: 33095526; PMCID: PMC7660991.</w:t>
      </w:r>
    </w:p>
    <w:p w14:paraId="3E408EA7" w14:textId="367A5DA1" w:rsidR="005A2E62" w:rsidRDefault="005A2E62" w:rsidP="005A2E62">
      <w:pPr>
        <w:pStyle w:val="ListParagraph"/>
        <w:numPr>
          <w:ilvl w:val="0"/>
          <w:numId w:val="17"/>
        </w:numPr>
        <w:spacing w:line="480" w:lineRule="auto"/>
        <w:rPr>
          <w:rFonts w:ascii="Times New Roman" w:hAnsi="Times New Roman"/>
        </w:rPr>
      </w:pPr>
      <w:proofErr w:type="spellStart"/>
      <w:r w:rsidRPr="68137564">
        <w:rPr>
          <w:rFonts w:ascii="Times New Roman" w:hAnsi="Times New Roman"/>
        </w:rPr>
        <w:t>Abiramalatha</w:t>
      </w:r>
      <w:proofErr w:type="spellEnd"/>
      <w:r w:rsidRPr="68137564">
        <w:rPr>
          <w:rFonts w:ascii="Times New Roman" w:hAnsi="Times New Roman"/>
        </w:rPr>
        <w:t xml:space="preserve"> T, Bandyopadhyay T, Ramaswamy VV, Shaik NB, Thanigainathan S, </w:t>
      </w:r>
      <w:proofErr w:type="spellStart"/>
      <w:r w:rsidRPr="68137564">
        <w:rPr>
          <w:rFonts w:ascii="Times New Roman" w:hAnsi="Times New Roman"/>
        </w:rPr>
        <w:t>Pullattayil</w:t>
      </w:r>
      <w:proofErr w:type="spellEnd"/>
      <w:r w:rsidRPr="68137564">
        <w:rPr>
          <w:rFonts w:ascii="Times New Roman" w:hAnsi="Times New Roman"/>
        </w:rPr>
        <w:t xml:space="preserve"> AK, </w:t>
      </w:r>
      <w:r w:rsidR="4AB49075" w:rsidRPr="68137564">
        <w:rPr>
          <w:rFonts w:ascii="Times New Roman" w:hAnsi="Times New Roman"/>
        </w:rPr>
        <w:t xml:space="preserve">et al. </w:t>
      </w:r>
      <w:r w:rsidRPr="68137564">
        <w:rPr>
          <w:rFonts w:ascii="Times New Roman" w:hAnsi="Times New Roman"/>
        </w:rPr>
        <w:t xml:space="preserve">Risk Factors for Periventricular Leukomalacia in Preterm Infants: A Systematic Review, Meta-analysis, and GRADE-Based Assessment of Certainty of Evidence. </w:t>
      </w:r>
      <w:proofErr w:type="spellStart"/>
      <w:r w:rsidRPr="68137564">
        <w:rPr>
          <w:rFonts w:ascii="Times New Roman" w:hAnsi="Times New Roman"/>
        </w:rPr>
        <w:t>Pediatr</w:t>
      </w:r>
      <w:proofErr w:type="spellEnd"/>
      <w:r w:rsidRPr="68137564">
        <w:rPr>
          <w:rFonts w:ascii="Times New Roman" w:hAnsi="Times New Roman"/>
        </w:rPr>
        <w:t xml:space="preserve"> Neurol. 2021 </w:t>
      </w:r>
      <w:proofErr w:type="gramStart"/>
      <w:r w:rsidRPr="68137564">
        <w:rPr>
          <w:rFonts w:ascii="Times New Roman" w:hAnsi="Times New Roman"/>
        </w:rPr>
        <w:t>Nov;124:51</w:t>
      </w:r>
      <w:proofErr w:type="gramEnd"/>
      <w:r w:rsidRPr="68137564">
        <w:rPr>
          <w:rFonts w:ascii="Times New Roman" w:hAnsi="Times New Roman"/>
        </w:rPr>
        <w:t xml:space="preserve">-71. </w:t>
      </w:r>
      <w:proofErr w:type="spellStart"/>
      <w:r w:rsidRPr="68137564">
        <w:rPr>
          <w:rFonts w:ascii="Times New Roman" w:hAnsi="Times New Roman"/>
        </w:rPr>
        <w:t>doi</w:t>
      </w:r>
      <w:proofErr w:type="spellEnd"/>
      <w:r w:rsidRPr="68137564">
        <w:rPr>
          <w:rFonts w:ascii="Times New Roman" w:hAnsi="Times New Roman"/>
        </w:rPr>
        <w:t xml:space="preserve">: 10.1016/j.pediatrneurol.2021.08.003. </w:t>
      </w:r>
      <w:proofErr w:type="spellStart"/>
      <w:r w:rsidRPr="68137564">
        <w:rPr>
          <w:rFonts w:ascii="Times New Roman" w:hAnsi="Times New Roman"/>
        </w:rPr>
        <w:t>Epub</w:t>
      </w:r>
      <w:proofErr w:type="spellEnd"/>
      <w:r w:rsidRPr="68137564">
        <w:rPr>
          <w:rFonts w:ascii="Times New Roman" w:hAnsi="Times New Roman"/>
        </w:rPr>
        <w:t xml:space="preserve"> 2021 Aug 17. PMID: 34537463.</w:t>
      </w:r>
    </w:p>
    <w:p w14:paraId="4DAD6F17" w14:textId="77777777" w:rsidR="005A2E62" w:rsidRDefault="005A2E62" w:rsidP="005A2E62">
      <w:pPr>
        <w:pStyle w:val="ListParagraph"/>
        <w:numPr>
          <w:ilvl w:val="0"/>
          <w:numId w:val="17"/>
        </w:numPr>
        <w:spacing w:line="480" w:lineRule="auto"/>
        <w:rPr>
          <w:rFonts w:ascii="Times New Roman" w:hAnsi="Times New Roman"/>
        </w:rPr>
      </w:pPr>
      <w:proofErr w:type="spellStart"/>
      <w:r w:rsidRPr="68137564">
        <w:rPr>
          <w:rFonts w:ascii="Times New Roman" w:hAnsi="Times New Roman"/>
        </w:rPr>
        <w:t>Gamsu</w:t>
      </w:r>
      <w:proofErr w:type="spellEnd"/>
      <w:r w:rsidRPr="68137564">
        <w:rPr>
          <w:rFonts w:ascii="Times New Roman" w:hAnsi="Times New Roman"/>
        </w:rPr>
        <w:t xml:space="preserve"> HR, </w:t>
      </w:r>
      <w:proofErr w:type="spellStart"/>
      <w:r w:rsidRPr="68137564">
        <w:rPr>
          <w:rFonts w:ascii="Times New Roman" w:hAnsi="Times New Roman"/>
        </w:rPr>
        <w:t>Mullinger</w:t>
      </w:r>
      <w:proofErr w:type="spellEnd"/>
      <w:r w:rsidRPr="68137564">
        <w:rPr>
          <w:rFonts w:ascii="Times New Roman" w:hAnsi="Times New Roman"/>
        </w:rPr>
        <w:t xml:space="preserve"> BM, </w:t>
      </w:r>
      <w:proofErr w:type="spellStart"/>
      <w:r w:rsidRPr="68137564">
        <w:rPr>
          <w:rFonts w:ascii="Times New Roman" w:hAnsi="Times New Roman"/>
        </w:rPr>
        <w:t>Donnai</w:t>
      </w:r>
      <w:proofErr w:type="spellEnd"/>
      <w:r w:rsidRPr="68137564">
        <w:rPr>
          <w:rFonts w:ascii="Times New Roman" w:hAnsi="Times New Roman"/>
        </w:rPr>
        <w:t xml:space="preserve"> P, Dash CH. Antenatal administration of betamethasone to prevent respiratory distress syndrome in preterm infants: report of a UK </w:t>
      </w:r>
      <w:proofErr w:type="spellStart"/>
      <w:r w:rsidRPr="68137564">
        <w:rPr>
          <w:rFonts w:ascii="Times New Roman" w:hAnsi="Times New Roman"/>
        </w:rPr>
        <w:t>multicentre</w:t>
      </w:r>
      <w:proofErr w:type="spellEnd"/>
      <w:r w:rsidRPr="68137564">
        <w:rPr>
          <w:rFonts w:ascii="Times New Roman" w:hAnsi="Times New Roman"/>
        </w:rPr>
        <w:t xml:space="preserve"> trial. Br J Obstet </w:t>
      </w:r>
      <w:proofErr w:type="spellStart"/>
      <w:r w:rsidRPr="68137564">
        <w:rPr>
          <w:rFonts w:ascii="Times New Roman" w:hAnsi="Times New Roman"/>
        </w:rPr>
        <w:t>Gynaecol</w:t>
      </w:r>
      <w:proofErr w:type="spellEnd"/>
      <w:r w:rsidRPr="68137564">
        <w:rPr>
          <w:rFonts w:ascii="Times New Roman" w:hAnsi="Times New Roman"/>
        </w:rPr>
        <w:t xml:space="preserve">. 1989 Apr;96(4):401-10. </w:t>
      </w:r>
      <w:proofErr w:type="spellStart"/>
      <w:r w:rsidRPr="68137564">
        <w:rPr>
          <w:rFonts w:ascii="Times New Roman" w:hAnsi="Times New Roman"/>
        </w:rPr>
        <w:t>doi</w:t>
      </w:r>
      <w:proofErr w:type="spellEnd"/>
      <w:r w:rsidRPr="68137564">
        <w:rPr>
          <w:rFonts w:ascii="Times New Roman" w:hAnsi="Times New Roman"/>
        </w:rPr>
        <w:t>: 10.1111/j.1471-</w:t>
      </w:r>
      <w:proofErr w:type="gramStart"/>
      <w:r w:rsidRPr="68137564">
        <w:rPr>
          <w:rFonts w:ascii="Times New Roman" w:hAnsi="Times New Roman"/>
        </w:rPr>
        <w:t>0528.1989.tb02413.x.</w:t>
      </w:r>
      <w:proofErr w:type="gramEnd"/>
      <w:r w:rsidRPr="68137564">
        <w:rPr>
          <w:rFonts w:ascii="Times New Roman" w:hAnsi="Times New Roman"/>
        </w:rPr>
        <w:t xml:space="preserve"> PMID: 2665800.</w:t>
      </w:r>
    </w:p>
    <w:p w14:paraId="118B97B4"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Papageorgiou AN, Desgranges MF, Masson M, Colle E, Shatz R, Gelfand MM. The antenatal use of betamethasone in the prevention of respiratory distress syndrome: a controlled double-blind study. Pediatrics. 1979 Jan;63(1):73-9. PMID: 375172.</w:t>
      </w:r>
    </w:p>
    <w:p w14:paraId="33479FC5" w14:textId="3BD354D8"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Herrera TI, Vaz Ferreira MC, Toso A, Villarroel L, Silvera F, Ceriani-</w:t>
      </w:r>
      <w:proofErr w:type="spellStart"/>
      <w:r w:rsidRPr="68137564">
        <w:rPr>
          <w:rFonts w:ascii="Times New Roman" w:hAnsi="Times New Roman"/>
        </w:rPr>
        <w:t>Cernadas</w:t>
      </w:r>
      <w:proofErr w:type="spellEnd"/>
      <w:r w:rsidRPr="68137564">
        <w:rPr>
          <w:rFonts w:ascii="Times New Roman" w:hAnsi="Times New Roman"/>
        </w:rPr>
        <w:t xml:space="preserve"> JM, </w:t>
      </w:r>
      <w:proofErr w:type="gramStart"/>
      <w:r w:rsidR="58D3C3C9" w:rsidRPr="68137564">
        <w:rPr>
          <w:rFonts w:ascii="Times New Roman" w:hAnsi="Times New Roman"/>
        </w:rPr>
        <w:t xml:space="preserve">et al. </w:t>
      </w:r>
      <w:r w:rsidRPr="68137564">
        <w:rPr>
          <w:rFonts w:ascii="Times New Roman" w:hAnsi="Times New Roman"/>
        </w:rPr>
        <w:t>;</w:t>
      </w:r>
      <w:proofErr w:type="gramEnd"/>
      <w:r w:rsidRPr="68137564">
        <w:rPr>
          <w:rFonts w:ascii="Times New Roman" w:hAnsi="Times New Roman"/>
        </w:rPr>
        <w:t xml:space="preserve"> </w:t>
      </w:r>
      <w:proofErr w:type="spellStart"/>
      <w:r w:rsidRPr="68137564">
        <w:rPr>
          <w:rFonts w:ascii="Times New Roman" w:hAnsi="Times New Roman"/>
        </w:rPr>
        <w:t>Neocosur</w:t>
      </w:r>
      <w:proofErr w:type="spellEnd"/>
      <w:r w:rsidRPr="68137564">
        <w:rPr>
          <w:rFonts w:ascii="Times New Roman" w:hAnsi="Times New Roman"/>
        </w:rPr>
        <w:t xml:space="preserve"> Neonatal Network. Neonatal outcomes of antenatal corticosteroids in preterm multiple pregnancies compared to singletons. Early Hum Dev. 2019 </w:t>
      </w:r>
      <w:proofErr w:type="gramStart"/>
      <w:r w:rsidRPr="68137564">
        <w:rPr>
          <w:rFonts w:ascii="Times New Roman" w:hAnsi="Times New Roman"/>
        </w:rPr>
        <w:t>Mar;130:44</w:t>
      </w:r>
      <w:proofErr w:type="gramEnd"/>
      <w:r w:rsidRPr="68137564">
        <w:rPr>
          <w:rFonts w:ascii="Times New Roman" w:hAnsi="Times New Roman"/>
        </w:rPr>
        <w:t xml:space="preserve">-50. </w:t>
      </w:r>
      <w:proofErr w:type="spellStart"/>
      <w:r w:rsidRPr="68137564">
        <w:rPr>
          <w:rFonts w:ascii="Times New Roman" w:hAnsi="Times New Roman"/>
        </w:rPr>
        <w:t>doi</w:t>
      </w:r>
      <w:proofErr w:type="spellEnd"/>
      <w:r w:rsidRPr="68137564">
        <w:rPr>
          <w:rFonts w:ascii="Times New Roman" w:hAnsi="Times New Roman"/>
        </w:rPr>
        <w:t xml:space="preserve">: 10.1016/j.earlhumdev.2019.01.008. </w:t>
      </w:r>
      <w:proofErr w:type="spellStart"/>
      <w:r w:rsidRPr="68137564">
        <w:rPr>
          <w:rFonts w:ascii="Times New Roman" w:hAnsi="Times New Roman"/>
        </w:rPr>
        <w:t>Epub</w:t>
      </w:r>
      <w:proofErr w:type="spellEnd"/>
      <w:r w:rsidRPr="68137564">
        <w:rPr>
          <w:rFonts w:ascii="Times New Roman" w:hAnsi="Times New Roman"/>
        </w:rPr>
        <w:t xml:space="preserve"> 2019 Jan 18. PMID: 30665038.</w:t>
      </w:r>
    </w:p>
    <w:p w14:paraId="7AD7B5C2" w14:textId="3AB68431" w:rsidR="001C36F4" w:rsidRDefault="001C36F4"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Travers CP, Clark RH, Spitzer AR, Das A, </w:t>
      </w:r>
      <w:proofErr w:type="spellStart"/>
      <w:r w:rsidRPr="68137564">
        <w:rPr>
          <w:rFonts w:ascii="Times New Roman" w:hAnsi="Times New Roman"/>
        </w:rPr>
        <w:t>Garite</w:t>
      </w:r>
      <w:proofErr w:type="spellEnd"/>
      <w:r w:rsidRPr="68137564">
        <w:rPr>
          <w:rFonts w:ascii="Times New Roman" w:hAnsi="Times New Roman"/>
        </w:rPr>
        <w:t xml:space="preserve"> TJ, Carlo WA. Exposure to any antenatal corticosteroids and outcomes in preterm infants by gestational age: prospective cohort study. </w:t>
      </w:r>
      <w:r w:rsidRPr="68137564">
        <w:rPr>
          <w:rFonts w:ascii="Times New Roman" w:hAnsi="Times New Roman"/>
        </w:rPr>
        <w:lastRenderedPageBreak/>
        <w:t>BMJ. 2017 Mar 28;</w:t>
      </w:r>
      <w:proofErr w:type="gramStart"/>
      <w:r w:rsidRPr="68137564">
        <w:rPr>
          <w:rFonts w:ascii="Times New Roman" w:hAnsi="Times New Roman"/>
        </w:rPr>
        <w:t>356:j</w:t>
      </w:r>
      <w:proofErr w:type="gramEnd"/>
      <w:r w:rsidRPr="68137564">
        <w:rPr>
          <w:rFonts w:ascii="Times New Roman" w:hAnsi="Times New Roman"/>
        </w:rPr>
        <w:t xml:space="preserve">1039. </w:t>
      </w:r>
      <w:proofErr w:type="spellStart"/>
      <w:r w:rsidRPr="68137564">
        <w:rPr>
          <w:rFonts w:ascii="Times New Roman" w:hAnsi="Times New Roman"/>
        </w:rPr>
        <w:t>doi</w:t>
      </w:r>
      <w:proofErr w:type="spellEnd"/>
      <w:r w:rsidRPr="68137564">
        <w:rPr>
          <w:rFonts w:ascii="Times New Roman" w:hAnsi="Times New Roman"/>
        </w:rPr>
        <w:t>: 10.1136/</w:t>
      </w:r>
      <w:proofErr w:type="gramStart"/>
      <w:r w:rsidRPr="68137564">
        <w:rPr>
          <w:rFonts w:ascii="Times New Roman" w:hAnsi="Times New Roman"/>
        </w:rPr>
        <w:t>bmj.j</w:t>
      </w:r>
      <w:proofErr w:type="gramEnd"/>
      <w:r w:rsidRPr="68137564">
        <w:rPr>
          <w:rFonts w:ascii="Times New Roman" w:hAnsi="Times New Roman"/>
        </w:rPr>
        <w:t>1039. PMID: 28351838; PMCID: PMC5373674.</w:t>
      </w:r>
    </w:p>
    <w:p w14:paraId="5DC91810"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McGoldrick E, Stewart F, Parker R, Dalziel SR. Antenatal corticosteroids for accelerating fetal lung maturation for women at risk of preterm birth. Cochrane Database Syst Rev. 2020 Dec 25;12(12):CD004454. </w:t>
      </w:r>
      <w:proofErr w:type="spellStart"/>
      <w:r w:rsidRPr="68137564">
        <w:rPr>
          <w:rFonts w:ascii="Times New Roman" w:hAnsi="Times New Roman"/>
        </w:rPr>
        <w:t>doi</w:t>
      </w:r>
      <w:proofErr w:type="spellEnd"/>
      <w:r w:rsidRPr="68137564">
        <w:rPr>
          <w:rFonts w:ascii="Times New Roman" w:hAnsi="Times New Roman"/>
        </w:rPr>
        <w:t>: 10.1002/14651858.CD004454.pub4. PMID: 33368142; PMCID: PMC8094626.</w:t>
      </w:r>
    </w:p>
    <w:p w14:paraId="06AD134E"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Ehret DEY, Edwards EM, Greenberg LT, Bernstein IM, Buzas JS, Soll RF, </w:t>
      </w:r>
      <w:proofErr w:type="spellStart"/>
      <w:r w:rsidRPr="68137564">
        <w:rPr>
          <w:rFonts w:ascii="Times New Roman" w:hAnsi="Times New Roman"/>
        </w:rPr>
        <w:t>Horbar</w:t>
      </w:r>
      <w:proofErr w:type="spellEnd"/>
      <w:r w:rsidRPr="68137564">
        <w:rPr>
          <w:rFonts w:ascii="Times New Roman" w:hAnsi="Times New Roman"/>
        </w:rPr>
        <w:t xml:space="preserve"> JD. Association of Antenatal Steroid Exposure </w:t>
      </w:r>
      <w:proofErr w:type="gramStart"/>
      <w:r w:rsidRPr="68137564">
        <w:rPr>
          <w:rFonts w:ascii="Times New Roman" w:hAnsi="Times New Roman"/>
        </w:rPr>
        <w:t>With</w:t>
      </w:r>
      <w:proofErr w:type="gramEnd"/>
      <w:r w:rsidRPr="68137564">
        <w:rPr>
          <w:rFonts w:ascii="Times New Roman" w:hAnsi="Times New Roman"/>
        </w:rPr>
        <w:t xml:space="preserve"> Survival Among Infants Receiving Postnatal Life Support at 22 to 25 Weeks' Gestation. JAMA </w:t>
      </w:r>
      <w:proofErr w:type="spellStart"/>
      <w:r w:rsidRPr="68137564">
        <w:rPr>
          <w:rFonts w:ascii="Times New Roman" w:hAnsi="Times New Roman"/>
        </w:rPr>
        <w:t>Netw</w:t>
      </w:r>
      <w:proofErr w:type="spellEnd"/>
      <w:r w:rsidRPr="68137564">
        <w:rPr>
          <w:rFonts w:ascii="Times New Roman" w:hAnsi="Times New Roman"/>
        </w:rPr>
        <w:t xml:space="preserve"> Open. 2018 Oct 5;1(6</w:t>
      </w:r>
      <w:proofErr w:type="gramStart"/>
      <w:r w:rsidRPr="68137564">
        <w:rPr>
          <w:rFonts w:ascii="Times New Roman" w:hAnsi="Times New Roman"/>
        </w:rPr>
        <w:t>):e</w:t>
      </w:r>
      <w:proofErr w:type="gramEnd"/>
      <w:r w:rsidRPr="68137564">
        <w:rPr>
          <w:rFonts w:ascii="Times New Roman" w:hAnsi="Times New Roman"/>
        </w:rPr>
        <w:t xml:space="preserve">183235. </w:t>
      </w:r>
      <w:proofErr w:type="spellStart"/>
      <w:r w:rsidRPr="68137564">
        <w:rPr>
          <w:rFonts w:ascii="Times New Roman" w:hAnsi="Times New Roman"/>
        </w:rPr>
        <w:t>doi</w:t>
      </w:r>
      <w:proofErr w:type="spellEnd"/>
      <w:r w:rsidRPr="68137564">
        <w:rPr>
          <w:rFonts w:ascii="Times New Roman" w:hAnsi="Times New Roman"/>
        </w:rPr>
        <w:t>: 10.1001/jamanetworkopen.2018.3235. PMID: 30646235; PMCID: PMC6324435.</w:t>
      </w:r>
    </w:p>
    <w:p w14:paraId="38CA439F" w14:textId="111A41FF"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Carlo WA, McDonald SA, </w:t>
      </w:r>
      <w:proofErr w:type="spellStart"/>
      <w:r w:rsidRPr="68137564">
        <w:rPr>
          <w:rFonts w:ascii="Times New Roman" w:hAnsi="Times New Roman"/>
        </w:rPr>
        <w:t>Fanaroff</w:t>
      </w:r>
      <w:proofErr w:type="spellEnd"/>
      <w:r w:rsidRPr="68137564">
        <w:rPr>
          <w:rFonts w:ascii="Times New Roman" w:hAnsi="Times New Roman"/>
        </w:rPr>
        <w:t xml:space="preserve"> AA, </w:t>
      </w:r>
      <w:proofErr w:type="spellStart"/>
      <w:r w:rsidRPr="68137564">
        <w:rPr>
          <w:rFonts w:ascii="Times New Roman" w:hAnsi="Times New Roman"/>
        </w:rPr>
        <w:t>Vohr</w:t>
      </w:r>
      <w:proofErr w:type="spellEnd"/>
      <w:r w:rsidRPr="68137564">
        <w:rPr>
          <w:rFonts w:ascii="Times New Roman" w:hAnsi="Times New Roman"/>
        </w:rPr>
        <w:t xml:space="preserve"> BR, Stoll BJ, Ehrenkranz RA, </w:t>
      </w:r>
      <w:r w:rsidR="7A578FAA" w:rsidRPr="68137564">
        <w:rPr>
          <w:rFonts w:ascii="Times New Roman" w:hAnsi="Times New Roman"/>
        </w:rPr>
        <w:t>et al.</w:t>
      </w:r>
      <w:r w:rsidRPr="68137564">
        <w:rPr>
          <w:rFonts w:ascii="Times New Roman" w:hAnsi="Times New Roman"/>
        </w:rPr>
        <w:t xml:space="preserve">; Eunice Kennedy Shriver National Institute of Child Health and Human Development Neonatal Research Network. Association of antenatal corticosteroids with mortality and neurodevelopmental outcomes among infants born at 22 to 25 weeks' gestation. JAMA. 2011 Dec 7;306(21):2348-58. </w:t>
      </w:r>
      <w:proofErr w:type="spellStart"/>
      <w:r w:rsidRPr="68137564">
        <w:rPr>
          <w:rFonts w:ascii="Times New Roman" w:hAnsi="Times New Roman"/>
        </w:rPr>
        <w:t>doi</w:t>
      </w:r>
      <w:proofErr w:type="spellEnd"/>
      <w:r w:rsidRPr="68137564">
        <w:rPr>
          <w:rFonts w:ascii="Times New Roman" w:hAnsi="Times New Roman"/>
        </w:rPr>
        <w:t>: 10.1001/jama.2011.1752. PMID: 22147379; PMCID: PMC3565238</w:t>
      </w:r>
    </w:p>
    <w:p w14:paraId="4290EBA6" w14:textId="3B41D81A"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Hayes EJ, Paul DA, Stahl GE, Seibel-Seamon J, Dysart K, Leiby BE, </w:t>
      </w:r>
      <w:r w:rsidR="12BAC23A" w:rsidRPr="68137564">
        <w:rPr>
          <w:rFonts w:ascii="Times New Roman" w:hAnsi="Times New Roman"/>
        </w:rPr>
        <w:t>et al.</w:t>
      </w:r>
      <w:r w:rsidRPr="68137564">
        <w:rPr>
          <w:rFonts w:ascii="Times New Roman" w:hAnsi="Times New Roman"/>
        </w:rPr>
        <w:t xml:space="preserve"> Effect of antenatal corticosteroids on survival for neonates born at 23 weeks of gestation. Obstet Gynecol. 2008 Apr;111(4):921-6. </w:t>
      </w:r>
      <w:proofErr w:type="spellStart"/>
      <w:r w:rsidRPr="68137564">
        <w:rPr>
          <w:rFonts w:ascii="Times New Roman" w:hAnsi="Times New Roman"/>
        </w:rPr>
        <w:t>doi</w:t>
      </w:r>
      <w:proofErr w:type="spellEnd"/>
      <w:r w:rsidRPr="68137564">
        <w:rPr>
          <w:rFonts w:ascii="Times New Roman" w:hAnsi="Times New Roman"/>
        </w:rPr>
        <w:t>: 10.1097/AOG.0b013e318169ce2d. PMID: 18378752</w:t>
      </w:r>
    </w:p>
    <w:p w14:paraId="4CAD24AF"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Mori R, Kusuda S, Fujimura M; Neonatal Research Network Japan. Antenatal corticosteroids promote survival of extremely preterm infants born at 22 to 23 weeks of gestation. J </w:t>
      </w:r>
      <w:proofErr w:type="spellStart"/>
      <w:r w:rsidRPr="68137564">
        <w:rPr>
          <w:rFonts w:ascii="Times New Roman" w:hAnsi="Times New Roman"/>
        </w:rPr>
        <w:t>Pediatr</w:t>
      </w:r>
      <w:proofErr w:type="spellEnd"/>
      <w:r w:rsidRPr="68137564">
        <w:rPr>
          <w:rFonts w:ascii="Times New Roman" w:hAnsi="Times New Roman"/>
        </w:rPr>
        <w:t xml:space="preserve">. 2011 Jul;159(1):110-114.e1. </w:t>
      </w:r>
      <w:proofErr w:type="spellStart"/>
      <w:r w:rsidRPr="68137564">
        <w:rPr>
          <w:rFonts w:ascii="Times New Roman" w:hAnsi="Times New Roman"/>
        </w:rPr>
        <w:t>doi</w:t>
      </w:r>
      <w:proofErr w:type="spellEnd"/>
      <w:r w:rsidRPr="68137564">
        <w:rPr>
          <w:rFonts w:ascii="Times New Roman" w:hAnsi="Times New Roman"/>
        </w:rPr>
        <w:t xml:space="preserve">: 10.1016/j.jpeds.2010.12.039. </w:t>
      </w:r>
      <w:proofErr w:type="spellStart"/>
      <w:r w:rsidRPr="68137564">
        <w:rPr>
          <w:rFonts w:ascii="Times New Roman" w:hAnsi="Times New Roman"/>
        </w:rPr>
        <w:t>Epub</w:t>
      </w:r>
      <w:proofErr w:type="spellEnd"/>
      <w:r w:rsidRPr="68137564">
        <w:rPr>
          <w:rFonts w:ascii="Times New Roman" w:hAnsi="Times New Roman"/>
        </w:rPr>
        <w:t xml:space="preserve"> 2011 Feb 22. PMID: 21334006.</w:t>
      </w:r>
    </w:p>
    <w:p w14:paraId="29651E33"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Rossi RM, DeFranco EA, Hall ES. Association of Antenatal Corticosteroid Exposure and Infant Survival at 22 and 23 Weeks. Am J </w:t>
      </w:r>
      <w:proofErr w:type="spellStart"/>
      <w:r w:rsidRPr="68137564">
        <w:rPr>
          <w:rFonts w:ascii="Times New Roman" w:hAnsi="Times New Roman"/>
        </w:rPr>
        <w:t>Perinatol</w:t>
      </w:r>
      <w:proofErr w:type="spellEnd"/>
      <w:r w:rsidRPr="68137564">
        <w:rPr>
          <w:rFonts w:ascii="Times New Roman" w:hAnsi="Times New Roman"/>
        </w:rPr>
        <w:t xml:space="preserve">. 2023 Dec;40(16):1789-1797. </w:t>
      </w:r>
      <w:proofErr w:type="spellStart"/>
      <w:r w:rsidRPr="68137564">
        <w:rPr>
          <w:rFonts w:ascii="Times New Roman" w:hAnsi="Times New Roman"/>
        </w:rPr>
        <w:t>doi</w:t>
      </w:r>
      <w:proofErr w:type="spellEnd"/>
      <w:r w:rsidRPr="68137564">
        <w:rPr>
          <w:rFonts w:ascii="Times New Roman" w:hAnsi="Times New Roman"/>
        </w:rPr>
        <w:t xml:space="preserve">: 10.1055/s-0041-1740062. </w:t>
      </w:r>
      <w:proofErr w:type="spellStart"/>
      <w:r w:rsidRPr="68137564">
        <w:rPr>
          <w:rFonts w:ascii="Times New Roman" w:hAnsi="Times New Roman"/>
        </w:rPr>
        <w:t>Epub</w:t>
      </w:r>
      <w:proofErr w:type="spellEnd"/>
      <w:r w:rsidRPr="68137564">
        <w:rPr>
          <w:rFonts w:ascii="Times New Roman" w:hAnsi="Times New Roman"/>
        </w:rPr>
        <w:t xml:space="preserve"> 2021 Nov 28. PMID: 34839472.</w:t>
      </w:r>
    </w:p>
    <w:p w14:paraId="27444F17" w14:textId="7C1FF5D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Chawla S, Wyckoff MH, Rysavy MA, Patel RM, Chowdhury D, Natarajan G, </w:t>
      </w:r>
      <w:proofErr w:type="gramStart"/>
      <w:r w:rsidR="7C5E95A5" w:rsidRPr="68137564">
        <w:rPr>
          <w:rFonts w:ascii="Times New Roman" w:hAnsi="Times New Roman"/>
        </w:rPr>
        <w:t xml:space="preserve">et al. </w:t>
      </w:r>
      <w:r w:rsidRPr="68137564">
        <w:rPr>
          <w:rFonts w:ascii="Times New Roman" w:hAnsi="Times New Roman"/>
        </w:rPr>
        <w:t>;</w:t>
      </w:r>
      <w:proofErr w:type="gramEnd"/>
      <w:r w:rsidRPr="68137564">
        <w:rPr>
          <w:rFonts w:ascii="Times New Roman" w:hAnsi="Times New Roman"/>
        </w:rPr>
        <w:t xml:space="preserve"> Eunice Kennedy Shriver National Institute of Child Health and Human Development Neonatal Research </w:t>
      </w:r>
      <w:r w:rsidRPr="68137564">
        <w:rPr>
          <w:rFonts w:ascii="Times New Roman" w:hAnsi="Times New Roman"/>
        </w:rPr>
        <w:lastRenderedPageBreak/>
        <w:t xml:space="preserve">Network. Association of Antenatal Steroid Exposure at 21 to 22 Weeks of Gestation </w:t>
      </w:r>
      <w:proofErr w:type="gramStart"/>
      <w:r w:rsidRPr="68137564">
        <w:rPr>
          <w:rFonts w:ascii="Times New Roman" w:hAnsi="Times New Roman"/>
        </w:rPr>
        <w:t>With</w:t>
      </w:r>
      <w:proofErr w:type="gramEnd"/>
      <w:r w:rsidRPr="68137564">
        <w:rPr>
          <w:rFonts w:ascii="Times New Roman" w:hAnsi="Times New Roman"/>
        </w:rPr>
        <w:t xml:space="preserve"> Neonatal Survival and Survival Without Morbidities. JAMA </w:t>
      </w:r>
      <w:proofErr w:type="spellStart"/>
      <w:r w:rsidRPr="68137564">
        <w:rPr>
          <w:rFonts w:ascii="Times New Roman" w:hAnsi="Times New Roman"/>
        </w:rPr>
        <w:t>Netw</w:t>
      </w:r>
      <w:proofErr w:type="spellEnd"/>
      <w:r w:rsidRPr="68137564">
        <w:rPr>
          <w:rFonts w:ascii="Times New Roman" w:hAnsi="Times New Roman"/>
        </w:rPr>
        <w:t xml:space="preserve"> Open. 2022 Sep 1;5(9</w:t>
      </w:r>
      <w:proofErr w:type="gramStart"/>
      <w:r w:rsidRPr="68137564">
        <w:rPr>
          <w:rFonts w:ascii="Times New Roman" w:hAnsi="Times New Roman"/>
        </w:rPr>
        <w:t>):e</w:t>
      </w:r>
      <w:proofErr w:type="gramEnd"/>
      <w:r w:rsidRPr="68137564">
        <w:rPr>
          <w:rFonts w:ascii="Times New Roman" w:hAnsi="Times New Roman"/>
        </w:rPr>
        <w:t xml:space="preserve">2233331. </w:t>
      </w:r>
      <w:proofErr w:type="spellStart"/>
      <w:r w:rsidRPr="68137564">
        <w:rPr>
          <w:rFonts w:ascii="Times New Roman" w:hAnsi="Times New Roman"/>
        </w:rPr>
        <w:t>doi</w:t>
      </w:r>
      <w:proofErr w:type="spellEnd"/>
      <w:r w:rsidRPr="68137564">
        <w:rPr>
          <w:rFonts w:ascii="Times New Roman" w:hAnsi="Times New Roman"/>
        </w:rPr>
        <w:t>: 10.1001/jamanetworkopen.2022.33331. PMID: 36156145; PMCID: PMC9513645.</w:t>
      </w:r>
    </w:p>
    <w:p w14:paraId="029AE08E" w14:textId="0027D77C"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Travers CP, Carlo WA, McDonald SA, Das A, Bell EF, </w:t>
      </w:r>
      <w:proofErr w:type="spellStart"/>
      <w:r w:rsidRPr="68137564">
        <w:rPr>
          <w:rFonts w:ascii="Times New Roman" w:hAnsi="Times New Roman"/>
        </w:rPr>
        <w:t>Ambalavanan</w:t>
      </w:r>
      <w:proofErr w:type="spellEnd"/>
      <w:r w:rsidRPr="68137564">
        <w:rPr>
          <w:rFonts w:ascii="Times New Roman" w:hAnsi="Times New Roman"/>
        </w:rPr>
        <w:t xml:space="preserve"> N, </w:t>
      </w:r>
      <w:proofErr w:type="gramStart"/>
      <w:r w:rsidR="0B439040" w:rsidRPr="68137564">
        <w:rPr>
          <w:rFonts w:ascii="Times New Roman" w:hAnsi="Times New Roman"/>
        </w:rPr>
        <w:t xml:space="preserve">et al. </w:t>
      </w:r>
      <w:r w:rsidRPr="68137564">
        <w:rPr>
          <w:rFonts w:ascii="Times New Roman" w:hAnsi="Times New Roman"/>
        </w:rPr>
        <w:t>;</w:t>
      </w:r>
      <w:proofErr w:type="gramEnd"/>
      <w:r w:rsidRPr="68137564">
        <w:rPr>
          <w:rFonts w:ascii="Times New Roman" w:hAnsi="Times New Roman"/>
        </w:rPr>
        <w:t xml:space="preserve"> Eunice Kennedy Shriver National Institute of Child Health and Human Development Neonatal Research Network. Mortality and pulmonary outcomes of extremely preterm infants exposed to antenatal corticosteroids. Am J Obstet Gynecol. 2018 Jan;218(1</w:t>
      </w:r>
      <w:proofErr w:type="gramStart"/>
      <w:r w:rsidRPr="68137564">
        <w:rPr>
          <w:rFonts w:ascii="Times New Roman" w:hAnsi="Times New Roman"/>
        </w:rPr>
        <w:t>):130.e</w:t>
      </w:r>
      <w:proofErr w:type="gramEnd"/>
      <w:r w:rsidRPr="68137564">
        <w:rPr>
          <w:rFonts w:ascii="Times New Roman" w:hAnsi="Times New Roman"/>
        </w:rPr>
        <w:t xml:space="preserve">1-130.e13. </w:t>
      </w:r>
      <w:proofErr w:type="spellStart"/>
      <w:r w:rsidRPr="68137564">
        <w:rPr>
          <w:rFonts w:ascii="Times New Roman" w:hAnsi="Times New Roman"/>
        </w:rPr>
        <w:t>doi</w:t>
      </w:r>
      <w:proofErr w:type="spellEnd"/>
      <w:r w:rsidRPr="68137564">
        <w:rPr>
          <w:rFonts w:ascii="Times New Roman" w:hAnsi="Times New Roman"/>
        </w:rPr>
        <w:t xml:space="preserve">: 10.1016/j.ajog.2017.11.554. </w:t>
      </w:r>
      <w:proofErr w:type="spellStart"/>
      <w:r w:rsidRPr="68137564">
        <w:rPr>
          <w:rFonts w:ascii="Times New Roman" w:hAnsi="Times New Roman"/>
        </w:rPr>
        <w:t>Epub</w:t>
      </w:r>
      <w:proofErr w:type="spellEnd"/>
      <w:r w:rsidRPr="68137564">
        <w:rPr>
          <w:rFonts w:ascii="Times New Roman" w:hAnsi="Times New Roman"/>
        </w:rPr>
        <w:t xml:space="preserve"> 2017 Nov 11. PMID: 29138031; PMCID: PMC5842434.</w:t>
      </w:r>
    </w:p>
    <w:p w14:paraId="0AA547BC" w14:textId="183A33F0"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Yim CL, Tam M, Chan HL, Tang SM, Au SCL, Yip WWK, </w:t>
      </w:r>
      <w:r w:rsidR="454B45EB" w:rsidRPr="68137564">
        <w:rPr>
          <w:rFonts w:ascii="Times New Roman" w:hAnsi="Times New Roman"/>
        </w:rPr>
        <w:t xml:space="preserve">et al. </w:t>
      </w:r>
      <w:r w:rsidRPr="68137564">
        <w:rPr>
          <w:rFonts w:ascii="Times New Roman" w:hAnsi="Times New Roman"/>
        </w:rPr>
        <w:t xml:space="preserve"> Association of antenatal steroid and risk of retinopathy of prematurity: a systematic review and meta-analysis. Br J </w:t>
      </w:r>
      <w:proofErr w:type="spellStart"/>
      <w:r w:rsidRPr="68137564">
        <w:rPr>
          <w:rFonts w:ascii="Times New Roman" w:hAnsi="Times New Roman"/>
        </w:rPr>
        <w:t>Ophthalmol</w:t>
      </w:r>
      <w:proofErr w:type="spellEnd"/>
      <w:r w:rsidRPr="68137564">
        <w:rPr>
          <w:rFonts w:ascii="Times New Roman" w:hAnsi="Times New Roman"/>
        </w:rPr>
        <w:t xml:space="preserve">. 2018 Oct;102(10):1336-1341. </w:t>
      </w:r>
      <w:proofErr w:type="spellStart"/>
      <w:r w:rsidRPr="68137564">
        <w:rPr>
          <w:rFonts w:ascii="Times New Roman" w:hAnsi="Times New Roman"/>
        </w:rPr>
        <w:t>doi</w:t>
      </w:r>
      <w:proofErr w:type="spellEnd"/>
      <w:r w:rsidRPr="68137564">
        <w:rPr>
          <w:rFonts w:ascii="Times New Roman" w:hAnsi="Times New Roman"/>
        </w:rPr>
        <w:t xml:space="preserve">: 10.1136/bjophthalmol-2017-311576. </w:t>
      </w:r>
      <w:proofErr w:type="spellStart"/>
      <w:r w:rsidRPr="68137564">
        <w:rPr>
          <w:rFonts w:ascii="Times New Roman" w:hAnsi="Times New Roman"/>
        </w:rPr>
        <w:t>Epub</w:t>
      </w:r>
      <w:proofErr w:type="spellEnd"/>
      <w:r w:rsidRPr="68137564">
        <w:rPr>
          <w:rFonts w:ascii="Times New Roman" w:hAnsi="Times New Roman"/>
        </w:rPr>
        <w:t xml:space="preserve"> 2018 Apr 9. PMID: 29632000.</w:t>
      </w:r>
    </w:p>
    <w:p w14:paraId="01BDA7DB" w14:textId="77777777" w:rsidR="005A2E62" w:rsidRPr="008B3EC6"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Sacco A, Cornish EF, Marlow N, David AL, Giussani DA. The effect of antenatal corticosteroid </w:t>
      </w:r>
      <w:proofErr w:type="gramStart"/>
      <w:r w:rsidRPr="68137564">
        <w:rPr>
          <w:rFonts w:ascii="Times New Roman" w:hAnsi="Times New Roman"/>
        </w:rPr>
        <w:t>use</w:t>
      </w:r>
      <w:proofErr w:type="gramEnd"/>
      <w:r w:rsidRPr="68137564">
        <w:rPr>
          <w:rFonts w:ascii="Times New Roman" w:hAnsi="Times New Roman"/>
        </w:rPr>
        <w:t xml:space="preserve"> on offspring cardiovascular function: A systematic review. BJOG. 2023 Mar;130(4):325-333. </w:t>
      </w:r>
      <w:proofErr w:type="spellStart"/>
      <w:r w:rsidRPr="68137564">
        <w:rPr>
          <w:rFonts w:ascii="Times New Roman" w:hAnsi="Times New Roman"/>
        </w:rPr>
        <w:t>doi</w:t>
      </w:r>
      <w:proofErr w:type="spellEnd"/>
      <w:r w:rsidRPr="68137564">
        <w:rPr>
          <w:rFonts w:ascii="Times New Roman" w:hAnsi="Times New Roman"/>
        </w:rPr>
        <w:t xml:space="preserve">: 10.1111/1471-0528.17316. </w:t>
      </w:r>
      <w:proofErr w:type="spellStart"/>
      <w:r w:rsidRPr="68137564">
        <w:rPr>
          <w:rFonts w:ascii="Times New Roman" w:hAnsi="Times New Roman"/>
        </w:rPr>
        <w:t>Epub</w:t>
      </w:r>
      <w:proofErr w:type="spellEnd"/>
      <w:r w:rsidRPr="68137564">
        <w:rPr>
          <w:rFonts w:ascii="Times New Roman" w:hAnsi="Times New Roman"/>
        </w:rPr>
        <w:t xml:space="preserve"> 2022 Oct 27. PMID: 36209465; PMCID: PMC10092187.</w:t>
      </w:r>
    </w:p>
    <w:p w14:paraId="63DD3BA3" w14:textId="5CB54FA9"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Walters AGB, Gamble GD, Crowther CA, Dalziel SR, Eagleton CL, McKinlay CJD, </w:t>
      </w:r>
      <w:r w:rsidR="0627D159" w:rsidRPr="68137564">
        <w:rPr>
          <w:rFonts w:ascii="Times New Roman" w:hAnsi="Times New Roman"/>
        </w:rPr>
        <w:t xml:space="preserve">et al. </w:t>
      </w:r>
      <w:r w:rsidRPr="68137564">
        <w:rPr>
          <w:rFonts w:ascii="Times New Roman" w:hAnsi="Times New Roman"/>
        </w:rPr>
        <w:t xml:space="preserve"> Cardiovascular outcomes 50 years after antenatal exposure to betamethasone: Follow-up of a </w:t>
      </w:r>
      <w:proofErr w:type="spellStart"/>
      <w:r w:rsidRPr="68137564">
        <w:rPr>
          <w:rFonts w:ascii="Times New Roman" w:hAnsi="Times New Roman"/>
        </w:rPr>
        <w:t>randomised</w:t>
      </w:r>
      <w:proofErr w:type="spellEnd"/>
      <w:r w:rsidRPr="68137564">
        <w:rPr>
          <w:rFonts w:ascii="Times New Roman" w:hAnsi="Times New Roman"/>
        </w:rPr>
        <w:t xml:space="preserve"> double-blind, placebo-controlled trial. </w:t>
      </w:r>
      <w:proofErr w:type="spellStart"/>
      <w:r w:rsidRPr="68137564">
        <w:rPr>
          <w:rFonts w:ascii="Times New Roman" w:hAnsi="Times New Roman"/>
        </w:rPr>
        <w:t>PLoS</w:t>
      </w:r>
      <w:proofErr w:type="spellEnd"/>
      <w:r w:rsidRPr="68137564">
        <w:rPr>
          <w:rFonts w:ascii="Times New Roman" w:hAnsi="Times New Roman"/>
        </w:rPr>
        <w:t xml:space="preserve"> Med. 2024 Apr 1;21(4</w:t>
      </w:r>
      <w:proofErr w:type="gramStart"/>
      <w:r w:rsidRPr="68137564">
        <w:rPr>
          <w:rFonts w:ascii="Times New Roman" w:hAnsi="Times New Roman"/>
        </w:rPr>
        <w:t>):e</w:t>
      </w:r>
      <w:proofErr w:type="gramEnd"/>
      <w:r w:rsidRPr="68137564">
        <w:rPr>
          <w:rFonts w:ascii="Times New Roman" w:hAnsi="Times New Roman"/>
        </w:rPr>
        <w:t xml:space="preserve">1004378. </w:t>
      </w:r>
      <w:proofErr w:type="spellStart"/>
      <w:r w:rsidRPr="68137564">
        <w:rPr>
          <w:rFonts w:ascii="Times New Roman" w:hAnsi="Times New Roman"/>
        </w:rPr>
        <w:t>doi</w:t>
      </w:r>
      <w:proofErr w:type="spellEnd"/>
      <w:r w:rsidRPr="68137564">
        <w:rPr>
          <w:rFonts w:ascii="Times New Roman" w:hAnsi="Times New Roman"/>
        </w:rPr>
        <w:t>: 10.1371/journal.pmed.1004378. PMID: 38557442; PMCID: PMC11018286.</w:t>
      </w:r>
    </w:p>
    <w:p w14:paraId="3945CAEA" w14:textId="3C502F45"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Crowther CA, Anderson PJ, McKinlay CJ, Harding JE, Ashwood PJ, Haslam RR, </w:t>
      </w:r>
      <w:proofErr w:type="gramStart"/>
      <w:r w:rsidR="7AF1C373" w:rsidRPr="68137564">
        <w:rPr>
          <w:rFonts w:ascii="Times New Roman" w:hAnsi="Times New Roman"/>
        </w:rPr>
        <w:t xml:space="preserve">et al. </w:t>
      </w:r>
      <w:r w:rsidRPr="68137564">
        <w:rPr>
          <w:rFonts w:ascii="Times New Roman" w:hAnsi="Times New Roman"/>
        </w:rPr>
        <w:t>;</w:t>
      </w:r>
      <w:proofErr w:type="gramEnd"/>
      <w:r w:rsidRPr="68137564">
        <w:rPr>
          <w:rFonts w:ascii="Times New Roman" w:hAnsi="Times New Roman"/>
        </w:rPr>
        <w:t xml:space="preserve"> ACTORDS Follow-up Group. Mid-Childhood Outcomes of Repeat Antenatal Corticosteroids: A Randomized Controlled Trial. Pediatrics. 2016 Oct;138(4</w:t>
      </w:r>
      <w:proofErr w:type="gramStart"/>
      <w:r w:rsidRPr="68137564">
        <w:rPr>
          <w:rFonts w:ascii="Times New Roman" w:hAnsi="Times New Roman"/>
        </w:rPr>
        <w:t>):e</w:t>
      </w:r>
      <w:proofErr w:type="gramEnd"/>
      <w:r w:rsidRPr="68137564">
        <w:rPr>
          <w:rFonts w:ascii="Times New Roman" w:hAnsi="Times New Roman"/>
        </w:rPr>
        <w:t xml:space="preserve">20160947. </w:t>
      </w:r>
      <w:proofErr w:type="spellStart"/>
      <w:r w:rsidRPr="68137564">
        <w:rPr>
          <w:rFonts w:ascii="Times New Roman" w:hAnsi="Times New Roman"/>
        </w:rPr>
        <w:t>doi</w:t>
      </w:r>
      <w:proofErr w:type="spellEnd"/>
      <w:r w:rsidRPr="68137564">
        <w:rPr>
          <w:rFonts w:ascii="Times New Roman" w:hAnsi="Times New Roman"/>
        </w:rPr>
        <w:t xml:space="preserve">: 10.1542/peds.2016-0947. </w:t>
      </w:r>
      <w:proofErr w:type="spellStart"/>
      <w:r w:rsidRPr="68137564">
        <w:rPr>
          <w:rFonts w:ascii="Times New Roman" w:hAnsi="Times New Roman"/>
        </w:rPr>
        <w:t>Epub</w:t>
      </w:r>
      <w:proofErr w:type="spellEnd"/>
      <w:r w:rsidRPr="68137564">
        <w:rPr>
          <w:rFonts w:ascii="Times New Roman" w:hAnsi="Times New Roman"/>
        </w:rPr>
        <w:t xml:space="preserve"> 2016 Sep 20. PMID: 27650051.</w:t>
      </w:r>
    </w:p>
    <w:p w14:paraId="45864FC5" w14:textId="4B2891AD"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Gentle SJ, Carlo WA, Tan S, Gargano M, </w:t>
      </w:r>
      <w:proofErr w:type="spellStart"/>
      <w:r w:rsidRPr="68137564">
        <w:rPr>
          <w:rFonts w:ascii="Times New Roman" w:hAnsi="Times New Roman"/>
        </w:rPr>
        <w:t>Ambalavanan</w:t>
      </w:r>
      <w:proofErr w:type="spellEnd"/>
      <w:r w:rsidRPr="68137564">
        <w:rPr>
          <w:rFonts w:ascii="Times New Roman" w:hAnsi="Times New Roman"/>
        </w:rPr>
        <w:t xml:space="preserve"> N, Chawla S, </w:t>
      </w:r>
      <w:proofErr w:type="gramStart"/>
      <w:r w:rsidR="1185B1F3" w:rsidRPr="68137564">
        <w:rPr>
          <w:rFonts w:ascii="Times New Roman" w:hAnsi="Times New Roman"/>
        </w:rPr>
        <w:t xml:space="preserve">et al. </w:t>
      </w:r>
      <w:r w:rsidRPr="68137564">
        <w:rPr>
          <w:rFonts w:ascii="Times New Roman" w:hAnsi="Times New Roman"/>
        </w:rPr>
        <w:t>;</w:t>
      </w:r>
      <w:proofErr w:type="gramEnd"/>
      <w:r w:rsidRPr="68137564">
        <w:rPr>
          <w:rFonts w:ascii="Times New Roman" w:hAnsi="Times New Roman"/>
        </w:rPr>
        <w:t xml:space="preserve"> Eunice Kennedy Shriver National Institute of Child Health and Human Development (NICHD) Neonatal Research </w:t>
      </w:r>
      <w:r w:rsidRPr="68137564">
        <w:rPr>
          <w:rFonts w:ascii="Times New Roman" w:hAnsi="Times New Roman"/>
        </w:rPr>
        <w:lastRenderedPageBreak/>
        <w:t xml:space="preserve">Network. Association of Antenatal Corticosteroids and Magnesium Sulfate Therapy </w:t>
      </w:r>
      <w:proofErr w:type="gramStart"/>
      <w:r w:rsidRPr="68137564">
        <w:rPr>
          <w:rFonts w:ascii="Times New Roman" w:hAnsi="Times New Roman"/>
        </w:rPr>
        <w:t>With</w:t>
      </w:r>
      <w:proofErr w:type="gramEnd"/>
      <w:r w:rsidRPr="68137564">
        <w:rPr>
          <w:rFonts w:ascii="Times New Roman" w:hAnsi="Times New Roman"/>
        </w:rPr>
        <w:t xml:space="preserve"> Neurodevelopmental Outcome in Extremely Preterm Children. Obstet Gynecol. 2020 Jun;135(6):1377-1386. </w:t>
      </w:r>
      <w:proofErr w:type="spellStart"/>
      <w:r w:rsidRPr="68137564">
        <w:rPr>
          <w:rFonts w:ascii="Times New Roman" w:hAnsi="Times New Roman"/>
        </w:rPr>
        <w:t>doi</w:t>
      </w:r>
      <w:proofErr w:type="spellEnd"/>
      <w:r w:rsidRPr="68137564">
        <w:rPr>
          <w:rFonts w:ascii="Times New Roman" w:hAnsi="Times New Roman"/>
        </w:rPr>
        <w:t>: 10.1097/AOG.0000000000003882. PMID: 32459430; PMCID: PMC7278037.</w:t>
      </w:r>
    </w:p>
    <w:p w14:paraId="4CAF0D76"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Sotiriadis A, </w:t>
      </w:r>
      <w:proofErr w:type="spellStart"/>
      <w:r w:rsidRPr="68137564">
        <w:rPr>
          <w:rFonts w:ascii="Times New Roman" w:hAnsi="Times New Roman"/>
        </w:rPr>
        <w:t>Tsiami</w:t>
      </w:r>
      <w:proofErr w:type="spellEnd"/>
      <w:r w:rsidRPr="68137564">
        <w:rPr>
          <w:rFonts w:ascii="Times New Roman" w:hAnsi="Times New Roman"/>
        </w:rPr>
        <w:t xml:space="preserve"> A, Papatheodorou S, </w:t>
      </w:r>
      <w:proofErr w:type="spellStart"/>
      <w:r w:rsidRPr="68137564">
        <w:rPr>
          <w:rFonts w:ascii="Times New Roman" w:hAnsi="Times New Roman"/>
        </w:rPr>
        <w:t>Baschat</w:t>
      </w:r>
      <w:proofErr w:type="spellEnd"/>
      <w:r w:rsidRPr="68137564">
        <w:rPr>
          <w:rFonts w:ascii="Times New Roman" w:hAnsi="Times New Roman"/>
        </w:rPr>
        <w:t xml:space="preserve"> AA, </w:t>
      </w:r>
      <w:proofErr w:type="spellStart"/>
      <w:r w:rsidRPr="68137564">
        <w:rPr>
          <w:rFonts w:ascii="Times New Roman" w:hAnsi="Times New Roman"/>
        </w:rPr>
        <w:t>Sarafidis</w:t>
      </w:r>
      <w:proofErr w:type="spellEnd"/>
      <w:r w:rsidRPr="68137564">
        <w:rPr>
          <w:rFonts w:ascii="Times New Roman" w:hAnsi="Times New Roman"/>
        </w:rPr>
        <w:t xml:space="preserve"> K, </w:t>
      </w:r>
      <w:proofErr w:type="spellStart"/>
      <w:r w:rsidRPr="68137564">
        <w:rPr>
          <w:rFonts w:ascii="Times New Roman" w:hAnsi="Times New Roman"/>
        </w:rPr>
        <w:t>Makrydimas</w:t>
      </w:r>
      <w:proofErr w:type="spellEnd"/>
      <w:r w:rsidRPr="68137564">
        <w:rPr>
          <w:rFonts w:ascii="Times New Roman" w:hAnsi="Times New Roman"/>
        </w:rPr>
        <w:t xml:space="preserve"> G. Neurodevelopmental Outcome After a Single Course of Antenatal Steroids in Children Born Preterm: A Systematic Review and Meta-analysis. Obstet Gynecol. 2015 Jun;125(6):1385-1396. </w:t>
      </w:r>
      <w:proofErr w:type="spellStart"/>
      <w:r w:rsidRPr="68137564">
        <w:rPr>
          <w:rFonts w:ascii="Times New Roman" w:hAnsi="Times New Roman"/>
        </w:rPr>
        <w:t>doi</w:t>
      </w:r>
      <w:proofErr w:type="spellEnd"/>
      <w:r w:rsidRPr="68137564">
        <w:rPr>
          <w:rFonts w:ascii="Times New Roman" w:hAnsi="Times New Roman"/>
        </w:rPr>
        <w:t>: 10.1097/AOG.0000000000000748. PMID: 26000510.</w:t>
      </w:r>
    </w:p>
    <w:p w14:paraId="72A439FC" w14:textId="77777777" w:rsidR="005A2E62" w:rsidRDefault="005A2E62" w:rsidP="005A2E62">
      <w:pPr>
        <w:pStyle w:val="ListParagraph"/>
        <w:numPr>
          <w:ilvl w:val="0"/>
          <w:numId w:val="17"/>
        </w:numPr>
        <w:spacing w:line="480" w:lineRule="auto"/>
        <w:rPr>
          <w:rFonts w:ascii="Times New Roman" w:hAnsi="Times New Roman"/>
        </w:rPr>
      </w:pPr>
      <w:proofErr w:type="spellStart"/>
      <w:r w:rsidRPr="68137564">
        <w:rPr>
          <w:rFonts w:ascii="Times New Roman" w:hAnsi="Times New Roman"/>
        </w:rPr>
        <w:t>Salokorpi</w:t>
      </w:r>
      <w:proofErr w:type="spellEnd"/>
      <w:r w:rsidRPr="68137564">
        <w:rPr>
          <w:rFonts w:ascii="Times New Roman" w:hAnsi="Times New Roman"/>
        </w:rPr>
        <w:t xml:space="preserve"> T, </w:t>
      </w:r>
      <w:proofErr w:type="spellStart"/>
      <w:r w:rsidRPr="68137564">
        <w:rPr>
          <w:rFonts w:ascii="Times New Roman" w:hAnsi="Times New Roman"/>
        </w:rPr>
        <w:t>Sajaniemi</w:t>
      </w:r>
      <w:proofErr w:type="spellEnd"/>
      <w:r w:rsidRPr="68137564">
        <w:rPr>
          <w:rFonts w:ascii="Times New Roman" w:hAnsi="Times New Roman"/>
        </w:rPr>
        <w:t xml:space="preserve"> N, </w:t>
      </w:r>
      <w:proofErr w:type="spellStart"/>
      <w:r w:rsidRPr="68137564">
        <w:rPr>
          <w:rFonts w:ascii="Times New Roman" w:hAnsi="Times New Roman"/>
        </w:rPr>
        <w:t>Hällback</w:t>
      </w:r>
      <w:proofErr w:type="spellEnd"/>
      <w:r w:rsidRPr="68137564">
        <w:rPr>
          <w:rFonts w:ascii="Times New Roman" w:hAnsi="Times New Roman"/>
        </w:rPr>
        <w:t xml:space="preserve"> H, Kari A, Rita H, von Wendt L. Randomized study of the effect of antenatal dexamethasone on growth and development of premature children at the corrected age of 2 years. Acta </w:t>
      </w:r>
      <w:proofErr w:type="spellStart"/>
      <w:r w:rsidRPr="68137564">
        <w:rPr>
          <w:rFonts w:ascii="Times New Roman" w:hAnsi="Times New Roman"/>
        </w:rPr>
        <w:t>Paediatr</w:t>
      </w:r>
      <w:proofErr w:type="spellEnd"/>
      <w:r w:rsidRPr="68137564">
        <w:rPr>
          <w:rFonts w:ascii="Times New Roman" w:hAnsi="Times New Roman"/>
        </w:rPr>
        <w:t xml:space="preserve">. 1997 Mar;86(3):294-8. </w:t>
      </w:r>
      <w:proofErr w:type="spellStart"/>
      <w:r w:rsidRPr="68137564">
        <w:rPr>
          <w:rFonts w:ascii="Times New Roman" w:hAnsi="Times New Roman"/>
        </w:rPr>
        <w:t>doi</w:t>
      </w:r>
      <w:proofErr w:type="spellEnd"/>
      <w:r w:rsidRPr="68137564">
        <w:rPr>
          <w:rFonts w:ascii="Times New Roman" w:hAnsi="Times New Roman"/>
        </w:rPr>
        <w:t>: 10.1111/j.1651-</w:t>
      </w:r>
      <w:proofErr w:type="gramStart"/>
      <w:r w:rsidRPr="68137564">
        <w:rPr>
          <w:rFonts w:ascii="Times New Roman" w:hAnsi="Times New Roman"/>
        </w:rPr>
        <w:t>2227.1997.tb08893.x.</w:t>
      </w:r>
      <w:proofErr w:type="gramEnd"/>
      <w:r w:rsidRPr="68137564">
        <w:rPr>
          <w:rFonts w:ascii="Times New Roman" w:hAnsi="Times New Roman"/>
        </w:rPr>
        <w:t xml:space="preserve"> PMID: 9099320.</w:t>
      </w:r>
    </w:p>
    <w:p w14:paraId="21517BC0" w14:textId="60A77C3C"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Ciapponi A, Klein K, Colaci D, </w:t>
      </w:r>
      <w:proofErr w:type="spellStart"/>
      <w:r w:rsidRPr="68137564">
        <w:rPr>
          <w:rFonts w:ascii="Times New Roman" w:hAnsi="Times New Roman"/>
        </w:rPr>
        <w:t>Althabe</w:t>
      </w:r>
      <w:proofErr w:type="spellEnd"/>
      <w:r w:rsidRPr="68137564">
        <w:rPr>
          <w:rFonts w:ascii="Times New Roman" w:hAnsi="Times New Roman"/>
        </w:rPr>
        <w:t xml:space="preserve"> F, </w:t>
      </w:r>
      <w:proofErr w:type="spellStart"/>
      <w:r w:rsidRPr="68137564">
        <w:rPr>
          <w:rFonts w:ascii="Times New Roman" w:hAnsi="Times New Roman"/>
        </w:rPr>
        <w:t>Belizán</w:t>
      </w:r>
      <w:proofErr w:type="spellEnd"/>
      <w:r w:rsidRPr="68137564">
        <w:rPr>
          <w:rFonts w:ascii="Times New Roman" w:hAnsi="Times New Roman"/>
        </w:rPr>
        <w:t xml:space="preserve"> JM, Deegan A, </w:t>
      </w:r>
      <w:r w:rsidR="0E55FBD8" w:rsidRPr="68137564">
        <w:rPr>
          <w:rFonts w:ascii="Times New Roman" w:hAnsi="Times New Roman"/>
        </w:rPr>
        <w:t xml:space="preserve">et al. </w:t>
      </w:r>
      <w:r w:rsidRPr="68137564">
        <w:rPr>
          <w:rFonts w:ascii="Times New Roman" w:hAnsi="Times New Roman"/>
        </w:rPr>
        <w:t xml:space="preserve"> Dexamethasone versus betamethasone for preterm birth: a systematic review and network meta-analysis. Am J Obstet </w:t>
      </w:r>
      <w:proofErr w:type="spellStart"/>
      <w:r w:rsidRPr="68137564">
        <w:rPr>
          <w:rFonts w:ascii="Times New Roman" w:hAnsi="Times New Roman"/>
        </w:rPr>
        <w:t>Gynecol</w:t>
      </w:r>
      <w:proofErr w:type="spellEnd"/>
      <w:r w:rsidRPr="68137564">
        <w:rPr>
          <w:rFonts w:ascii="Times New Roman" w:hAnsi="Times New Roman"/>
        </w:rPr>
        <w:t xml:space="preserve"> MFM. 2021 May;3(3):100312. </w:t>
      </w:r>
      <w:proofErr w:type="spellStart"/>
      <w:r w:rsidRPr="68137564">
        <w:rPr>
          <w:rFonts w:ascii="Times New Roman" w:hAnsi="Times New Roman"/>
        </w:rPr>
        <w:t>doi</w:t>
      </w:r>
      <w:proofErr w:type="spellEnd"/>
      <w:r w:rsidRPr="68137564">
        <w:rPr>
          <w:rFonts w:ascii="Times New Roman" w:hAnsi="Times New Roman"/>
        </w:rPr>
        <w:t xml:space="preserve">: 10.1016/j.ajogmf.2021.100312. </w:t>
      </w:r>
      <w:proofErr w:type="spellStart"/>
      <w:r w:rsidRPr="68137564">
        <w:rPr>
          <w:rFonts w:ascii="Times New Roman" w:hAnsi="Times New Roman"/>
        </w:rPr>
        <w:t>Epub</w:t>
      </w:r>
      <w:proofErr w:type="spellEnd"/>
      <w:r w:rsidRPr="68137564">
        <w:rPr>
          <w:rFonts w:ascii="Times New Roman" w:hAnsi="Times New Roman"/>
        </w:rPr>
        <w:t xml:space="preserve"> 2021 Jan 20. PMID: 33482400.</w:t>
      </w:r>
    </w:p>
    <w:p w14:paraId="4E052A53"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Williams MJ, Ramson JA, Brownfoot FC. Different corticosteroids and regimens for accelerating fetal lung maturation for babies at risk of preterm birth. Cochrane Database Syst Rev. 2022 Aug 9;8(8):CD006764. </w:t>
      </w:r>
      <w:proofErr w:type="spellStart"/>
      <w:r w:rsidRPr="68137564">
        <w:rPr>
          <w:rFonts w:ascii="Times New Roman" w:hAnsi="Times New Roman"/>
        </w:rPr>
        <w:t>doi</w:t>
      </w:r>
      <w:proofErr w:type="spellEnd"/>
      <w:r w:rsidRPr="68137564">
        <w:rPr>
          <w:rFonts w:ascii="Times New Roman" w:hAnsi="Times New Roman"/>
        </w:rPr>
        <w:t>: 10.1002/14651858.CD006764.pub4. PMID: 35943347; PMCID: PMC9362990.</w:t>
      </w:r>
    </w:p>
    <w:p w14:paraId="3735871F" w14:textId="77777777" w:rsidR="005A2E62" w:rsidRDefault="005A2E62" w:rsidP="005A2E62">
      <w:pPr>
        <w:pStyle w:val="ListParagraph"/>
        <w:numPr>
          <w:ilvl w:val="0"/>
          <w:numId w:val="17"/>
        </w:numPr>
        <w:spacing w:line="480" w:lineRule="auto"/>
        <w:rPr>
          <w:rFonts w:ascii="Times New Roman" w:hAnsi="Times New Roman"/>
        </w:rPr>
      </w:pPr>
      <w:proofErr w:type="spellStart"/>
      <w:r w:rsidRPr="68137564">
        <w:rPr>
          <w:rFonts w:ascii="Times New Roman" w:hAnsi="Times New Roman"/>
        </w:rPr>
        <w:t>Elimian</w:t>
      </w:r>
      <w:proofErr w:type="spellEnd"/>
      <w:r w:rsidRPr="68137564">
        <w:rPr>
          <w:rFonts w:ascii="Times New Roman" w:hAnsi="Times New Roman"/>
        </w:rPr>
        <w:t xml:space="preserve"> A, Garry D, Figueroa R, Spitzer A, Wiencek V, Quirk JG. Antenatal betamethasone compared with dexamethasone (</w:t>
      </w:r>
      <w:proofErr w:type="spellStart"/>
      <w:r w:rsidRPr="68137564">
        <w:rPr>
          <w:rFonts w:ascii="Times New Roman" w:hAnsi="Times New Roman"/>
        </w:rPr>
        <w:t>betacode</w:t>
      </w:r>
      <w:proofErr w:type="spellEnd"/>
      <w:r w:rsidRPr="68137564">
        <w:rPr>
          <w:rFonts w:ascii="Times New Roman" w:hAnsi="Times New Roman"/>
        </w:rPr>
        <w:t xml:space="preserve"> trial): a randomized controlled trial. Obstet Gynecol. 2007 Jul;110(1):26-30. </w:t>
      </w:r>
      <w:proofErr w:type="spellStart"/>
      <w:r w:rsidRPr="68137564">
        <w:rPr>
          <w:rFonts w:ascii="Times New Roman" w:hAnsi="Times New Roman"/>
        </w:rPr>
        <w:t>doi</w:t>
      </w:r>
      <w:proofErr w:type="spellEnd"/>
      <w:r w:rsidRPr="68137564">
        <w:rPr>
          <w:rFonts w:ascii="Times New Roman" w:hAnsi="Times New Roman"/>
        </w:rPr>
        <w:t>: 10.1097/01.AOG.0000268281.36788.81. PMID: 17601892.</w:t>
      </w:r>
    </w:p>
    <w:p w14:paraId="1B8D895B" w14:textId="65B60B0E" w:rsidR="005A2E62" w:rsidRPr="00625B3F"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Crowther CA, Ashwood P, Andersen CC, Middleton PF, Tran T, Doyle LW, </w:t>
      </w:r>
      <w:proofErr w:type="gramStart"/>
      <w:r w:rsidR="6F9A6A11" w:rsidRPr="68137564">
        <w:rPr>
          <w:rFonts w:ascii="Times New Roman" w:hAnsi="Times New Roman"/>
        </w:rPr>
        <w:t xml:space="preserve">et al. </w:t>
      </w:r>
      <w:r w:rsidRPr="68137564">
        <w:rPr>
          <w:rFonts w:ascii="Times New Roman" w:hAnsi="Times New Roman"/>
        </w:rPr>
        <w:t>;</w:t>
      </w:r>
      <w:proofErr w:type="gramEnd"/>
      <w:r w:rsidRPr="68137564">
        <w:rPr>
          <w:rFonts w:ascii="Times New Roman" w:hAnsi="Times New Roman"/>
        </w:rPr>
        <w:t xml:space="preserve"> ASTEROID Study Group. Maternal intramuscular dexamethasone versus betamethasone before preterm birth (ASTEROID): a </w:t>
      </w:r>
      <w:proofErr w:type="spellStart"/>
      <w:r w:rsidRPr="68137564">
        <w:rPr>
          <w:rFonts w:ascii="Times New Roman" w:hAnsi="Times New Roman"/>
        </w:rPr>
        <w:t>multicentre</w:t>
      </w:r>
      <w:proofErr w:type="spellEnd"/>
      <w:r w:rsidRPr="68137564">
        <w:rPr>
          <w:rFonts w:ascii="Times New Roman" w:hAnsi="Times New Roman"/>
        </w:rPr>
        <w:t xml:space="preserve">, double-blind, </w:t>
      </w:r>
      <w:proofErr w:type="spellStart"/>
      <w:r w:rsidRPr="68137564">
        <w:rPr>
          <w:rFonts w:ascii="Times New Roman" w:hAnsi="Times New Roman"/>
        </w:rPr>
        <w:t>randomised</w:t>
      </w:r>
      <w:proofErr w:type="spellEnd"/>
      <w:r w:rsidRPr="68137564">
        <w:rPr>
          <w:rFonts w:ascii="Times New Roman" w:hAnsi="Times New Roman"/>
        </w:rPr>
        <w:t xml:space="preserve"> controlled trial. Lancet Child </w:t>
      </w:r>
      <w:proofErr w:type="spellStart"/>
      <w:r w:rsidRPr="68137564">
        <w:rPr>
          <w:rFonts w:ascii="Times New Roman" w:hAnsi="Times New Roman"/>
        </w:rPr>
        <w:t>Adolesc</w:t>
      </w:r>
      <w:proofErr w:type="spellEnd"/>
      <w:r w:rsidRPr="68137564">
        <w:rPr>
          <w:rFonts w:ascii="Times New Roman" w:hAnsi="Times New Roman"/>
        </w:rPr>
        <w:t xml:space="preserve"> </w:t>
      </w:r>
      <w:r w:rsidRPr="68137564">
        <w:rPr>
          <w:rFonts w:ascii="Times New Roman" w:hAnsi="Times New Roman"/>
        </w:rPr>
        <w:lastRenderedPageBreak/>
        <w:t xml:space="preserve">Health. 2019 Nov;3(11):769-780. </w:t>
      </w:r>
      <w:proofErr w:type="spellStart"/>
      <w:r w:rsidRPr="68137564">
        <w:rPr>
          <w:rFonts w:ascii="Times New Roman" w:hAnsi="Times New Roman"/>
        </w:rPr>
        <w:t>doi</w:t>
      </w:r>
      <w:proofErr w:type="spellEnd"/>
      <w:r w:rsidRPr="68137564">
        <w:rPr>
          <w:rFonts w:ascii="Times New Roman" w:hAnsi="Times New Roman"/>
        </w:rPr>
        <w:t xml:space="preserve">: 10.1016/S2352-4642(19)30292-5. </w:t>
      </w:r>
      <w:proofErr w:type="spellStart"/>
      <w:r w:rsidRPr="68137564">
        <w:rPr>
          <w:rFonts w:ascii="Times New Roman" w:hAnsi="Times New Roman"/>
        </w:rPr>
        <w:t>Epub</w:t>
      </w:r>
      <w:proofErr w:type="spellEnd"/>
      <w:r w:rsidRPr="68137564">
        <w:rPr>
          <w:rFonts w:ascii="Times New Roman" w:hAnsi="Times New Roman"/>
        </w:rPr>
        <w:t xml:space="preserve"> 2019 Sep 12. PMID: 31523039.</w:t>
      </w:r>
    </w:p>
    <w:p w14:paraId="1FDB1A6A" w14:textId="77777777" w:rsidR="005A2E62" w:rsidRDefault="005A2E62" w:rsidP="005A2E62">
      <w:pPr>
        <w:pStyle w:val="ListParagraph"/>
        <w:numPr>
          <w:ilvl w:val="0"/>
          <w:numId w:val="17"/>
        </w:numPr>
        <w:spacing w:line="480" w:lineRule="auto"/>
        <w:rPr>
          <w:rFonts w:ascii="Times New Roman" w:hAnsi="Times New Roman"/>
        </w:rPr>
      </w:pPr>
      <w:proofErr w:type="spellStart"/>
      <w:r w:rsidRPr="68137564">
        <w:rPr>
          <w:rFonts w:ascii="Times New Roman" w:hAnsi="Times New Roman"/>
        </w:rPr>
        <w:t>Chawanpaiboon</w:t>
      </w:r>
      <w:proofErr w:type="spellEnd"/>
      <w:r w:rsidRPr="68137564">
        <w:rPr>
          <w:rFonts w:ascii="Times New Roman" w:hAnsi="Times New Roman"/>
        </w:rPr>
        <w:t xml:space="preserve"> S, </w:t>
      </w:r>
      <w:proofErr w:type="spellStart"/>
      <w:r w:rsidRPr="68137564">
        <w:rPr>
          <w:rFonts w:ascii="Times New Roman" w:hAnsi="Times New Roman"/>
        </w:rPr>
        <w:t>Chukaew</w:t>
      </w:r>
      <w:proofErr w:type="spellEnd"/>
      <w:r w:rsidRPr="68137564">
        <w:rPr>
          <w:rFonts w:ascii="Times New Roman" w:hAnsi="Times New Roman"/>
        </w:rPr>
        <w:t xml:space="preserve"> R, </w:t>
      </w:r>
      <w:proofErr w:type="spellStart"/>
      <w:r w:rsidRPr="68137564">
        <w:rPr>
          <w:rFonts w:ascii="Times New Roman" w:hAnsi="Times New Roman"/>
        </w:rPr>
        <w:t>Pooliam</w:t>
      </w:r>
      <w:proofErr w:type="spellEnd"/>
      <w:r w:rsidRPr="68137564">
        <w:rPr>
          <w:rFonts w:ascii="Times New Roman" w:hAnsi="Times New Roman"/>
        </w:rPr>
        <w:t xml:space="preserve"> J. A comparison of 2 doses of antenatal dexamethasone for the prevention of respiratory distress syndrome: an open-label, noninferiority, pragmatic randomized trial. Am J Obstet Gynecol. 2024 Feb;230(2</w:t>
      </w:r>
      <w:proofErr w:type="gramStart"/>
      <w:r w:rsidRPr="68137564">
        <w:rPr>
          <w:rFonts w:ascii="Times New Roman" w:hAnsi="Times New Roman"/>
        </w:rPr>
        <w:t>):260.e</w:t>
      </w:r>
      <w:proofErr w:type="gramEnd"/>
      <w:r w:rsidRPr="68137564">
        <w:rPr>
          <w:rFonts w:ascii="Times New Roman" w:hAnsi="Times New Roman"/>
        </w:rPr>
        <w:t xml:space="preserve">1-260.e19. </w:t>
      </w:r>
      <w:proofErr w:type="spellStart"/>
      <w:r w:rsidRPr="68137564">
        <w:rPr>
          <w:rFonts w:ascii="Times New Roman" w:hAnsi="Times New Roman"/>
        </w:rPr>
        <w:t>doi</w:t>
      </w:r>
      <w:proofErr w:type="spellEnd"/>
      <w:r w:rsidRPr="68137564">
        <w:rPr>
          <w:rFonts w:ascii="Times New Roman" w:hAnsi="Times New Roman"/>
        </w:rPr>
        <w:t xml:space="preserve">: 10.1016/j.ajog.2023.07.006. </w:t>
      </w:r>
      <w:proofErr w:type="spellStart"/>
      <w:r w:rsidRPr="68137564">
        <w:rPr>
          <w:rFonts w:ascii="Times New Roman" w:hAnsi="Times New Roman"/>
        </w:rPr>
        <w:t>Epub</w:t>
      </w:r>
      <w:proofErr w:type="spellEnd"/>
      <w:r w:rsidRPr="68137564">
        <w:rPr>
          <w:rFonts w:ascii="Times New Roman" w:hAnsi="Times New Roman"/>
        </w:rPr>
        <w:t xml:space="preserve"> 2023 Jul 11. PMID: 37442247.</w:t>
      </w:r>
    </w:p>
    <w:p w14:paraId="33910A62" w14:textId="7EB2E5A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Schmitz T, Doret-Dion M, </w:t>
      </w:r>
      <w:proofErr w:type="spellStart"/>
      <w:r w:rsidRPr="68137564">
        <w:rPr>
          <w:rFonts w:ascii="Times New Roman" w:hAnsi="Times New Roman"/>
        </w:rPr>
        <w:t>Sentilhes</w:t>
      </w:r>
      <w:proofErr w:type="spellEnd"/>
      <w:r w:rsidRPr="68137564">
        <w:rPr>
          <w:rFonts w:ascii="Times New Roman" w:hAnsi="Times New Roman"/>
        </w:rPr>
        <w:t xml:space="preserve"> L, </w:t>
      </w:r>
      <w:proofErr w:type="spellStart"/>
      <w:r w:rsidRPr="68137564">
        <w:rPr>
          <w:rFonts w:ascii="Times New Roman" w:hAnsi="Times New Roman"/>
        </w:rPr>
        <w:t>Parant</w:t>
      </w:r>
      <w:proofErr w:type="spellEnd"/>
      <w:r w:rsidRPr="68137564">
        <w:rPr>
          <w:rFonts w:ascii="Times New Roman" w:hAnsi="Times New Roman"/>
        </w:rPr>
        <w:t xml:space="preserve"> O, Claris O, Renesme L, </w:t>
      </w:r>
      <w:proofErr w:type="gramStart"/>
      <w:r w:rsidR="05A42A99" w:rsidRPr="68137564">
        <w:rPr>
          <w:rFonts w:ascii="Times New Roman" w:hAnsi="Times New Roman"/>
        </w:rPr>
        <w:t xml:space="preserve">et al. </w:t>
      </w:r>
      <w:r w:rsidRPr="68137564">
        <w:rPr>
          <w:rFonts w:ascii="Times New Roman" w:hAnsi="Times New Roman"/>
        </w:rPr>
        <w:t>;</w:t>
      </w:r>
      <w:proofErr w:type="gramEnd"/>
      <w:r w:rsidRPr="68137564">
        <w:rPr>
          <w:rFonts w:ascii="Times New Roman" w:hAnsi="Times New Roman"/>
        </w:rPr>
        <w:t xml:space="preserve"> BETADOSE trial study group; Groupe de Recherche </w:t>
      </w:r>
      <w:proofErr w:type="spellStart"/>
      <w:r w:rsidRPr="68137564">
        <w:rPr>
          <w:rFonts w:ascii="Times New Roman" w:hAnsi="Times New Roman"/>
        </w:rPr>
        <w:t>en</w:t>
      </w:r>
      <w:proofErr w:type="spellEnd"/>
      <w:r w:rsidRPr="68137564">
        <w:rPr>
          <w:rFonts w:ascii="Times New Roman" w:hAnsi="Times New Roman"/>
        </w:rPr>
        <w:t xml:space="preserve"> </w:t>
      </w:r>
      <w:proofErr w:type="spellStart"/>
      <w:r w:rsidRPr="68137564">
        <w:rPr>
          <w:rFonts w:ascii="Times New Roman" w:hAnsi="Times New Roman"/>
        </w:rPr>
        <w:t>Obstétrique</w:t>
      </w:r>
      <w:proofErr w:type="spellEnd"/>
      <w:r w:rsidRPr="68137564">
        <w:rPr>
          <w:rFonts w:ascii="Times New Roman" w:hAnsi="Times New Roman"/>
        </w:rPr>
        <w:t xml:space="preserve"> et </w:t>
      </w:r>
      <w:proofErr w:type="spellStart"/>
      <w:r w:rsidRPr="68137564">
        <w:rPr>
          <w:rFonts w:ascii="Times New Roman" w:hAnsi="Times New Roman"/>
        </w:rPr>
        <w:t>Gynécologie</w:t>
      </w:r>
      <w:proofErr w:type="spellEnd"/>
      <w:r w:rsidRPr="68137564">
        <w:rPr>
          <w:rFonts w:ascii="Times New Roman" w:hAnsi="Times New Roman"/>
        </w:rPr>
        <w:t xml:space="preserve">. Neonatal outcomes for women at risk of preterm delivery given half dose versus full dose of antenatal betamethasone: </w:t>
      </w:r>
      <w:proofErr w:type="gramStart"/>
      <w:r w:rsidRPr="68137564">
        <w:rPr>
          <w:rFonts w:ascii="Times New Roman" w:hAnsi="Times New Roman"/>
        </w:rPr>
        <w:t xml:space="preserve">a  </w:t>
      </w:r>
      <w:proofErr w:type="spellStart"/>
      <w:r w:rsidRPr="68137564">
        <w:rPr>
          <w:rFonts w:ascii="Times New Roman" w:hAnsi="Times New Roman"/>
        </w:rPr>
        <w:t>andomized</w:t>
      </w:r>
      <w:proofErr w:type="spellEnd"/>
      <w:proofErr w:type="gramEnd"/>
      <w:r w:rsidRPr="68137564">
        <w:rPr>
          <w:rFonts w:ascii="Times New Roman" w:hAnsi="Times New Roman"/>
        </w:rPr>
        <w:t xml:space="preserve">, </w:t>
      </w:r>
      <w:proofErr w:type="spellStart"/>
      <w:r w:rsidRPr="68137564">
        <w:rPr>
          <w:rFonts w:ascii="Times New Roman" w:hAnsi="Times New Roman"/>
        </w:rPr>
        <w:t>multicentre</w:t>
      </w:r>
      <w:proofErr w:type="spellEnd"/>
      <w:r w:rsidRPr="68137564">
        <w:rPr>
          <w:rFonts w:ascii="Times New Roman" w:hAnsi="Times New Roman"/>
        </w:rPr>
        <w:t>, double-blind, placebo-controlled, non-inferiority trial. Lancet. 2022 Aug 20;400(10352):592-604. Doi: 10.1016/S0140-6736(22)01535-5. Erratum in: Lancet. 2022 Oct 22;400(10361):1404. Doi: 10.1016/S0140-6736(22)01696-8. PMID: 35988568.</w:t>
      </w:r>
    </w:p>
    <w:p w14:paraId="5E481C14" w14:textId="142C463B"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Battarbee AN, Ros ST, Esplin MS, Biggio J, Bukowski R, Parry S, </w:t>
      </w:r>
      <w:proofErr w:type="gramStart"/>
      <w:r w:rsidR="56DB942A" w:rsidRPr="68137564">
        <w:rPr>
          <w:rFonts w:ascii="Times New Roman" w:hAnsi="Times New Roman"/>
        </w:rPr>
        <w:t xml:space="preserve">et al. </w:t>
      </w:r>
      <w:r w:rsidRPr="68137564">
        <w:rPr>
          <w:rFonts w:ascii="Times New Roman" w:hAnsi="Times New Roman"/>
        </w:rPr>
        <w:t>;</w:t>
      </w:r>
      <w:proofErr w:type="gramEnd"/>
      <w:r w:rsidRPr="68137564">
        <w:rPr>
          <w:rFonts w:ascii="Times New Roman" w:hAnsi="Times New Roman"/>
        </w:rPr>
        <w:t xml:space="preserve"> Eunice Kennedy Shriver National Institute of Child Health and Human Development (NICHD) Genomics and Proteomics Network for Preterm Birth Research (GPN-PBR). Optimal timing of antenatal corticosteroid administration and preterm neonatal and early childhood outcomes. Am J Obstet </w:t>
      </w:r>
      <w:proofErr w:type="spellStart"/>
      <w:r w:rsidRPr="68137564">
        <w:rPr>
          <w:rFonts w:ascii="Times New Roman" w:hAnsi="Times New Roman"/>
        </w:rPr>
        <w:t>Gynecol</w:t>
      </w:r>
      <w:proofErr w:type="spellEnd"/>
      <w:r w:rsidRPr="68137564">
        <w:rPr>
          <w:rFonts w:ascii="Times New Roman" w:hAnsi="Times New Roman"/>
        </w:rPr>
        <w:t xml:space="preserve"> MFM. 2020 Feb;2(1):100077. </w:t>
      </w:r>
      <w:proofErr w:type="spellStart"/>
      <w:r w:rsidRPr="68137564">
        <w:rPr>
          <w:rFonts w:ascii="Times New Roman" w:hAnsi="Times New Roman"/>
        </w:rPr>
        <w:t>doi</w:t>
      </w:r>
      <w:proofErr w:type="spellEnd"/>
      <w:r w:rsidRPr="68137564">
        <w:rPr>
          <w:rFonts w:ascii="Times New Roman" w:hAnsi="Times New Roman"/>
        </w:rPr>
        <w:t xml:space="preserve">: 10.1016/j.ajogmf.2019.100077. </w:t>
      </w:r>
      <w:proofErr w:type="spellStart"/>
      <w:r w:rsidRPr="68137564">
        <w:rPr>
          <w:rFonts w:ascii="Times New Roman" w:hAnsi="Times New Roman"/>
        </w:rPr>
        <w:t>Epub</w:t>
      </w:r>
      <w:proofErr w:type="spellEnd"/>
      <w:r w:rsidRPr="68137564">
        <w:rPr>
          <w:rFonts w:ascii="Times New Roman" w:hAnsi="Times New Roman"/>
        </w:rPr>
        <w:t xml:space="preserve"> 2019 Dec 17. PMID: 32905377; PMCID: PMC7469940.</w:t>
      </w:r>
    </w:p>
    <w:p w14:paraId="3A5C932B" w14:textId="2D189657" w:rsidR="007A25D8" w:rsidRDefault="007A25D8"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Norman M, </w:t>
      </w:r>
      <w:proofErr w:type="spellStart"/>
      <w:r w:rsidRPr="68137564">
        <w:rPr>
          <w:rFonts w:ascii="Times New Roman" w:hAnsi="Times New Roman"/>
        </w:rPr>
        <w:t>Piedvache</w:t>
      </w:r>
      <w:proofErr w:type="spellEnd"/>
      <w:r w:rsidRPr="68137564">
        <w:rPr>
          <w:rFonts w:ascii="Times New Roman" w:hAnsi="Times New Roman"/>
        </w:rPr>
        <w:t xml:space="preserve"> A, Børch K, Huusom LD, Bonamy AE, Howell EA, </w:t>
      </w:r>
      <w:proofErr w:type="gramStart"/>
      <w:r w:rsidR="20835A9F" w:rsidRPr="68137564">
        <w:rPr>
          <w:rFonts w:ascii="Times New Roman" w:hAnsi="Times New Roman"/>
        </w:rPr>
        <w:t xml:space="preserve">et al. </w:t>
      </w:r>
      <w:r w:rsidRPr="68137564">
        <w:rPr>
          <w:rFonts w:ascii="Times New Roman" w:hAnsi="Times New Roman"/>
        </w:rPr>
        <w:t>;</w:t>
      </w:r>
      <w:proofErr w:type="gramEnd"/>
      <w:r w:rsidRPr="68137564">
        <w:rPr>
          <w:rFonts w:ascii="Times New Roman" w:hAnsi="Times New Roman"/>
        </w:rPr>
        <w:t xml:space="preserve"> Effective Perinatal Intensive Care in Europe (EPICE) Research Group. Association of Short Antenatal Corticosteroid Administration-to-Birth Intervals </w:t>
      </w:r>
      <w:proofErr w:type="gramStart"/>
      <w:r w:rsidRPr="68137564">
        <w:rPr>
          <w:rFonts w:ascii="Times New Roman" w:hAnsi="Times New Roman"/>
        </w:rPr>
        <w:t>With</w:t>
      </w:r>
      <w:proofErr w:type="gramEnd"/>
      <w:r w:rsidRPr="68137564">
        <w:rPr>
          <w:rFonts w:ascii="Times New Roman" w:hAnsi="Times New Roman"/>
        </w:rPr>
        <w:t xml:space="preserve"> Survival and Morbidity Among Very Preterm Infants: Results </w:t>
      </w:r>
      <w:proofErr w:type="gramStart"/>
      <w:r w:rsidRPr="68137564">
        <w:rPr>
          <w:rFonts w:ascii="Times New Roman" w:hAnsi="Times New Roman"/>
        </w:rPr>
        <w:t>From</w:t>
      </w:r>
      <w:proofErr w:type="gramEnd"/>
      <w:r w:rsidRPr="68137564">
        <w:rPr>
          <w:rFonts w:ascii="Times New Roman" w:hAnsi="Times New Roman"/>
        </w:rPr>
        <w:t xml:space="preserve"> the EPICE Cohort. JAMA </w:t>
      </w:r>
      <w:proofErr w:type="spellStart"/>
      <w:r w:rsidRPr="68137564">
        <w:rPr>
          <w:rFonts w:ascii="Times New Roman" w:hAnsi="Times New Roman"/>
        </w:rPr>
        <w:t>Pediatr</w:t>
      </w:r>
      <w:proofErr w:type="spellEnd"/>
      <w:r w:rsidRPr="68137564">
        <w:rPr>
          <w:rFonts w:ascii="Times New Roman" w:hAnsi="Times New Roman"/>
        </w:rPr>
        <w:t xml:space="preserve">. 2017 Jul 1;171(7):678-686. </w:t>
      </w:r>
      <w:proofErr w:type="spellStart"/>
      <w:r w:rsidRPr="68137564">
        <w:rPr>
          <w:rFonts w:ascii="Times New Roman" w:hAnsi="Times New Roman"/>
        </w:rPr>
        <w:t>doi</w:t>
      </w:r>
      <w:proofErr w:type="spellEnd"/>
      <w:r w:rsidRPr="68137564">
        <w:rPr>
          <w:rFonts w:ascii="Times New Roman" w:hAnsi="Times New Roman"/>
        </w:rPr>
        <w:t>: 10.1001/jamapediatrics.2017.0602. PMID: 28505223; PMCID: PMC5710338.</w:t>
      </w:r>
    </w:p>
    <w:p w14:paraId="0F6A1A3D" w14:textId="61171490" w:rsidR="005A2E62" w:rsidRDefault="005A2E62" w:rsidP="005A2E62">
      <w:pPr>
        <w:pStyle w:val="ListParagraph"/>
        <w:numPr>
          <w:ilvl w:val="0"/>
          <w:numId w:val="17"/>
        </w:numPr>
        <w:spacing w:line="480" w:lineRule="auto"/>
        <w:rPr>
          <w:rFonts w:ascii="Times New Roman" w:hAnsi="Times New Roman"/>
        </w:rPr>
      </w:pPr>
      <w:proofErr w:type="spellStart"/>
      <w:r w:rsidRPr="68137564">
        <w:rPr>
          <w:rFonts w:ascii="Times New Roman" w:hAnsi="Times New Roman"/>
        </w:rPr>
        <w:t>Abbasalizadeh</w:t>
      </w:r>
      <w:proofErr w:type="spellEnd"/>
      <w:r w:rsidRPr="68137564">
        <w:rPr>
          <w:rFonts w:ascii="Times New Roman" w:hAnsi="Times New Roman"/>
        </w:rPr>
        <w:t xml:space="preserve"> F, Pouya K, Zakeri R, Asgari-Arbat R, </w:t>
      </w:r>
      <w:proofErr w:type="spellStart"/>
      <w:r w:rsidRPr="68137564">
        <w:rPr>
          <w:rFonts w:ascii="Times New Roman" w:hAnsi="Times New Roman"/>
        </w:rPr>
        <w:t>Abbasalizadeh</w:t>
      </w:r>
      <w:proofErr w:type="spellEnd"/>
      <w:r w:rsidRPr="68137564">
        <w:rPr>
          <w:rFonts w:ascii="Times New Roman" w:hAnsi="Times New Roman"/>
        </w:rPr>
        <w:t xml:space="preserve"> S, </w:t>
      </w:r>
      <w:proofErr w:type="spellStart"/>
      <w:r w:rsidRPr="68137564">
        <w:rPr>
          <w:rFonts w:ascii="Times New Roman" w:hAnsi="Times New Roman"/>
        </w:rPr>
        <w:t>Parnianfard</w:t>
      </w:r>
      <w:proofErr w:type="spellEnd"/>
      <w:r w:rsidRPr="68137564">
        <w:rPr>
          <w:rFonts w:ascii="Times New Roman" w:hAnsi="Times New Roman"/>
        </w:rPr>
        <w:t xml:space="preserve"> N. Prenatal Administration of Betamethasone and Neonatal Respiratory Distress Syndrome in Multifetal </w:t>
      </w:r>
      <w:r w:rsidRPr="68137564">
        <w:rPr>
          <w:rFonts w:ascii="Times New Roman" w:hAnsi="Times New Roman"/>
        </w:rPr>
        <w:lastRenderedPageBreak/>
        <w:t xml:space="preserve">Pregnancies: A Randomized Controlled Trial. Curr Clin </w:t>
      </w:r>
      <w:proofErr w:type="spellStart"/>
      <w:r w:rsidRPr="68137564">
        <w:rPr>
          <w:rFonts w:ascii="Times New Roman" w:hAnsi="Times New Roman"/>
        </w:rPr>
        <w:t>Pharmacol</w:t>
      </w:r>
      <w:proofErr w:type="spellEnd"/>
      <w:r w:rsidRPr="68137564">
        <w:rPr>
          <w:rFonts w:ascii="Times New Roman" w:hAnsi="Times New Roman"/>
        </w:rPr>
        <w:t>. 2020;15(2):164-169. Doi: 10.2174/1574884714666191007154936. PMID: 33070770; PMCID: PMC7579252.</w:t>
      </w:r>
    </w:p>
    <w:p w14:paraId="4D7CB24D" w14:textId="4281A68F" w:rsidR="006D1A93" w:rsidRDefault="006D1A93"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Norman J, Shennan A, Jacobsson B, Stock SJ; FIGO Working Group for Preterm Birth. FIGO good practice recommendations on the use of prenatal corticosteroids to improve outcomes and minimize harm in babies born preterm. Int J </w:t>
      </w:r>
      <w:proofErr w:type="spellStart"/>
      <w:r w:rsidRPr="68137564">
        <w:rPr>
          <w:rFonts w:ascii="Times New Roman" w:hAnsi="Times New Roman"/>
        </w:rPr>
        <w:t>Gynaecol</w:t>
      </w:r>
      <w:proofErr w:type="spellEnd"/>
      <w:r w:rsidRPr="68137564">
        <w:rPr>
          <w:rFonts w:ascii="Times New Roman" w:hAnsi="Times New Roman"/>
        </w:rPr>
        <w:t xml:space="preserve"> Obstet. 2021 Oct;155(1):26-30. </w:t>
      </w:r>
      <w:proofErr w:type="spellStart"/>
      <w:r w:rsidRPr="68137564">
        <w:rPr>
          <w:rFonts w:ascii="Times New Roman" w:hAnsi="Times New Roman"/>
        </w:rPr>
        <w:t>doi</w:t>
      </w:r>
      <w:proofErr w:type="spellEnd"/>
      <w:r w:rsidRPr="68137564">
        <w:rPr>
          <w:rFonts w:ascii="Times New Roman" w:hAnsi="Times New Roman"/>
        </w:rPr>
        <w:t xml:space="preserve">: 10.1002/ijgo.13836. Erratum in: Int J </w:t>
      </w:r>
      <w:proofErr w:type="spellStart"/>
      <w:r w:rsidRPr="68137564">
        <w:rPr>
          <w:rFonts w:ascii="Times New Roman" w:hAnsi="Times New Roman"/>
        </w:rPr>
        <w:t>Gynaecol</w:t>
      </w:r>
      <w:proofErr w:type="spellEnd"/>
      <w:r w:rsidRPr="68137564">
        <w:rPr>
          <w:rFonts w:ascii="Times New Roman" w:hAnsi="Times New Roman"/>
        </w:rPr>
        <w:t xml:space="preserve"> Obstet. 2022 May;157(2):486. </w:t>
      </w:r>
      <w:proofErr w:type="spellStart"/>
      <w:r w:rsidRPr="68137564">
        <w:rPr>
          <w:rFonts w:ascii="Times New Roman" w:hAnsi="Times New Roman"/>
        </w:rPr>
        <w:t>doi</w:t>
      </w:r>
      <w:proofErr w:type="spellEnd"/>
      <w:r w:rsidRPr="68137564">
        <w:rPr>
          <w:rFonts w:ascii="Times New Roman" w:hAnsi="Times New Roman"/>
        </w:rPr>
        <w:t>: 10.1002/ijgo.14145. PMID: 34520057.</w:t>
      </w:r>
    </w:p>
    <w:p w14:paraId="747D4A02"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Nelson KB, Grether JK. Can magnesium sulfate reduce the risk of cerebral palsy in very low birthweight infants? Pediatrics. 1995 Feb;95(2):263-9. PMID: 7838646.</w:t>
      </w:r>
    </w:p>
    <w:p w14:paraId="058D233E"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Crowther CA, Hiller JE, Doyle LW, Haslam RR; Australasian Collaborative Trial of Magnesium Sulphate (</w:t>
      </w:r>
      <w:proofErr w:type="spellStart"/>
      <w:r w:rsidRPr="68137564">
        <w:rPr>
          <w:rFonts w:ascii="Times New Roman" w:hAnsi="Times New Roman"/>
        </w:rPr>
        <w:t>ACTOMg</w:t>
      </w:r>
      <w:proofErr w:type="spellEnd"/>
      <w:r w:rsidRPr="68137564">
        <w:rPr>
          <w:rFonts w:ascii="Times New Roman" w:hAnsi="Times New Roman"/>
        </w:rPr>
        <w:t xml:space="preserve"> SO4) Collaborative Group. Effect of magnesium sulfate given for neuroprotection before preterm birth: a randomized controlled trial. JAMA. 2003 Nov 26;290(20):2669-76. </w:t>
      </w:r>
      <w:proofErr w:type="spellStart"/>
      <w:r w:rsidRPr="68137564">
        <w:rPr>
          <w:rFonts w:ascii="Times New Roman" w:hAnsi="Times New Roman"/>
        </w:rPr>
        <w:t>doi</w:t>
      </w:r>
      <w:proofErr w:type="spellEnd"/>
      <w:r w:rsidRPr="68137564">
        <w:rPr>
          <w:rFonts w:ascii="Times New Roman" w:hAnsi="Times New Roman"/>
        </w:rPr>
        <w:t>: 10.1001/jama.290.20.2669. PMID: 14645308.</w:t>
      </w:r>
    </w:p>
    <w:p w14:paraId="128DC663" w14:textId="4004C38A"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Marret S, </w:t>
      </w:r>
      <w:proofErr w:type="spellStart"/>
      <w:r w:rsidRPr="68137564">
        <w:rPr>
          <w:rFonts w:ascii="Times New Roman" w:hAnsi="Times New Roman"/>
        </w:rPr>
        <w:t>Marpeau</w:t>
      </w:r>
      <w:proofErr w:type="spellEnd"/>
      <w:r w:rsidRPr="68137564">
        <w:rPr>
          <w:rFonts w:ascii="Times New Roman" w:hAnsi="Times New Roman"/>
        </w:rPr>
        <w:t xml:space="preserve"> L, Zupan-Simunek V, Eurin D, Lévêque C, </w:t>
      </w:r>
      <w:proofErr w:type="spellStart"/>
      <w:r w:rsidRPr="68137564">
        <w:rPr>
          <w:rFonts w:ascii="Times New Roman" w:hAnsi="Times New Roman"/>
        </w:rPr>
        <w:t>Hellot</w:t>
      </w:r>
      <w:proofErr w:type="spellEnd"/>
      <w:r w:rsidRPr="68137564">
        <w:rPr>
          <w:rFonts w:ascii="Times New Roman" w:hAnsi="Times New Roman"/>
        </w:rPr>
        <w:t xml:space="preserve"> MF, </w:t>
      </w:r>
      <w:r w:rsidR="53511975" w:rsidRPr="68137564">
        <w:rPr>
          <w:rFonts w:ascii="Times New Roman" w:hAnsi="Times New Roman"/>
        </w:rPr>
        <w:t>et al.</w:t>
      </w:r>
      <w:r w:rsidRPr="68137564">
        <w:rPr>
          <w:rFonts w:ascii="Times New Roman" w:hAnsi="Times New Roman"/>
        </w:rPr>
        <w:t xml:space="preserve">; PREMAG trial group. Magnesium sulphate given before very-preterm birth to protect infant brain: the </w:t>
      </w:r>
      <w:proofErr w:type="spellStart"/>
      <w:r w:rsidRPr="68137564">
        <w:rPr>
          <w:rFonts w:ascii="Times New Roman" w:hAnsi="Times New Roman"/>
        </w:rPr>
        <w:t>randomised</w:t>
      </w:r>
      <w:proofErr w:type="spellEnd"/>
      <w:r w:rsidRPr="68137564">
        <w:rPr>
          <w:rFonts w:ascii="Times New Roman" w:hAnsi="Times New Roman"/>
        </w:rPr>
        <w:t xml:space="preserve"> controlled PREMAG trial*. BJOG. 2007 Mar;114(3):310-8. </w:t>
      </w:r>
      <w:proofErr w:type="spellStart"/>
      <w:r w:rsidRPr="68137564">
        <w:rPr>
          <w:rFonts w:ascii="Times New Roman" w:hAnsi="Times New Roman"/>
        </w:rPr>
        <w:t>doi</w:t>
      </w:r>
      <w:proofErr w:type="spellEnd"/>
      <w:r w:rsidRPr="68137564">
        <w:rPr>
          <w:rFonts w:ascii="Times New Roman" w:hAnsi="Times New Roman"/>
        </w:rPr>
        <w:t>: 10.1111/j.1471-0528.2006.</w:t>
      </w:r>
      <w:proofErr w:type="gramStart"/>
      <w:r w:rsidRPr="68137564">
        <w:rPr>
          <w:rFonts w:ascii="Times New Roman" w:hAnsi="Times New Roman"/>
        </w:rPr>
        <w:t>01162.x.</w:t>
      </w:r>
      <w:proofErr w:type="gramEnd"/>
      <w:r w:rsidRPr="68137564">
        <w:rPr>
          <w:rFonts w:ascii="Times New Roman" w:hAnsi="Times New Roman"/>
        </w:rPr>
        <w:t xml:space="preserve"> </w:t>
      </w:r>
      <w:proofErr w:type="spellStart"/>
      <w:r w:rsidRPr="68137564">
        <w:rPr>
          <w:rFonts w:ascii="Times New Roman" w:hAnsi="Times New Roman"/>
        </w:rPr>
        <w:t>Epub</w:t>
      </w:r>
      <w:proofErr w:type="spellEnd"/>
      <w:r w:rsidRPr="68137564">
        <w:rPr>
          <w:rFonts w:ascii="Times New Roman" w:hAnsi="Times New Roman"/>
        </w:rPr>
        <w:t xml:space="preserve"> 2006 Dec 4. PMID: 17169012.</w:t>
      </w:r>
    </w:p>
    <w:p w14:paraId="640074AB" w14:textId="214EF005"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Mittendorf R, Dambrosia J, Pryde PG, Lee KS, Gianopoulos JG, Besinger RE, </w:t>
      </w:r>
      <w:r w:rsidR="79F64248" w:rsidRPr="68137564">
        <w:rPr>
          <w:rFonts w:ascii="Times New Roman" w:hAnsi="Times New Roman"/>
        </w:rPr>
        <w:t>et al.</w:t>
      </w:r>
      <w:r w:rsidRPr="68137564">
        <w:rPr>
          <w:rFonts w:ascii="Times New Roman" w:hAnsi="Times New Roman"/>
        </w:rPr>
        <w:t xml:space="preserve"> Association between the use of antenatal magnesium sulfate in preterm labor and adverse health outcomes in infants. Am J Obstet Gynecol. 2002 Jun;186(6):1111-8. </w:t>
      </w:r>
      <w:proofErr w:type="spellStart"/>
      <w:r w:rsidRPr="68137564">
        <w:rPr>
          <w:rFonts w:ascii="Times New Roman" w:hAnsi="Times New Roman"/>
        </w:rPr>
        <w:t>doi</w:t>
      </w:r>
      <w:proofErr w:type="spellEnd"/>
      <w:r w:rsidRPr="68137564">
        <w:rPr>
          <w:rFonts w:ascii="Times New Roman" w:hAnsi="Times New Roman"/>
        </w:rPr>
        <w:t>: 10.1067/mob.2002.123544. PMID: 12066082.</w:t>
      </w:r>
    </w:p>
    <w:p w14:paraId="0088A083" w14:textId="41D8ABBC"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Altman D, </w:t>
      </w:r>
      <w:proofErr w:type="spellStart"/>
      <w:r w:rsidRPr="68137564">
        <w:rPr>
          <w:rFonts w:ascii="Times New Roman" w:hAnsi="Times New Roman"/>
        </w:rPr>
        <w:t>Carroli</w:t>
      </w:r>
      <w:proofErr w:type="spellEnd"/>
      <w:r w:rsidRPr="68137564">
        <w:rPr>
          <w:rFonts w:ascii="Times New Roman" w:hAnsi="Times New Roman"/>
        </w:rPr>
        <w:t xml:space="preserve"> G, Duley L, Farrell B, Moodley J, Neilson J, </w:t>
      </w:r>
      <w:proofErr w:type="gramStart"/>
      <w:r w:rsidR="433670C3" w:rsidRPr="68137564">
        <w:rPr>
          <w:rFonts w:ascii="Times New Roman" w:hAnsi="Times New Roman"/>
        </w:rPr>
        <w:t xml:space="preserve">et al. </w:t>
      </w:r>
      <w:r w:rsidRPr="68137564">
        <w:rPr>
          <w:rFonts w:ascii="Times New Roman" w:hAnsi="Times New Roman"/>
        </w:rPr>
        <w:t>;</w:t>
      </w:r>
      <w:proofErr w:type="gramEnd"/>
      <w:r w:rsidRPr="68137564">
        <w:rPr>
          <w:rFonts w:ascii="Times New Roman" w:hAnsi="Times New Roman"/>
        </w:rPr>
        <w:t xml:space="preserve"> Magpie Trial Collaboration Group. Do women with pre-eclampsia, and their babies, benefit from magnesium sulphate? The Magpie Trial: a </w:t>
      </w:r>
      <w:proofErr w:type="spellStart"/>
      <w:r w:rsidRPr="68137564">
        <w:rPr>
          <w:rFonts w:ascii="Times New Roman" w:hAnsi="Times New Roman"/>
        </w:rPr>
        <w:t>randomised</w:t>
      </w:r>
      <w:proofErr w:type="spellEnd"/>
      <w:r w:rsidRPr="68137564">
        <w:rPr>
          <w:rFonts w:ascii="Times New Roman" w:hAnsi="Times New Roman"/>
        </w:rPr>
        <w:t xml:space="preserve"> placebo-controlled trial. Lancet. 2002 Jun 1;359(9321):1877-90. </w:t>
      </w:r>
      <w:proofErr w:type="spellStart"/>
      <w:r w:rsidRPr="68137564">
        <w:rPr>
          <w:rFonts w:ascii="Times New Roman" w:hAnsi="Times New Roman"/>
        </w:rPr>
        <w:t>doi</w:t>
      </w:r>
      <w:proofErr w:type="spellEnd"/>
      <w:r w:rsidRPr="68137564">
        <w:rPr>
          <w:rFonts w:ascii="Times New Roman" w:hAnsi="Times New Roman"/>
        </w:rPr>
        <w:t>: 10.1016/s0140-6736(02)08778-0. PMID: 12057549.</w:t>
      </w:r>
    </w:p>
    <w:p w14:paraId="148273A5" w14:textId="027D95AD"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lastRenderedPageBreak/>
        <w:t xml:space="preserve">Rouse DJ, Hirtz DG, Thom E, Varner MW, Spong CY, Mercer BM, </w:t>
      </w:r>
      <w:proofErr w:type="gramStart"/>
      <w:r w:rsidR="627CD0B9" w:rsidRPr="68137564">
        <w:rPr>
          <w:rFonts w:ascii="Times New Roman" w:hAnsi="Times New Roman"/>
        </w:rPr>
        <w:t xml:space="preserve">et al. </w:t>
      </w:r>
      <w:r w:rsidRPr="68137564">
        <w:rPr>
          <w:rFonts w:ascii="Times New Roman" w:hAnsi="Times New Roman"/>
        </w:rPr>
        <w:t>;</w:t>
      </w:r>
      <w:proofErr w:type="gramEnd"/>
      <w:r w:rsidRPr="68137564">
        <w:rPr>
          <w:rFonts w:ascii="Times New Roman" w:hAnsi="Times New Roman"/>
        </w:rPr>
        <w:t xml:space="preserve"> Eunice Kennedy Shriver NICHD Maternal-Fetal Medicine Units Network. A randomized, controlled trial of magnesium sulfate for the prevention of cerebral palsy. N Engl J Med. 2008 Aug 28;359(9):895-905. </w:t>
      </w:r>
      <w:proofErr w:type="spellStart"/>
      <w:r w:rsidRPr="68137564">
        <w:rPr>
          <w:rFonts w:ascii="Times New Roman" w:hAnsi="Times New Roman"/>
        </w:rPr>
        <w:t>doi</w:t>
      </w:r>
      <w:proofErr w:type="spellEnd"/>
      <w:r w:rsidRPr="68137564">
        <w:rPr>
          <w:rFonts w:ascii="Times New Roman" w:hAnsi="Times New Roman"/>
        </w:rPr>
        <w:t>: 10.1056/NEJMoa0801187. PMID: 18753646; PMCID: PMC2803083.</w:t>
      </w:r>
    </w:p>
    <w:p w14:paraId="6B9B414E" w14:textId="11F8868D"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Crowther CA, Middleton PF, Voysey M, Askie L, Duley L, Pryde PG, </w:t>
      </w:r>
      <w:proofErr w:type="gramStart"/>
      <w:r w:rsidR="2F1B7D6F" w:rsidRPr="68137564">
        <w:rPr>
          <w:rFonts w:ascii="Times New Roman" w:hAnsi="Times New Roman"/>
        </w:rPr>
        <w:t xml:space="preserve">et al. </w:t>
      </w:r>
      <w:r w:rsidRPr="68137564">
        <w:rPr>
          <w:rFonts w:ascii="Times New Roman" w:hAnsi="Times New Roman"/>
        </w:rPr>
        <w:t>;</w:t>
      </w:r>
      <w:proofErr w:type="gramEnd"/>
      <w:r w:rsidRPr="68137564">
        <w:rPr>
          <w:rFonts w:ascii="Times New Roman" w:hAnsi="Times New Roman"/>
        </w:rPr>
        <w:t xml:space="preserve"> AMICABLE Group. Assessing the neuroprotective benefits for babies of antenatal magnesium sulphate: An individual participant data meta-analysis. </w:t>
      </w:r>
      <w:proofErr w:type="spellStart"/>
      <w:r w:rsidRPr="68137564">
        <w:rPr>
          <w:rFonts w:ascii="Times New Roman" w:hAnsi="Times New Roman"/>
        </w:rPr>
        <w:t>PLoS</w:t>
      </w:r>
      <w:proofErr w:type="spellEnd"/>
      <w:r w:rsidRPr="68137564">
        <w:rPr>
          <w:rFonts w:ascii="Times New Roman" w:hAnsi="Times New Roman"/>
        </w:rPr>
        <w:t xml:space="preserve"> Med. 2017 Oct 4;14(10</w:t>
      </w:r>
      <w:proofErr w:type="gramStart"/>
      <w:r w:rsidRPr="68137564">
        <w:rPr>
          <w:rFonts w:ascii="Times New Roman" w:hAnsi="Times New Roman"/>
        </w:rPr>
        <w:t>):e</w:t>
      </w:r>
      <w:proofErr w:type="gramEnd"/>
      <w:r w:rsidRPr="68137564">
        <w:rPr>
          <w:rFonts w:ascii="Times New Roman" w:hAnsi="Times New Roman"/>
        </w:rPr>
        <w:t xml:space="preserve">1002398. </w:t>
      </w:r>
      <w:proofErr w:type="spellStart"/>
      <w:r w:rsidRPr="68137564">
        <w:rPr>
          <w:rFonts w:ascii="Times New Roman" w:hAnsi="Times New Roman"/>
        </w:rPr>
        <w:t>doi</w:t>
      </w:r>
      <w:proofErr w:type="spellEnd"/>
      <w:r w:rsidRPr="68137564">
        <w:rPr>
          <w:rFonts w:ascii="Times New Roman" w:hAnsi="Times New Roman"/>
        </w:rPr>
        <w:t>: 10.1371/journal.pmed.1002398. PMID: 28976987; PMCID: PMC5627896.</w:t>
      </w:r>
    </w:p>
    <w:p w14:paraId="517A6909" w14:textId="20D16236" w:rsidR="00DE0562" w:rsidRDefault="00DE0562" w:rsidP="00DE0562">
      <w:pPr>
        <w:pStyle w:val="ListParagraph"/>
        <w:numPr>
          <w:ilvl w:val="0"/>
          <w:numId w:val="17"/>
        </w:numPr>
        <w:spacing w:line="480" w:lineRule="auto"/>
        <w:rPr>
          <w:rFonts w:ascii="Times New Roman" w:hAnsi="Times New Roman"/>
        </w:rPr>
      </w:pPr>
      <w:r w:rsidRPr="68137564">
        <w:rPr>
          <w:rFonts w:ascii="Times New Roman" w:hAnsi="Times New Roman"/>
        </w:rPr>
        <w:t xml:space="preserve">Shepherd ES, Goldsmith S, Doyle LW, Middleton P, Marret S, Rouse DJ, </w:t>
      </w:r>
      <w:r w:rsidR="69369285" w:rsidRPr="68137564">
        <w:rPr>
          <w:rFonts w:ascii="Times New Roman" w:hAnsi="Times New Roman"/>
        </w:rPr>
        <w:t xml:space="preserve">et al. </w:t>
      </w:r>
      <w:r w:rsidRPr="68137564">
        <w:rPr>
          <w:rFonts w:ascii="Times New Roman" w:hAnsi="Times New Roman"/>
        </w:rPr>
        <w:t xml:space="preserve"> Magnesium sulphate for women at risk of preterm birth for neuroprotection of the fetus. Cochrane Database Syst Rev. 2024 May 10;5(5):CD004661. </w:t>
      </w:r>
      <w:proofErr w:type="spellStart"/>
      <w:r w:rsidRPr="68137564">
        <w:rPr>
          <w:rFonts w:ascii="Times New Roman" w:hAnsi="Times New Roman"/>
        </w:rPr>
        <w:t>doi</w:t>
      </w:r>
      <w:proofErr w:type="spellEnd"/>
      <w:r w:rsidRPr="68137564">
        <w:rPr>
          <w:rFonts w:ascii="Times New Roman" w:hAnsi="Times New Roman"/>
        </w:rPr>
        <w:t>: 10.1002/14651858.CD004661.pub4. PMID: 38726883; PMCID: PMC11082932.</w:t>
      </w:r>
    </w:p>
    <w:p w14:paraId="45A99C8B" w14:textId="22F121B9" w:rsidR="00DE0562" w:rsidRDefault="00DE0562" w:rsidP="00DE0562">
      <w:pPr>
        <w:pStyle w:val="ListParagraph"/>
        <w:numPr>
          <w:ilvl w:val="0"/>
          <w:numId w:val="17"/>
        </w:numPr>
        <w:spacing w:line="480" w:lineRule="auto"/>
        <w:rPr>
          <w:rFonts w:ascii="Times New Roman" w:hAnsi="Times New Roman"/>
        </w:rPr>
      </w:pPr>
      <w:r w:rsidRPr="68137564">
        <w:rPr>
          <w:rFonts w:ascii="Times New Roman" w:hAnsi="Times New Roman"/>
        </w:rPr>
        <w:t xml:space="preserve">Wolf HT, Brok J, Henriksen TB, Greisen G, Salvig JD, Pryds O, </w:t>
      </w:r>
      <w:proofErr w:type="gramStart"/>
      <w:r w:rsidR="00A47511" w:rsidRPr="68137564">
        <w:rPr>
          <w:rFonts w:ascii="Times New Roman" w:hAnsi="Times New Roman"/>
        </w:rPr>
        <w:t xml:space="preserve">et al. </w:t>
      </w:r>
      <w:r w:rsidRPr="68137564">
        <w:rPr>
          <w:rFonts w:ascii="Times New Roman" w:hAnsi="Times New Roman"/>
        </w:rPr>
        <w:t>;</w:t>
      </w:r>
      <w:proofErr w:type="gramEnd"/>
      <w:r w:rsidRPr="68137564">
        <w:rPr>
          <w:rFonts w:ascii="Times New Roman" w:hAnsi="Times New Roman"/>
        </w:rPr>
        <w:t xml:space="preserve"> MASP research group. Antenatal magnesium sulphate for the prevention of cerebral palsy in infants born preterm: a double-blind, </w:t>
      </w:r>
      <w:proofErr w:type="spellStart"/>
      <w:r w:rsidRPr="68137564">
        <w:rPr>
          <w:rFonts w:ascii="Times New Roman" w:hAnsi="Times New Roman"/>
        </w:rPr>
        <w:t>randomised</w:t>
      </w:r>
      <w:proofErr w:type="spellEnd"/>
      <w:r w:rsidRPr="68137564">
        <w:rPr>
          <w:rFonts w:ascii="Times New Roman" w:hAnsi="Times New Roman"/>
        </w:rPr>
        <w:t>, placebo-controlled, multi-</w:t>
      </w:r>
      <w:proofErr w:type="spellStart"/>
      <w:r w:rsidRPr="68137564">
        <w:rPr>
          <w:rFonts w:ascii="Times New Roman" w:hAnsi="Times New Roman"/>
        </w:rPr>
        <w:t>centre</w:t>
      </w:r>
      <w:proofErr w:type="spellEnd"/>
      <w:r w:rsidRPr="68137564">
        <w:rPr>
          <w:rFonts w:ascii="Times New Roman" w:hAnsi="Times New Roman"/>
        </w:rPr>
        <w:t xml:space="preserve"> trial. BJOG. 2020 Sep;127(10):1217-1225. </w:t>
      </w:r>
      <w:proofErr w:type="spellStart"/>
      <w:r w:rsidRPr="68137564">
        <w:rPr>
          <w:rFonts w:ascii="Times New Roman" w:hAnsi="Times New Roman"/>
        </w:rPr>
        <w:t>doi</w:t>
      </w:r>
      <w:proofErr w:type="spellEnd"/>
      <w:r w:rsidRPr="68137564">
        <w:rPr>
          <w:rFonts w:ascii="Times New Roman" w:hAnsi="Times New Roman"/>
        </w:rPr>
        <w:t xml:space="preserve">: 10.1111/1471-0528.16239. </w:t>
      </w:r>
      <w:proofErr w:type="spellStart"/>
      <w:r w:rsidRPr="68137564">
        <w:rPr>
          <w:rFonts w:ascii="Times New Roman" w:hAnsi="Times New Roman"/>
        </w:rPr>
        <w:t>Epub</w:t>
      </w:r>
      <w:proofErr w:type="spellEnd"/>
      <w:r w:rsidRPr="68137564">
        <w:rPr>
          <w:rFonts w:ascii="Times New Roman" w:hAnsi="Times New Roman"/>
        </w:rPr>
        <w:t xml:space="preserve"> 2020 Apr 29. PMID: 32237024.</w:t>
      </w:r>
    </w:p>
    <w:p w14:paraId="34411544"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Neilson JP, West HM, </w:t>
      </w:r>
      <w:proofErr w:type="spellStart"/>
      <w:r w:rsidRPr="68137564">
        <w:rPr>
          <w:rFonts w:ascii="Times New Roman" w:hAnsi="Times New Roman"/>
        </w:rPr>
        <w:t>Dowswell</w:t>
      </w:r>
      <w:proofErr w:type="spellEnd"/>
      <w:r w:rsidRPr="68137564">
        <w:rPr>
          <w:rFonts w:ascii="Times New Roman" w:hAnsi="Times New Roman"/>
        </w:rPr>
        <w:t xml:space="preserve"> T. Betamimetics for inhibiting preterm </w:t>
      </w:r>
      <w:proofErr w:type="spellStart"/>
      <w:r w:rsidRPr="68137564">
        <w:rPr>
          <w:rFonts w:ascii="Times New Roman" w:hAnsi="Times New Roman"/>
        </w:rPr>
        <w:t>labour</w:t>
      </w:r>
      <w:proofErr w:type="spellEnd"/>
      <w:r w:rsidRPr="68137564">
        <w:rPr>
          <w:rFonts w:ascii="Times New Roman" w:hAnsi="Times New Roman"/>
        </w:rPr>
        <w:t xml:space="preserve">. Cochrane Database Syst Rev. 2014 Feb 5;2014(2):CD004352. </w:t>
      </w:r>
      <w:proofErr w:type="spellStart"/>
      <w:r w:rsidRPr="68137564">
        <w:rPr>
          <w:rFonts w:ascii="Times New Roman" w:hAnsi="Times New Roman"/>
        </w:rPr>
        <w:t>doi</w:t>
      </w:r>
      <w:proofErr w:type="spellEnd"/>
      <w:r w:rsidRPr="68137564">
        <w:rPr>
          <w:rFonts w:ascii="Times New Roman" w:hAnsi="Times New Roman"/>
        </w:rPr>
        <w:t>: 10.1002/14651858.CD004352.pub3. PMID: 24500892; PMCID: PMC10603219.</w:t>
      </w:r>
    </w:p>
    <w:p w14:paraId="3FD9AAB8"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Han S, Crowther CA, Moore V. Magnesium maintenance therapy for preventing preterm birth after threatened preterm </w:t>
      </w:r>
      <w:proofErr w:type="spellStart"/>
      <w:r w:rsidRPr="68137564">
        <w:rPr>
          <w:rFonts w:ascii="Times New Roman" w:hAnsi="Times New Roman"/>
        </w:rPr>
        <w:t>labour</w:t>
      </w:r>
      <w:proofErr w:type="spellEnd"/>
      <w:r w:rsidRPr="68137564">
        <w:rPr>
          <w:rFonts w:ascii="Times New Roman" w:hAnsi="Times New Roman"/>
        </w:rPr>
        <w:t xml:space="preserve">. Cochrane Database Syst Rev. 2013 May 31;2013(5):CD000940. </w:t>
      </w:r>
      <w:proofErr w:type="spellStart"/>
      <w:r w:rsidRPr="68137564">
        <w:rPr>
          <w:rFonts w:ascii="Times New Roman" w:hAnsi="Times New Roman"/>
        </w:rPr>
        <w:t>doi</w:t>
      </w:r>
      <w:proofErr w:type="spellEnd"/>
      <w:r w:rsidRPr="68137564">
        <w:rPr>
          <w:rFonts w:ascii="Times New Roman" w:hAnsi="Times New Roman"/>
        </w:rPr>
        <w:t>: 10.1002/14651858.CD000940.pub3. PMID: 23728634; PMCID: PMC7063385.</w:t>
      </w:r>
    </w:p>
    <w:p w14:paraId="1C772698" w14:textId="071E50A9" w:rsidR="005A2E62" w:rsidRDefault="005A2E62" w:rsidP="005A2E62">
      <w:pPr>
        <w:pStyle w:val="ListParagraph"/>
        <w:numPr>
          <w:ilvl w:val="0"/>
          <w:numId w:val="17"/>
        </w:numPr>
        <w:spacing w:line="480" w:lineRule="auto"/>
        <w:rPr>
          <w:rFonts w:ascii="Times New Roman" w:hAnsi="Times New Roman"/>
        </w:rPr>
      </w:pPr>
      <w:proofErr w:type="spellStart"/>
      <w:r w:rsidRPr="68137564">
        <w:rPr>
          <w:rFonts w:ascii="Times New Roman" w:hAnsi="Times New Roman"/>
        </w:rPr>
        <w:t>Flenady</w:t>
      </w:r>
      <w:proofErr w:type="spellEnd"/>
      <w:r w:rsidRPr="68137564">
        <w:rPr>
          <w:rFonts w:ascii="Times New Roman" w:hAnsi="Times New Roman"/>
        </w:rPr>
        <w:t xml:space="preserve"> V, </w:t>
      </w:r>
      <w:proofErr w:type="spellStart"/>
      <w:r w:rsidRPr="68137564">
        <w:rPr>
          <w:rFonts w:ascii="Times New Roman" w:hAnsi="Times New Roman"/>
        </w:rPr>
        <w:t>Wojcieszek</w:t>
      </w:r>
      <w:proofErr w:type="spellEnd"/>
      <w:r w:rsidRPr="68137564">
        <w:rPr>
          <w:rFonts w:ascii="Times New Roman" w:hAnsi="Times New Roman"/>
        </w:rPr>
        <w:t xml:space="preserve"> AM, </w:t>
      </w:r>
      <w:proofErr w:type="spellStart"/>
      <w:r w:rsidRPr="68137564">
        <w:rPr>
          <w:rFonts w:ascii="Times New Roman" w:hAnsi="Times New Roman"/>
        </w:rPr>
        <w:t>Papatsonis</w:t>
      </w:r>
      <w:proofErr w:type="spellEnd"/>
      <w:r w:rsidRPr="68137564">
        <w:rPr>
          <w:rFonts w:ascii="Times New Roman" w:hAnsi="Times New Roman"/>
        </w:rPr>
        <w:t xml:space="preserve"> DN, Stock OM, Murray L, Jardine LA, </w:t>
      </w:r>
      <w:r w:rsidR="29ECDD2E" w:rsidRPr="68137564">
        <w:rPr>
          <w:rFonts w:ascii="Times New Roman" w:hAnsi="Times New Roman"/>
        </w:rPr>
        <w:t xml:space="preserve">et al. </w:t>
      </w:r>
      <w:r w:rsidRPr="68137564">
        <w:rPr>
          <w:rFonts w:ascii="Times New Roman" w:hAnsi="Times New Roman"/>
        </w:rPr>
        <w:t xml:space="preserve"> Calcium channel blockers for inhibiting preterm </w:t>
      </w:r>
      <w:proofErr w:type="spellStart"/>
      <w:r w:rsidRPr="68137564">
        <w:rPr>
          <w:rFonts w:ascii="Times New Roman" w:hAnsi="Times New Roman"/>
        </w:rPr>
        <w:t>labour</w:t>
      </w:r>
      <w:proofErr w:type="spellEnd"/>
      <w:r w:rsidRPr="68137564">
        <w:rPr>
          <w:rFonts w:ascii="Times New Roman" w:hAnsi="Times New Roman"/>
        </w:rPr>
        <w:t xml:space="preserve"> and birth. Cochrane Database Syst Rev. 2014 Jun 5;2014(6):CD002255. </w:t>
      </w:r>
      <w:proofErr w:type="spellStart"/>
      <w:r w:rsidRPr="68137564">
        <w:rPr>
          <w:rFonts w:ascii="Times New Roman" w:hAnsi="Times New Roman"/>
        </w:rPr>
        <w:t>doi</w:t>
      </w:r>
      <w:proofErr w:type="spellEnd"/>
      <w:r w:rsidRPr="68137564">
        <w:rPr>
          <w:rFonts w:ascii="Times New Roman" w:hAnsi="Times New Roman"/>
        </w:rPr>
        <w:t>: 10.1002/14651858.CD002255.pub2. PMID: 24901312; PMCID: PMC7144737.</w:t>
      </w:r>
    </w:p>
    <w:p w14:paraId="22104F37"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lastRenderedPageBreak/>
        <w:t xml:space="preserve">Ara I, Banu H. A prospective </w:t>
      </w:r>
      <w:proofErr w:type="spellStart"/>
      <w:r w:rsidRPr="68137564">
        <w:rPr>
          <w:rFonts w:ascii="Times New Roman" w:hAnsi="Times New Roman"/>
        </w:rPr>
        <w:t>randomised</w:t>
      </w:r>
      <w:proofErr w:type="spellEnd"/>
      <w:r w:rsidRPr="68137564">
        <w:rPr>
          <w:rFonts w:ascii="Times New Roman" w:hAnsi="Times New Roman"/>
        </w:rPr>
        <w:t xml:space="preserve"> trial of nifedipine versus placebo in preterm </w:t>
      </w:r>
      <w:proofErr w:type="spellStart"/>
      <w:r w:rsidRPr="68137564">
        <w:rPr>
          <w:rFonts w:ascii="Times New Roman" w:hAnsi="Times New Roman"/>
        </w:rPr>
        <w:t>labour</w:t>
      </w:r>
      <w:proofErr w:type="spellEnd"/>
      <w:r w:rsidRPr="68137564">
        <w:rPr>
          <w:rFonts w:ascii="Times New Roman" w:hAnsi="Times New Roman"/>
        </w:rPr>
        <w:t>. Bangladesh Journal of Obstetrics and Gynecology 2008;23(2):61‐4.</w:t>
      </w:r>
    </w:p>
    <w:p w14:paraId="66BBBB15"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Zhang X, Liu M. Clinical observations on the prevention and treatment of premature labor with nifedipine. Hua‐Hsi i Ko Ta Hsueh </w:t>
      </w:r>
      <w:proofErr w:type="spellStart"/>
      <w:r w:rsidRPr="68137564">
        <w:rPr>
          <w:rFonts w:ascii="Times New Roman" w:hAnsi="Times New Roman"/>
        </w:rPr>
        <w:t>Hsueh</w:t>
      </w:r>
      <w:proofErr w:type="spellEnd"/>
      <w:r w:rsidRPr="68137564">
        <w:rPr>
          <w:rFonts w:ascii="Times New Roman" w:hAnsi="Times New Roman"/>
        </w:rPr>
        <w:t xml:space="preserve"> Pao [Journal of West China University of Medical Sciences] 2002;33(2):288‐90.</w:t>
      </w:r>
    </w:p>
    <w:p w14:paraId="4B05071E" w14:textId="64163C70" w:rsidR="005A2E62" w:rsidRDefault="005A2E62" w:rsidP="005A2E62">
      <w:pPr>
        <w:pStyle w:val="ListParagraph"/>
        <w:numPr>
          <w:ilvl w:val="0"/>
          <w:numId w:val="17"/>
        </w:numPr>
        <w:spacing w:line="480" w:lineRule="auto"/>
        <w:rPr>
          <w:rFonts w:ascii="Times New Roman" w:hAnsi="Times New Roman"/>
        </w:rPr>
      </w:pPr>
      <w:proofErr w:type="spellStart"/>
      <w:r w:rsidRPr="68137564">
        <w:rPr>
          <w:rFonts w:ascii="Times New Roman" w:hAnsi="Times New Roman"/>
        </w:rPr>
        <w:t>Reinebrant</w:t>
      </w:r>
      <w:proofErr w:type="spellEnd"/>
      <w:r w:rsidRPr="68137564">
        <w:rPr>
          <w:rFonts w:ascii="Times New Roman" w:hAnsi="Times New Roman"/>
        </w:rPr>
        <w:t xml:space="preserve"> HE, Pileggi-Castro C, Romero CL, Dos Santos RA, Kumar S, Souza JP, </w:t>
      </w:r>
      <w:r w:rsidR="328C0186" w:rsidRPr="68137564">
        <w:rPr>
          <w:rFonts w:ascii="Times New Roman" w:hAnsi="Times New Roman"/>
        </w:rPr>
        <w:t xml:space="preserve">et al. </w:t>
      </w:r>
      <w:r w:rsidRPr="68137564">
        <w:rPr>
          <w:rFonts w:ascii="Times New Roman" w:hAnsi="Times New Roman"/>
        </w:rPr>
        <w:t xml:space="preserve"> Cyclo-oxygenase (COX) inhibitors for treating preterm </w:t>
      </w:r>
      <w:proofErr w:type="spellStart"/>
      <w:r w:rsidRPr="68137564">
        <w:rPr>
          <w:rFonts w:ascii="Times New Roman" w:hAnsi="Times New Roman"/>
        </w:rPr>
        <w:t>labour</w:t>
      </w:r>
      <w:proofErr w:type="spellEnd"/>
      <w:r w:rsidRPr="68137564">
        <w:rPr>
          <w:rFonts w:ascii="Times New Roman" w:hAnsi="Times New Roman"/>
        </w:rPr>
        <w:t xml:space="preserve">. Cochrane Database Syst Rev. 2015 Jun 5;2015(6):CD001992. </w:t>
      </w:r>
      <w:proofErr w:type="spellStart"/>
      <w:r w:rsidRPr="68137564">
        <w:rPr>
          <w:rFonts w:ascii="Times New Roman" w:hAnsi="Times New Roman"/>
        </w:rPr>
        <w:t>doi</w:t>
      </w:r>
      <w:proofErr w:type="spellEnd"/>
      <w:r w:rsidRPr="68137564">
        <w:rPr>
          <w:rFonts w:ascii="Times New Roman" w:hAnsi="Times New Roman"/>
        </w:rPr>
        <w:t>: 10.1002/14651858.CD001992.pub3. PMID: 26042617; PMCID: PMC7068172.</w:t>
      </w:r>
    </w:p>
    <w:p w14:paraId="1AEEF8B8"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Panter KR, Hannah ME, Amankwah KS, Ohlsson A, Jefferies AL, Farine D. The effect of indomethacin tocolysis in preterm </w:t>
      </w:r>
      <w:proofErr w:type="spellStart"/>
      <w:r w:rsidRPr="68137564">
        <w:rPr>
          <w:rFonts w:ascii="Times New Roman" w:hAnsi="Times New Roman"/>
        </w:rPr>
        <w:t>labour</w:t>
      </w:r>
      <w:proofErr w:type="spellEnd"/>
      <w:r w:rsidRPr="68137564">
        <w:rPr>
          <w:rFonts w:ascii="Times New Roman" w:hAnsi="Times New Roman"/>
        </w:rPr>
        <w:t xml:space="preserve"> on perinatal outcome: a </w:t>
      </w:r>
      <w:proofErr w:type="spellStart"/>
      <w:r w:rsidRPr="68137564">
        <w:rPr>
          <w:rFonts w:ascii="Times New Roman" w:hAnsi="Times New Roman"/>
        </w:rPr>
        <w:t>randomised</w:t>
      </w:r>
      <w:proofErr w:type="spellEnd"/>
      <w:r w:rsidRPr="68137564">
        <w:rPr>
          <w:rFonts w:ascii="Times New Roman" w:hAnsi="Times New Roman"/>
        </w:rPr>
        <w:t xml:space="preserve"> placebo‐controlled trial. British Journal of Obstetrics and </w:t>
      </w:r>
      <w:proofErr w:type="spellStart"/>
      <w:r w:rsidRPr="68137564">
        <w:rPr>
          <w:rFonts w:ascii="Times New Roman" w:hAnsi="Times New Roman"/>
        </w:rPr>
        <w:t>Gynaecology</w:t>
      </w:r>
      <w:proofErr w:type="spellEnd"/>
      <w:r w:rsidRPr="68137564">
        <w:rPr>
          <w:rFonts w:ascii="Times New Roman" w:hAnsi="Times New Roman"/>
        </w:rPr>
        <w:t xml:space="preserve"> 1999;106(5):467‐73.</w:t>
      </w:r>
    </w:p>
    <w:p w14:paraId="5CC8771F" w14:textId="0AACB698"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Mercer BM, </w:t>
      </w:r>
      <w:proofErr w:type="spellStart"/>
      <w:r w:rsidRPr="68137564">
        <w:rPr>
          <w:rFonts w:ascii="Times New Roman" w:hAnsi="Times New Roman"/>
        </w:rPr>
        <w:t>Miodovnik</w:t>
      </w:r>
      <w:proofErr w:type="spellEnd"/>
      <w:r w:rsidRPr="68137564">
        <w:rPr>
          <w:rFonts w:ascii="Times New Roman" w:hAnsi="Times New Roman"/>
        </w:rPr>
        <w:t xml:space="preserve"> M, Thurnau GR, Goldenberg RL, Das AF, Ramsey RD, </w:t>
      </w:r>
      <w:r w:rsidR="7DB7730F" w:rsidRPr="68137564">
        <w:rPr>
          <w:rFonts w:ascii="Times New Roman" w:hAnsi="Times New Roman"/>
        </w:rPr>
        <w:t xml:space="preserve">et al. </w:t>
      </w:r>
      <w:r w:rsidRPr="68137564">
        <w:rPr>
          <w:rFonts w:ascii="Times New Roman" w:hAnsi="Times New Roman"/>
        </w:rPr>
        <w:t xml:space="preserve"> Antibiotic therapy for reduction of infant morbidity after preterm premature rupture of the membranes. A randomized controlled trial. National Institute of Child Health and Human Development Maternal-Fetal Medicine Units Network. JAMA. 1997 Sep 24;278(12):989-95. PMID: 9307346.</w:t>
      </w:r>
    </w:p>
    <w:p w14:paraId="118EB6A8"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Mercer B, Moretti M, Rogers R, Sibai B.  Antibiotic prophylaxis in preterm premature rupture of the membranes: prospective randomized </w:t>
      </w:r>
      <w:proofErr w:type="spellStart"/>
      <w:r w:rsidRPr="68137564">
        <w:rPr>
          <w:rFonts w:ascii="Times New Roman" w:hAnsi="Times New Roman"/>
        </w:rPr>
        <w:t>doubleblind</w:t>
      </w:r>
      <w:proofErr w:type="spellEnd"/>
      <w:r w:rsidRPr="68137564">
        <w:rPr>
          <w:rFonts w:ascii="Times New Roman" w:hAnsi="Times New Roman"/>
        </w:rPr>
        <w:t xml:space="preserve"> trial of 220 </w:t>
      </w:r>
      <w:proofErr w:type="gramStart"/>
      <w:r w:rsidRPr="68137564">
        <w:rPr>
          <w:rFonts w:ascii="Times New Roman" w:hAnsi="Times New Roman"/>
        </w:rPr>
        <w:t>patients .</w:t>
      </w:r>
      <w:proofErr w:type="gramEnd"/>
      <w:r w:rsidRPr="68137564">
        <w:rPr>
          <w:rFonts w:ascii="Times New Roman" w:hAnsi="Times New Roman"/>
        </w:rPr>
        <w:t xml:space="preserve">  Am J Obstet </w:t>
      </w:r>
      <w:proofErr w:type="spellStart"/>
      <w:proofErr w:type="gramStart"/>
      <w:r w:rsidRPr="68137564">
        <w:rPr>
          <w:rFonts w:ascii="Times New Roman" w:hAnsi="Times New Roman"/>
        </w:rPr>
        <w:t>Gynecol</w:t>
      </w:r>
      <w:proofErr w:type="spellEnd"/>
      <w:r w:rsidRPr="68137564">
        <w:rPr>
          <w:rFonts w:ascii="Times New Roman" w:hAnsi="Times New Roman"/>
        </w:rPr>
        <w:t xml:space="preserve"> .</w:t>
      </w:r>
      <w:proofErr w:type="gramEnd"/>
      <w:r w:rsidRPr="68137564">
        <w:rPr>
          <w:rFonts w:ascii="Times New Roman" w:hAnsi="Times New Roman"/>
        </w:rPr>
        <w:t xml:space="preserve"> </w:t>
      </w:r>
      <w:proofErr w:type="gramStart"/>
      <w:r w:rsidRPr="68137564">
        <w:rPr>
          <w:rFonts w:ascii="Times New Roman" w:hAnsi="Times New Roman"/>
        </w:rPr>
        <w:t>1992;166:794</w:t>
      </w:r>
      <w:proofErr w:type="gramEnd"/>
      <w:r w:rsidRPr="68137564">
        <w:rPr>
          <w:rFonts w:ascii="Times New Roman" w:hAnsi="Times New Roman"/>
        </w:rPr>
        <w:t>-802.</w:t>
      </w:r>
    </w:p>
    <w:p w14:paraId="2B020F11"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Günes A, Kiyak H, Yüksel S, </w:t>
      </w:r>
      <w:proofErr w:type="spellStart"/>
      <w:r w:rsidRPr="68137564">
        <w:rPr>
          <w:rFonts w:ascii="Times New Roman" w:hAnsi="Times New Roman"/>
        </w:rPr>
        <w:t>Bolluk</w:t>
      </w:r>
      <w:proofErr w:type="spellEnd"/>
      <w:r w:rsidRPr="68137564">
        <w:rPr>
          <w:rFonts w:ascii="Times New Roman" w:hAnsi="Times New Roman"/>
        </w:rPr>
        <w:t xml:space="preserve"> G, </w:t>
      </w:r>
      <w:proofErr w:type="spellStart"/>
      <w:r w:rsidRPr="68137564">
        <w:rPr>
          <w:rFonts w:ascii="Times New Roman" w:hAnsi="Times New Roman"/>
        </w:rPr>
        <w:t>Erbiyik</w:t>
      </w:r>
      <w:proofErr w:type="spellEnd"/>
      <w:r w:rsidRPr="68137564">
        <w:rPr>
          <w:rFonts w:ascii="Times New Roman" w:hAnsi="Times New Roman"/>
        </w:rPr>
        <w:t xml:space="preserve"> RM, </w:t>
      </w:r>
      <w:proofErr w:type="spellStart"/>
      <w:r w:rsidRPr="68137564">
        <w:rPr>
          <w:rFonts w:ascii="Times New Roman" w:hAnsi="Times New Roman"/>
        </w:rPr>
        <w:t>Gedikbasi</w:t>
      </w:r>
      <w:proofErr w:type="spellEnd"/>
      <w:r w:rsidRPr="68137564">
        <w:rPr>
          <w:rFonts w:ascii="Times New Roman" w:hAnsi="Times New Roman"/>
        </w:rPr>
        <w:t xml:space="preserve"> A. Predicting previable preterm premature rupture of membranes (</w:t>
      </w:r>
      <w:proofErr w:type="spellStart"/>
      <w:r w:rsidRPr="68137564">
        <w:rPr>
          <w:rFonts w:ascii="Times New Roman" w:hAnsi="Times New Roman"/>
        </w:rPr>
        <w:t>pPPROM</w:t>
      </w:r>
      <w:proofErr w:type="spellEnd"/>
      <w:r w:rsidRPr="68137564">
        <w:rPr>
          <w:rFonts w:ascii="Times New Roman" w:hAnsi="Times New Roman"/>
        </w:rPr>
        <w:t xml:space="preserve">) before 24 weeks: maternal and fetal/neonatal risk factors for survival. J Obstet </w:t>
      </w:r>
      <w:proofErr w:type="spellStart"/>
      <w:r w:rsidRPr="68137564">
        <w:rPr>
          <w:rFonts w:ascii="Times New Roman" w:hAnsi="Times New Roman"/>
        </w:rPr>
        <w:t>Gynaecol</w:t>
      </w:r>
      <w:proofErr w:type="spellEnd"/>
      <w:r w:rsidRPr="68137564">
        <w:rPr>
          <w:rFonts w:ascii="Times New Roman" w:hAnsi="Times New Roman"/>
        </w:rPr>
        <w:t xml:space="preserve">. 2022 May;42(4):597-606. </w:t>
      </w:r>
      <w:proofErr w:type="spellStart"/>
      <w:r w:rsidRPr="68137564">
        <w:rPr>
          <w:rFonts w:ascii="Times New Roman" w:hAnsi="Times New Roman"/>
        </w:rPr>
        <w:t>doi</w:t>
      </w:r>
      <w:proofErr w:type="spellEnd"/>
      <w:r w:rsidRPr="68137564">
        <w:rPr>
          <w:rFonts w:ascii="Times New Roman" w:hAnsi="Times New Roman"/>
        </w:rPr>
        <w:t xml:space="preserve">: 10.1080/01443615.2021.1935818. </w:t>
      </w:r>
      <w:proofErr w:type="spellStart"/>
      <w:r w:rsidRPr="68137564">
        <w:rPr>
          <w:rFonts w:ascii="Times New Roman" w:hAnsi="Times New Roman"/>
        </w:rPr>
        <w:t>Epub</w:t>
      </w:r>
      <w:proofErr w:type="spellEnd"/>
      <w:r w:rsidRPr="68137564">
        <w:rPr>
          <w:rFonts w:ascii="Times New Roman" w:hAnsi="Times New Roman"/>
        </w:rPr>
        <w:t xml:space="preserve"> 2021 Aug 12. PMID: 34382497.</w:t>
      </w:r>
    </w:p>
    <w:p w14:paraId="0908D652"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LeMoine F, Moore RC, Chapple A, Moore FA, Sutton E. Neonatal Survivability following Previable PPROM after Hospital Readmission for Intervention. AJP Rep. 2020 Oct;10(4</w:t>
      </w:r>
      <w:proofErr w:type="gramStart"/>
      <w:r w:rsidRPr="68137564">
        <w:rPr>
          <w:rFonts w:ascii="Times New Roman" w:hAnsi="Times New Roman"/>
        </w:rPr>
        <w:t>):e</w:t>
      </w:r>
      <w:proofErr w:type="gramEnd"/>
      <w:r w:rsidRPr="68137564">
        <w:rPr>
          <w:rFonts w:ascii="Times New Roman" w:hAnsi="Times New Roman"/>
        </w:rPr>
        <w:t>395-</w:t>
      </w:r>
      <w:r w:rsidRPr="68137564">
        <w:rPr>
          <w:rFonts w:ascii="Times New Roman" w:hAnsi="Times New Roman"/>
        </w:rPr>
        <w:lastRenderedPageBreak/>
        <w:t xml:space="preserve">e402. </w:t>
      </w:r>
      <w:proofErr w:type="spellStart"/>
      <w:r w:rsidRPr="68137564">
        <w:rPr>
          <w:rFonts w:ascii="Times New Roman" w:hAnsi="Times New Roman"/>
        </w:rPr>
        <w:t>doi</w:t>
      </w:r>
      <w:proofErr w:type="spellEnd"/>
      <w:r w:rsidRPr="68137564">
        <w:rPr>
          <w:rFonts w:ascii="Times New Roman" w:hAnsi="Times New Roman"/>
        </w:rPr>
        <w:t xml:space="preserve">: 10.1055/s-0040-1721421. </w:t>
      </w:r>
      <w:proofErr w:type="spellStart"/>
      <w:r w:rsidRPr="68137564">
        <w:rPr>
          <w:rFonts w:ascii="Times New Roman" w:hAnsi="Times New Roman"/>
        </w:rPr>
        <w:t>Epub</w:t>
      </w:r>
      <w:proofErr w:type="spellEnd"/>
      <w:r w:rsidRPr="68137564">
        <w:rPr>
          <w:rFonts w:ascii="Times New Roman" w:hAnsi="Times New Roman"/>
        </w:rPr>
        <w:t xml:space="preserve"> 2020 Dec 3. PMID: 33294284; PMCID: PMC7714616.</w:t>
      </w:r>
    </w:p>
    <w:p w14:paraId="3312C4C8"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Esteves JS, de Sá RA, de Carvalho PR, Coca Velarde LG. Neonatal outcome in women with preterm premature rupture of membranes (PPROM) between 18 and 26 weeks. J Matern Fetal Neonatal Med. 2016;29(7):1108-12. </w:t>
      </w:r>
      <w:proofErr w:type="spellStart"/>
      <w:r w:rsidRPr="68137564">
        <w:rPr>
          <w:rFonts w:ascii="Times New Roman" w:hAnsi="Times New Roman"/>
        </w:rPr>
        <w:t>doi</w:t>
      </w:r>
      <w:proofErr w:type="spellEnd"/>
      <w:r w:rsidRPr="68137564">
        <w:rPr>
          <w:rFonts w:ascii="Times New Roman" w:hAnsi="Times New Roman"/>
        </w:rPr>
        <w:t xml:space="preserve">: 10.3109/14767058.2015.1035643. </w:t>
      </w:r>
      <w:proofErr w:type="spellStart"/>
      <w:r w:rsidRPr="68137564">
        <w:rPr>
          <w:rFonts w:ascii="Times New Roman" w:hAnsi="Times New Roman"/>
        </w:rPr>
        <w:t>Epub</w:t>
      </w:r>
      <w:proofErr w:type="spellEnd"/>
      <w:r w:rsidRPr="68137564">
        <w:rPr>
          <w:rFonts w:ascii="Times New Roman" w:hAnsi="Times New Roman"/>
        </w:rPr>
        <w:t xml:space="preserve"> 2015 Jul 3. PMID: 26138545.</w:t>
      </w:r>
    </w:p>
    <w:p w14:paraId="721400F3" w14:textId="422523DD"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Knupp RJ, Pederson S, Blanchard C, Szychowski J, </w:t>
      </w:r>
      <w:proofErr w:type="spellStart"/>
      <w:r w:rsidRPr="68137564">
        <w:rPr>
          <w:rFonts w:ascii="Times New Roman" w:hAnsi="Times New Roman"/>
        </w:rPr>
        <w:t>Etikala</w:t>
      </w:r>
      <w:proofErr w:type="spellEnd"/>
      <w:r w:rsidRPr="68137564">
        <w:rPr>
          <w:rFonts w:ascii="Times New Roman" w:hAnsi="Times New Roman"/>
        </w:rPr>
        <w:t xml:space="preserve"> D, Sinkey R, </w:t>
      </w:r>
      <w:r w:rsidR="736312EA" w:rsidRPr="68137564">
        <w:rPr>
          <w:rFonts w:ascii="Times New Roman" w:hAnsi="Times New Roman"/>
        </w:rPr>
        <w:t xml:space="preserve">et al. </w:t>
      </w:r>
      <w:r w:rsidRPr="68137564">
        <w:rPr>
          <w:rFonts w:ascii="Times New Roman" w:hAnsi="Times New Roman"/>
        </w:rPr>
        <w:t xml:space="preserve"> Antibiotic Timing in Previable </w:t>
      </w:r>
      <w:proofErr w:type="spellStart"/>
      <w:r w:rsidRPr="68137564">
        <w:rPr>
          <w:rFonts w:ascii="Times New Roman" w:hAnsi="Times New Roman"/>
        </w:rPr>
        <w:t>Prelabor</w:t>
      </w:r>
      <w:proofErr w:type="spellEnd"/>
      <w:r w:rsidRPr="68137564">
        <w:rPr>
          <w:rFonts w:ascii="Times New Roman" w:hAnsi="Times New Roman"/>
        </w:rPr>
        <w:t xml:space="preserve"> Rupture of Membranes Less Than 24 Weeks of Gestation. Am J </w:t>
      </w:r>
      <w:proofErr w:type="spellStart"/>
      <w:r w:rsidRPr="68137564">
        <w:rPr>
          <w:rFonts w:ascii="Times New Roman" w:hAnsi="Times New Roman"/>
        </w:rPr>
        <w:t>Perinatol</w:t>
      </w:r>
      <w:proofErr w:type="spellEnd"/>
      <w:r w:rsidRPr="68137564">
        <w:rPr>
          <w:rFonts w:ascii="Times New Roman" w:hAnsi="Times New Roman"/>
        </w:rPr>
        <w:t xml:space="preserve">. 2022 Apr;39(6):671-676. </w:t>
      </w:r>
      <w:proofErr w:type="spellStart"/>
      <w:r w:rsidRPr="68137564">
        <w:rPr>
          <w:rFonts w:ascii="Times New Roman" w:hAnsi="Times New Roman"/>
        </w:rPr>
        <w:t>doi</w:t>
      </w:r>
      <w:proofErr w:type="spellEnd"/>
      <w:r w:rsidRPr="68137564">
        <w:rPr>
          <w:rFonts w:ascii="Times New Roman" w:hAnsi="Times New Roman"/>
        </w:rPr>
        <w:t xml:space="preserve">: 10.1055/s-0040-1718876. </w:t>
      </w:r>
      <w:proofErr w:type="spellStart"/>
      <w:r w:rsidRPr="68137564">
        <w:rPr>
          <w:rFonts w:ascii="Times New Roman" w:hAnsi="Times New Roman"/>
        </w:rPr>
        <w:t>Epub</w:t>
      </w:r>
      <w:proofErr w:type="spellEnd"/>
      <w:r w:rsidRPr="68137564">
        <w:rPr>
          <w:rFonts w:ascii="Times New Roman" w:hAnsi="Times New Roman"/>
        </w:rPr>
        <w:t xml:space="preserve"> 2020 Oct 22. PMID: 33091944.</w:t>
      </w:r>
    </w:p>
    <w:p w14:paraId="23BFCDAF"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Society for Maternal-Fetal Medicine (SMFM); Battarbee AN, Osmundson SS, McCarthy AM, Louis JM; SMFM Publications Committee. Electronic address: pubs@smfm.org. Society for Maternal-Fetal Medicine Consult Series #71: Management of previable and </w:t>
      </w:r>
      <w:proofErr w:type="spellStart"/>
      <w:r w:rsidRPr="68137564">
        <w:rPr>
          <w:rFonts w:ascii="Times New Roman" w:hAnsi="Times New Roman"/>
        </w:rPr>
        <w:t>periviable</w:t>
      </w:r>
      <w:proofErr w:type="spellEnd"/>
      <w:r w:rsidRPr="68137564">
        <w:rPr>
          <w:rFonts w:ascii="Times New Roman" w:hAnsi="Times New Roman"/>
        </w:rPr>
        <w:t xml:space="preserve"> preterm </w:t>
      </w:r>
      <w:proofErr w:type="spellStart"/>
      <w:r w:rsidRPr="68137564">
        <w:rPr>
          <w:rFonts w:ascii="Times New Roman" w:hAnsi="Times New Roman"/>
        </w:rPr>
        <w:t>prelabor</w:t>
      </w:r>
      <w:proofErr w:type="spellEnd"/>
      <w:r w:rsidRPr="68137564">
        <w:rPr>
          <w:rFonts w:ascii="Times New Roman" w:hAnsi="Times New Roman"/>
        </w:rPr>
        <w:t xml:space="preserve"> rupture of membranes. Am J Obstet Gynecol. 2024 Oct;231(4</w:t>
      </w:r>
      <w:proofErr w:type="gramStart"/>
      <w:r w:rsidRPr="68137564">
        <w:rPr>
          <w:rFonts w:ascii="Times New Roman" w:hAnsi="Times New Roman"/>
        </w:rPr>
        <w:t>):B</w:t>
      </w:r>
      <w:proofErr w:type="gramEnd"/>
      <w:r w:rsidRPr="68137564">
        <w:rPr>
          <w:rFonts w:ascii="Times New Roman" w:hAnsi="Times New Roman"/>
        </w:rPr>
        <w:t xml:space="preserve">2-B15. </w:t>
      </w:r>
      <w:proofErr w:type="spellStart"/>
      <w:r w:rsidRPr="68137564">
        <w:rPr>
          <w:rFonts w:ascii="Times New Roman" w:hAnsi="Times New Roman"/>
        </w:rPr>
        <w:t>doi</w:t>
      </w:r>
      <w:proofErr w:type="spellEnd"/>
      <w:r w:rsidRPr="68137564">
        <w:rPr>
          <w:rFonts w:ascii="Times New Roman" w:hAnsi="Times New Roman"/>
        </w:rPr>
        <w:t xml:space="preserve">: 10.1016/j.ajog.2024.07.016. </w:t>
      </w:r>
      <w:proofErr w:type="spellStart"/>
      <w:r w:rsidRPr="68137564">
        <w:rPr>
          <w:rFonts w:ascii="Times New Roman" w:hAnsi="Times New Roman"/>
        </w:rPr>
        <w:t>Epub</w:t>
      </w:r>
      <w:proofErr w:type="spellEnd"/>
      <w:r w:rsidRPr="68137564">
        <w:rPr>
          <w:rFonts w:ascii="Times New Roman" w:hAnsi="Times New Roman"/>
        </w:rPr>
        <w:t xml:space="preserve"> 2024 Jul 16. PMID: 39025459.</w:t>
      </w:r>
    </w:p>
    <w:p w14:paraId="10426514"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Boyer KM, </w:t>
      </w:r>
      <w:proofErr w:type="spellStart"/>
      <w:r w:rsidRPr="68137564">
        <w:rPr>
          <w:rFonts w:ascii="Times New Roman" w:hAnsi="Times New Roman"/>
        </w:rPr>
        <w:t>Gotoff</w:t>
      </w:r>
      <w:proofErr w:type="spellEnd"/>
      <w:r w:rsidRPr="68137564">
        <w:rPr>
          <w:rFonts w:ascii="Times New Roman" w:hAnsi="Times New Roman"/>
        </w:rPr>
        <w:t xml:space="preserve"> SP. Prevention of early-onset neonatal group B streptococcal disease with selective intrapartum chemoprophylaxis. N Engl J Med. 1986 Jun 26;314(26):1665-9. </w:t>
      </w:r>
      <w:proofErr w:type="spellStart"/>
      <w:r w:rsidRPr="68137564">
        <w:rPr>
          <w:rFonts w:ascii="Times New Roman" w:hAnsi="Times New Roman"/>
        </w:rPr>
        <w:t>doi</w:t>
      </w:r>
      <w:proofErr w:type="spellEnd"/>
      <w:r w:rsidRPr="68137564">
        <w:rPr>
          <w:rFonts w:ascii="Times New Roman" w:hAnsi="Times New Roman"/>
        </w:rPr>
        <w:t>: 10.1056/NEJM198606263142603. PMID: 3520319.</w:t>
      </w:r>
    </w:p>
    <w:p w14:paraId="5E2C7413"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Boyer KM, Gadzala CA, Kelly PD, </w:t>
      </w:r>
      <w:proofErr w:type="spellStart"/>
      <w:r w:rsidRPr="68137564">
        <w:rPr>
          <w:rFonts w:ascii="Times New Roman" w:hAnsi="Times New Roman"/>
        </w:rPr>
        <w:t>Gotoff</w:t>
      </w:r>
      <w:proofErr w:type="spellEnd"/>
      <w:r w:rsidRPr="68137564">
        <w:rPr>
          <w:rFonts w:ascii="Times New Roman" w:hAnsi="Times New Roman"/>
        </w:rPr>
        <w:t xml:space="preserve"> SP. Selective intrapartum chemoprophylaxis of neonatal group B streptococcal early-onset disease. III. Interruption of mother-to-infant transmission. J Infect Dis. 1983 Nov;148(5):810-6. </w:t>
      </w:r>
      <w:proofErr w:type="spellStart"/>
      <w:r w:rsidRPr="68137564">
        <w:rPr>
          <w:rFonts w:ascii="Times New Roman" w:hAnsi="Times New Roman"/>
        </w:rPr>
        <w:t>doi</w:t>
      </w:r>
      <w:proofErr w:type="spellEnd"/>
      <w:r w:rsidRPr="68137564">
        <w:rPr>
          <w:rFonts w:ascii="Times New Roman" w:hAnsi="Times New Roman"/>
        </w:rPr>
        <w:t>: 10.1093/</w:t>
      </w:r>
      <w:proofErr w:type="spellStart"/>
      <w:r w:rsidRPr="68137564">
        <w:rPr>
          <w:rFonts w:ascii="Times New Roman" w:hAnsi="Times New Roman"/>
        </w:rPr>
        <w:t>infdis</w:t>
      </w:r>
      <w:proofErr w:type="spellEnd"/>
      <w:r w:rsidRPr="68137564">
        <w:rPr>
          <w:rFonts w:ascii="Times New Roman" w:hAnsi="Times New Roman"/>
        </w:rPr>
        <w:t>/148.5.810. PMID: 6355318.</w:t>
      </w:r>
    </w:p>
    <w:p w14:paraId="5C1ED417" w14:textId="3F4D0500" w:rsidR="006539E3" w:rsidRPr="00DB4EED" w:rsidRDefault="006539E3" w:rsidP="68137564">
      <w:pPr>
        <w:pStyle w:val="ListParagraph"/>
        <w:numPr>
          <w:ilvl w:val="0"/>
          <w:numId w:val="17"/>
        </w:numPr>
        <w:spacing w:line="480" w:lineRule="auto"/>
        <w:rPr>
          <w:rFonts w:ascii="Times New Roman" w:hAnsi="Times New Roman"/>
        </w:rPr>
      </w:pPr>
      <w:r w:rsidRPr="68137564">
        <w:rPr>
          <w:rFonts w:ascii="Times New Roman" w:hAnsi="Times New Roman"/>
        </w:rPr>
        <w:t>Prevention of Group B Streptococcal Early-Onset Disease in Newborns: ACOG Committee Opinion, Number 797. Obstet Gynecol. 2020 Feb;135(2</w:t>
      </w:r>
      <w:proofErr w:type="gramStart"/>
      <w:r w:rsidRPr="68137564">
        <w:rPr>
          <w:rFonts w:ascii="Times New Roman" w:hAnsi="Times New Roman"/>
        </w:rPr>
        <w:t>):e</w:t>
      </w:r>
      <w:proofErr w:type="gramEnd"/>
      <w:r w:rsidRPr="68137564">
        <w:rPr>
          <w:rFonts w:ascii="Times New Roman" w:hAnsi="Times New Roman"/>
        </w:rPr>
        <w:t xml:space="preserve">51-e72. </w:t>
      </w:r>
      <w:proofErr w:type="spellStart"/>
      <w:r w:rsidRPr="68137564">
        <w:rPr>
          <w:rFonts w:ascii="Times New Roman" w:hAnsi="Times New Roman"/>
        </w:rPr>
        <w:t>doi</w:t>
      </w:r>
      <w:proofErr w:type="spellEnd"/>
      <w:r w:rsidRPr="68137564">
        <w:rPr>
          <w:rFonts w:ascii="Times New Roman" w:hAnsi="Times New Roman"/>
        </w:rPr>
        <w:t xml:space="preserve">: 10.1097/AOG.0000000000003668. Erratum in: Obstet Gynecol. 2020 Apr;135(4):978-979. </w:t>
      </w:r>
      <w:proofErr w:type="spellStart"/>
      <w:r w:rsidRPr="68137564">
        <w:rPr>
          <w:rFonts w:ascii="Times New Roman" w:hAnsi="Times New Roman"/>
        </w:rPr>
        <w:t>doi</w:t>
      </w:r>
      <w:proofErr w:type="spellEnd"/>
      <w:r w:rsidRPr="68137564">
        <w:rPr>
          <w:rFonts w:ascii="Times New Roman" w:hAnsi="Times New Roman"/>
        </w:rPr>
        <w:t>: 10.1097/AOG.0000000000003824. PMID: 31977795.</w:t>
      </w:r>
    </w:p>
    <w:p w14:paraId="5EEA4522" w14:textId="498FCF92" w:rsidR="00AB79E6" w:rsidRPr="00DB4EED" w:rsidRDefault="00AB79E6" w:rsidP="68137564">
      <w:pPr>
        <w:pStyle w:val="ListParagraph"/>
        <w:numPr>
          <w:ilvl w:val="0"/>
          <w:numId w:val="17"/>
        </w:numPr>
        <w:spacing w:line="480" w:lineRule="auto"/>
        <w:rPr>
          <w:rFonts w:ascii="Times New Roman" w:hAnsi="Times New Roman"/>
        </w:rPr>
      </w:pPr>
      <w:r w:rsidRPr="68137564">
        <w:rPr>
          <w:rFonts w:ascii="Times New Roman" w:hAnsi="Times New Roman"/>
        </w:rPr>
        <w:lastRenderedPageBreak/>
        <w:t>American College of Obstetricians and Gynecologists’ Committee on Practice Bulletins—Obstetrics. Practice Bulletin No. 171: Management of Preterm Labor. Obstet Gynecol. 2016 Oct;128(4</w:t>
      </w:r>
      <w:proofErr w:type="gramStart"/>
      <w:r w:rsidRPr="68137564">
        <w:rPr>
          <w:rFonts w:ascii="Times New Roman" w:hAnsi="Times New Roman"/>
        </w:rPr>
        <w:t>):e</w:t>
      </w:r>
      <w:proofErr w:type="gramEnd"/>
      <w:r w:rsidRPr="68137564">
        <w:rPr>
          <w:rFonts w:ascii="Times New Roman" w:hAnsi="Times New Roman"/>
        </w:rPr>
        <w:t xml:space="preserve">155-64. </w:t>
      </w:r>
      <w:proofErr w:type="spellStart"/>
      <w:r w:rsidRPr="68137564">
        <w:rPr>
          <w:rFonts w:ascii="Times New Roman" w:hAnsi="Times New Roman"/>
        </w:rPr>
        <w:t>doi</w:t>
      </w:r>
      <w:proofErr w:type="spellEnd"/>
      <w:r w:rsidRPr="68137564">
        <w:rPr>
          <w:rFonts w:ascii="Times New Roman" w:hAnsi="Times New Roman"/>
        </w:rPr>
        <w:t>: 10.1097/AOG.0000000000001711. PMID: 27661654.</w:t>
      </w:r>
    </w:p>
    <w:p w14:paraId="17694A76" w14:textId="6A6B1DB0" w:rsidR="000B02F1" w:rsidRPr="00DB4EED" w:rsidRDefault="000B02F1" w:rsidP="68137564">
      <w:pPr>
        <w:pStyle w:val="ListParagraph"/>
        <w:numPr>
          <w:ilvl w:val="0"/>
          <w:numId w:val="17"/>
        </w:numPr>
        <w:spacing w:line="480" w:lineRule="auto"/>
        <w:rPr>
          <w:rFonts w:ascii="Times New Roman" w:hAnsi="Times New Roman"/>
        </w:rPr>
      </w:pPr>
      <w:r w:rsidRPr="68137564">
        <w:rPr>
          <w:rFonts w:ascii="Times New Roman" w:hAnsi="Times New Roman"/>
        </w:rPr>
        <w:t>Helenius K, Longford N, Lehtonen L, Modi N, Gale C; Neonatal Data Analysis Unit and the United Kingdom Neonatal Collaborative. Association of early postnatal transfer and birth outside a tertiary hospital with mortality and severe brain injury in extremely preterm infants: observational cohort study with propensity score matching. BMJ. 2019 Oct 16;</w:t>
      </w:r>
      <w:proofErr w:type="gramStart"/>
      <w:r w:rsidRPr="68137564">
        <w:rPr>
          <w:rFonts w:ascii="Times New Roman" w:hAnsi="Times New Roman"/>
        </w:rPr>
        <w:t>367:l</w:t>
      </w:r>
      <w:proofErr w:type="gramEnd"/>
      <w:r w:rsidRPr="68137564">
        <w:rPr>
          <w:rFonts w:ascii="Times New Roman" w:hAnsi="Times New Roman"/>
        </w:rPr>
        <w:t xml:space="preserve">5678. </w:t>
      </w:r>
      <w:proofErr w:type="spellStart"/>
      <w:r w:rsidRPr="68137564">
        <w:rPr>
          <w:rFonts w:ascii="Times New Roman" w:hAnsi="Times New Roman"/>
        </w:rPr>
        <w:t>doi</w:t>
      </w:r>
      <w:proofErr w:type="spellEnd"/>
      <w:r w:rsidRPr="68137564">
        <w:rPr>
          <w:rFonts w:ascii="Times New Roman" w:hAnsi="Times New Roman"/>
        </w:rPr>
        <w:t>: 10.1136/</w:t>
      </w:r>
      <w:proofErr w:type="gramStart"/>
      <w:r w:rsidRPr="68137564">
        <w:rPr>
          <w:rFonts w:ascii="Times New Roman" w:hAnsi="Times New Roman"/>
        </w:rPr>
        <w:t>bmj.l</w:t>
      </w:r>
      <w:proofErr w:type="gramEnd"/>
      <w:r w:rsidRPr="68137564">
        <w:rPr>
          <w:rFonts w:ascii="Times New Roman" w:hAnsi="Times New Roman"/>
        </w:rPr>
        <w:t>5678. PMID: 31619384; PMCID: PMC6812621.</w:t>
      </w:r>
    </w:p>
    <w:p w14:paraId="162F375F" w14:textId="44596250" w:rsidR="000B02F1" w:rsidRPr="00DB4EED" w:rsidRDefault="000B02F1" w:rsidP="68137564">
      <w:pPr>
        <w:pStyle w:val="ListParagraph"/>
        <w:numPr>
          <w:ilvl w:val="0"/>
          <w:numId w:val="17"/>
        </w:numPr>
        <w:spacing w:line="480" w:lineRule="auto"/>
        <w:rPr>
          <w:rFonts w:ascii="Times New Roman" w:hAnsi="Times New Roman"/>
        </w:rPr>
      </w:pPr>
      <w:proofErr w:type="spellStart"/>
      <w:r w:rsidRPr="68137564">
        <w:rPr>
          <w:rFonts w:ascii="Times New Roman" w:hAnsi="Times New Roman"/>
        </w:rPr>
        <w:t>Shlossman</w:t>
      </w:r>
      <w:proofErr w:type="spellEnd"/>
      <w:r w:rsidRPr="68137564">
        <w:rPr>
          <w:rFonts w:ascii="Times New Roman" w:hAnsi="Times New Roman"/>
        </w:rPr>
        <w:t xml:space="preserve"> PA, Manley JS, Sciscione AC, </w:t>
      </w:r>
      <w:proofErr w:type="spellStart"/>
      <w:r w:rsidRPr="68137564">
        <w:rPr>
          <w:rFonts w:ascii="Times New Roman" w:hAnsi="Times New Roman"/>
        </w:rPr>
        <w:t>Colmorgen</w:t>
      </w:r>
      <w:proofErr w:type="spellEnd"/>
      <w:r w:rsidRPr="68137564">
        <w:rPr>
          <w:rFonts w:ascii="Times New Roman" w:hAnsi="Times New Roman"/>
        </w:rPr>
        <w:t xml:space="preserve"> GH. An analysis of neonatal morbidity and mortality in maternal (in utero) and neonatal transports at 24-34 weeks' gestation. Am J </w:t>
      </w:r>
      <w:proofErr w:type="spellStart"/>
      <w:r w:rsidRPr="68137564">
        <w:rPr>
          <w:rFonts w:ascii="Times New Roman" w:hAnsi="Times New Roman"/>
        </w:rPr>
        <w:t>Perinatol</w:t>
      </w:r>
      <w:proofErr w:type="spellEnd"/>
      <w:r w:rsidRPr="68137564">
        <w:rPr>
          <w:rFonts w:ascii="Times New Roman" w:hAnsi="Times New Roman"/>
        </w:rPr>
        <w:t xml:space="preserve">. 1997 Sep;14(8):449-56. </w:t>
      </w:r>
      <w:proofErr w:type="spellStart"/>
      <w:r w:rsidRPr="68137564">
        <w:rPr>
          <w:rFonts w:ascii="Times New Roman" w:hAnsi="Times New Roman"/>
        </w:rPr>
        <w:t>doi</w:t>
      </w:r>
      <w:proofErr w:type="spellEnd"/>
      <w:r w:rsidRPr="68137564">
        <w:rPr>
          <w:rFonts w:ascii="Times New Roman" w:hAnsi="Times New Roman"/>
        </w:rPr>
        <w:t>: 10.1055/s-2007-994178. PMID: 9376004.</w:t>
      </w:r>
    </w:p>
    <w:p w14:paraId="18D27EB1" w14:textId="74BDC08A" w:rsidR="000B02F1" w:rsidRPr="00DB4EED" w:rsidRDefault="000B02F1" w:rsidP="68137564">
      <w:pPr>
        <w:pStyle w:val="ListParagraph"/>
        <w:numPr>
          <w:ilvl w:val="0"/>
          <w:numId w:val="17"/>
        </w:numPr>
        <w:spacing w:line="480" w:lineRule="auto"/>
        <w:rPr>
          <w:rFonts w:ascii="Times New Roman" w:hAnsi="Times New Roman"/>
        </w:rPr>
      </w:pPr>
      <w:r w:rsidRPr="68137564">
        <w:rPr>
          <w:rFonts w:ascii="Times New Roman" w:hAnsi="Times New Roman"/>
        </w:rPr>
        <w:t xml:space="preserve">Lorch SA, Baiocchi M, Ahlberg CE, Small DS. The differential impact of delivery hospital on the outcomes of premature infants. Pediatrics. 2012 Aug;130(2):270-8. </w:t>
      </w:r>
      <w:proofErr w:type="spellStart"/>
      <w:r w:rsidRPr="68137564">
        <w:rPr>
          <w:rFonts w:ascii="Times New Roman" w:hAnsi="Times New Roman"/>
        </w:rPr>
        <w:t>doi</w:t>
      </w:r>
      <w:proofErr w:type="spellEnd"/>
      <w:r w:rsidRPr="68137564">
        <w:rPr>
          <w:rFonts w:ascii="Times New Roman" w:hAnsi="Times New Roman"/>
        </w:rPr>
        <w:t xml:space="preserve">: 10.1542/peds.2011-2820. </w:t>
      </w:r>
      <w:proofErr w:type="spellStart"/>
      <w:r w:rsidRPr="68137564">
        <w:rPr>
          <w:rFonts w:ascii="Times New Roman" w:hAnsi="Times New Roman"/>
        </w:rPr>
        <w:t>Epub</w:t>
      </w:r>
      <w:proofErr w:type="spellEnd"/>
      <w:r w:rsidRPr="68137564">
        <w:rPr>
          <w:rFonts w:ascii="Times New Roman" w:hAnsi="Times New Roman"/>
        </w:rPr>
        <w:t xml:space="preserve"> 2012 Jul 9. PMID: 22778301; PMCID: PMC4074612.</w:t>
      </w:r>
    </w:p>
    <w:p w14:paraId="1A6CD953" w14:textId="76CEF91C" w:rsidR="00A13BC1" w:rsidRPr="00DB4EED" w:rsidRDefault="00A13BC1" w:rsidP="68137564">
      <w:pPr>
        <w:pStyle w:val="ListParagraph"/>
        <w:numPr>
          <w:ilvl w:val="0"/>
          <w:numId w:val="17"/>
        </w:numPr>
        <w:spacing w:line="480" w:lineRule="auto"/>
        <w:rPr>
          <w:rFonts w:ascii="Times New Roman" w:hAnsi="Times New Roman"/>
        </w:rPr>
      </w:pPr>
      <w:proofErr w:type="spellStart"/>
      <w:r w:rsidRPr="68137564">
        <w:rPr>
          <w:rFonts w:ascii="Times New Roman" w:hAnsi="Times New Roman"/>
        </w:rPr>
        <w:t>Hohlagschwandtner</w:t>
      </w:r>
      <w:proofErr w:type="spellEnd"/>
      <w:r w:rsidRPr="68137564">
        <w:rPr>
          <w:rFonts w:ascii="Times New Roman" w:hAnsi="Times New Roman"/>
        </w:rPr>
        <w:t xml:space="preserve"> M, Husslein P, </w:t>
      </w:r>
      <w:proofErr w:type="spellStart"/>
      <w:r w:rsidRPr="68137564">
        <w:rPr>
          <w:rFonts w:ascii="Times New Roman" w:hAnsi="Times New Roman"/>
        </w:rPr>
        <w:t>Klebermass</w:t>
      </w:r>
      <w:proofErr w:type="spellEnd"/>
      <w:r w:rsidRPr="68137564">
        <w:rPr>
          <w:rFonts w:ascii="Times New Roman" w:hAnsi="Times New Roman"/>
        </w:rPr>
        <w:t xml:space="preserve"> K, Weninger M, Nardi A, Langer M. Perinatal mortality and morbidity. Comparison between maternal transport, neonatal transport and inpatient antenatal treatment. Arch </w:t>
      </w:r>
      <w:proofErr w:type="spellStart"/>
      <w:r w:rsidRPr="68137564">
        <w:rPr>
          <w:rFonts w:ascii="Times New Roman" w:hAnsi="Times New Roman"/>
        </w:rPr>
        <w:t>Gynecol</w:t>
      </w:r>
      <w:proofErr w:type="spellEnd"/>
      <w:r w:rsidRPr="68137564">
        <w:rPr>
          <w:rFonts w:ascii="Times New Roman" w:hAnsi="Times New Roman"/>
        </w:rPr>
        <w:t xml:space="preserve"> Obstet. 2001 Aug;265(3):113-8. </w:t>
      </w:r>
      <w:proofErr w:type="spellStart"/>
      <w:r w:rsidRPr="68137564">
        <w:rPr>
          <w:rFonts w:ascii="Times New Roman" w:hAnsi="Times New Roman"/>
        </w:rPr>
        <w:t>doi</w:t>
      </w:r>
      <w:proofErr w:type="spellEnd"/>
      <w:r w:rsidRPr="68137564">
        <w:rPr>
          <w:rFonts w:ascii="Times New Roman" w:hAnsi="Times New Roman"/>
        </w:rPr>
        <w:t>: 10.1007/s004040100197. PMID: 11561737.</w:t>
      </w:r>
    </w:p>
    <w:p w14:paraId="1293365C" w14:textId="16F512B7" w:rsidR="00A13BC1" w:rsidRDefault="00A13BC1"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Phibbs CS, Baker LC, Caughey AB, Danielsen B, Schmitt SK, Phibbs RH. Level and volume of neonatal intensive care and mortality in very-low-birth-weight infants. N Engl J Med. 2007 May 24;356(21):2165-75. </w:t>
      </w:r>
      <w:proofErr w:type="spellStart"/>
      <w:r w:rsidRPr="68137564">
        <w:rPr>
          <w:rFonts w:ascii="Times New Roman" w:hAnsi="Times New Roman"/>
        </w:rPr>
        <w:t>doi</w:t>
      </w:r>
      <w:proofErr w:type="spellEnd"/>
      <w:r w:rsidRPr="68137564">
        <w:rPr>
          <w:rFonts w:ascii="Times New Roman" w:hAnsi="Times New Roman"/>
        </w:rPr>
        <w:t>: 10.1056/NEJMsa065029. PMID: 17522400.</w:t>
      </w:r>
    </w:p>
    <w:p w14:paraId="6A6DE580" w14:textId="3027D514"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Bottoms SF, Paul RH, </w:t>
      </w:r>
      <w:proofErr w:type="spellStart"/>
      <w:r w:rsidRPr="68137564">
        <w:rPr>
          <w:rFonts w:ascii="Times New Roman" w:hAnsi="Times New Roman"/>
        </w:rPr>
        <w:t>Iams</w:t>
      </w:r>
      <w:proofErr w:type="spellEnd"/>
      <w:r w:rsidRPr="68137564">
        <w:rPr>
          <w:rFonts w:ascii="Times New Roman" w:hAnsi="Times New Roman"/>
        </w:rPr>
        <w:t xml:space="preserve"> JD, Mercer BM, Thom EA, Roberts JM, </w:t>
      </w:r>
      <w:r w:rsidR="1F94BBE1" w:rsidRPr="68137564">
        <w:rPr>
          <w:rFonts w:ascii="Times New Roman" w:hAnsi="Times New Roman"/>
        </w:rPr>
        <w:t xml:space="preserve">et al. </w:t>
      </w:r>
      <w:r w:rsidRPr="68137564">
        <w:rPr>
          <w:rFonts w:ascii="Times New Roman" w:hAnsi="Times New Roman"/>
        </w:rPr>
        <w:t xml:space="preserve"> Obstetric determinants of neonatal survival: influence of willingness to perform cesarean delivery on survival of extremely low-birth-weight infants. National Institute of Child Health and Human Development Network of Maternal-Fetal Medicine Units. Am J Obstet Gynecol. 1997 May;176(5):960-6. </w:t>
      </w:r>
      <w:proofErr w:type="spellStart"/>
      <w:r w:rsidRPr="68137564">
        <w:rPr>
          <w:rFonts w:ascii="Times New Roman" w:hAnsi="Times New Roman"/>
        </w:rPr>
        <w:t>doi</w:t>
      </w:r>
      <w:proofErr w:type="spellEnd"/>
      <w:r w:rsidRPr="68137564">
        <w:rPr>
          <w:rFonts w:ascii="Times New Roman" w:hAnsi="Times New Roman"/>
        </w:rPr>
        <w:t>: 10.1016/s0002-9378(97)70386-7. PMID: 9166152.</w:t>
      </w:r>
    </w:p>
    <w:p w14:paraId="150A4F39" w14:textId="77777777" w:rsidR="005A2E62" w:rsidRDefault="005A2E62" w:rsidP="005A2E62">
      <w:pPr>
        <w:pStyle w:val="ListParagraph"/>
        <w:numPr>
          <w:ilvl w:val="0"/>
          <w:numId w:val="17"/>
        </w:numPr>
        <w:spacing w:line="480" w:lineRule="auto"/>
        <w:rPr>
          <w:rFonts w:ascii="Times New Roman" w:hAnsi="Times New Roman"/>
        </w:rPr>
      </w:pPr>
      <w:proofErr w:type="spellStart"/>
      <w:r w:rsidRPr="68137564">
        <w:rPr>
          <w:rFonts w:ascii="Times New Roman" w:hAnsi="Times New Roman"/>
        </w:rPr>
        <w:lastRenderedPageBreak/>
        <w:t>Alfirevic</w:t>
      </w:r>
      <w:proofErr w:type="spellEnd"/>
      <w:r w:rsidRPr="68137564">
        <w:rPr>
          <w:rFonts w:ascii="Times New Roman" w:hAnsi="Times New Roman"/>
        </w:rPr>
        <w:t xml:space="preserve"> Z, Milan SJ, Livio S. Caesarean section versus vaginal delivery for preterm birth in singletons. Cochrane Database Syst Rev. 2013 Sep 12;2013(9):CD000078. </w:t>
      </w:r>
      <w:proofErr w:type="spellStart"/>
      <w:r w:rsidRPr="68137564">
        <w:rPr>
          <w:rFonts w:ascii="Times New Roman" w:hAnsi="Times New Roman"/>
        </w:rPr>
        <w:t>doi</w:t>
      </w:r>
      <w:proofErr w:type="spellEnd"/>
      <w:r w:rsidRPr="68137564">
        <w:rPr>
          <w:rFonts w:ascii="Times New Roman" w:hAnsi="Times New Roman"/>
        </w:rPr>
        <w:t>: 10.1002/14651858.CD000078.pub3. PMID: 24030708; PMCID: PMC7052739.</w:t>
      </w:r>
    </w:p>
    <w:p w14:paraId="478DEA84"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Reddy UM, Zhang J, Sun L, Chen Z, Raju TN, Laughon SK. Neonatal mortality by attempted route of delivery in early preterm birth. Am J Obstet Gynecol. 2012 Aug;207(2</w:t>
      </w:r>
      <w:proofErr w:type="gramStart"/>
      <w:r w:rsidRPr="68137564">
        <w:rPr>
          <w:rFonts w:ascii="Times New Roman" w:hAnsi="Times New Roman"/>
        </w:rPr>
        <w:t>):117.e</w:t>
      </w:r>
      <w:proofErr w:type="gramEnd"/>
      <w:r w:rsidRPr="68137564">
        <w:rPr>
          <w:rFonts w:ascii="Times New Roman" w:hAnsi="Times New Roman"/>
        </w:rPr>
        <w:t xml:space="preserve">1-8. Doi: 10.1016/j.ajog.2012.06.023. </w:t>
      </w:r>
      <w:proofErr w:type="spellStart"/>
      <w:r w:rsidRPr="68137564">
        <w:rPr>
          <w:rFonts w:ascii="Times New Roman" w:hAnsi="Times New Roman"/>
        </w:rPr>
        <w:t>Epub</w:t>
      </w:r>
      <w:proofErr w:type="spellEnd"/>
      <w:r w:rsidRPr="68137564">
        <w:rPr>
          <w:rFonts w:ascii="Times New Roman" w:hAnsi="Times New Roman"/>
        </w:rPr>
        <w:t xml:space="preserve"> 2012 Jun 19. PMID: 22840720; PMCID: PMC3408612.</w:t>
      </w:r>
    </w:p>
    <w:p w14:paraId="2A6A9542" w14:textId="77777777" w:rsidR="005A2E62" w:rsidRDefault="005A2E62" w:rsidP="005A2E62">
      <w:pPr>
        <w:pStyle w:val="ListParagraph"/>
        <w:numPr>
          <w:ilvl w:val="0"/>
          <w:numId w:val="17"/>
        </w:numPr>
        <w:spacing w:line="480" w:lineRule="auto"/>
        <w:rPr>
          <w:rFonts w:ascii="Times New Roman" w:hAnsi="Times New Roman"/>
        </w:rPr>
      </w:pPr>
      <w:proofErr w:type="spellStart"/>
      <w:r w:rsidRPr="68137564">
        <w:rPr>
          <w:rFonts w:ascii="Times New Roman" w:hAnsi="Times New Roman"/>
        </w:rPr>
        <w:t>Costeloe</w:t>
      </w:r>
      <w:proofErr w:type="spellEnd"/>
      <w:r w:rsidRPr="68137564">
        <w:rPr>
          <w:rFonts w:ascii="Times New Roman" w:hAnsi="Times New Roman"/>
        </w:rPr>
        <w:t xml:space="preserve"> K, Hennessy E, Gibson AT, Marlow N, Wilkinson AR. The </w:t>
      </w:r>
      <w:proofErr w:type="spellStart"/>
      <w:r w:rsidRPr="68137564">
        <w:rPr>
          <w:rFonts w:ascii="Times New Roman" w:hAnsi="Times New Roman"/>
        </w:rPr>
        <w:t>EPICure</w:t>
      </w:r>
      <w:proofErr w:type="spellEnd"/>
      <w:r w:rsidRPr="68137564">
        <w:rPr>
          <w:rFonts w:ascii="Times New Roman" w:hAnsi="Times New Roman"/>
        </w:rPr>
        <w:t xml:space="preserve"> study: outcomes to discharge from hospital for infants born at the threshold of viability. Pediatrics. 2000 Oct;106(4):659-71. </w:t>
      </w:r>
      <w:proofErr w:type="spellStart"/>
      <w:r w:rsidRPr="68137564">
        <w:rPr>
          <w:rFonts w:ascii="Times New Roman" w:hAnsi="Times New Roman"/>
        </w:rPr>
        <w:t>doi</w:t>
      </w:r>
      <w:proofErr w:type="spellEnd"/>
      <w:r w:rsidRPr="68137564">
        <w:rPr>
          <w:rFonts w:ascii="Times New Roman" w:hAnsi="Times New Roman"/>
        </w:rPr>
        <w:t>: 10.1542/peds.106.4.659. PMID: 11015506.</w:t>
      </w:r>
    </w:p>
    <w:p w14:paraId="55ECCD82"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Tucker Edmonds B, McKenzie F, Macheras M, Srinivas SK, Lorch SA. Morbidity and mortality associated with mode of delivery for breech </w:t>
      </w:r>
      <w:proofErr w:type="spellStart"/>
      <w:r w:rsidRPr="68137564">
        <w:rPr>
          <w:rFonts w:ascii="Times New Roman" w:hAnsi="Times New Roman"/>
        </w:rPr>
        <w:t>periviable</w:t>
      </w:r>
      <w:proofErr w:type="spellEnd"/>
      <w:r w:rsidRPr="68137564">
        <w:rPr>
          <w:rFonts w:ascii="Times New Roman" w:hAnsi="Times New Roman"/>
        </w:rPr>
        <w:t xml:space="preserve"> deliveries. Am J Obstet Gynecol. 2015 Jul;213(1):</w:t>
      </w:r>
      <w:proofErr w:type="gramStart"/>
      <w:r w:rsidRPr="68137564">
        <w:rPr>
          <w:rFonts w:ascii="Times New Roman" w:hAnsi="Times New Roman"/>
        </w:rPr>
        <w:t>70.e</w:t>
      </w:r>
      <w:proofErr w:type="gramEnd"/>
      <w:r w:rsidRPr="68137564">
        <w:rPr>
          <w:rFonts w:ascii="Times New Roman" w:hAnsi="Times New Roman"/>
        </w:rPr>
        <w:t>1-</w:t>
      </w:r>
      <w:proofErr w:type="gramStart"/>
      <w:r w:rsidRPr="68137564">
        <w:rPr>
          <w:rFonts w:ascii="Times New Roman" w:hAnsi="Times New Roman"/>
        </w:rPr>
        <w:t>70.e</w:t>
      </w:r>
      <w:proofErr w:type="gramEnd"/>
      <w:r w:rsidRPr="68137564">
        <w:rPr>
          <w:rFonts w:ascii="Times New Roman" w:hAnsi="Times New Roman"/>
        </w:rPr>
        <w:t xml:space="preserve">12. </w:t>
      </w:r>
      <w:proofErr w:type="spellStart"/>
      <w:r w:rsidRPr="68137564">
        <w:rPr>
          <w:rFonts w:ascii="Times New Roman" w:hAnsi="Times New Roman"/>
        </w:rPr>
        <w:t>doi</w:t>
      </w:r>
      <w:proofErr w:type="spellEnd"/>
      <w:r w:rsidRPr="68137564">
        <w:rPr>
          <w:rFonts w:ascii="Times New Roman" w:hAnsi="Times New Roman"/>
        </w:rPr>
        <w:t xml:space="preserve">: 10.1016/j.ajog.2015.03.002. </w:t>
      </w:r>
      <w:proofErr w:type="spellStart"/>
      <w:r w:rsidRPr="68137564">
        <w:rPr>
          <w:rFonts w:ascii="Times New Roman" w:hAnsi="Times New Roman"/>
        </w:rPr>
        <w:t>Epub</w:t>
      </w:r>
      <w:proofErr w:type="spellEnd"/>
      <w:r w:rsidRPr="68137564">
        <w:rPr>
          <w:rFonts w:ascii="Times New Roman" w:hAnsi="Times New Roman"/>
        </w:rPr>
        <w:t xml:space="preserve"> 2015 Mar 3. PMID: 25747545; PMCID: PMC4533902.</w:t>
      </w:r>
    </w:p>
    <w:p w14:paraId="7894C778"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Czarny HN, Forde B, DeFranco EA, Hall ES, Rossi RM. Association between mode of delivery and infant survival at 22 and 23 weeks of gestation. Am J Obstet </w:t>
      </w:r>
      <w:proofErr w:type="spellStart"/>
      <w:r w:rsidRPr="68137564">
        <w:rPr>
          <w:rFonts w:ascii="Times New Roman" w:hAnsi="Times New Roman"/>
        </w:rPr>
        <w:t>Gynecol</w:t>
      </w:r>
      <w:proofErr w:type="spellEnd"/>
      <w:r w:rsidRPr="68137564">
        <w:rPr>
          <w:rFonts w:ascii="Times New Roman" w:hAnsi="Times New Roman"/>
        </w:rPr>
        <w:t xml:space="preserve"> MFM. 2021 Jul;3(4):100340. </w:t>
      </w:r>
      <w:proofErr w:type="spellStart"/>
      <w:r w:rsidRPr="68137564">
        <w:rPr>
          <w:rFonts w:ascii="Times New Roman" w:hAnsi="Times New Roman"/>
        </w:rPr>
        <w:t>doi</w:t>
      </w:r>
      <w:proofErr w:type="spellEnd"/>
      <w:r w:rsidRPr="68137564">
        <w:rPr>
          <w:rFonts w:ascii="Times New Roman" w:hAnsi="Times New Roman"/>
        </w:rPr>
        <w:t xml:space="preserve">: 10.1016/j.ajogmf.2021.100340. </w:t>
      </w:r>
      <w:proofErr w:type="spellStart"/>
      <w:r w:rsidRPr="68137564">
        <w:rPr>
          <w:rFonts w:ascii="Times New Roman" w:hAnsi="Times New Roman"/>
        </w:rPr>
        <w:t>Epub</w:t>
      </w:r>
      <w:proofErr w:type="spellEnd"/>
      <w:r w:rsidRPr="68137564">
        <w:rPr>
          <w:rFonts w:ascii="Times New Roman" w:hAnsi="Times New Roman"/>
        </w:rPr>
        <w:t xml:space="preserve"> 2021 Feb 27. PMID: 33652159.</w:t>
      </w:r>
    </w:p>
    <w:p w14:paraId="7EB53F3A" w14:textId="77777777" w:rsidR="005A2E62" w:rsidRDefault="005A2E62" w:rsidP="005A2E62">
      <w:pPr>
        <w:pStyle w:val="ListParagraph"/>
        <w:numPr>
          <w:ilvl w:val="0"/>
          <w:numId w:val="17"/>
        </w:numPr>
        <w:spacing w:line="480" w:lineRule="auto"/>
        <w:rPr>
          <w:rFonts w:ascii="Times New Roman" w:hAnsi="Times New Roman"/>
        </w:rPr>
      </w:pPr>
      <w:proofErr w:type="spellStart"/>
      <w:r w:rsidRPr="68137564">
        <w:rPr>
          <w:rFonts w:ascii="Times New Roman" w:hAnsi="Times New Roman"/>
        </w:rPr>
        <w:t>Roeckner</w:t>
      </w:r>
      <w:proofErr w:type="spellEnd"/>
      <w:r w:rsidRPr="68137564">
        <w:rPr>
          <w:rFonts w:ascii="Times New Roman" w:hAnsi="Times New Roman"/>
        </w:rPr>
        <w:t xml:space="preserve"> JT, Peterson E, Rizzo J, Flores-Torres J, </w:t>
      </w:r>
      <w:proofErr w:type="spellStart"/>
      <w:r w:rsidRPr="68137564">
        <w:rPr>
          <w:rFonts w:ascii="Times New Roman" w:hAnsi="Times New Roman"/>
        </w:rPr>
        <w:t>Odibo</w:t>
      </w:r>
      <w:proofErr w:type="spellEnd"/>
      <w:r w:rsidRPr="68137564">
        <w:rPr>
          <w:rFonts w:ascii="Times New Roman" w:hAnsi="Times New Roman"/>
        </w:rPr>
        <w:t xml:space="preserve"> AO, Duncan JR. The Impact of Mode of Delivery on Maternal and Neonatal Outcomes during </w:t>
      </w:r>
      <w:proofErr w:type="spellStart"/>
      <w:r w:rsidRPr="68137564">
        <w:rPr>
          <w:rFonts w:ascii="Times New Roman" w:hAnsi="Times New Roman"/>
        </w:rPr>
        <w:t>Periviable</w:t>
      </w:r>
      <w:proofErr w:type="spellEnd"/>
      <w:r w:rsidRPr="68137564">
        <w:rPr>
          <w:rFonts w:ascii="Times New Roman" w:hAnsi="Times New Roman"/>
        </w:rPr>
        <w:t xml:space="preserve"> Birth (22-25 Weeks). Am J </w:t>
      </w:r>
      <w:proofErr w:type="spellStart"/>
      <w:r w:rsidRPr="68137564">
        <w:rPr>
          <w:rFonts w:ascii="Times New Roman" w:hAnsi="Times New Roman"/>
        </w:rPr>
        <w:t>Perinatol</w:t>
      </w:r>
      <w:proofErr w:type="spellEnd"/>
      <w:r w:rsidRPr="68137564">
        <w:rPr>
          <w:rFonts w:ascii="Times New Roman" w:hAnsi="Times New Roman"/>
        </w:rPr>
        <w:t xml:space="preserve">. 2022 Sep;39(12):1269-1278. </w:t>
      </w:r>
      <w:proofErr w:type="spellStart"/>
      <w:r w:rsidRPr="68137564">
        <w:rPr>
          <w:rFonts w:ascii="Times New Roman" w:hAnsi="Times New Roman"/>
        </w:rPr>
        <w:t>doi</w:t>
      </w:r>
      <w:proofErr w:type="spellEnd"/>
      <w:r w:rsidRPr="68137564">
        <w:rPr>
          <w:rFonts w:ascii="Times New Roman" w:hAnsi="Times New Roman"/>
        </w:rPr>
        <w:t xml:space="preserve">: 10.1055/a-1788-5802. </w:t>
      </w:r>
      <w:proofErr w:type="spellStart"/>
      <w:r w:rsidRPr="68137564">
        <w:rPr>
          <w:rFonts w:ascii="Times New Roman" w:hAnsi="Times New Roman"/>
        </w:rPr>
        <w:t>Epub</w:t>
      </w:r>
      <w:proofErr w:type="spellEnd"/>
      <w:r w:rsidRPr="68137564">
        <w:rPr>
          <w:rFonts w:ascii="Times New Roman" w:hAnsi="Times New Roman"/>
        </w:rPr>
        <w:t xml:space="preserve"> 2022 Mar 4. PMID: 35253122</w:t>
      </w:r>
    </w:p>
    <w:p w14:paraId="0A477EFF" w14:textId="77777777" w:rsidR="005A2E62" w:rsidRDefault="005A2E62" w:rsidP="005A2E62">
      <w:pPr>
        <w:pStyle w:val="ListParagraph"/>
        <w:numPr>
          <w:ilvl w:val="0"/>
          <w:numId w:val="17"/>
        </w:numPr>
        <w:spacing w:line="480" w:lineRule="auto"/>
        <w:rPr>
          <w:rFonts w:ascii="Times New Roman" w:hAnsi="Times New Roman"/>
        </w:rPr>
      </w:pPr>
      <w:proofErr w:type="spellStart"/>
      <w:r w:rsidRPr="68137564">
        <w:rPr>
          <w:rFonts w:ascii="Times New Roman" w:hAnsi="Times New Roman"/>
        </w:rPr>
        <w:t>Običan</w:t>
      </w:r>
      <w:proofErr w:type="spellEnd"/>
      <w:r w:rsidRPr="68137564">
        <w:rPr>
          <w:rFonts w:ascii="Times New Roman" w:hAnsi="Times New Roman"/>
        </w:rPr>
        <w:t xml:space="preserve"> SG, Small A, Smith D, Levin H, </w:t>
      </w:r>
      <w:proofErr w:type="spellStart"/>
      <w:r w:rsidRPr="68137564">
        <w:rPr>
          <w:rFonts w:ascii="Times New Roman" w:hAnsi="Times New Roman"/>
        </w:rPr>
        <w:t>Drassinower</w:t>
      </w:r>
      <w:proofErr w:type="spellEnd"/>
      <w:r w:rsidRPr="68137564">
        <w:rPr>
          <w:rFonts w:ascii="Times New Roman" w:hAnsi="Times New Roman"/>
        </w:rPr>
        <w:t xml:space="preserve"> D, Gyamfi-Bannerman C. Mode of delivery at </w:t>
      </w:r>
      <w:proofErr w:type="spellStart"/>
      <w:r w:rsidRPr="68137564">
        <w:rPr>
          <w:rFonts w:ascii="Times New Roman" w:hAnsi="Times New Roman"/>
        </w:rPr>
        <w:t>periviability</w:t>
      </w:r>
      <w:proofErr w:type="spellEnd"/>
      <w:r w:rsidRPr="68137564">
        <w:rPr>
          <w:rFonts w:ascii="Times New Roman" w:hAnsi="Times New Roman"/>
        </w:rPr>
        <w:t xml:space="preserve"> and early childhood neurodevelopment. Am J Obstet Gynecol. 2015 Oct;213(4</w:t>
      </w:r>
      <w:proofErr w:type="gramStart"/>
      <w:r w:rsidRPr="68137564">
        <w:rPr>
          <w:rFonts w:ascii="Times New Roman" w:hAnsi="Times New Roman"/>
        </w:rPr>
        <w:t>):578.e</w:t>
      </w:r>
      <w:proofErr w:type="gramEnd"/>
      <w:r w:rsidRPr="68137564">
        <w:rPr>
          <w:rFonts w:ascii="Times New Roman" w:hAnsi="Times New Roman"/>
        </w:rPr>
        <w:t xml:space="preserve">1-4. Doi: 10.1016/j.ajog.2015.06.047. </w:t>
      </w:r>
      <w:proofErr w:type="spellStart"/>
      <w:r w:rsidRPr="68137564">
        <w:rPr>
          <w:rFonts w:ascii="Times New Roman" w:hAnsi="Times New Roman"/>
        </w:rPr>
        <w:t>Epub</w:t>
      </w:r>
      <w:proofErr w:type="spellEnd"/>
      <w:r w:rsidRPr="68137564">
        <w:rPr>
          <w:rFonts w:ascii="Times New Roman" w:hAnsi="Times New Roman"/>
        </w:rPr>
        <w:t xml:space="preserve"> 2015 Jun 24. PMID: 26116869</w:t>
      </w:r>
    </w:p>
    <w:p w14:paraId="73DFB7E7" w14:textId="0C826D5E"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Kawakita T, Sondheimer T, </w:t>
      </w:r>
      <w:proofErr w:type="spellStart"/>
      <w:r w:rsidRPr="68137564">
        <w:rPr>
          <w:rFonts w:ascii="Times New Roman" w:hAnsi="Times New Roman"/>
        </w:rPr>
        <w:t>Jelin</w:t>
      </w:r>
      <w:proofErr w:type="spellEnd"/>
      <w:r w:rsidRPr="68137564">
        <w:rPr>
          <w:rFonts w:ascii="Times New Roman" w:hAnsi="Times New Roman"/>
        </w:rPr>
        <w:t xml:space="preserve"> A, Reddy UM, Landy HJ, Huang CC, </w:t>
      </w:r>
      <w:r w:rsidR="06866F52" w:rsidRPr="68137564">
        <w:rPr>
          <w:rFonts w:ascii="Times New Roman" w:hAnsi="Times New Roman"/>
        </w:rPr>
        <w:t xml:space="preserve">et al. </w:t>
      </w:r>
      <w:r w:rsidRPr="68137564">
        <w:rPr>
          <w:rFonts w:ascii="Times New Roman" w:hAnsi="Times New Roman"/>
        </w:rPr>
        <w:t xml:space="preserve"> Maternal morbidity by attempted route of delivery in </w:t>
      </w:r>
      <w:proofErr w:type="spellStart"/>
      <w:r w:rsidRPr="68137564">
        <w:rPr>
          <w:rFonts w:ascii="Times New Roman" w:hAnsi="Times New Roman"/>
        </w:rPr>
        <w:t>periviable</w:t>
      </w:r>
      <w:proofErr w:type="spellEnd"/>
      <w:r w:rsidRPr="68137564">
        <w:rPr>
          <w:rFonts w:ascii="Times New Roman" w:hAnsi="Times New Roman"/>
        </w:rPr>
        <w:t xml:space="preserve"> birth. J Matern Fetal Neonatal Med. 2021 </w:t>
      </w:r>
      <w:r w:rsidRPr="68137564">
        <w:rPr>
          <w:rFonts w:ascii="Times New Roman" w:hAnsi="Times New Roman"/>
        </w:rPr>
        <w:lastRenderedPageBreak/>
        <w:t xml:space="preserve">Apr;34(8):1241-1248. </w:t>
      </w:r>
      <w:proofErr w:type="spellStart"/>
      <w:r w:rsidRPr="68137564">
        <w:rPr>
          <w:rFonts w:ascii="Times New Roman" w:hAnsi="Times New Roman"/>
        </w:rPr>
        <w:t>doi</w:t>
      </w:r>
      <w:proofErr w:type="spellEnd"/>
      <w:r w:rsidRPr="68137564">
        <w:rPr>
          <w:rFonts w:ascii="Times New Roman" w:hAnsi="Times New Roman"/>
        </w:rPr>
        <w:t xml:space="preserve">: 10.1080/14767058.2019.1631792. </w:t>
      </w:r>
      <w:proofErr w:type="spellStart"/>
      <w:r w:rsidRPr="68137564">
        <w:rPr>
          <w:rFonts w:ascii="Times New Roman" w:hAnsi="Times New Roman"/>
        </w:rPr>
        <w:t>Epub</w:t>
      </w:r>
      <w:proofErr w:type="spellEnd"/>
      <w:r w:rsidRPr="68137564">
        <w:rPr>
          <w:rFonts w:ascii="Times New Roman" w:hAnsi="Times New Roman"/>
        </w:rPr>
        <w:t xml:space="preserve"> 2019 Jun 26. PMID: 31242781; PMCID: PMC6930981.</w:t>
      </w:r>
    </w:p>
    <w:p w14:paraId="689F0CC1"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Kinmond S, Aitchison TC, Holland BM, et al. Umbilical cord clamping and preterm infants: a randomized trial. BMJ </w:t>
      </w:r>
      <w:proofErr w:type="gramStart"/>
      <w:r w:rsidRPr="68137564">
        <w:rPr>
          <w:rFonts w:ascii="Times New Roman" w:hAnsi="Times New Roman"/>
        </w:rPr>
        <w:t>1993;306:172</w:t>
      </w:r>
      <w:proofErr w:type="gramEnd"/>
      <w:r w:rsidRPr="68137564">
        <w:rPr>
          <w:rFonts w:ascii="Times New Roman" w:hAnsi="Times New Roman"/>
        </w:rPr>
        <w:t>–5.</w:t>
      </w:r>
    </w:p>
    <w:p w14:paraId="38B9416C"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McDonnell M, Henderson-Smart DJ. Delayed umbilical cord clamping in preterm infants: a feasibility study. J </w:t>
      </w:r>
      <w:proofErr w:type="spellStart"/>
      <w:r w:rsidRPr="68137564">
        <w:rPr>
          <w:rFonts w:ascii="Times New Roman" w:hAnsi="Times New Roman"/>
        </w:rPr>
        <w:t>Paediatr</w:t>
      </w:r>
      <w:proofErr w:type="spellEnd"/>
      <w:r w:rsidRPr="68137564">
        <w:rPr>
          <w:rFonts w:ascii="Times New Roman" w:hAnsi="Times New Roman"/>
        </w:rPr>
        <w:t xml:space="preserve"> Child Health </w:t>
      </w:r>
      <w:proofErr w:type="gramStart"/>
      <w:r w:rsidRPr="68137564">
        <w:rPr>
          <w:rFonts w:ascii="Times New Roman" w:hAnsi="Times New Roman"/>
        </w:rPr>
        <w:t>1997;33:308</w:t>
      </w:r>
      <w:proofErr w:type="gramEnd"/>
      <w:r w:rsidRPr="68137564">
        <w:rPr>
          <w:rFonts w:ascii="Times New Roman" w:hAnsi="Times New Roman"/>
        </w:rPr>
        <w:t>–10.</w:t>
      </w:r>
    </w:p>
    <w:p w14:paraId="360FA8FF"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Rabe H, Wacker A, </w:t>
      </w:r>
      <w:proofErr w:type="spellStart"/>
      <w:r w:rsidRPr="68137564">
        <w:rPr>
          <w:rFonts w:ascii="Times New Roman" w:hAnsi="Times New Roman"/>
        </w:rPr>
        <w:t>Hulskamp</w:t>
      </w:r>
      <w:proofErr w:type="spellEnd"/>
      <w:r w:rsidRPr="68137564">
        <w:rPr>
          <w:rFonts w:ascii="Times New Roman" w:hAnsi="Times New Roman"/>
        </w:rPr>
        <w:t xml:space="preserve"> G, et al. A </w:t>
      </w:r>
      <w:proofErr w:type="spellStart"/>
      <w:r w:rsidRPr="68137564">
        <w:rPr>
          <w:rFonts w:ascii="Times New Roman" w:hAnsi="Times New Roman"/>
        </w:rPr>
        <w:t>randomised</w:t>
      </w:r>
      <w:proofErr w:type="spellEnd"/>
      <w:r w:rsidRPr="68137564">
        <w:rPr>
          <w:rFonts w:ascii="Times New Roman" w:hAnsi="Times New Roman"/>
        </w:rPr>
        <w:t xml:space="preserve"> controlled trial of delayed cord clamping in very low birth weight preterm infants. </w:t>
      </w:r>
      <w:proofErr w:type="spellStart"/>
      <w:r w:rsidRPr="68137564">
        <w:rPr>
          <w:rFonts w:ascii="Times New Roman" w:hAnsi="Times New Roman"/>
        </w:rPr>
        <w:t>Eur</w:t>
      </w:r>
      <w:proofErr w:type="spellEnd"/>
      <w:r w:rsidRPr="68137564">
        <w:rPr>
          <w:rFonts w:ascii="Times New Roman" w:hAnsi="Times New Roman"/>
        </w:rPr>
        <w:t xml:space="preserve"> J </w:t>
      </w:r>
      <w:proofErr w:type="spellStart"/>
      <w:r w:rsidRPr="68137564">
        <w:rPr>
          <w:rFonts w:ascii="Times New Roman" w:hAnsi="Times New Roman"/>
        </w:rPr>
        <w:t>Pediatr</w:t>
      </w:r>
      <w:proofErr w:type="spellEnd"/>
      <w:r w:rsidRPr="68137564">
        <w:rPr>
          <w:rFonts w:ascii="Times New Roman" w:hAnsi="Times New Roman"/>
        </w:rPr>
        <w:t xml:space="preserve"> 2000;159(10):775–7.</w:t>
      </w:r>
    </w:p>
    <w:p w14:paraId="11D31389"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Ibrahim HM, Krouskop RW, Lewis DF, </w:t>
      </w:r>
      <w:proofErr w:type="spellStart"/>
      <w:r w:rsidRPr="68137564">
        <w:rPr>
          <w:rFonts w:ascii="Times New Roman" w:hAnsi="Times New Roman"/>
        </w:rPr>
        <w:t>Dhanireddy</w:t>
      </w:r>
      <w:proofErr w:type="spellEnd"/>
      <w:r w:rsidRPr="68137564">
        <w:rPr>
          <w:rFonts w:ascii="Times New Roman" w:hAnsi="Times New Roman"/>
        </w:rPr>
        <w:t xml:space="preserve"> R. Placental transfusion: umbilical cord clamping and preterm infants. J </w:t>
      </w:r>
      <w:proofErr w:type="spellStart"/>
      <w:r w:rsidRPr="68137564">
        <w:rPr>
          <w:rFonts w:ascii="Times New Roman" w:hAnsi="Times New Roman"/>
        </w:rPr>
        <w:t>Perinatol</w:t>
      </w:r>
      <w:proofErr w:type="spellEnd"/>
      <w:r w:rsidRPr="68137564">
        <w:rPr>
          <w:rFonts w:ascii="Times New Roman" w:hAnsi="Times New Roman"/>
        </w:rPr>
        <w:t xml:space="preserve"> </w:t>
      </w:r>
      <w:proofErr w:type="gramStart"/>
      <w:r w:rsidRPr="68137564">
        <w:rPr>
          <w:rFonts w:ascii="Times New Roman" w:hAnsi="Times New Roman"/>
        </w:rPr>
        <w:t>2000;20:351</w:t>
      </w:r>
      <w:proofErr w:type="gramEnd"/>
      <w:r w:rsidRPr="68137564">
        <w:rPr>
          <w:rFonts w:ascii="Times New Roman" w:hAnsi="Times New Roman"/>
        </w:rPr>
        <w:t>–4.</w:t>
      </w:r>
    </w:p>
    <w:p w14:paraId="69A11A87" w14:textId="77777777"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Mercer JS, McGrath MM, Hensman A, Silver H, Oh W. Immediate and delayed cord clamping in infants born between 24 and 32 weeks: a pilot randomized controlled trial. J </w:t>
      </w:r>
      <w:proofErr w:type="spellStart"/>
      <w:r w:rsidRPr="68137564">
        <w:rPr>
          <w:rFonts w:ascii="Times New Roman" w:hAnsi="Times New Roman"/>
        </w:rPr>
        <w:t>Perinatol</w:t>
      </w:r>
      <w:proofErr w:type="spellEnd"/>
      <w:r w:rsidRPr="68137564">
        <w:rPr>
          <w:rFonts w:ascii="Times New Roman" w:hAnsi="Times New Roman"/>
        </w:rPr>
        <w:t xml:space="preserve">. 2003 Sep;23(6):466-72. </w:t>
      </w:r>
      <w:proofErr w:type="spellStart"/>
      <w:r w:rsidRPr="68137564">
        <w:rPr>
          <w:rFonts w:ascii="Times New Roman" w:hAnsi="Times New Roman"/>
        </w:rPr>
        <w:t>doi</w:t>
      </w:r>
      <w:proofErr w:type="spellEnd"/>
      <w:r w:rsidRPr="68137564">
        <w:rPr>
          <w:rFonts w:ascii="Times New Roman" w:hAnsi="Times New Roman"/>
        </w:rPr>
        <w:t>: 10.1038/sj.jp.7210970. PMID: 13679933.</w:t>
      </w:r>
    </w:p>
    <w:p w14:paraId="648389E1" w14:textId="4E235135" w:rsidR="005A2E62"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Tarnow-Mordi W, Morris J, Kirby A, Robledo K, Askie L, Brown R, </w:t>
      </w:r>
      <w:r w:rsidR="521F53E1" w:rsidRPr="68137564">
        <w:rPr>
          <w:rFonts w:ascii="Times New Roman" w:hAnsi="Times New Roman"/>
        </w:rPr>
        <w:t>et al.</w:t>
      </w:r>
      <w:r w:rsidRPr="68137564">
        <w:rPr>
          <w:rFonts w:ascii="Times New Roman" w:hAnsi="Times New Roman"/>
        </w:rPr>
        <w:t xml:space="preserve">; Australian Placental Transfusion Study Collaborative Group. Delayed versus Immediate Cord Clamping in Preterm Infants. N Engl J Med. 2017 Dec 21;377(25):2445-2455. </w:t>
      </w:r>
      <w:proofErr w:type="spellStart"/>
      <w:r w:rsidRPr="68137564">
        <w:rPr>
          <w:rFonts w:ascii="Times New Roman" w:hAnsi="Times New Roman"/>
        </w:rPr>
        <w:t>doi</w:t>
      </w:r>
      <w:proofErr w:type="spellEnd"/>
      <w:r w:rsidRPr="68137564">
        <w:rPr>
          <w:rFonts w:ascii="Times New Roman" w:hAnsi="Times New Roman"/>
        </w:rPr>
        <w:t xml:space="preserve">: 10.1056/NEJMoa1711281. </w:t>
      </w:r>
      <w:proofErr w:type="spellStart"/>
      <w:r w:rsidRPr="68137564">
        <w:rPr>
          <w:rFonts w:ascii="Times New Roman" w:hAnsi="Times New Roman"/>
        </w:rPr>
        <w:t>Epub</w:t>
      </w:r>
      <w:proofErr w:type="spellEnd"/>
      <w:r w:rsidRPr="68137564">
        <w:rPr>
          <w:rFonts w:ascii="Times New Roman" w:hAnsi="Times New Roman"/>
        </w:rPr>
        <w:t xml:space="preserve"> 2017 Oct 29. PMID: 29081267.</w:t>
      </w:r>
    </w:p>
    <w:p w14:paraId="254D589A" w14:textId="388D749C" w:rsidR="005A2E62" w:rsidRDefault="005A2E62" w:rsidP="005A2E62">
      <w:pPr>
        <w:pStyle w:val="ListParagraph"/>
        <w:numPr>
          <w:ilvl w:val="0"/>
          <w:numId w:val="17"/>
        </w:numPr>
        <w:spacing w:line="480" w:lineRule="auto"/>
        <w:rPr>
          <w:rFonts w:ascii="Times New Roman" w:hAnsi="Times New Roman"/>
        </w:rPr>
      </w:pPr>
      <w:proofErr w:type="spellStart"/>
      <w:r w:rsidRPr="68137564">
        <w:rPr>
          <w:rFonts w:ascii="Times New Roman" w:hAnsi="Times New Roman"/>
        </w:rPr>
        <w:t>Katheria</w:t>
      </w:r>
      <w:proofErr w:type="spellEnd"/>
      <w:r w:rsidRPr="68137564">
        <w:rPr>
          <w:rFonts w:ascii="Times New Roman" w:hAnsi="Times New Roman"/>
        </w:rPr>
        <w:t xml:space="preserve"> A, Reister F, Essers J, Mendler M, </w:t>
      </w:r>
      <w:proofErr w:type="spellStart"/>
      <w:r w:rsidRPr="68137564">
        <w:rPr>
          <w:rFonts w:ascii="Times New Roman" w:hAnsi="Times New Roman"/>
        </w:rPr>
        <w:t>Hummler</w:t>
      </w:r>
      <w:proofErr w:type="spellEnd"/>
      <w:r w:rsidRPr="68137564">
        <w:rPr>
          <w:rFonts w:ascii="Times New Roman" w:hAnsi="Times New Roman"/>
        </w:rPr>
        <w:t xml:space="preserve"> H, Subramaniam A, </w:t>
      </w:r>
      <w:r w:rsidR="6512F67B" w:rsidRPr="68137564">
        <w:rPr>
          <w:rFonts w:ascii="Times New Roman" w:hAnsi="Times New Roman"/>
        </w:rPr>
        <w:t xml:space="preserve">et al. </w:t>
      </w:r>
      <w:r w:rsidRPr="68137564">
        <w:rPr>
          <w:rFonts w:ascii="Times New Roman" w:hAnsi="Times New Roman"/>
        </w:rPr>
        <w:t xml:space="preserve"> Association of Umbilical Cord Milking vs Delayed Umbilical Cord Clamping </w:t>
      </w:r>
      <w:proofErr w:type="gramStart"/>
      <w:r w:rsidRPr="68137564">
        <w:rPr>
          <w:rFonts w:ascii="Times New Roman" w:hAnsi="Times New Roman"/>
        </w:rPr>
        <w:t>With</w:t>
      </w:r>
      <w:proofErr w:type="gramEnd"/>
      <w:r w:rsidRPr="68137564">
        <w:rPr>
          <w:rFonts w:ascii="Times New Roman" w:hAnsi="Times New Roman"/>
        </w:rPr>
        <w:t xml:space="preserve"> Death or Severe Intraventricular Hemorrhage Among Preterm Infants. JAMA. 2019 Nov 19;322(19):1877-1886. </w:t>
      </w:r>
      <w:proofErr w:type="spellStart"/>
      <w:r w:rsidRPr="68137564">
        <w:rPr>
          <w:rFonts w:ascii="Times New Roman" w:hAnsi="Times New Roman"/>
        </w:rPr>
        <w:t>doi</w:t>
      </w:r>
      <w:proofErr w:type="spellEnd"/>
      <w:r w:rsidRPr="68137564">
        <w:rPr>
          <w:rFonts w:ascii="Times New Roman" w:hAnsi="Times New Roman"/>
        </w:rPr>
        <w:t>: 10.1001/jama.2019.16004. PMID: 31742630; PMCID: PMC6865839.</w:t>
      </w:r>
    </w:p>
    <w:p w14:paraId="234CD9F3" w14:textId="31DB6838" w:rsidR="00BD56A6" w:rsidRDefault="005A2E62" w:rsidP="005A2E62">
      <w:pPr>
        <w:pStyle w:val="ListParagraph"/>
        <w:numPr>
          <w:ilvl w:val="0"/>
          <w:numId w:val="17"/>
        </w:numPr>
        <w:spacing w:line="480" w:lineRule="auto"/>
        <w:rPr>
          <w:rFonts w:ascii="Times New Roman" w:hAnsi="Times New Roman"/>
        </w:rPr>
      </w:pPr>
      <w:r w:rsidRPr="68137564">
        <w:rPr>
          <w:rFonts w:ascii="Times New Roman" w:hAnsi="Times New Roman"/>
        </w:rPr>
        <w:t xml:space="preserve">Seidler AL, </w:t>
      </w:r>
      <w:proofErr w:type="spellStart"/>
      <w:r w:rsidRPr="68137564">
        <w:rPr>
          <w:rFonts w:ascii="Times New Roman" w:hAnsi="Times New Roman"/>
        </w:rPr>
        <w:t>Aberoumand</w:t>
      </w:r>
      <w:proofErr w:type="spellEnd"/>
      <w:r w:rsidRPr="68137564">
        <w:rPr>
          <w:rFonts w:ascii="Times New Roman" w:hAnsi="Times New Roman"/>
        </w:rPr>
        <w:t xml:space="preserve"> M, Hunter KE, Barba A, </w:t>
      </w:r>
      <w:proofErr w:type="spellStart"/>
      <w:r w:rsidRPr="68137564">
        <w:rPr>
          <w:rFonts w:ascii="Times New Roman" w:hAnsi="Times New Roman"/>
        </w:rPr>
        <w:t>Libesman</w:t>
      </w:r>
      <w:proofErr w:type="spellEnd"/>
      <w:r w:rsidRPr="68137564">
        <w:rPr>
          <w:rFonts w:ascii="Times New Roman" w:hAnsi="Times New Roman"/>
        </w:rPr>
        <w:t xml:space="preserve"> S, Williams JG, </w:t>
      </w:r>
      <w:proofErr w:type="gramStart"/>
      <w:r w:rsidR="2423EFC8" w:rsidRPr="68137564">
        <w:rPr>
          <w:rFonts w:ascii="Times New Roman" w:hAnsi="Times New Roman"/>
        </w:rPr>
        <w:t xml:space="preserve">et al. </w:t>
      </w:r>
      <w:r w:rsidRPr="68137564">
        <w:rPr>
          <w:rFonts w:ascii="Times New Roman" w:hAnsi="Times New Roman"/>
        </w:rPr>
        <w:t>;</w:t>
      </w:r>
      <w:proofErr w:type="gramEnd"/>
      <w:r w:rsidRPr="68137564">
        <w:rPr>
          <w:rFonts w:ascii="Times New Roman" w:hAnsi="Times New Roman"/>
        </w:rPr>
        <w:t xml:space="preserve"> </w:t>
      </w:r>
      <w:proofErr w:type="spellStart"/>
      <w:r w:rsidRPr="68137564">
        <w:rPr>
          <w:rFonts w:ascii="Times New Roman" w:hAnsi="Times New Roman"/>
        </w:rPr>
        <w:t>iCOMP</w:t>
      </w:r>
      <w:proofErr w:type="spellEnd"/>
      <w:r w:rsidRPr="68137564">
        <w:rPr>
          <w:rFonts w:ascii="Times New Roman" w:hAnsi="Times New Roman"/>
        </w:rPr>
        <w:t xml:space="preserve"> Collaborators. Deferred cord clamping, cord milking, and immediate cord clamping at preterm birth: a systematic review and individual participant data meta-analysis. Lancet. 2023 Dec 9;402(10418):2209-2222. </w:t>
      </w:r>
      <w:proofErr w:type="spellStart"/>
      <w:r w:rsidRPr="68137564">
        <w:rPr>
          <w:rFonts w:ascii="Times New Roman" w:hAnsi="Times New Roman"/>
        </w:rPr>
        <w:t>doi</w:t>
      </w:r>
      <w:proofErr w:type="spellEnd"/>
      <w:r w:rsidRPr="68137564">
        <w:rPr>
          <w:rFonts w:ascii="Times New Roman" w:hAnsi="Times New Roman"/>
        </w:rPr>
        <w:t xml:space="preserve">: 10.1016/S0140-6736(23)02468-6. </w:t>
      </w:r>
      <w:proofErr w:type="spellStart"/>
      <w:r w:rsidRPr="68137564">
        <w:rPr>
          <w:rFonts w:ascii="Times New Roman" w:hAnsi="Times New Roman"/>
        </w:rPr>
        <w:t>Epub</w:t>
      </w:r>
      <w:proofErr w:type="spellEnd"/>
      <w:r w:rsidRPr="68137564">
        <w:rPr>
          <w:rFonts w:ascii="Times New Roman" w:hAnsi="Times New Roman"/>
        </w:rPr>
        <w:t xml:space="preserve"> 2023 Nov 14. PMID: 37977169.</w:t>
      </w:r>
    </w:p>
    <w:p w14:paraId="3A0AC151" w14:textId="5C6BA954" w:rsidR="00BD56A6" w:rsidRPr="00D32DEC" w:rsidRDefault="004454EB" w:rsidP="00380646">
      <w:pPr>
        <w:rPr>
          <w:rFonts w:ascii="Times New Roman" w:hAnsi="Times New Roman" w:cs="Times New Roman"/>
        </w:rPr>
      </w:pPr>
      <w:r>
        <w:rPr>
          <w:rFonts w:ascii="Times New Roman" w:hAnsi="Times New Roman" w:cs="Times New Roman"/>
        </w:rPr>
        <w:lastRenderedPageBreak/>
        <w:t>b</w:t>
      </w:r>
    </w:p>
    <w:sectPr w:rsidR="00BD56A6" w:rsidRPr="00D32DEC" w:rsidSect="00EC7735">
      <w:headerReference w:type="default" r:id="rId8"/>
      <w:footerReference w:type="default" r:id="rId9"/>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023F7" w14:textId="77777777" w:rsidR="004A1E75" w:rsidRDefault="004A1E75">
      <w:pPr>
        <w:spacing w:after="0" w:line="240" w:lineRule="auto"/>
      </w:pPr>
      <w:r>
        <w:separator/>
      </w:r>
    </w:p>
  </w:endnote>
  <w:endnote w:type="continuationSeparator" w:id="0">
    <w:p w14:paraId="4E778C62" w14:textId="77777777" w:rsidR="004A1E75" w:rsidRDefault="004A1E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Yu Mincho">
    <w:panose1 w:val="02020400000000000000"/>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042AD" w14:textId="68DD9E31" w:rsidR="001B28E2" w:rsidRPr="00130A59" w:rsidRDefault="001B28E2">
    <w:pPr>
      <w:pStyle w:val="Footer"/>
      <w:jc w:val="right"/>
      <w:rPr>
        <w:rFonts w:ascii="Times New Roman" w:hAnsi="Times New Roman"/>
      </w:rPr>
    </w:pPr>
    <w:r w:rsidRPr="00130A59">
      <w:rPr>
        <w:rFonts w:ascii="Times New Roman" w:hAnsi="Times New Roman"/>
      </w:rPr>
      <w:t xml:space="preserve">Page </w:t>
    </w:r>
    <w:r w:rsidRPr="00130A59">
      <w:rPr>
        <w:rFonts w:ascii="Times New Roman" w:hAnsi="Times New Roman"/>
        <w:b/>
        <w:bCs/>
      </w:rPr>
      <w:fldChar w:fldCharType="begin"/>
    </w:r>
    <w:r w:rsidRPr="00130A59">
      <w:rPr>
        <w:rFonts w:ascii="Times New Roman" w:hAnsi="Times New Roman"/>
        <w:b/>
        <w:bCs/>
      </w:rPr>
      <w:instrText xml:space="preserve"> PAGE </w:instrText>
    </w:r>
    <w:r w:rsidRPr="00130A59">
      <w:rPr>
        <w:rFonts w:ascii="Times New Roman" w:hAnsi="Times New Roman"/>
        <w:b/>
        <w:bCs/>
      </w:rPr>
      <w:fldChar w:fldCharType="separate"/>
    </w:r>
    <w:r>
      <w:rPr>
        <w:rFonts w:ascii="Times New Roman" w:hAnsi="Times New Roman"/>
        <w:b/>
        <w:bCs/>
        <w:noProof/>
      </w:rPr>
      <w:t>1</w:t>
    </w:r>
    <w:r w:rsidRPr="00130A59">
      <w:rPr>
        <w:rFonts w:ascii="Times New Roman" w:hAnsi="Times New Roman"/>
        <w:b/>
        <w:bCs/>
      </w:rPr>
      <w:fldChar w:fldCharType="end"/>
    </w:r>
    <w:r w:rsidRPr="00130A59">
      <w:rPr>
        <w:rFonts w:ascii="Times New Roman" w:hAnsi="Times New Roman"/>
      </w:rPr>
      <w:t xml:space="preserve"> of </w:t>
    </w:r>
    <w:r w:rsidRPr="00130A59">
      <w:rPr>
        <w:rFonts w:ascii="Times New Roman" w:hAnsi="Times New Roman"/>
        <w:b/>
        <w:bCs/>
      </w:rPr>
      <w:fldChar w:fldCharType="begin"/>
    </w:r>
    <w:r w:rsidRPr="00130A59">
      <w:rPr>
        <w:rFonts w:ascii="Times New Roman" w:hAnsi="Times New Roman"/>
        <w:b/>
        <w:bCs/>
      </w:rPr>
      <w:instrText xml:space="preserve"> NUMPAGES  </w:instrText>
    </w:r>
    <w:r w:rsidRPr="00130A59">
      <w:rPr>
        <w:rFonts w:ascii="Times New Roman" w:hAnsi="Times New Roman"/>
        <w:b/>
        <w:bCs/>
      </w:rPr>
      <w:fldChar w:fldCharType="separate"/>
    </w:r>
    <w:r>
      <w:rPr>
        <w:rFonts w:ascii="Times New Roman" w:hAnsi="Times New Roman"/>
        <w:b/>
        <w:bCs/>
        <w:noProof/>
      </w:rPr>
      <w:t>45</w:t>
    </w:r>
    <w:r w:rsidRPr="00130A59">
      <w:rPr>
        <w:rFonts w:ascii="Times New Roman" w:hAnsi="Times New Roman"/>
        <w:b/>
        <w:bCs/>
      </w:rPr>
      <w:fldChar w:fldCharType="end"/>
    </w:r>
  </w:p>
  <w:p w14:paraId="02BA93E2" w14:textId="77777777" w:rsidR="001B28E2" w:rsidRPr="00130A59" w:rsidRDefault="001B28E2">
    <w:pPr>
      <w:pStyle w:val="Foo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5D88B" w14:textId="77777777" w:rsidR="004A1E75" w:rsidRDefault="004A1E75">
      <w:pPr>
        <w:spacing w:after="0" w:line="240" w:lineRule="auto"/>
      </w:pPr>
      <w:r>
        <w:separator/>
      </w:r>
    </w:p>
  </w:footnote>
  <w:footnote w:type="continuationSeparator" w:id="0">
    <w:p w14:paraId="213DF1CA" w14:textId="77777777" w:rsidR="004A1E75" w:rsidRDefault="004A1E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E1E4B" w14:textId="77777777" w:rsidR="001B28E2" w:rsidRPr="00130A59" w:rsidRDefault="001B28E2" w:rsidP="00EC7735">
    <w:pPr>
      <w:pStyle w:val="Header"/>
      <w:jc w:val="right"/>
      <w:rPr>
        <w:rFonts w:ascii="Times New Roman" w:hAnsi="Times New Roman"/>
      </w:rPr>
    </w:pPr>
    <w:r w:rsidRPr="00130A59">
      <w:rPr>
        <w:rFonts w:ascii="Times New Roman" w:hAnsi="Times New Roman"/>
      </w:rPr>
      <w:t xml:space="preserve">OB Interventions in </w:t>
    </w:r>
    <w:proofErr w:type="spellStart"/>
    <w:r w:rsidRPr="00130A59">
      <w:rPr>
        <w:rFonts w:ascii="Times New Roman" w:hAnsi="Times New Roman"/>
      </w:rPr>
      <w:t>Periviable</w:t>
    </w:r>
    <w:proofErr w:type="spellEnd"/>
    <w:r w:rsidRPr="00130A59">
      <w:rPr>
        <w:rFonts w:ascii="Times New Roman" w:hAnsi="Times New Roman"/>
      </w:rPr>
      <w:t xml:space="preserve"> Birth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45FFA"/>
    <w:multiLevelType w:val="hybridMultilevel"/>
    <w:tmpl w:val="FFFFFFFF"/>
    <w:lvl w:ilvl="0" w:tplc="0409000F">
      <w:start w:val="1"/>
      <w:numFmt w:val="decimal"/>
      <w:lvlText w:val="%1."/>
      <w:lvlJc w:val="left"/>
      <w:pPr>
        <w:ind w:left="90" w:hanging="360"/>
      </w:pPr>
      <w:rPr>
        <w:rFonts w:cs="Times New Roman"/>
      </w:rPr>
    </w:lvl>
    <w:lvl w:ilvl="1" w:tplc="04090019" w:tentative="1">
      <w:start w:val="1"/>
      <w:numFmt w:val="lowerLetter"/>
      <w:lvlText w:val="%2."/>
      <w:lvlJc w:val="left"/>
      <w:pPr>
        <w:ind w:left="810" w:hanging="360"/>
      </w:pPr>
      <w:rPr>
        <w:rFonts w:cs="Times New Roman"/>
      </w:rPr>
    </w:lvl>
    <w:lvl w:ilvl="2" w:tplc="0409001B" w:tentative="1">
      <w:start w:val="1"/>
      <w:numFmt w:val="lowerRoman"/>
      <w:lvlText w:val="%3."/>
      <w:lvlJc w:val="right"/>
      <w:pPr>
        <w:ind w:left="1530" w:hanging="180"/>
      </w:pPr>
      <w:rPr>
        <w:rFonts w:cs="Times New Roman"/>
      </w:rPr>
    </w:lvl>
    <w:lvl w:ilvl="3" w:tplc="0409000F" w:tentative="1">
      <w:start w:val="1"/>
      <w:numFmt w:val="decimal"/>
      <w:lvlText w:val="%4."/>
      <w:lvlJc w:val="left"/>
      <w:pPr>
        <w:ind w:left="2250" w:hanging="360"/>
      </w:pPr>
      <w:rPr>
        <w:rFonts w:cs="Times New Roman"/>
      </w:rPr>
    </w:lvl>
    <w:lvl w:ilvl="4" w:tplc="04090019" w:tentative="1">
      <w:start w:val="1"/>
      <w:numFmt w:val="lowerLetter"/>
      <w:lvlText w:val="%5."/>
      <w:lvlJc w:val="left"/>
      <w:pPr>
        <w:ind w:left="2970" w:hanging="360"/>
      </w:pPr>
      <w:rPr>
        <w:rFonts w:cs="Times New Roman"/>
      </w:rPr>
    </w:lvl>
    <w:lvl w:ilvl="5" w:tplc="0409001B" w:tentative="1">
      <w:start w:val="1"/>
      <w:numFmt w:val="lowerRoman"/>
      <w:lvlText w:val="%6."/>
      <w:lvlJc w:val="right"/>
      <w:pPr>
        <w:ind w:left="3690" w:hanging="180"/>
      </w:pPr>
      <w:rPr>
        <w:rFonts w:cs="Times New Roman"/>
      </w:rPr>
    </w:lvl>
    <w:lvl w:ilvl="6" w:tplc="0409000F" w:tentative="1">
      <w:start w:val="1"/>
      <w:numFmt w:val="decimal"/>
      <w:lvlText w:val="%7."/>
      <w:lvlJc w:val="left"/>
      <w:pPr>
        <w:ind w:left="4410" w:hanging="360"/>
      </w:pPr>
      <w:rPr>
        <w:rFonts w:cs="Times New Roman"/>
      </w:rPr>
    </w:lvl>
    <w:lvl w:ilvl="7" w:tplc="04090019" w:tentative="1">
      <w:start w:val="1"/>
      <w:numFmt w:val="lowerLetter"/>
      <w:lvlText w:val="%8."/>
      <w:lvlJc w:val="left"/>
      <w:pPr>
        <w:ind w:left="5130" w:hanging="360"/>
      </w:pPr>
      <w:rPr>
        <w:rFonts w:cs="Times New Roman"/>
      </w:rPr>
    </w:lvl>
    <w:lvl w:ilvl="8" w:tplc="0409001B" w:tentative="1">
      <w:start w:val="1"/>
      <w:numFmt w:val="lowerRoman"/>
      <w:lvlText w:val="%9."/>
      <w:lvlJc w:val="right"/>
      <w:pPr>
        <w:ind w:left="5850" w:hanging="180"/>
      </w:pPr>
      <w:rPr>
        <w:rFonts w:cs="Times New Roman"/>
      </w:rPr>
    </w:lvl>
  </w:abstractNum>
  <w:abstractNum w:abstractNumId="1" w15:restartNumberingAfterBreak="0">
    <w:nsid w:val="0A1D2C3C"/>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3940D1"/>
    <w:multiLevelType w:val="hybridMultilevel"/>
    <w:tmpl w:val="FFFFFFFF"/>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15:restartNumberingAfterBreak="0">
    <w:nsid w:val="0BA57BBE"/>
    <w:multiLevelType w:val="hybridMultilevel"/>
    <w:tmpl w:val="09BCB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CB1133"/>
    <w:multiLevelType w:val="hybridMultilevel"/>
    <w:tmpl w:val="7A6275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DC13B3"/>
    <w:multiLevelType w:val="hybridMultilevel"/>
    <w:tmpl w:val="590E08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BB5497"/>
    <w:multiLevelType w:val="hybridMultilevel"/>
    <w:tmpl w:val="FFFFFFFF"/>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15:restartNumberingAfterBreak="0">
    <w:nsid w:val="451206FF"/>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D41CA0"/>
    <w:multiLevelType w:val="hybridMultilevel"/>
    <w:tmpl w:val="A7B2E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1242B47"/>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8365673"/>
    <w:multiLevelType w:val="hybridMultilevel"/>
    <w:tmpl w:val="2C68FC6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D3E51C7"/>
    <w:multiLevelType w:val="hybridMultilevel"/>
    <w:tmpl w:val="8A322E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5303B52"/>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4F5615"/>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6DD14638"/>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6FB0761A"/>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5533C11"/>
    <w:multiLevelType w:val="hybridMultilevel"/>
    <w:tmpl w:val="EEC23D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5BD34A4"/>
    <w:multiLevelType w:val="hybridMultilevel"/>
    <w:tmpl w:val="AC724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6B5350"/>
    <w:multiLevelType w:val="hybridMultilevel"/>
    <w:tmpl w:val="3C7A6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74245764">
    <w:abstractNumId w:val="13"/>
  </w:num>
  <w:num w:numId="2" w16cid:durableId="677080802">
    <w:abstractNumId w:val="15"/>
  </w:num>
  <w:num w:numId="3" w16cid:durableId="815804302">
    <w:abstractNumId w:val="7"/>
  </w:num>
  <w:num w:numId="4" w16cid:durableId="363554438">
    <w:abstractNumId w:val="1"/>
  </w:num>
  <w:num w:numId="5" w16cid:durableId="1943874553">
    <w:abstractNumId w:val="12"/>
  </w:num>
  <w:num w:numId="6" w16cid:durableId="1999504546">
    <w:abstractNumId w:val="9"/>
  </w:num>
  <w:num w:numId="7" w16cid:durableId="1339692081">
    <w:abstractNumId w:val="6"/>
  </w:num>
  <w:num w:numId="8" w16cid:durableId="826752972">
    <w:abstractNumId w:val="2"/>
  </w:num>
  <w:num w:numId="9" w16cid:durableId="953244696">
    <w:abstractNumId w:val="0"/>
  </w:num>
  <w:num w:numId="10" w16cid:durableId="1195996779">
    <w:abstractNumId w:val="18"/>
  </w:num>
  <w:num w:numId="11" w16cid:durableId="401298351">
    <w:abstractNumId w:val="5"/>
  </w:num>
  <w:num w:numId="12" w16cid:durableId="318581774">
    <w:abstractNumId w:val="4"/>
  </w:num>
  <w:num w:numId="13" w16cid:durableId="1938320310">
    <w:abstractNumId w:val="10"/>
  </w:num>
  <w:num w:numId="14" w16cid:durableId="1919826016">
    <w:abstractNumId w:val="16"/>
  </w:num>
  <w:num w:numId="15" w16cid:durableId="1600260857">
    <w:abstractNumId w:val="3"/>
  </w:num>
  <w:num w:numId="16" w16cid:durableId="848062894">
    <w:abstractNumId w:val="11"/>
  </w:num>
  <w:num w:numId="17" w16cid:durableId="672416127">
    <w:abstractNumId w:val="14"/>
  </w:num>
  <w:num w:numId="18" w16cid:durableId="1748451483">
    <w:abstractNumId w:val="8"/>
  </w:num>
  <w:num w:numId="19" w16cid:durableId="16370991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CxtLA0NjYwMDE0NjNQ0lEKTi0uzszPAykwrAUAzJarjiwAAAA="/>
  </w:docVars>
  <w:rsids>
    <w:rsidRoot w:val="009C2CF3"/>
    <w:rsid w:val="000214D1"/>
    <w:rsid w:val="0003473C"/>
    <w:rsid w:val="00040A98"/>
    <w:rsid w:val="0005192D"/>
    <w:rsid w:val="00053398"/>
    <w:rsid w:val="00061B63"/>
    <w:rsid w:val="00062A0F"/>
    <w:rsid w:val="00070706"/>
    <w:rsid w:val="00071B2C"/>
    <w:rsid w:val="00074430"/>
    <w:rsid w:val="00075FDB"/>
    <w:rsid w:val="00084BFA"/>
    <w:rsid w:val="000A53DD"/>
    <w:rsid w:val="000B02F1"/>
    <w:rsid w:val="000B25EF"/>
    <w:rsid w:val="000B7325"/>
    <w:rsid w:val="000D028C"/>
    <w:rsid w:val="000D03ED"/>
    <w:rsid w:val="000D40F1"/>
    <w:rsid w:val="000D544E"/>
    <w:rsid w:val="000E145B"/>
    <w:rsid w:val="000F31F3"/>
    <w:rsid w:val="000F4BB7"/>
    <w:rsid w:val="001003C6"/>
    <w:rsid w:val="00105AD2"/>
    <w:rsid w:val="00121099"/>
    <w:rsid w:val="00121EE9"/>
    <w:rsid w:val="001437D7"/>
    <w:rsid w:val="00144975"/>
    <w:rsid w:val="00153D94"/>
    <w:rsid w:val="00163846"/>
    <w:rsid w:val="0016749C"/>
    <w:rsid w:val="001723BF"/>
    <w:rsid w:val="00186C3A"/>
    <w:rsid w:val="00191AF9"/>
    <w:rsid w:val="00194E41"/>
    <w:rsid w:val="00195888"/>
    <w:rsid w:val="001A0252"/>
    <w:rsid w:val="001A2DC0"/>
    <w:rsid w:val="001A59DB"/>
    <w:rsid w:val="001B053B"/>
    <w:rsid w:val="001B113C"/>
    <w:rsid w:val="001B28E2"/>
    <w:rsid w:val="001C14D7"/>
    <w:rsid w:val="001C36F4"/>
    <w:rsid w:val="001D520B"/>
    <w:rsid w:val="001D541D"/>
    <w:rsid w:val="001E4FAB"/>
    <w:rsid w:val="001F0FBB"/>
    <w:rsid w:val="001F1396"/>
    <w:rsid w:val="001F3881"/>
    <w:rsid w:val="001F39BC"/>
    <w:rsid w:val="00221B7B"/>
    <w:rsid w:val="002313A5"/>
    <w:rsid w:val="00232797"/>
    <w:rsid w:val="002345BE"/>
    <w:rsid w:val="00234F66"/>
    <w:rsid w:val="002367CA"/>
    <w:rsid w:val="00236D08"/>
    <w:rsid w:val="002439E4"/>
    <w:rsid w:val="002565E5"/>
    <w:rsid w:val="002567AC"/>
    <w:rsid w:val="002622FC"/>
    <w:rsid w:val="00270804"/>
    <w:rsid w:val="0028720B"/>
    <w:rsid w:val="00290FFA"/>
    <w:rsid w:val="00291C31"/>
    <w:rsid w:val="00293DDA"/>
    <w:rsid w:val="00293F9D"/>
    <w:rsid w:val="002A247F"/>
    <w:rsid w:val="002B48EA"/>
    <w:rsid w:val="002C76D7"/>
    <w:rsid w:val="002D28F2"/>
    <w:rsid w:val="002D4F06"/>
    <w:rsid w:val="002E544D"/>
    <w:rsid w:val="002E72E9"/>
    <w:rsid w:val="002F082B"/>
    <w:rsid w:val="002F5BD5"/>
    <w:rsid w:val="00302706"/>
    <w:rsid w:val="003117EE"/>
    <w:rsid w:val="00312C42"/>
    <w:rsid w:val="003147A4"/>
    <w:rsid w:val="00321F23"/>
    <w:rsid w:val="00322B3A"/>
    <w:rsid w:val="0033067C"/>
    <w:rsid w:val="003420FA"/>
    <w:rsid w:val="00342471"/>
    <w:rsid w:val="0034756C"/>
    <w:rsid w:val="00352C3C"/>
    <w:rsid w:val="00374D28"/>
    <w:rsid w:val="00380646"/>
    <w:rsid w:val="0038248D"/>
    <w:rsid w:val="00383800"/>
    <w:rsid w:val="00385351"/>
    <w:rsid w:val="003878D5"/>
    <w:rsid w:val="00392874"/>
    <w:rsid w:val="00397F76"/>
    <w:rsid w:val="003A7E51"/>
    <w:rsid w:val="003B55F7"/>
    <w:rsid w:val="003B683A"/>
    <w:rsid w:val="003B773D"/>
    <w:rsid w:val="003B77EB"/>
    <w:rsid w:val="003F19AE"/>
    <w:rsid w:val="003F499F"/>
    <w:rsid w:val="003F74A2"/>
    <w:rsid w:val="00417876"/>
    <w:rsid w:val="00420CD6"/>
    <w:rsid w:val="004411F1"/>
    <w:rsid w:val="00444FEB"/>
    <w:rsid w:val="004454EB"/>
    <w:rsid w:val="00455811"/>
    <w:rsid w:val="00456EF6"/>
    <w:rsid w:val="00460DF3"/>
    <w:rsid w:val="004629D1"/>
    <w:rsid w:val="0046547A"/>
    <w:rsid w:val="00472D85"/>
    <w:rsid w:val="00473767"/>
    <w:rsid w:val="00473F80"/>
    <w:rsid w:val="00475D29"/>
    <w:rsid w:val="00483676"/>
    <w:rsid w:val="004837B7"/>
    <w:rsid w:val="00491DAA"/>
    <w:rsid w:val="004A1E75"/>
    <w:rsid w:val="004A779A"/>
    <w:rsid w:val="004B1708"/>
    <w:rsid w:val="004B2D15"/>
    <w:rsid w:val="004B7E2D"/>
    <w:rsid w:val="004C1080"/>
    <w:rsid w:val="004E100E"/>
    <w:rsid w:val="004E222A"/>
    <w:rsid w:val="004F3200"/>
    <w:rsid w:val="004F35C7"/>
    <w:rsid w:val="004F7C54"/>
    <w:rsid w:val="00500541"/>
    <w:rsid w:val="00520381"/>
    <w:rsid w:val="005273EA"/>
    <w:rsid w:val="00540FEC"/>
    <w:rsid w:val="00552591"/>
    <w:rsid w:val="00564EB2"/>
    <w:rsid w:val="0057205B"/>
    <w:rsid w:val="0058550E"/>
    <w:rsid w:val="005A1B37"/>
    <w:rsid w:val="005A2E62"/>
    <w:rsid w:val="005B0E7F"/>
    <w:rsid w:val="005B60B1"/>
    <w:rsid w:val="005C3E24"/>
    <w:rsid w:val="005D1102"/>
    <w:rsid w:val="005D1623"/>
    <w:rsid w:val="005D3B85"/>
    <w:rsid w:val="005D7976"/>
    <w:rsid w:val="005E39F6"/>
    <w:rsid w:val="005F7B2B"/>
    <w:rsid w:val="00603D1B"/>
    <w:rsid w:val="0060718F"/>
    <w:rsid w:val="0061008C"/>
    <w:rsid w:val="00612C1F"/>
    <w:rsid w:val="006539E3"/>
    <w:rsid w:val="00653AD2"/>
    <w:rsid w:val="00660DBE"/>
    <w:rsid w:val="006624F3"/>
    <w:rsid w:val="00664052"/>
    <w:rsid w:val="00664934"/>
    <w:rsid w:val="006846E2"/>
    <w:rsid w:val="00686460"/>
    <w:rsid w:val="00690708"/>
    <w:rsid w:val="006A03A5"/>
    <w:rsid w:val="006B54C3"/>
    <w:rsid w:val="006C17B9"/>
    <w:rsid w:val="006D1968"/>
    <w:rsid w:val="006D1A93"/>
    <w:rsid w:val="006E0C1F"/>
    <w:rsid w:val="006E6E27"/>
    <w:rsid w:val="006F1E41"/>
    <w:rsid w:val="0070658F"/>
    <w:rsid w:val="00711B01"/>
    <w:rsid w:val="007162B2"/>
    <w:rsid w:val="007232CE"/>
    <w:rsid w:val="00725048"/>
    <w:rsid w:val="007417A5"/>
    <w:rsid w:val="00744C7F"/>
    <w:rsid w:val="0074573D"/>
    <w:rsid w:val="00753F1A"/>
    <w:rsid w:val="00755184"/>
    <w:rsid w:val="00760039"/>
    <w:rsid w:val="007737C9"/>
    <w:rsid w:val="00782D19"/>
    <w:rsid w:val="0078445D"/>
    <w:rsid w:val="00797668"/>
    <w:rsid w:val="007A049B"/>
    <w:rsid w:val="007A25D8"/>
    <w:rsid w:val="007A3A65"/>
    <w:rsid w:val="007A4E10"/>
    <w:rsid w:val="007A65B6"/>
    <w:rsid w:val="007B29D4"/>
    <w:rsid w:val="007B303A"/>
    <w:rsid w:val="007B4EC9"/>
    <w:rsid w:val="007C61C2"/>
    <w:rsid w:val="007C6660"/>
    <w:rsid w:val="007C7D52"/>
    <w:rsid w:val="007D2F39"/>
    <w:rsid w:val="007E2AD1"/>
    <w:rsid w:val="007E3CC2"/>
    <w:rsid w:val="007E59E2"/>
    <w:rsid w:val="007F6C7C"/>
    <w:rsid w:val="0080401E"/>
    <w:rsid w:val="0081415B"/>
    <w:rsid w:val="00820DAC"/>
    <w:rsid w:val="0082243F"/>
    <w:rsid w:val="00836EC6"/>
    <w:rsid w:val="008455F1"/>
    <w:rsid w:val="008633EC"/>
    <w:rsid w:val="00865B02"/>
    <w:rsid w:val="00884D02"/>
    <w:rsid w:val="0088521B"/>
    <w:rsid w:val="00891979"/>
    <w:rsid w:val="00892DC2"/>
    <w:rsid w:val="0089479C"/>
    <w:rsid w:val="008A6845"/>
    <w:rsid w:val="008A730F"/>
    <w:rsid w:val="008C0994"/>
    <w:rsid w:val="008C6C5B"/>
    <w:rsid w:val="008D10D9"/>
    <w:rsid w:val="008D419F"/>
    <w:rsid w:val="008E2C3D"/>
    <w:rsid w:val="008E4236"/>
    <w:rsid w:val="008E615E"/>
    <w:rsid w:val="008F2B75"/>
    <w:rsid w:val="009142D7"/>
    <w:rsid w:val="00920003"/>
    <w:rsid w:val="00935E66"/>
    <w:rsid w:val="0093715D"/>
    <w:rsid w:val="00944FE9"/>
    <w:rsid w:val="00950C0F"/>
    <w:rsid w:val="00953403"/>
    <w:rsid w:val="00956DE7"/>
    <w:rsid w:val="00957462"/>
    <w:rsid w:val="00967826"/>
    <w:rsid w:val="009728CB"/>
    <w:rsid w:val="0097640D"/>
    <w:rsid w:val="009802C4"/>
    <w:rsid w:val="00981EA0"/>
    <w:rsid w:val="00983ABD"/>
    <w:rsid w:val="009963C0"/>
    <w:rsid w:val="009A05AA"/>
    <w:rsid w:val="009A7B46"/>
    <w:rsid w:val="009B0B1A"/>
    <w:rsid w:val="009C1442"/>
    <w:rsid w:val="009C1A54"/>
    <w:rsid w:val="009C2083"/>
    <w:rsid w:val="009C2CF3"/>
    <w:rsid w:val="009D1D7D"/>
    <w:rsid w:val="009D3736"/>
    <w:rsid w:val="009D4C32"/>
    <w:rsid w:val="009E46C6"/>
    <w:rsid w:val="00A004D3"/>
    <w:rsid w:val="00A051E5"/>
    <w:rsid w:val="00A13BC1"/>
    <w:rsid w:val="00A150B0"/>
    <w:rsid w:val="00A17E76"/>
    <w:rsid w:val="00A22E3E"/>
    <w:rsid w:val="00A23B10"/>
    <w:rsid w:val="00A35472"/>
    <w:rsid w:val="00A4064F"/>
    <w:rsid w:val="00A42459"/>
    <w:rsid w:val="00A47511"/>
    <w:rsid w:val="00A50D81"/>
    <w:rsid w:val="00A53693"/>
    <w:rsid w:val="00A56504"/>
    <w:rsid w:val="00A61CAA"/>
    <w:rsid w:val="00A621BF"/>
    <w:rsid w:val="00A70F59"/>
    <w:rsid w:val="00A7518D"/>
    <w:rsid w:val="00A8545B"/>
    <w:rsid w:val="00A8660B"/>
    <w:rsid w:val="00A90D9D"/>
    <w:rsid w:val="00A91D46"/>
    <w:rsid w:val="00A92E4D"/>
    <w:rsid w:val="00AA03E0"/>
    <w:rsid w:val="00AA1870"/>
    <w:rsid w:val="00AA1E27"/>
    <w:rsid w:val="00AB2F57"/>
    <w:rsid w:val="00AB5131"/>
    <w:rsid w:val="00AB79E6"/>
    <w:rsid w:val="00AD50FB"/>
    <w:rsid w:val="00AE30B4"/>
    <w:rsid w:val="00AF2B81"/>
    <w:rsid w:val="00B24576"/>
    <w:rsid w:val="00B4310E"/>
    <w:rsid w:val="00B439EA"/>
    <w:rsid w:val="00B56A1F"/>
    <w:rsid w:val="00B56A6D"/>
    <w:rsid w:val="00B6423F"/>
    <w:rsid w:val="00B67694"/>
    <w:rsid w:val="00B83DAA"/>
    <w:rsid w:val="00BA2F4C"/>
    <w:rsid w:val="00BA4A82"/>
    <w:rsid w:val="00BB466C"/>
    <w:rsid w:val="00BD1575"/>
    <w:rsid w:val="00BD56A6"/>
    <w:rsid w:val="00BD64EC"/>
    <w:rsid w:val="00BD6638"/>
    <w:rsid w:val="00BE0567"/>
    <w:rsid w:val="00BE243E"/>
    <w:rsid w:val="00BE7E1C"/>
    <w:rsid w:val="00BF2D5E"/>
    <w:rsid w:val="00BF558D"/>
    <w:rsid w:val="00C12136"/>
    <w:rsid w:val="00C32470"/>
    <w:rsid w:val="00C34CF2"/>
    <w:rsid w:val="00C42A4D"/>
    <w:rsid w:val="00C430CB"/>
    <w:rsid w:val="00C47518"/>
    <w:rsid w:val="00C47702"/>
    <w:rsid w:val="00C57BAD"/>
    <w:rsid w:val="00C60A1D"/>
    <w:rsid w:val="00C737BB"/>
    <w:rsid w:val="00C76718"/>
    <w:rsid w:val="00C91BA2"/>
    <w:rsid w:val="00CA04B5"/>
    <w:rsid w:val="00CB2DD3"/>
    <w:rsid w:val="00CB7011"/>
    <w:rsid w:val="00CC1560"/>
    <w:rsid w:val="00CC7C8F"/>
    <w:rsid w:val="00CD0CBE"/>
    <w:rsid w:val="00CD1EFE"/>
    <w:rsid w:val="00CD521F"/>
    <w:rsid w:val="00CF6244"/>
    <w:rsid w:val="00D02663"/>
    <w:rsid w:val="00D06483"/>
    <w:rsid w:val="00D23E81"/>
    <w:rsid w:val="00D32DEC"/>
    <w:rsid w:val="00D3469D"/>
    <w:rsid w:val="00D36125"/>
    <w:rsid w:val="00D36F25"/>
    <w:rsid w:val="00D37D35"/>
    <w:rsid w:val="00D41795"/>
    <w:rsid w:val="00D43FEF"/>
    <w:rsid w:val="00D44B5B"/>
    <w:rsid w:val="00D54D76"/>
    <w:rsid w:val="00D5589F"/>
    <w:rsid w:val="00D616CA"/>
    <w:rsid w:val="00D70FA1"/>
    <w:rsid w:val="00D749E5"/>
    <w:rsid w:val="00D77FCB"/>
    <w:rsid w:val="00D9007B"/>
    <w:rsid w:val="00D906B9"/>
    <w:rsid w:val="00D90BC0"/>
    <w:rsid w:val="00D90CA4"/>
    <w:rsid w:val="00D94B76"/>
    <w:rsid w:val="00DA65DC"/>
    <w:rsid w:val="00DA6CF2"/>
    <w:rsid w:val="00DB4EED"/>
    <w:rsid w:val="00DB7110"/>
    <w:rsid w:val="00DB7D4A"/>
    <w:rsid w:val="00DC17AA"/>
    <w:rsid w:val="00DC336F"/>
    <w:rsid w:val="00DC4F36"/>
    <w:rsid w:val="00DC5BBD"/>
    <w:rsid w:val="00DE0562"/>
    <w:rsid w:val="00DE0973"/>
    <w:rsid w:val="00DE659F"/>
    <w:rsid w:val="00DF0043"/>
    <w:rsid w:val="00DF6827"/>
    <w:rsid w:val="00DF68FA"/>
    <w:rsid w:val="00E136B4"/>
    <w:rsid w:val="00E15CC4"/>
    <w:rsid w:val="00E24D6D"/>
    <w:rsid w:val="00E33B8D"/>
    <w:rsid w:val="00E42A80"/>
    <w:rsid w:val="00E4369E"/>
    <w:rsid w:val="00E46CEB"/>
    <w:rsid w:val="00E6792E"/>
    <w:rsid w:val="00E82F3A"/>
    <w:rsid w:val="00E83C7A"/>
    <w:rsid w:val="00E94F21"/>
    <w:rsid w:val="00E9633C"/>
    <w:rsid w:val="00E978EB"/>
    <w:rsid w:val="00EA18D0"/>
    <w:rsid w:val="00EA58E0"/>
    <w:rsid w:val="00EA5B6C"/>
    <w:rsid w:val="00EB2457"/>
    <w:rsid w:val="00EB2723"/>
    <w:rsid w:val="00EC5F14"/>
    <w:rsid w:val="00EC7735"/>
    <w:rsid w:val="00ED4C32"/>
    <w:rsid w:val="00ED5848"/>
    <w:rsid w:val="00EE336C"/>
    <w:rsid w:val="00EE6256"/>
    <w:rsid w:val="00EE6E6E"/>
    <w:rsid w:val="00EF7395"/>
    <w:rsid w:val="00EF73CA"/>
    <w:rsid w:val="00F019EC"/>
    <w:rsid w:val="00F07C52"/>
    <w:rsid w:val="00F16F62"/>
    <w:rsid w:val="00F315E4"/>
    <w:rsid w:val="00F31D70"/>
    <w:rsid w:val="00F43AAB"/>
    <w:rsid w:val="00F44B0B"/>
    <w:rsid w:val="00F46D7D"/>
    <w:rsid w:val="00F47D74"/>
    <w:rsid w:val="00F6087E"/>
    <w:rsid w:val="00F647AF"/>
    <w:rsid w:val="00F65490"/>
    <w:rsid w:val="00F666DC"/>
    <w:rsid w:val="00F708E3"/>
    <w:rsid w:val="00F81740"/>
    <w:rsid w:val="00F85A34"/>
    <w:rsid w:val="00F86AB8"/>
    <w:rsid w:val="00F87D87"/>
    <w:rsid w:val="00FA1D4B"/>
    <w:rsid w:val="00FB0EB1"/>
    <w:rsid w:val="00FB2205"/>
    <w:rsid w:val="00FC237B"/>
    <w:rsid w:val="00FC4E85"/>
    <w:rsid w:val="00FC6A87"/>
    <w:rsid w:val="00FD20AF"/>
    <w:rsid w:val="00FE5991"/>
    <w:rsid w:val="010C0550"/>
    <w:rsid w:val="02B09904"/>
    <w:rsid w:val="02D49255"/>
    <w:rsid w:val="05A42A99"/>
    <w:rsid w:val="0627D159"/>
    <w:rsid w:val="06866F52"/>
    <w:rsid w:val="08EB1400"/>
    <w:rsid w:val="0B2345BB"/>
    <w:rsid w:val="0B33EDBA"/>
    <w:rsid w:val="0B439040"/>
    <w:rsid w:val="0C5B2B10"/>
    <w:rsid w:val="0CF944B7"/>
    <w:rsid w:val="0DD7E02C"/>
    <w:rsid w:val="0DF9FA8C"/>
    <w:rsid w:val="0E55FBD8"/>
    <w:rsid w:val="1072FAFD"/>
    <w:rsid w:val="10A65252"/>
    <w:rsid w:val="1185B1F3"/>
    <w:rsid w:val="127FC6AA"/>
    <w:rsid w:val="12BAC23A"/>
    <w:rsid w:val="15CF6C72"/>
    <w:rsid w:val="1651911B"/>
    <w:rsid w:val="1B207D5F"/>
    <w:rsid w:val="1BBA1F73"/>
    <w:rsid w:val="1E1B8FF0"/>
    <w:rsid w:val="1F94BBE1"/>
    <w:rsid w:val="20835A9F"/>
    <w:rsid w:val="20CA68D6"/>
    <w:rsid w:val="2355D47D"/>
    <w:rsid w:val="2423EFC8"/>
    <w:rsid w:val="268BD19C"/>
    <w:rsid w:val="272F4BCF"/>
    <w:rsid w:val="277D51BC"/>
    <w:rsid w:val="29ECDD2E"/>
    <w:rsid w:val="2B025FB1"/>
    <w:rsid w:val="2E01D079"/>
    <w:rsid w:val="2F1B7D6F"/>
    <w:rsid w:val="3088556A"/>
    <w:rsid w:val="328C0186"/>
    <w:rsid w:val="34747005"/>
    <w:rsid w:val="365B88F3"/>
    <w:rsid w:val="36EB61A7"/>
    <w:rsid w:val="3A50D5FB"/>
    <w:rsid w:val="3A8C0A8D"/>
    <w:rsid w:val="3B19A37F"/>
    <w:rsid w:val="3E9066C1"/>
    <w:rsid w:val="413579C6"/>
    <w:rsid w:val="433670C3"/>
    <w:rsid w:val="454B45EB"/>
    <w:rsid w:val="4629C40B"/>
    <w:rsid w:val="46684C95"/>
    <w:rsid w:val="4A188E9B"/>
    <w:rsid w:val="4AB49075"/>
    <w:rsid w:val="4AC0A6C7"/>
    <w:rsid w:val="4D4D7C22"/>
    <w:rsid w:val="4FE15FAF"/>
    <w:rsid w:val="521F53E1"/>
    <w:rsid w:val="533934D0"/>
    <w:rsid w:val="53511975"/>
    <w:rsid w:val="5628DA3D"/>
    <w:rsid w:val="5664D8AD"/>
    <w:rsid w:val="56DB942A"/>
    <w:rsid w:val="58D3C3C9"/>
    <w:rsid w:val="5ACFD80E"/>
    <w:rsid w:val="627CD0B9"/>
    <w:rsid w:val="63DE6C4C"/>
    <w:rsid w:val="64263636"/>
    <w:rsid w:val="64BC61ED"/>
    <w:rsid w:val="6512F67B"/>
    <w:rsid w:val="677D85A6"/>
    <w:rsid w:val="68137564"/>
    <w:rsid w:val="69369285"/>
    <w:rsid w:val="6B0814AC"/>
    <w:rsid w:val="6B58598C"/>
    <w:rsid w:val="6BB50517"/>
    <w:rsid w:val="6F9A6A11"/>
    <w:rsid w:val="6FAD6914"/>
    <w:rsid w:val="721BE57E"/>
    <w:rsid w:val="736312EA"/>
    <w:rsid w:val="73A4BE44"/>
    <w:rsid w:val="79F64248"/>
    <w:rsid w:val="7A578FAA"/>
    <w:rsid w:val="7ACA94D4"/>
    <w:rsid w:val="7AF1C373"/>
    <w:rsid w:val="7C5E95A5"/>
    <w:rsid w:val="7DB773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5FBB4"/>
  <w15:chartTrackingRefBased/>
  <w15:docId w15:val="{2A0D6FD5-866C-498C-A9B2-100379098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C2CF3"/>
    <w:rPr>
      <w:rFonts w:cs="Times New Roman"/>
      <w:sz w:val="16"/>
      <w:szCs w:val="16"/>
    </w:rPr>
  </w:style>
  <w:style w:type="paragraph" w:styleId="CommentText">
    <w:name w:val="annotation text"/>
    <w:basedOn w:val="Normal"/>
    <w:link w:val="CommentTextChar"/>
    <w:uiPriority w:val="99"/>
    <w:unhideWhenUsed/>
    <w:rsid w:val="009C2CF3"/>
    <w:pPr>
      <w:spacing w:line="240" w:lineRule="auto"/>
    </w:pPr>
    <w:rPr>
      <w:rFonts w:eastAsia="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9C2CF3"/>
    <w:rPr>
      <w:rFonts w:eastAsia="Times New Roman" w:cs="Times New Roman"/>
      <w:kern w:val="0"/>
      <w:sz w:val="20"/>
      <w:szCs w:val="20"/>
      <w14:ligatures w14:val="none"/>
    </w:rPr>
  </w:style>
  <w:style w:type="character" w:styleId="Hyperlink">
    <w:name w:val="Hyperlink"/>
    <w:basedOn w:val="DefaultParagraphFont"/>
    <w:uiPriority w:val="99"/>
    <w:unhideWhenUsed/>
    <w:rsid w:val="009C2CF3"/>
    <w:rPr>
      <w:rFonts w:cs="Times New Roman"/>
      <w:color w:val="0000FF"/>
      <w:u w:val="single"/>
    </w:rPr>
  </w:style>
  <w:style w:type="paragraph" w:styleId="ListParagraph">
    <w:name w:val="List Paragraph"/>
    <w:basedOn w:val="Normal"/>
    <w:uiPriority w:val="34"/>
    <w:qFormat/>
    <w:rsid w:val="009C2CF3"/>
    <w:pPr>
      <w:ind w:left="720"/>
      <w:contextualSpacing/>
    </w:pPr>
    <w:rPr>
      <w:rFonts w:eastAsia="Times New Roman" w:cs="Times New Roman"/>
      <w:kern w:val="0"/>
      <w14:ligatures w14:val="none"/>
    </w:rPr>
  </w:style>
  <w:style w:type="paragraph" w:styleId="Header">
    <w:name w:val="header"/>
    <w:basedOn w:val="Normal"/>
    <w:link w:val="HeaderChar"/>
    <w:uiPriority w:val="99"/>
    <w:unhideWhenUsed/>
    <w:rsid w:val="009C2CF3"/>
    <w:pPr>
      <w:tabs>
        <w:tab w:val="center" w:pos="4680"/>
        <w:tab w:val="right" w:pos="9360"/>
      </w:tabs>
      <w:spacing w:after="0" w:line="240" w:lineRule="auto"/>
    </w:pPr>
    <w:rPr>
      <w:rFonts w:eastAsia="Times New Roman" w:cs="Times New Roman"/>
      <w:kern w:val="0"/>
      <w14:ligatures w14:val="none"/>
    </w:rPr>
  </w:style>
  <w:style w:type="character" w:customStyle="1" w:styleId="HeaderChar">
    <w:name w:val="Header Char"/>
    <w:basedOn w:val="DefaultParagraphFont"/>
    <w:link w:val="Header"/>
    <w:uiPriority w:val="99"/>
    <w:rsid w:val="009C2CF3"/>
    <w:rPr>
      <w:rFonts w:eastAsia="Times New Roman" w:cs="Times New Roman"/>
      <w:kern w:val="0"/>
      <w14:ligatures w14:val="none"/>
    </w:rPr>
  </w:style>
  <w:style w:type="paragraph" w:styleId="Footer">
    <w:name w:val="footer"/>
    <w:basedOn w:val="Normal"/>
    <w:link w:val="FooterChar"/>
    <w:uiPriority w:val="99"/>
    <w:unhideWhenUsed/>
    <w:rsid w:val="009C2CF3"/>
    <w:pPr>
      <w:tabs>
        <w:tab w:val="center" w:pos="4680"/>
        <w:tab w:val="right" w:pos="9360"/>
      </w:tabs>
      <w:spacing w:after="0" w:line="240" w:lineRule="auto"/>
    </w:pPr>
    <w:rPr>
      <w:rFonts w:eastAsia="Times New Roman" w:cs="Times New Roman"/>
      <w:kern w:val="0"/>
      <w14:ligatures w14:val="none"/>
    </w:rPr>
  </w:style>
  <w:style w:type="character" w:customStyle="1" w:styleId="FooterChar">
    <w:name w:val="Footer Char"/>
    <w:basedOn w:val="DefaultParagraphFont"/>
    <w:link w:val="Footer"/>
    <w:uiPriority w:val="99"/>
    <w:rsid w:val="009C2CF3"/>
    <w:rPr>
      <w:rFonts w:eastAsia="Times New Roman" w:cs="Times New Roman"/>
      <w:kern w:val="0"/>
      <w14:ligatures w14:val="none"/>
    </w:rPr>
  </w:style>
  <w:style w:type="table" w:styleId="TableGrid">
    <w:name w:val="Table Grid"/>
    <w:basedOn w:val="TableNormal"/>
    <w:uiPriority w:val="39"/>
    <w:rsid w:val="009C2CF3"/>
    <w:pPr>
      <w:spacing w:after="0" w:line="240" w:lineRule="auto"/>
    </w:pPr>
    <w:rPr>
      <w:rFonts w:eastAsia="Times New Roman"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9C2CF3"/>
    <w:rPr>
      <w:rFonts w:cs="Times New Roman"/>
    </w:rPr>
  </w:style>
  <w:style w:type="character" w:customStyle="1" w:styleId="highlight">
    <w:name w:val="highlight"/>
    <w:basedOn w:val="DefaultParagraphFont"/>
    <w:rsid w:val="009C2CF3"/>
    <w:rPr>
      <w:rFonts w:cs="Times New Roman"/>
    </w:rPr>
  </w:style>
  <w:style w:type="character" w:styleId="LineNumber">
    <w:name w:val="line number"/>
    <w:basedOn w:val="DefaultParagraphFont"/>
    <w:uiPriority w:val="99"/>
    <w:semiHidden/>
    <w:unhideWhenUsed/>
    <w:rsid w:val="00690708"/>
  </w:style>
  <w:style w:type="paragraph" w:styleId="CommentSubject">
    <w:name w:val="annotation subject"/>
    <w:basedOn w:val="CommentText"/>
    <w:next w:val="CommentText"/>
    <w:link w:val="CommentSubjectChar"/>
    <w:uiPriority w:val="99"/>
    <w:semiHidden/>
    <w:unhideWhenUsed/>
    <w:rsid w:val="006E0C1F"/>
    <w:rPr>
      <w:rFonts w:eastAsiaTheme="minorHAnsi" w:cstheme="minorBidi"/>
      <w:b/>
      <w:bCs/>
      <w:kern w:val="2"/>
      <w14:ligatures w14:val="standardContextual"/>
    </w:rPr>
  </w:style>
  <w:style w:type="character" w:customStyle="1" w:styleId="CommentSubjectChar">
    <w:name w:val="Comment Subject Char"/>
    <w:basedOn w:val="CommentTextChar"/>
    <w:link w:val="CommentSubject"/>
    <w:uiPriority w:val="99"/>
    <w:semiHidden/>
    <w:rsid w:val="006E0C1F"/>
    <w:rPr>
      <w:rFonts w:eastAsia="Times New Roman" w:cs="Times New Roman"/>
      <w:b/>
      <w:bCs/>
      <w:kern w:val="0"/>
      <w:sz w:val="20"/>
      <w:szCs w:val="20"/>
      <w14:ligatures w14:val="none"/>
    </w:rPr>
  </w:style>
  <w:style w:type="character" w:customStyle="1" w:styleId="UnresolvedMention1">
    <w:name w:val="Unresolved Mention1"/>
    <w:basedOn w:val="DefaultParagraphFont"/>
    <w:uiPriority w:val="99"/>
    <w:semiHidden/>
    <w:unhideWhenUsed/>
    <w:rsid w:val="006E0C1F"/>
    <w:rPr>
      <w:color w:val="605E5C"/>
      <w:shd w:val="clear" w:color="auto" w:fill="E1DFDD"/>
    </w:rPr>
  </w:style>
  <w:style w:type="paragraph" w:styleId="BalloonText">
    <w:name w:val="Balloon Text"/>
    <w:basedOn w:val="Normal"/>
    <w:link w:val="BalloonTextChar"/>
    <w:uiPriority w:val="99"/>
    <w:semiHidden/>
    <w:unhideWhenUsed/>
    <w:rsid w:val="002D4F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4F06"/>
    <w:rPr>
      <w:rFonts w:ascii="Segoe UI" w:hAnsi="Segoe UI" w:cs="Segoe UI"/>
      <w:sz w:val="18"/>
      <w:szCs w:val="18"/>
    </w:rPr>
  </w:style>
  <w:style w:type="paragraph" w:styleId="Revision">
    <w:name w:val="Revision"/>
    <w:hidden/>
    <w:uiPriority w:val="99"/>
    <w:semiHidden/>
    <w:rsid w:val="005A1B37"/>
    <w:pPr>
      <w:spacing w:after="0" w:line="240" w:lineRule="auto"/>
    </w:pPr>
  </w:style>
  <w:style w:type="character" w:styleId="UnresolvedMention">
    <w:name w:val="Unresolved Mention"/>
    <w:basedOn w:val="DefaultParagraphFont"/>
    <w:uiPriority w:val="99"/>
    <w:semiHidden/>
    <w:unhideWhenUsed/>
    <w:rsid w:val="00981EA0"/>
    <w:rPr>
      <w:color w:val="605E5C"/>
      <w:shd w:val="clear" w:color="auto" w:fill="E1DFDD"/>
    </w:rPr>
  </w:style>
  <w:style w:type="character" w:styleId="FollowedHyperlink">
    <w:name w:val="FollowedHyperlink"/>
    <w:basedOn w:val="DefaultParagraphFont"/>
    <w:uiPriority w:val="99"/>
    <w:semiHidden/>
    <w:unhideWhenUsed/>
    <w:rsid w:val="00234F6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1730586">
      <w:bodyDiv w:val="1"/>
      <w:marLeft w:val="0"/>
      <w:marRight w:val="0"/>
      <w:marTop w:val="0"/>
      <w:marBottom w:val="0"/>
      <w:divBdr>
        <w:top w:val="none" w:sz="0" w:space="0" w:color="auto"/>
        <w:left w:val="none" w:sz="0" w:space="0" w:color="auto"/>
        <w:bottom w:val="none" w:sz="0" w:space="0" w:color="auto"/>
        <w:right w:val="none" w:sz="0" w:space="0" w:color="auto"/>
      </w:divBdr>
      <w:divsChild>
        <w:div w:id="60269031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E9E5E-C4DA-4831-8D15-2850D05A9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38</Pages>
  <Words>10225</Words>
  <Characters>58285</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Felicia LeMoine</dc:creator>
  <cp:keywords/>
  <dc:description/>
  <cp:lastModifiedBy>BATTERSBY, cheryl (CHELSEA AND WESTMINSTER HOSPITAL NHS FOUNDATION TRUST)</cp:lastModifiedBy>
  <cp:revision>3</cp:revision>
  <dcterms:created xsi:type="dcterms:W3CDTF">2025-04-08T10:37:00Z</dcterms:created>
  <dcterms:modified xsi:type="dcterms:W3CDTF">2025-04-08T16:22:00Z</dcterms:modified>
</cp:coreProperties>
</file>