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C3A0C" w14:textId="77777777" w:rsidR="00724A30" w:rsidRPr="00A56FB1" w:rsidRDefault="00BC171D" w:rsidP="00A56FB1">
      <w:pPr>
        <w:spacing w:after="0" w:line="240" w:lineRule="auto"/>
        <w:jc w:val="center"/>
        <w:rPr>
          <w:rFonts w:ascii="Calibri Light" w:hAnsi="Calibri Light" w:cs="Calibri Light"/>
          <w:b/>
        </w:rPr>
      </w:pPr>
      <w:r w:rsidRPr="00A56FB1">
        <w:rPr>
          <w:rFonts w:ascii="Calibri Light" w:hAnsi="Calibri Light" w:cs="Calibri Light"/>
          <w:b/>
        </w:rPr>
        <w:t>Psychotropic medications for adults with intellectual disabilities.</w:t>
      </w:r>
    </w:p>
    <w:p w14:paraId="3BE507E5" w14:textId="77777777" w:rsidR="00D610E6" w:rsidRPr="00A56FB1" w:rsidRDefault="00D610E6" w:rsidP="00A56FB1">
      <w:pPr>
        <w:spacing w:after="0" w:line="240" w:lineRule="auto"/>
        <w:jc w:val="both"/>
        <w:rPr>
          <w:rFonts w:ascii="Calibri Light" w:hAnsi="Calibri Light" w:cs="Calibri Light"/>
          <w:bCs/>
          <w:sz w:val="22"/>
          <w:szCs w:val="22"/>
        </w:rPr>
      </w:pPr>
    </w:p>
    <w:p w14:paraId="4869C0A7" w14:textId="1246A999" w:rsidR="00827E54" w:rsidRPr="00A56FB1" w:rsidRDefault="00724A30" w:rsidP="00A56FB1">
      <w:pPr>
        <w:spacing w:after="0" w:line="240" w:lineRule="auto"/>
        <w:jc w:val="both"/>
      </w:pPr>
      <w:r w:rsidRPr="00A56FB1">
        <w:rPr>
          <w:rFonts w:ascii="Calibri Light" w:hAnsi="Calibri Light" w:cs="Calibri Light"/>
          <w:bCs/>
          <w:sz w:val="22"/>
          <w:szCs w:val="22"/>
        </w:rPr>
        <w:t xml:space="preserve">Professor Shoumitro Deb, MBBS, </w:t>
      </w:r>
      <w:proofErr w:type="spellStart"/>
      <w:r w:rsidRPr="00A56FB1">
        <w:rPr>
          <w:rFonts w:ascii="Calibri Light" w:hAnsi="Calibri Light" w:cs="Calibri Light"/>
          <w:bCs/>
          <w:sz w:val="22"/>
          <w:szCs w:val="22"/>
        </w:rPr>
        <w:t>FRCPsych</w:t>
      </w:r>
      <w:proofErr w:type="spellEnd"/>
      <w:r w:rsidRPr="00A56FB1">
        <w:rPr>
          <w:rFonts w:ascii="Calibri Light" w:hAnsi="Calibri Light" w:cs="Calibri Light"/>
          <w:bCs/>
          <w:sz w:val="22"/>
          <w:szCs w:val="22"/>
        </w:rPr>
        <w:t xml:space="preserve">, MD, Visiting Clinical Professor of Neuropsychiatry, Imperial College London, Department of Brain Sciences. Emil; </w:t>
      </w:r>
      <w:hyperlink r:id="rId7" w:history="1">
        <w:r w:rsidRPr="00A56FB1">
          <w:rPr>
            <w:rStyle w:val="Hyperlink"/>
            <w:rFonts w:ascii="Calibri Light" w:hAnsi="Calibri Light" w:cs="Calibri Light"/>
            <w:bCs/>
            <w:sz w:val="22"/>
            <w:szCs w:val="22"/>
          </w:rPr>
          <w:t>s.deb@imperial.ac.uk</w:t>
        </w:r>
      </w:hyperlink>
      <w:r w:rsidRPr="00A56FB1">
        <w:rPr>
          <w:rFonts w:ascii="Calibri Light" w:hAnsi="Calibri Light" w:cs="Calibri Light"/>
          <w:bCs/>
          <w:sz w:val="22"/>
          <w:szCs w:val="22"/>
        </w:rPr>
        <w:t xml:space="preserve">; </w:t>
      </w:r>
      <w:r w:rsidR="00827E54" w:rsidRPr="00A56FB1">
        <w:rPr>
          <w:rFonts w:ascii="Calibri Light" w:hAnsi="Calibri Light" w:cs="Calibri Light"/>
          <w:bCs/>
          <w:sz w:val="22"/>
          <w:szCs w:val="22"/>
        </w:rPr>
        <w:t xml:space="preserve">web profile: </w:t>
      </w:r>
      <w:hyperlink r:id="rId8" w:history="1">
        <w:r w:rsidR="003B2319" w:rsidRPr="00A56FB1">
          <w:rPr>
            <w:rStyle w:val="Hyperlink"/>
            <w:rFonts w:ascii="Calibri Light" w:hAnsi="Calibri Light" w:cs="Calibri Light"/>
            <w:bCs/>
            <w:sz w:val="22"/>
            <w:szCs w:val="22"/>
          </w:rPr>
          <w:t>https://profiles.imperial.ac.uk/s.deb</w:t>
        </w:r>
      </w:hyperlink>
      <w:r w:rsidR="00D610E6" w:rsidRPr="00A56FB1">
        <w:rPr>
          <w:rFonts w:ascii="Calibri Light" w:hAnsi="Calibri Light" w:cs="Calibri Light"/>
          <w:bCs/>
          <w:sz w:val="22"/>
          <w:szCs w:val="22"/>
        </w:rPr>
        <w:t>;</w:t>
      </w:r>
      <w:r w:rsidR="00827E54" w:rsidRPr="00A56FB1">
        <w:rPr>
          <w:rFonts w:ascii="Calibri Light" w:hAnsi="Calibri Light" w:cs="Calibri Light"/>
          <w:bCs/>
          <w:sz w:val="22"/>
          <w:szCs w:val="22"/>
        </w:rPr>
        <w:t xml:space="preserve"> </w:t>
      </w:r>
      <w:proofErr w:type="spellStart"/>
      <w:r w:rsidR="00827E54" w:rsidRPr="00A56FB1">
        <w:rPr>
          <w:rFonts w:ascii="Calibri Light" w:hAnsi="Calibri Light" w:cs="Calibri Light"/>
          <w:bCs/>
          <w:sz w:val="22"/>
          <w:szCs w:val="22"/>
        </w:rPr>
        <w:t>Orcid</w:t>
      </w:r>
      <w:proofErr w:type="spellEnd"/>
      <w:r w:rsidR="00827E54" w:rsidRPr="00A56FB1">
        <w:rPr>
          <w:rFonts w:ascii="Calibri Light" w:hAnsi="Calibri Light" w:cs="Calibri Light"/>
          <w:bCs/>
          <w:sz w:val="22"/>
          <w:szCs w:val="22"/>
        </w:rPr>
        <w:t>:</w:t>
      </w:r>
      <w:r w:rsidR="000F4F85" w:rsidRPr="00A56FB1">
        <w:rPr>
          <w:rFonts w:ascii="Times New Roman" w:eastAsia="Times New Roman" w:hAnsi="Times New Roman" w:cs="Times New Roman"/>
          <w:kern w:val="0"/>
          <w:szCs w:val="20"/>
          <w14:ligatures w14:val="none"/>
        </w:rPr>
        <w:t xml:space="preserve">  </w:t>
      </w:r>
      <w:hyperlink r:id="rId9" w:history="1">
        <w:r w:rsidR="003B2319" w:rsidRPr="00A56FB1">
          <w:rPr>
            <w:rStyle w:val="Hyperlink"/>
            <w:rFonts w:ascii="Calibri Light" w:hAnsi="Calibri Light" w:cs="Calibri Light"/>
            <w:bCs/>
            <w:iCs/>
            <w:sz w:val="22"/>
            <w:szCs w:val="22"/>
          </w:rPr>
          <w:t>https://orcid.org/0000-0002-1300-8103</w:t>
        </w:r>
      </w:hyperlink>
    </w:p>
    <w:p w14:paraId="50F777E2" w14:textId="77777777" w:rsidR="001B3023" w:rsidRPr="00A56FB1" w:rsidRDefault="001B3023" w:rsidP="00A56FB1">
      <w:pPr>
        <w:spacing w:after="0" w:line="240" w:lineRule="auto"/>
        <w:jc w:val="both"/>
      </w:pPr>
    </w:p>
    <w:p w14:paraId="79EAC8AA" w14:textId="6ECBAA50" w:rsidR="001B3023" w:rsidRPr="00A56FB1" w:rsidRDefault="001B3023" w:rsidP="00A56FB1">
      <w:pPr>
        <w:spacing w:after="0" w:line="240" w:lineRule="auto"/>
        <w:jc w:val="both"/>
        <w:rPr>
          <w:rFonts w:ascii="Calibri Light" w:hAnsi="Calibri Light" w:cs="Calibri Light"/>
          <w:b/>
          <w:bCs/>
          <w:sz w:val="22"/>
          <w:szCs w:val="22"/>
        </w:rPr>
      </w:pPr>
      <w:r w:rsidRPr="00A56FB1">
        <w:rPr>
          <w:rFonts w:ascii="Calibri Light" w:hAnsi="Calibri Light" w:cs="Calibri Light"/>
          <w:b/>
          <w:bCs/>
          <w:sz w:val="22"/>
          <w:szCs w:val="22"/>
        </w:rPr>
        <w:t>Abstract</w:t>
      </w:r>
    </w:p>
    <w:p w14:paraId="477CAF48" w14:textId="77777777" w:rsidR="00827E54" w:rsidRPr="00A56FB1" w:rsidRDefault="00827E54" w:rsidP="00A56FB1">
      <w:pPr>
        <w:spacing w:after="0" w:line="240" w:lineRule="auto"/>
        <w:jc w:val="both"/>
        <w:rPr>
          <w:rFonts w:ascii="Calibri Light" w:hAnsi="Calibri Light" w:cs="Calibri Light"/>
          <w:bCs/>
          <w:sz w:val="22"/>
          <w:szCs w:val="22"/>
        </w:rPr>
      </w:pPr>
    </w:p>
    <w:p w14:paraId="537E2E03" w14:textId="7657D077" w:rsidR="00C27BEE" w:rsidRPr="00A56FB1" w:rsidRDefault="00C27BEE" w:rsidP="00A56FB1">
      <w:pPr>
        <w:spacing w:after="0" w:line="240" w:lineRule="auto"/>
        <w:jc w:val="both"/>
        <w:rPr>
          <w:rFonts w:ascii="Calibri Light" w:hAnsi="Calibri Light" w:cs="Calibri Light"/>
          <w:bCs/>
          <w:sz w:val="22"/>
          <w:szCs w:val="22"/>
        </w:rPr>
      </w:pPr>
      <w:r w:rsidRPr="00A56FB1">
        <w:rPr>
          <w:rFonts w:ascii="Calibri Light" w:hAnsi="Calibri Light" w:cs="Calibri Light"/>
          <w:bCs/>
          <w:sz w:val="22"/>
          <w:szCs w:val="22"/>
        </w:rPr>
        <w:t>Around 50% o</w:t>
      </w:r>
      <w:r w:rsidR="00FB6D28" w:rsidRPr="00A56FB1">
        <w:rPr>
          <w:rFonts w:ascii="Calibri Light" w:hAnsi="Calibri Light" w:cs="Calibri Light"/>
          <w:bCs/>
          <w:sz w:val="22"/>
          <w:szCs w:val="22"/>
        </w:rPr>
        <w:t>f</w:t>
      </w:r>
      <w:r w:rsidRPr="00A56FB1">
        <w:rPr>
          <w:rFonts w:ascii="Calibri Light" w:hAnsi="Calibri Light" w:cs="Calibri Light"/>
          <w:bCs/>
          <w:sz w:val="22"/>
          <w:szCs w:val="22"/>
        </w:rPr>
        <w:t xml:space="preserve"> adults with intellectual </w:t>
      </w:r>
      <w:r w:rsidR="00FB6D28" w:rsidRPr="00A56FB1">
        <w:rPr>
          <w:rFonts w:ascii="Calibri Light" w:hAnsi="Calibri Light" w:cs="Calibri Light"/>
          <w:bCs/>
          <w:sz w:val="22"/>
          <w:szCs w:val="22"/>
        </w:rPr>
        <w:t xml:space="preserve">(learning) </w:t>
      </w:r>
      <w:r w:rsidRPr="00A56FB1">
        <w:rPr>
          <w:rFonts w:ascii="Calibri Light" w:hAnsi="Calibri Light" w:cs="Calibri Light"/>
          <w:bCs/>
          <w:sz w:val="22"/>
          <w:szCs w:val="22"/>
        </w:rPr>
        <w:t xml:space="preserve">disabilities who live in community accommodations are prescribed psychotropic (mental health) medications such as antipsychotics, antidepressants, antianxiety, mood stabilisers, including antiepileptics, </w:t>
      </w:r>
      <w:r w:rsidR="00BE47D5" w:rsidRPr="00A56FB1">
        <w:rPr>
          <w:rFonts w:ascii="Calibri Light" w:hAnsi="Calibri Light" w:cs="Calibri Light"/>
          <w:bCs/>
          <w:sz w:val="22"/>
          <w:szCs w:val="22"/>
        </w:rPr>
        <w:t xml:space="preserve">sedatives and hypnotics. Although these medications are </w:t>
      </w:r>
      <w:r w:rsidR="001C6283" w:rsidRPr="00A56FB1">
        <w:rPr>
          <w:rFonts w:ascii="Calibri Light" w:hAnsi="Calibri Light" w:cs="Calibri Light"/>
          <w:bCs/>
          <w:sz w:val="22"/>
          <w:szCs w:val="22"/>
        </w:rPr>
        <w:t xml:space="preserve">licensed primarily for treating mental illness, </w:t>
      </w:r>
      <w:r w:rsidR="00D67DDA" w:rsidRPr="00A56FB1">
        <w:rPr>
          <w:rFonts w:ascii="Calibri Light" w:hAnsi="Calibri Light" w:cs="Calibri Light"/>
          <w:bCs/>
          <w:sz w:val="22"/>
          <w:szCs w:val="22"/>
        </w:rPr>
        <w:t>they are often</w:t>
      </w:r>
      <w:r w:rsidR="001C6283" w:rsidRPr="00A56FB1">
        <w:rPr>
          <w:rFonts w:ascii="Calibri Light" w:hAnsi="Calibri Light" w:cs="Calibri Light"/>
          <w:bCs/>
          <w:sz w:val="22"/>
          <w:szCs w:val="22"/>
        </w:rPr>
        <w:t xml:space="preserve"> prescribed to manage </w:t>
      </w:r>
      <w:r w:rsidR="000537BB">
        <w:rPr>
          <w:rFonts w:ascii="Calibri Light" w:hAnsi="Calibri Light" w:cs="Calibri Light"/>
          <w:bCs/>
          <w:sz w:val="22"/>
          <w:szCs w:val="22"/>
        </w:rPr>
        <w:t>behaviours of concern</w:t>
      </w:r>
      <w:r w:rsidR="0049593A" w:rsidRPr="00A56FB1">
        <w:rPr>
          <w:rFonts w:ascii="Calibri Light" w:hAnsi="Calibri Light" w:cs="Calibri Light"/>
          <w:bCs/>
          <w:sz w:val="22"/>
          <w:szCs w:val="22"/>
        </w:rPr>
        <w:t xml:space="preserve"> in the absence of a mental illness in this population. The RCT-based evidence </w:t>
      </w:r>
      <w:r w:rsidR="00D67DDA" w:rsidRPr="00A56FB1">
        <w:rPr>
          <w:rFonts w:ascii="Calibri Light" w:hAnsi="Calibri Light" w:cs="Calibri Light"/>
          <w:bCs/>
          <w:sz w:val="22"/>
          <w:szCs w:val="22"/>
        </w:rPr>
        <w:t xml:space="preserve">supporting their use in managing </w:t>
      </w:r>
      <w:r w:rsidR="000537BB">
        <w:rPr>
          <w:rFonts w:ascii="Calibri Light" w:hAnsi="Calibri Light" w:cs="Calibri Light"/>
          <w:bCs/>
          <w:sz w:val="22"/>
          <w:szCs w:val="22"/>
        </w:rPr>
        <w:t>behaviours of concern</w:t>
      </w:r>
      <w:r w:rsidR="00D67DDA" w:rsidRPr="00A56FB1">
        <w:rPr>
          <w:rFonts w:ascii="Calibri Light" w:hAnsi="Calibri Light" w:cs="Calibri Light"/>
          <w:bCs/>
          <w:sz w:val="22"/>
          <w:szCs w:val="22"/>
        </w:rPr>
        <w:t xml:space="preserve"> is weak, but the evidence of harm is strong. </w:t>
      </w:r>
      <w:r w:rsidR="00E52FF1" w:rsidRPr="00A56FB1">
        <w:rPr>
          <w:rFonts w:ascii="Calibri Light" w:hAnsi="Calibri Light" w:cs="Calibri Light"/>
          <w:bCs/>
          <w:sz w:val="22"/>
          <w:szCs w:val="22"/>
        </w:rPr>
        <w:t>Therefore, clinicians will have to carefully weigh benefits against harms for each intervention, taking into consideration the views of the person with intellectual disabilities and</w:t>
      </w:r>
      <w:r w:rsidR="0070302F" w:rsidRPr="00A56FB1">
        <w:rPr>
          <w:rFonts w:ascii="Calibri Light" w:hAnsi="Calibri Light" w:cs="Calibri Light"/>
          <w:bCs/>
          <w:sz w:val="22"/>
          <w:szCs w:val="22"/>
        </w:rPr>
        <w:t>, where appropriate, their families,</w:t>
      </w:r>
      <w:r w:rsidR="00D66A49" w:rsidRPr="00A56FB1">
        <w:rPr>
          <w:rFonts w:ascii="Calibri Light" w:hAnsi="Calibri Light" w:cs="Calibri Light"/>
          <w:bCs/>
          <w:sz w:val="22"/>
          <w:szCs w:val="22"/>
        </w:rPr>
        <w:t xml:space="preserve"> after a full mul</w:t>
      </w:r>
      <w:r w:rsidR="00E52FF1" w:rsidRPr="00A56FB1">
        <w:rPr>
          <w:rFonts w:ascii="Calibri Light" w:hAnsi="Calibri Light" w:cs="Calibri Light"/>
          <w:bCs/>
          <w:sz w:val="22"/>
          <w:szCs w:val="22"/>
        </w:rPr>
        <w:t xml:space="preserve">tidisciplinary discussion. Any intervention must be in the </w:t>
      </w:r>
      <w:r w:rsidR="00DB0BAE" w:rsidRPr="00A56FB1">
        <w:rPr>
          <w:rFonts w:ascii="Calibri Light" w:hAnsi="Calibri Light" w:cs="Calibri Light"/>
          <w:bCs/>
          <w:sz w:val="22"/>
          <w:szCs w:val="22"/>
        </w:rPr>
        <w:t xml:space="preserve">person's best interest, help improve the person’s quality of life, and cause </w:t>
      </w:r>
      <w:r w:rsidR="005F5886">
        <w:rPr>
          <w:rFonts w:ascii="Calibri Light" w:hAnsi="Calibri Light" w:cs="Calibri Light"/>
          <w:bCs/>
          <w:sz w:val="22"/>
          <w:szCs w:val="22"/>
        </w:rPr>
        <w:t>minimal</w:t>
      </w:r>
      <w:r w:rsidR="00DB0BAE" w:rsidRPr="00A56FB1">
        <w:rPr>
          <w:rFonts w:ascii="Calibri Light" w:hAnsi="Calibri Light" w:cs="Calibri Light"/>
          <w:bCs/>
          <w:sz w:val="22"/>
          <w:szCs w:val="22"/>
        </w:rPr>
        <w:t xml:space="preserve"> harm. Recent studies have shown that with a </w:t>
      </w:r>
      <w:r w:rsidR="00624C18" w:rsidRPr="00A56FB1">
        <w:rPr>
          <w:rFonts w:ascii="Calibri Light" w:hAnsi="Calibri Light" w:cs="Calibri Light"/>
          <w:bCs/>
          <w:sz w:val="22"/>
          <w:szCs w:val="22"/>
        </w:rPr>
        <w:t>concerted multidisciplinary effort, dose reduction and discontinuation of antipsychotic</w:t>
      </w:r>
      <w:r w:rsidR="00DB0BAE" w:rsidRPr="00A56FB1">
        <w:rPr>
          <w:rFonts w:ascii="Calibri Light" w:hAnsi="Calibri Light" w:cs="Calibri Light"/>
          <w:bCs/>
          <w:sz w:val="22"/>
          <w:szCs w:val="22"/>
        </w:rPr>
        <w:t xml:space="preserve"> medications </w:t>
      </w:r>
      <w:r w:rsidR="00624C18" w:rsidRPr="00A56FB1">
        <w:rPr>
          <w:rFonts w:ascii="Calibri Light" w:hAnsi="Calibri Light" w:cs="Calibri Light"/>
          <w:bCs/>
          <w:sz w:val="22"/>
          <w:szCs w:val="22"/>
        </w:rPr>
        <w:t>are</w:t>
      </w:r>
      <w:r w:rsidR="00DB0BAE" w:rsidRPr="00A56FB1">
        <w:rPr>
          <w:rFonts w:ascii="Calibri Light" w:hAnsi="Calibri Light" w:cs="Calibri Light"/>
          <w:bCs/>
          <w:sz w:val="22"/>
          <w:szCs w:val="22"/>
        </w:rPr>
        <w:t xml:space="preserve"> possible even after many years of use. However, a </w:t>
      </w:r>
      <w:r w:rsidR="00624C18" w:rsidRPr="00A56FB1">
        <w:rPr>
          <w:rFonts w:ascii="Calibri Light" w:hAnsi="Calibri Light" w:cs="Calibri Light"/>
          <w:bCs/>
          <w:sz w:val="22"/>
          <w:szCs w:val="22"/>
        </w:rPr>
        <w:t xml:space="preserve">thorough preparation involving all stakeholders is paramount as there is always a potential risk of behaviour deterioration upon dose reduction and psychotropic </w:t>
      </w:r>
      <w:r w:rsidR="007C1134" w:rsidRPr="00A56FB1">
        <w:rPr>
          <w:rFonts w:ascii="Calibri Light" w:hAnsi="Calibri Light" w:cs="Calibri Light"/>
          <w:bCs/>
          <w:sz w:val="22"/>
          <w:szCs w:val="22"/>
        </w:rPr>
        <w:t xml:space="preserve">medication </w:t>
      </w:r>
      <w:r w:rsidR="00624C18" w:rsidRPr="00A56FB1">
        <w:rPr>
          <w:rFonts w:ascii="Calibri Light" w:hAnsi="Calibri Light" w:cs="Calibri Light"/>
          <w:bCs/>
          <w:sz w:val="22"/>
          <w:szCs w:val="22"/>
        </w:rPr>
        <w:t>withdrawal</w:t>
      </w:r>
      <w:r w:rsidR="00260935" w:rsidRPr="00A56FB1">
        <w:rPr>
          <w:rFonts w:ascii="Calibri Light" w:hAnsi="Calibri Light" w:cs="Calibri Light"/>
          <w:bCs/>
          <w:sz w:val="22"/>
          <w:szCs w:val="22"/>
        </w:rPr>
        <w:t>. Where available</w:t>
      </w:r>
      <w:r w:rsidR="00624C18" w:rsidRPr="00A56FB1">
        <w:rPr>
          <w:rFonts w:ascii="Calibri Light" w:hAnsi="Calibri Light" w:cs="Calibri Light"/>
          <w:bCs/>
          <w:sz w:val="22"/>
          <w:szCs w:val="22"/>
        </w:rPr>
        <w:t>, the clinician</w:t>
      </w:r>
      <w:r w:rsidR="00260935" w:rsidRPr="00A56FB1">
        <w:rPr>
          <w:rFonts w:ascii="Calibri Light" w:hAnsi="Calibri Light" w:cs="Calibri Light"/>
          <w:bCs/>
          <w:sz w:val="22"/>
          <w:szCs w:val="22"/>
        </w:rPr>
        <w:t xml:space="preserve"> should follow national and international guidelines</w:t>
      </w:r>
      <w:r w:rsidR="00624C18" w:rsidRPr="00A56FB1">
        <w:rPr>
          <w:rFonts w:ascii="Calibri Light" w:hAnsi="Calibri Light" w:cs="Calibri Light"/>
          <w:bCs/>
          <w:sz w:val="22"/>
          <w:szCs w:val="22"/>
        </w:rPr>
        <w:t>.</w:t>
      </w:r>
      <w:r w:rsidR="00273F9E" w:rsidRPr="00A56FB1">
        <w:rPr>
          <w:rFonts w:ascii="Calibri Light" w:hAnsi="Calibri Light" w:cs="Calibri Light"/>
          <w:bCs/>
          <w:sz w:val="22"/>
          <w:szCs w:val="22"/>
        </w:rPr>
        <w:t xml:space="preserve"> However, to assess the appropriateness of the prescription or any other intervention</w:t>
      </w:r>
      <w:r w:rsidR="005B5B76" w:rsidRPr="00A56FB1">
        <w:rPr>
          <w:rFonts w:ascii="Calibri Light" w:hAnsi="Calibri Light" w:cs="Calibri Light"/>
          <w:bCs/>
          <w:sz w:val="22"/>
          <w:szCs w:val="22"/>
        </w:rPr>
        <w:t>,</w:t>
      </w:r>
      <w:r w:rsidR="00273F9E" w:rsidRPr="00A56FB1">
        <w:rPr>
          <w:rFonts w:ascii="Calibri Light" w:hAnsi="Calibri Light" w:cs="Calibri Light"/>
          <w:bCs/>
          <w:sz w:val="22"/>
          <w:szCs w:val="22"/>
        </w:rPr>
        <w:t xml:space="preserve"> the clinician should ask the following questions</w:t>
      </w:r>
      <w:r w:rsidR="005B5B76" w:rsidRPr="00A56FB1">
        <w:rPr>
          <w:rFonts w:ascii="Calibri Light" w:hAnsi="Calibri Light" w:cs="Calibri Light"/>
          <w:bCs/>
          <w:sz w:val="22"/>
          <w:szCs w:val="22"/>
        </w:rPr>
        <w:t>:</w:t>
      </w:r>
      <w:r w:rsidR="00273F9E" w:rsidRPr="00A56FB1">
        <w:rPr>
          <w:rFonts w:ascii="Calibri Light" w:hAnsi="Calibri Light" w:cs="Calibri Light"/>
          <w:bCs/>
          <w:sz w:val="22"/>
          <w:szCs w:val="22"/>
        </w:rPr>
        <w:t xml:space="preserve"> (a) </w:t>
      </w:r>
      <w:r w:rsidR="00CB3854" w:rsidRPr="00A56FB1">
        <w:rPr>
          <w:rFonts w:ascii="Calibri Light" w:hAnsi="Calibri Light" w:cs="Calibri Light"/>
          <w:bCs/>
          <w:sz w:val="22"/>
          <w:szCs w:val="22"/>
        </w:rPr>
        <w:t>I</w:t>
      </w:r>
      <w:r w:rsidR="00273F9E" w:rsidRPr="00A56FB1">
        <w:rPr>
          <w:rFonts w:ascii="Calibri Light" w:hAnsi="Calibri Light" w:cs="Calibri Light"/>
          <w:bCs/>
          <w:sz w:val="22"/>
          <w:szCs w:val="22"/>
        </w:rPr>
        <w:t xml:space="preserve">s the intervention in the best </w:t>
      </w:r>
      <w:r w:rsidR="005B5B76" w:rsidRPr="00A56FB1">
        <w:rPr>
          <w:rFonts w:ascii="Calibri Light" w:hAnsi="Calibri Light" w:cs="Calibri Light"/>
          <w:bCs/>
          <w:sz w:val="22"/>
          <w:szCs w:val="22"/>
        </w:rPr>
        <w:t>interests</w:t>
      </w:r>
      <w:r w:rsidR="00273F9E" w:rsidRPr="00A56FB1">
        <w:rPr>
          <w:rFonts w:ascii="Calibri Light" w:hAnsi="Calibri Light" w:cs="Calibri Light"/>
          <w:bCs/>
          <w:sz w:val="22"/>
          <w:szCs w:val="22"/>
        </w:rPr>
        <w:t xml:space="preserve"> of the person and is likely to improve their quality of life</w:t>
      </w:r>
      <w:r w:rsidR="002A2C71" w:rsidRPr="00A56FB1">
        <w:rPr>
          <w:rFonts w:ascii="Calibri Light" w:hAnsi="Calibri Light" w:cs="Calibri Light"/>
          <w:bCs/>
          <w:sz w:val="22"/>
          <w:szCs w:val="22"/>
        </w:rPr>
        <w:t>?</w:t>
      </w:r>
      <w:r w:rsidR="00273F9E" w:rsidRPr="00A56FB1">
        <w:rPr>
          <w:rFonts w:ascii="Calibri Light" w:hAnsi="Calibri Light" w:cs="Calibri Light"/>
          <w:bCs/>
          <w:sz w:val="22"/>
          <w:szCs w:val="22"/>
        </w:rPr>
        <w:t xml:space="preserve">, (b) </w:t>
      </w:r>
      <w:r w:rsidR="00CB3854" w:rsidRPr="00A56FB1">
        <w:rPr>
          <w:rFonts w:ascii="Calibri Light" w:hAnsi="Calibri Light" w:cs="Calibri Light"/>
          <w:bCs/>
          <w:sz w:val="22"/>
          <w:szCs w:val="22"/>
        </w:rPr>
        <w:t>D</w:t>
      </w:r>
      <w:r w:rsidR="00273F9E" w:rsidRPr="00A56FB1">
        <w:rPr>
          <w:rFonts w:ascii="Calibri Light" w:hAnsi="Calibri Light" w:cs="Calibri Light"/>
          <w:bCs/>
          <w:sz w:val="22"/>
          <w:szCs w:val="22"/>
        </w:rPr>
        <w:t xml:space="preserve">oes it conform the country’s </w:t>
      </w:r>
      <w:r w:rsidR="005B5B76" w:rsidRPr="00A56FB1">
        <w:rPr>
          <w:rFonts w:ascii="Calibri Light" w:hAnsi="Calibri Light" w:cs="Calibri Light"/>
          <w:bCs/>
          <w:sz w:val="22"/>
          <w:szCs w:val="22"/>
        </w:rPr>
        <w:t>law</w:t>
      </w:r>
      <w:r w:rsidR="00ED3F62" w:rsidRPr="00A56FB1">
        <w:rPr>
          <w:rFonts w:ascii="Calibri Light" w:hAnsi="Calibri Light" w:cs="Calibri Light"/>
          <w:bCs/>
          <w:sz w:val="22"/>
          <w:szCs w:val="22"/>
        </w:rPr>
        <w:t>?</w:t>
      </w:r>
      <w:r w:rsidR="005B5B76" w:rsidRPr="00A56FB1">
        <w:rPr>
          <w:rFonts w:ascii="Calibri Light" w:hAnsi="Calibri Light" w:cs="Calibri Light"/>
          <w:bCs/>
          <w:sz w:val="22"/>
          <w:szCs w:val="22"/>
        </w:rPr>
        <w:t xml:space="preserve">, (c) </w:t>
      </w:r>
      <w:r w:rsidR="00CB3854" w:rsidRPr="00A56FB1">
        <w:rPr>
          <w:rFonts w:ascii="Calibri Light" w:hAnsi="Calibri Light" w:cs="Calibri Light"/>
          <w:bCs/>
          <w:sz w:val="22"/>
          <w:szCs w:val="22"/>
        </w:rPr>
        <w:t>I</w:t>
      </w:r>
      <w:r w:rsidR="005B5B76" w:rsidRPr="00A56FB1">
        <w:rPr>
          <w:rFonts w:ascii="Calibri Light" w:hAnsi="Calibri Light" w:cs="Calibri Light"/>
          <w:bCs/>
          <w:sz w:val="22"/>
          <w:szCs w:val="22"/>
        </w:rPr>
        <w:t>s there an evidence-based rational for their use</w:t>
      </w:r>
      <w:r w:rsidR="00CE0DF0" w:rsidRPr="00A56FB1">
        <w:rPr>
          <w:rFonts w:ascii="Calibri Light" w:hAnsi="Calibri Light" w:cs="Calibri Light"/>
          <w:bCs/>
          <w:sz w:val="22"/>
          <w:szCs w:val="22"/>
        </w:rPr>
        <w:t>, which</w:t>
      </w:r>
      <w:r w:rsidR="00ED3F62" w:rsidRPr="00A56FB1">
        <w:rPr>
          <w:rFonts w:ascii="Calibri Light" w:hAnsi="Calibri Light" w:cs="Calibri Light"/>
          <w:bCs/>
          <w:sz w:val="22"/>
          <w:szCs w:val="22"/>
        </w:rPr>
        <w:t xml:space="preserve"> has that been recorded</w:t>
      </w:r>
      <w:r w:rsidR="00CE0DF0" w:rsidRPr="00A56FB1">
        <w:rPr>
          <w:rFonts w:ascii="Calibri Light" w:hAnsi="Calibri Light" w:cs="Calibri Light"/>
          <w:bCs/>
          <w:sz w:val="22"/>
          <w:szCs w:val="22"/>
        </w:rPr>
        <w:t xml:space="preserve"> in the file</w:t>
      </w:r>
      <w:r w:rsidR="00ED3F62" w:rsidRPr="00A56FB1">
        <w:rPr>
          <w:rFonts w:ascii="Calibri Light" w:hAnsi="Calibri Light" w:cs="Calibri Light"/>
          <w:bCs/>
          <w:sz w:val="22"/>
          <w:szCs w:val="22"/>
        </w:rPr>
        <w:t>?</w:t>
      </w:r>
      <w:r w:rsidR="005B5B76" w:rsidRPr="00A56FB1">
        <w:rPr>
          <w:rFonts w:ascii="Calibri Light" w:hAnsi="Calibri Light" w:cs="Calibri Light"/>
          <w:bCs/>
          <w:sz w:val="22"/>
          <w:szCs w:val="22"/>
        </w:rPr>
        <w:t xml:space="preserve">, (d) </w:t>
      </w:r>
      <w:r w:rsidR="006C53D3" w:rsidRPr="00A56FB1">
        <w:rPr>
          <w:rFonts w:ascii="Calibri Light" w:hAnsi="Calibri Light" w:cs="Calibri Light"/>
          <w:bCs/>
          <w:sz w:val="22"/>
          <w:szCs w:val="22"/>
        </w:rPr>
        <w:t>Does</w:t>
      </w:r>
      <w:r w:rsidR="005B5B76" w:rsidRPr="00A56FB1">
        <w:rPr>
          <w:rFonts w:ascii="Calibri Light" w:hAnsi="Calibri Light" w:cs="Calibri Light"/>
          <w:bCs/>
          <w:sz w:val="22"/>
          <w:szCs w:val="22"/>
        </w:rPr>
        <w:t xml:space="preserve"> the intervention provide the best balance between benefit and harm</w:t>
      </w:r>
      <w:r w:rsidR="00ED3F62" w:rsidRPr="00A56FB1">
        <w:rPr>
          <w:rFonts w:ascii="Calibri Light" w:hAnsi="Calibri Light" w:cs="Calibri Light"/>
          <w:bCs/>
          <w:sz w:val="22"/>
          <w:szCs w:val="22"/>
        </w:rPr>
        <w:t>?</w:t>
      </w:r>
      <w:r w:rsidR="005B5B76" w:rsidRPr="00A56FB1">
        <w:rPr>
          <w:rFonts w:ascii="Calibri Light" w:hAnsi="Calibri Light" w:cs="Calibri Light"/>
          <w:bCs/>
          <w:sz w:val="22"/>
          <w:szCs w:val="22"/>
        </w:rPr>
        <w:t xml:space="preserve"> (</w:t>
      </w:r>
      <w:r w:rsidR="00F47B39" w:rsidRPr="00A56FB1">
        <w:rPr>
          <w:rFonts w:ascii="Calibri Light" w:hAnsi="Calibri Light" w:cs="Calibri Light"/>
          <w:bCs/>
          <w:sz w:val="22"/>
          <w:szCs w:val="22"/>
        </w:rPr>
        <w:t xml:space="preserve">e) </w:t>
      </w:r>
      <w:r w:rsidR="006C53D3" w:rsidRPr="00A56FB1">
        <w:rPr>
          <w:rFonts w:ascii="Calibri Light" w:hAnsi="Calibri Light" w:cs="Calibri Light"/>
          <w:bCs/>
          <w:sz w:val="22"/>
          <w:szCs w:val="22"/>
        </w:rPr>
        <w:t>Has</w:t>
      </w:r>
      <w:r w:rsidR="00F47B39" w:rsidRPr="00A56FB1">
        <w:rPr>
          <w:rFonts w:ascii="Calibri Light" w:hAnsi="Calibri Light" w:cs="Calibri Light"/>
          <w:bCs/>
          <w:sz w:val="22"/>
          <w:szCs w:val="22"/>
        </w:rPr>
        <w:t xml:space="preserve"> the intervention been agreed with the person with</w:t>
      </w:r>
      <w:r w:rsidR="006C53D3" w:rsidRPr="00A56FB1">
        <w:rPr>
          <w:rFonts w:ascii="Calibri Light" w:hAnsi="Calibri Light" w:cs="Calibri Light"/>
          <w:bCs/>
          <w:sz w:val="22"/>
          <w:szCs w:val="22"/>
        </w:rPr>
        <w:t xml:space="preserve"> intellectual disabilit</w:t>
      </w:r>
      <w:r w:rsidR="00CE0DF0" w:rsidRPr="00A56FB1">
        <w:rPr>
          <w:rFonts w:ascii="Calibri Light" w:hAnsi="Calibri Light" w:cs="Calibri Light"/>
          <w:bCs/>
          <w:sz w:val="22"/>
          <w:szCs w:val="22"/>
        </w:rPr>
        <w:t>ies</w:t>
      </w:r>
      <w:r w:rsidR="006C53D3" w:rsidRPr="00A56FB1">
        <w:rPr>
          <w:rFonts w:ascii="Calibri Light" w:hAnsi="Calibri Light" w:cs="Calibri Light"/>
          <w:bCs/>
          <w:sz w:val="22"/>
          <w:szCs w:val="22"/>
        </w:rPr>
        <w:t xml:space="preserve"> and, where appropriate, their families</w:t>
      </w:r>
      <w:r w:rsidR="00ED3F62" w:rsidRPr="00A56FB1">
        <w:rPr>
          <w:rFonts w:ascii="Calibri Light" w:hAnsi="Calibri Light" w:cs="Calibri Light"/>
          <w:bCs/>
          <w:sz w:val="22"/>
          <w:szCs w:val="22"/>
        </w:rPr>
        <w:t>?</w:t>
      </w:r>
      <w:r w:rsidR="00F47B39" w:rsidRPr="00A56FB1">
        <w:rPr>
          <w:rFonts w:ascii="Calibri Light" w:hAnsi="Calibri Light" w:cs="Calibri Light"/>
          <w:bCs/>
          <w:sz w:val="22"/>
          <w:szCs w:val="22"/>
        </w:rPr>
        <w:t xml:space="preserve"> (f) </w:t>
      </w:r>
      <w:r w:rsidR="006C53D3" w:rsidRPr="00A56FB1">
        <w:rPr>
          <w:rFonts w:ascii="Calibri Light" w:hAnsi="Calibri Light" w:cs="Calibri Light"/>
          <w:bCs/>
          <w:sz w:val="22"/>
          <w:szCs w:val="22"/>
        </w:rPr>
        <w:t>Has</w:t>
      </w:r>
      <w:r w:rsidR="008D4740" w:rsidRPr="00A56FB1">
        <w:rPr>
          <w:rFonts w:ascii="Calibri Light" w:hAnsi="Calibri Light" w:cs="Calibri Light"/>
          <w:bCs/>
          <w:sz w:val="22"/>
          <w:szCs w:val="22"/>
        </w:rPr>
        <w:t xml:space="preserve"> the intervention been </w:t>
      </w:r>
      <w:r w:rsidR="00B35D2F" w:rsidRPr="00A56FB1">
        <w:rPr>
          <w:rFonts w:ascii="Calibri Light" w:hAnsi="Calibri Light" w:cs="Calibri Light"/>
          <w:bCs/>
          <w:sz w:val="22"/>
          <w:szCs w:val="22"/>
        </w:rPr>
        <w:t>discussed fully</w:t>
      </w:r>
      <w:r w:rsidR="008D4740" w:rsidRPr="00A56FB1">
        <w:rPr>
          <w:rFonts w:ascii="Calibri Light" w:hAnsi="Calibri Light" w:cs="Calibri Light"/>
          <w:bCs/>
          <w:sz w:val="22"/>
          <w:szCs w:val="22"/>
        </w:rPr>
        <w:t xml:space="preserve"> with the multidisciplinary team involved in the </w:t>
      </w:r>
      <w:r w:rsidR="006C53D3" w:rsidRPr="00A56FB1">
        <w:rPr>
          <w:rFonts w:ascii="Calibri Light" w:hAnsi="Calibri Light" w:cs="Calibri Light"/>
          <w:bCs/>
          <w:sz w:val="22"/>
          <w:szCs w:val="22"/>
        </w:rPr>
        <w:t>person's ca</w:t>
      </w:r>
      <w:r w:rsidR="00F30467">
        <w:rPr>
          <w:rFonts w:ascii="Calibri Light" w:hAnsi="Calibri Light" w:cs="Calibri Light"/>
          <w:bCs/>
          <w:sz w:val="22"/>
          <w:szCs w:val="22"/>
        </w:rPr>
        <w:t>r</w:t>
      </w:r>
      <w:r w:rsidR="006C53D3" w:rsidRPr="00A56FB1">
        <w:rPr>
          <w:rFonts w:ascii="Calibri Light" w:hAnsi="Calibri Light" w:cs="Calibri Light"/>
          <w:bCs/>
          <w:sz w:val="22"/>
          <w:szCs w:val="22"/>
        </w:rPr>
        <w:t>e</w:t>
      </w:r>
      <w:r w:rsidR="00ED3F62" w:rsidRPr="00A56FB1">
        <w:rPr>
          <w:rFonts w:ascii="Calibri Light" w:hAnsi="Calibri Light" w:cs="Calibri Light"/>
          <w:bCs/>
          <w:sz w:val="22"/>
          <w:szCs w:val="22"/>
        </w:rPr>
        <w:t>?</w:t>
      </w:r>
      <w:r w:rsidR="008D4740" w:rsidRPr="00A56FB1">
        <w:rPr>
          <w:rFonts w:ascii="Calibri Light" w:hAnsi="Calibri Light" w:cs="Calibri Light"/>
          <w:bCs/>
          <w:sz w:val="22"/>
          <w:szCs w:val="22"/>
        </w:rPr>
        <w:t xml:space="preserve"> (</w:t>
      </w:r>
      <w:r w:rsidR="00C443C4" w:rsidRPr="00A56FB1">
        <w:rPr>
          <w:rFonts w:ascii="Calibri Light" w:hAnsi="Calibri Light" w:cs="Calibri Light"/>
          <w:bCs/>
          <w:sz w:val="22"/>
          <w:szCs w:val="22"/>
        </w:rPr>
        <w:t xml:space="preserve">g) </w:t>
      </w:r>
      <w:r w:rsidR="006C53D3" w:rsidRPr="00A56FB1">
        <w:rPr>
          <w:rFonts w:ascii="Calibri Light" w:hAnsi="Calibri Light" w:cs="Calibri Light"/>
          <w:bCs/>
          <w:sz w:val="22"/>
          <w:szCs w:val="22"/>
        </w:rPr>
        <w:t>Have</w:t>
      </w:r>
      <w:r w:rsidR="00C443C4" w:rsidRPr="00A56FB1">
        <w:rPr>
          <w:rFonts w:ascii="Calibri Light" w:hAnsi="Calibri Light" w:cs="Calibri Light"/>
          <w:bCs/>
          <w:sz w:val="22"/>
          <w:szCs w:val="22"/>
        </w:rPr>
        <w:t xml:space="preserve"> all assessments using a biopsychosocial schema </w:t>
      </w:r>
      <w:r w:rsidR="006C53D3" w:rsidRPr="00A56FB1">
        <w:rPr>
          <w:rFonts w:ascii="Calibri Light" w:hAnsi="Calibri Light" w:cs="Calibri Light"/>
          <w:bCs/>
          <w:sz w:val="22"/>
          <w:szCs w:val="22"/>
        </w:rPr>
        <w:t xml:space="preserve">and investigations </w:t>
      </w:r>
      <w:r w:rsidR="00C443C4" w:rsidRPr="00A56FB1">
        <w:rPr>
          <w:rFonts w:ascii="Calibri Light" w:hAnsi="Calibri Light" w:cs="Calibri Light"/>
          <w:bCs/>
          <w:sz w:val="22"/>
          <w:szCs w:val="22"/>
        </w:rPr>
        <w:t>been completed</w:t>
      </w:r>
      <w:r w:rsidR="006C53D3" w:rsidRPr="00A56FB1">
        <w:rPr>
          <w:rFonts w:ascii="Calibri Light" w:hAnsi="Calibri Light" w:cs="Calibri Light"/>
          <w:bCs/>
          <w:sz w:val="22"/>
          <w:szCs w:val="22"/>
        </w:rPr>
        <w:t xml:space="preserve">, and an interdisciplinary formulation </w:t>
      </w:r>
      <w:r w:rsidR="00A97A0C" w:rsidRPr="00A56FB1">
        <w:rPr>
          <w:rFonts w:ascii="Calibri Light" w:hAnsi="Calibri Light" w:cs="Calibri Light"/>
          <w:bCs/>
          <w:sz w:val="22"/>
          <w:szCs w:val="22"/>
        </w:rPr>
        <w:t xml:space="preserve">and treatment plan </w:t>
      </w:r>
      <w:r w:rsidR="006C53D3" w:rsidRPr="00A56FB1">
        <w:rPr>
          <w:rFonts w:ascii="Calibri Light" w:hAnsi="Calibri Light" w:cs="Calibri Light"/>
          <w:bCs/>
          <w:sz w:val="22"/>
          <w:szCs w:val="22"/>
        </w:rPr>
        <w:t>agreed? (h) Have monitoring arrangements for the positive and negative impacts of the intervention been put in place, including their time scale</w:t>
      </w:r>
      <w:r w:rsidR="002A2C71" w:rsidRPr="00A56FB1">
        <w:rPr>
          <w:rFonts w:ascii="Calibri Light" w:hAnsi="Calibri Light" w:cs="Calibri Light"/>
          <w:bCs/>
          <w:sz w:val="22"/>
          <w:szCs w:val="22"/>
        </w:rPr>
        <w:t>?</w:t>
      </w:r>
    </w:p>
    <w:p w14:paraId="7007999F" w14:textId="77777777" w:rsidR="00C27BEE" w:rsidRPr="00A56FB1" w:rsidRDefault="00C27BEE" w:rsidP="00A56FB1">
      <w:pPr>
        <w:spacing w:after="0" w:line="240" w:lineRule="auto"/>
        <w:jc w:val="both"/>
        <w:rPr>
          <w:rFonts w:ascii="Calibri Light" w:hAnsi="Calibri Light" w:cs="Calibri Light"/>
          <w:bCs/>
          <w:sz w:val="22"/>
          <w:szCs w:val="22"/>
        </w:rPr>
      </w:pPr>
    </w:p>
    <w:p w14:paraId="3DC180C4" w14:textId="6FEC145D" w:rsidR="00C27BEE" w:rsidRPr="00A56FB1" w:rsidRDefault="00C27BEE" w:rsidP="00A56FB1">
      <w:pPr>
        <w:spacing w:after="0" w:line="240" w:lineRule="auto"/>
        <w:jc w:val="both"/>
        <w:rPr>
          <w:rFonts w:ascii="Calibri Light" w:hAnsi="Calibri Light" w:cs="Calibri Light"/>
          <w:b/>
          <w:sz w:val="22"/>
          <w:szCs w:val="22"/>
        </w:rPr>
      </w:pPr>
      <w:r w:rsidRPr="00A56FB1">
        <w:rPr>
          <w:rFonts w:ascii="Calibri Light" w:hAnsi="Calibri Light" w:cs="Calibri Light"/>
          <w:b/>
          <w:sz w:val="22"/>
          <w:szCs w:val="22"/>
        </w:rPr>
        <w:t>Background</w:t>
      </w:r>
    </w:p>
    <w:p w14:paraId="0A0E28AA" w14:textId="77777777" w:rsidR="00C27BEE" w:rsidRPr="00A56FB1" w:rsidRDefault="00C27BEE" w:rsidP="00A56FB1">
      <w:pPr>
        <w:spacing w:after="0" w:line="240" w:lineRule="auto"/>
        <w:jc w:val="both"/>
        <w:rPr>
          <w:rFonts w:ascii="Calibri Light" w:hAnsi="Calibri Light" w:cs="Calibri Light"/>
          <w:bCs/>
          <w:sz w:val="22"/>
          <w:szCs w:val="22"/>
        </w:rPr>
      </w:pPr>
    </w:p>
    <w:p w14:paraId="490ADE00" w14:textId="7426ABE7" w:rsidR="00C22AC3" w:rsidRPr="00A56FB1" w:rsidRDefault="0083235A" w:rsidP="00A56FB1">
      <w:pPr>
        <w:spacing w:after="0" w:line="240" w:lineRule="auto"/>
        <w:jc w:val="both"/>
        <w:rPr>
          <w:rFonts w:ascii="Calibri Light" w:hAnsi="Calibri Light" w:cs="Calibri Light"/>
          <w:sz w:val="22"/>
          <w:szCs w:val="22"/>
          <w:vertAlign w:val="superscript"/>
        </w:rPr>
      </w:pPr>
      <w:r w:rsidRPr="00A56FB1">
        <w:rPr>
          <w:rFonts w:ascii="Calibri Light" w:hAnsi="Calibri Light" w:cs="Calibri Light"/>
          <w:bCs/>
          <w:sz w:val="22"/>
          <w:szCs w:val="22"/>
        </w:rPr>
        <w:t xml:space="preserve">Intellectual (learning) disabilities </w:t>
      </w:r>
      <w:r w:rsidR="001A0A7F" w:rsidRPr="00A56FB1">
        <w:rPr>
          <w:rFonts w:ascii="Calibri Light" w:hAnsi="Calibri Light" w:cs="Calibri Light"/>
          <w:bCs/>
          <w:sz w:val="22"/>
          <w:szCs w:val="22"/>
        </w:rPr>
        <w:t>is</w:t>
      </w:r>
      <w:r w:rsidR="00187C2F" w:rsidRPr="00A56FB1">
        <w:rPr>
          <w:rFonts w:ascii="Calibri Light" w:hAnsi="Calibri Light" w:cs="Calibri Light"/>
          <w:bCs/>
          <w:sz w:val="22"/>
          <w:szCs w:val="22"/>
        </w:rPr>
        <w:t xml:space="preserve"> defined as a below-average intelligence (IQ&lt;70) and impaired adaptive behaviour or daily living skills (American Psychiatric </w:t>
      </w:r>
      <w:r w:rsidR="00A26AD0" w:rsidRPr="00A56FB1">
        <w:rPr>
          <w:rFonts w:ascii="Calibri Light" w:hAnsi="Calibri Light" w:cs="Calibri Light"/>
          <w:bCs/>
          <w:sz w:val="22"/>
          <w:szCs w:val="22"/>
        </w:rPr>
        <w:t>A</w:t>
      </w:r>
      <w:r w:rsidR="00187C2F" w:rsidRPr="00A56FB1">
        <w:rPr>
          <w:rFonts w:ascii="Calibri Light" w:hAnsi="Calibri Light" w:cs="Calibri Light"/>
          <w:bCs/>
          <w:sz w:val="22"/>
          <w:szCs w:val="22"/>
        </w:rPr>
        <w:t>ssociation</w:t>
      </w:r>
      <w:r w:rsidR="00A26AD0" w:rsidRPr="00A56FB1">
        <w:rPr>
          <w:rFonts w:ascii="Calibri Light" w:hAnsi="Calibri Light" w:cs="Calibri Light"/>
          <w:bCs/>
          <w:sz w:val="22"/>
          <w:szCs w:val="22"/>
        </w:rPr>
        <w:t>, 2026).</w:t>
      </w:r>
      <w:r w:rsidRPr="00A56FB1">
        <w:rPr>
          <w:rFonts w:ascii="Calibri Light" w:hAnsi="Calibri Light" w:cs="Calibri Light"/>
          <w:bCs/>
          <w:sz w:val="22"/>
          <w:szCs w:val="22"/>
        </w:rPr>
        <w:t xml:space="preserve"> Between 1% and 3% of the population has intellectual disabilities</w:t>
      </w:r>
      <w:r w:rsidR="00FD2522" w:rsidRPr="00A56FB1">
        <w:rPr>
          <w:rFonts w:ascii="Calibri Light" w:hAnsi="Calibri Light" w:cs="Calibri Light"/>
          <w:bCs/>
          <w:sz w:val="22"/>
          <w:szCs w:val="22"/>
        </w:rPr>
        <w:t xml:space="preserve"> (Maulik, 2022).</w:t>
      </w:r>
      <w:r w:rsidRPr="00A56FB1">
        <w:rPr>
          <w:rFonts w:ascii="Calibri Light" w:hAnsi="Calibri Light" w:cs="Calibri Light"/>
          <w:bCs/>
          <w:sz w:val="22"/>
          <w:szCs w:val="22"/>
        </w:rPr>
        <w:t xml:space="preserve"> People with intellectual disabilities are marginalised within society and are exposed to many health inequalities, one of which is inappropriate prescriptions of psychotropic (mental health) medications, leading to overmedication of this population</w:t>
      </w:r>
      <w:r w:rsidR="00B41E74" w:rsidRPr="00A56FB1">
        <w:rPr>
          <w:rFonts w:ascii="Calibri Light" w:hAnsi="Calibri Light" w:cs="Calibri Light"/>
          <w:bCs/>
          <w:sz w:val="22"/>
          <w:szCs w:val="22"/>
        </w:rPr>
        <w:t xml:space="preserve"> (Deb, 2024). </w:t>
      </w:r>
    </w:p>
    <w:p w14:paraId="56B04178" w14:textId="77777777" w:rsidR="00C22AC3" w:rsidRPr="00A56FB1" w:rsidRDefault="00C22AC3" w:rsidP="00A56FB1">
      <w:pPr>
        <w:spacing w:after="0" w:line="240" w:lineRule="auto"/>
        <w:jc w:val="both"/>
        <w:rPr>
          <w:rFonts w:ascii="Calibri Light" w:hAnsi="Calibri Light" w:cs="Calibri Light"/>
          <w:sz w:val="22"/>
          <w:szCs w:val="22"/>
          <w:vertAlign w:val="superscript"/>
        </w:rPr>
      </w:pPr>
    </w:p>
    <w:p w14:paraId="28C43AE9" w14:textId="2EE8B190" w:rsidR="001432CE" w:rsidRPr="00A56FB1" w:rsidRDefault="004C413B" w:rsidP="00A56FB1">
      <w:pPr>
        <w:spacing w:after="0" w:line="240" w:lineRule="auto"/>
        <w:jc w:val="both"/>
        <w:rPr>
          <w:rFonts w:ascii="Calibri Light" w:hAnsi="Calibri Light" w:cs="Calibri Light"/>
          <w:sz w:val="22"/>
          <w:szCs w:val="22"/>
          <w:lang w:val="en-AU"/>
        </w:rPr>
      </w:pPr>
      <w:r w:rsidRPr="00A56FB1">
        <w:rPr>
          <w:rFonts w:ascii="Calibri Light" w:hAnsi="Calibri Light" w:cs="Calibri Light"/>
          <w:sz w:val="22"/>
          <w:szCs w:val="22"/>
          <w:lang w:val="en-AU"/>
        </w:rPr>
        <w:t xml:space="preserve">Around 50% of adults with intellectual </w:t>
      </w:r>
      <w:r w:rsidR="00435E4E" w:rsidRPr="00A56FB1">
        <w:rPr>
          <w:rFonts w:ascii="Calibri Light" w:hAnsi="Calibri Light" w:cs="Calibri Light"/>
          <w:sz w:val="22"/>
          <w:szCs w:val="22"/>
          <w:lang w:val="en-AU"/>
        </w:rPr>
        <w:t>disabilities</w:t>
      </w:r>
      <w:r w:rsidRPr="00A56FB1">
        <w:rPr>
          <w:rFonts w:ascii="Calibri Light" w:hAnsi="Calibri Light" w:cs="Calibri Light"/>
          <w:sz w:val="22"/>
          <w:szCs w:val="22"/>
          <w:lang w:val="en-AU"/>
        </w:rPr>
        <w:t xml:space="preserve"> living in the community receive psychotropic medications </w:t>
      </w:r>
      <w:r w:rsidR="00403EBF" w:rsidRPr="00A56FB1">
        <w:rPr>
          <w:rFonts w:ascii="Calibri Light" w:hAnsi="Calibri Light" w:cs="Calibri Light"/>
          <w:sz w:val="22"/>
          <w:szCs w:val="22"/>
        </w:rPr>
        <w:t>such as antipsychotics, antidepressants, mood stabilisers, and anxiolytics, which are licensed for treating mental illnesses like schizophrenia, bipolar disorder, depression, anxiety disorders, etc.</w:t>
      </w:r>
      <w:r w:rsidR="00403EBF" w:rsidRPr="00A56FB1">
        <w:rPr>
          <w:rFonts w:ascii="Calibri Light" w:hAnsi="Calibri Light" w:cs="Calibri Light"/>
          <w:sz w:val="22"/>
          <w:szCs w:val="22"/>
          <w:lang w:val="en-AU"/>
        </w:rPr>
        <w:t xml:space="preserve"> </w:t>
      </w:r>
      <w:r w:rsidRPr="00A56FB1">
        <w:rPr>
          <w:rFonts w:ascii="Calibri Light" w:hAnsi="Calibri Light" w:cs="Calibri Light"/>
          <w:sz w:val="22"/>
          <w:szCs w:val="22"/>
          <w:lang w:val="en-AU"/>
        </w:rPr>
        <w:t>(Sheehan et al., 2015; Deb et al., 2025a; Jagtiani et al., 2026; Henderson et al., 2020; Song et al., 2020). This rate has not changed in more than three decades (Deb &amp; Fraser, 1994).</w:t>
      </w:r>
      <w:r w:rsidR="00435E4E" w:rsidRPr="00A56FB1">
        <w:rPr>
          <w:rFonts w:ascii="Calibri Light" w:hAnsi="Calibri Light" w:cs="Calibri Light"/>
          <w:sz w:val="22"/>
          <w:szCs w:val="22"/>
          <w:lang w:val="en-AU"/>
        </w:rPr>
        <w:t xml:space="preserve"> Often</w:t>
      </w:r>
      <w:r w:rsidR="002F4A36" w:rsidRPr="00A56FB1">
        <w:rPr>
          <w:rFonts w:ascii="Calibri Light" w:hAnsi="Calibri Light" w:cs="Calibri Light"/>
          <w:sz w:val="22"/>
          <w:szCs w:val="22"/>
          <w:lang w:val="en-AU"/>
        </w:rPr>
        <w:t>,</w:t>
      </w:r>
      <w:r w:rsidR="00435E4E" w:rsidRPr="00A56FB1">
        <w:rPr>
          <w:rFonts w:ascii="Calibri Light" w:hAnsi="Calibri Light" w:cs="Calibri Light"/>
          <w:sz w:val="22"/>
          <w:szCs w:val="22"/>
          <w:lang w:val="en-AU"/>
        </w:rPr>
        <w:t xml:space="preserve"> psychotropic medications are </w:t>
      </w:r>
      <w:r w:rsidR="005A38BD" w:rsidRPr="00A56FB1">
        <w:rPr>
          <w:rFonts w:ascii="Calibri Light" w:hAnsi="Calibri Light" w:cs="Calibri Light"/>
          <w:sz w:val="22"/>
          <w:szCs w:val="22"/>
          <w:lang w:val="en-AU"/>
        </w:rPr>
        <w:t xml:space="preserve">prescribed </w:t>
      </w:r>
      <w:proofErr w:type="gramStart"/>
      <w:r w:rsidR="005A38BD" w:rsidRPr="00A56FB1">
        <w:rPr>
          <w:rFonts w:ascii="Calibri Light" w:hAnsi="Calibri Light" w:cs="Calibri Light"/>
          <w:sz w:val="22"/>
          <w:szCs w:val="22"/>
          <w:lang w:val="en-AU"/>
        </w:rPr>
        <w:t>off-label</w:t>
      </w:r>
      <w:proofErr w:type="gramEnd"/>
      <w:r w:rsidR="00435E4E" w:rsidRPr="00A56FB1">
        <w:rPr>
          <w:rFonts w:ascii="Calibri Light" w:hAnsi="Calibri Light" w:cs="Calibri Light"/>
          <w:sz w:val="22"/>
          <w:szCs w:val="22"/>
          <w:lang w:val="en-AU"/>
        </w:rPr>
        <w:t xml:space="preserve"> </w:t>
      </w:r>
      <w:r w:rsidR="005A38BD" w:rsidRPr="00A56FB1">
        <w:rPr>
          <w:rFonts w:ascii="Calibri Light" w:hAnsi="Calibri Light" w:cs="Calibri Light"/>
          <w:sz w:val="22"/>
          <w:szCs w:val="22"/>
          <w:lang w:val="en-AU"/>
        </w:rPr>
        <w:t xml:space="preserve">in this population. </w:t>
      </w:r>
      <w:r w:rsidR="0018091B" w:rsidRPr="00A56FB1">
        <w:rPr>
          <w:rFonts w:ascii="Calibri Light" w:hAnsi="Calibri Light" w:cs="Calibri Light"/>
          <w:sz w:val="22"/>
          <w:szCs w:val="22"/>
          <w:lang w:val="en-AU"/>
        </w:rPr>
        <w:t xml:space="preserve">For example, around </w:t>
      </w:r>
      <w:r w:rsidR="00D956C3" w:rsidRPr="00A56FB1">
        <w:rPr>
          <w:rFonts w:ascii="Calibri Light" w:hAnsi="Calibri Light" w:cs="Calibri Light"/>
          <w:sz w:val="22"/>
          <w:szCs w:val="22"/>
          <w:lang w:val="en-AU"/>
        </w:rPr>
        <w:t xml:space="preserve">quarter to </w:t>
      </w:r>
      <w:r w:rsidR="009F040A" w:rsidRPr="00A56FB1">
        <w:rPr>
          <w:rFonts w:ascii="Calibri Light" w:hAnsi="Calibri Light" w:cs="Calibri Light"/>
          <w:sz w:val="22"/>
          <w:szCs w:val="22"/>
          <w:lang w:val="en-AU"/>
        </w:rPr>
        <w:t>a third (</w:t>
      </w:r>
      <w:r w:rsidR="00D956C3" w:rsidRPr="00A56FB1">
        <w:rPr>
          <w:rFonts w:ascii="Calibri Light" w:hAnsi="Calibri Light" w:cs="Calibri Light"/>
          <w:sz w:val="22"/>
          <w:szCs w:val="22"/>
          <w:lang w:val="en-AU"/>
        </w:rPr>
        <w:t>21</w:t>
      </w:r>
      <w:r w:rsidR="009F040A" w:rsidRPr="00A56FB1">
        <w:rPr>
          <w:rFonts w:ascii="Calibri Light" w:hAnsi="Calibri Light" w:cs="Calibri Light"/>
          <w:sz w:val="22"/>
          <w:szCs w:val="22"/>
          <w:lang w:val="en-AU"/>
        </w:rPr>
        <w:t>-34</w:t>
      </w:r>
      <w:r w:rsidR="0018091B" w:rsidRPr="00A56FB1">
        <w:rPr>
          <w:rFonts w:ascii="Calibri Light" w:hAnsi="Calibri Light" w:cs="Calibri Light"/>
          <w:sz w:val="22"/>
          <w:szCs w:val="22"/>
          <w:lang w:val="en-AU"/>
        </w:rPr>
        <w:t>%</w:t>
      </w:r>
      <w:r w:rsidR="009F040A" w:rsidRPr="00A56FB1">
        <w:rPr>
          <w:rFonts w:ascii="Calibri Light" w:hAnsi="Calibri Light" w:cs="Calibri Light"/>
          <w:sz w:val="22"/>
          <w:szCs w:val="22"/>
          <w:lang w:val="en-AU"/>
        </w:rPr>
        <w:t>)</w:t>
      </w:r>
      <w:r w:rsidR="0018091B" w:rsidRPr="00A56FB1">
        <w:rPr>
          <w:rFonts w:ascii="Calibri Light" w:hAnsi="Calibri Light" w:cs="Calibri Light"/>
          <w:sz w:val="22"/>
          <w:szCs w:val="22"/>
          <w:lang w:val="en-AU"/>
        </w:rPr>
        <w:t xml:space="preserve"> of adults with </w:t>
      </w:r>
      <w:r w:rsidR="00F34FD8" w:rsidRPr="00A56FB1">
        <w:rPr>
          <w:rFonts w:ascii="Calibri Light" w:hAnsi="Calibri Light" w:cs="Calibri Light"/>
          <w:sz w:val="22"/>
          <w:szCs w:val="22"/>
          <w:lang w:val="en-AU"/>
        </w:rPr>
        <w:t>intellectual disabilities</w:t>
      </w:r>
      <w:r w:rsidR="0018091B" w:rsidRPr="00A56FB1">
        <w:rPr>
          <w:rFonts w:ascii="Calibri Light" w:hAnsi="Calibri Light" w:cs="Calibri Light"/>
          <w:sz w:val="22"/>
          <w:szCs w:val="22"/>
          <w:lang w:val="en-AU"/>
        </w:rPr>
        <w:t xml:space="preserve"> receive antipsychotic medications (Deb, 2024; de Kuijper et al., 2010</w:t>
      </w:r>
      <w:r w:rsidR="00D205AB" w:rsidRPr="00A56FB1">
        <w:rPr>
          <w:rFonts w:ascii="Calibri Light" w:hAnsi="Calibri Light" w:cs="Calibri Light"/>
          <w:sz w:val="22"/>
          <w:szCs w:val="22"/>
          <w:lang w:val="en-AU"/>
        </w:rPr>
        <w:t>; Sheehan et al., 2015; Jagtiani et al., 2026</w:t>
      </w:r>
      <w:r w:rsidR="00AE30E3" w:rsidRPr="00A56FB1">
        <w:rPr>
          <w:rFonts w:ascii="Calibri Light" w:hAnsi="Calibri Light" w:cs="Calibri Light"/>
          <w:sz w:val="22"/>
          <w:szCs w:val="22"/>
          <w:lang w:val="en-AU"/>
        </w:rPr>
        <w:t>; Henderson et al., 2020</w:t>
      </w:r>
      <w:r w:rsidR="0018091B" w:rsidRPr="00A56FB1">
        <w:rPr>
          <w:rFonts w:ascii="Calibri Light" w:hAnsi="Calibri Light" w:cs="Calibri Light"/>
          <w:sz w:val="22"/>
          <w:szCs w:val="22"/>
          <w:lang w:val="en-AU"/>
        </w:rPr>
        <w:t xml:space="preserve">) compared with 1-2% in the general population (Shafi et </w:t>
      </w:r>
      <w:r w:rsidR="00F71EBF" w:rsidRPr="00A56FB1">
        <w:rPr>
          <w:rFonts w:ascii="Calibri Light" w:hAnsi="Calibri Light" w:cs="Calibri Light"/>
          <w:sz w:val="22"/>
          <w:szCs w:val="22"/>
          <w:lang w:val="en-AU"/>
        </w:rPr>
        <w:t>al., 2024</w:t>
      </w:r>
      <w:r w:rsidR="0026171B" w:rsidRPr="00A56FB1">
        <w:rPr>
          <w:rFonts w:ascii="Calibri Light" w:hAnsi="Calibri Light" w:cs="Calibri Light"/>
          <w:sz w:val="22"/>
          <w:szCs w:val="22"/>
          <w:lang w:val="en-AU"/>
        </w:rPr>
        <w:t>;</w:t>
      </w:r>
      <w:r w:rsidR="0018091B" w:rsidRPr="00A56FB1">
        <w:rPr>
          <w:rFonts w:ascii="Calibri Light" w:hAnsi="Calibri Light" w:cs="Calibri Light"/>
          <w:sz w:val="22"/>
          <w:szCs w:val="22"/>
          <w:lang w:val="en-AU"/>
        </w:rPr>
        <w:t xml:space="preserve"> Marston et al., 2014), yet only 4-7% of </w:t>
      </w:r>
      <w:r w:rsidR="00F34FD8" w:rsidRPr="00A56FB1">
        <w:rPr>
          <w:rFonts w:ascii="Calibri Light" w:hAnsi="Calibri Light" w:cs="Calibri Light"/>
          <w:sz w:val="22"/>
          <w:szCs w:val="22"/>
          <w:lang w:val="en-AU"/>
        </w:rPr>
        <w:t>them</w:t>
      </w:r>
      <w:r w:rsidR="0018091B" w:rsidRPr="00A56FB1">
        <w:rPr>
          <w:rFonts w:ascii="Calibri Light" w:hAnsi="Calibri Light" w:cs="Calibri Light"/>
          <w:sz w:val="22"/>
          <w:szCs w:val="22"/>
          <w:lang w:val="en-AU"/>
        </w:rPr>
        <w:t xml:space="preserve"> have a diagnosis of </w:t>
      </w:r>
      <w:r w:rsidR="0018091B" w:rsidRPr="00A56FB1">
        <w:rPr>
          <w:rFonts w:ascii="Calibri Light" w:hAnsi="Calibri Light" w:cs="Calibri Light"/>
          <w:sz w:val="22"/>
          <w:szCs w:val="22"/>
          <w:lang w:val="en-AU"/>
        </w:rPr>
        <w:lastRenderedPageBreak/>
        <w:t>a severe mental illness, such as psychoses, including schizophrenia and bipolar disorder (Deb et al., 2022</w:t>
      </w:r>
      <w:r w:rsidR="00435D27" w:rsidRPr="00A56FB1">
        <w:rPr>
          <w:rFonts w:ascii="Calibri Light" w:hAnsi="Calibri Light" w:cs="Calibri Light"/>
          <w:sz w:val="22"/>
          <w:szCs w:val="22"/>
          <w:lang w:val="en-AU"/>
        </w:rPr>
        <w:t>a</w:t>
      </w:r>
      <w:r w:rsidR="0018091B" w:rsidRPr="00A56FB1">
        <w:rPr>
          <w:rFonts w:ascii="Calibri Light" w:hAnsi="Calibri Light" w:cs="Calibri Light"/>
          <w:sz w:val="22"/>
          <w:szCs w:val="22"/>
          <w:lang w:val="en-AU"/>
        </w:rPr>
        <w:t xml:space="preserve">), for which antipsychotic medications are primarily licensed. Population-based studies around the world show that only 18% to 29% adults with </w:t>
      </w:r>
      <w:r w:rsidR="00312FB6" w:rsidRPr="00A56FB1">
        <w:rPr>
          <w:rFonts w:ascii="Calibri Light" w:hAnsi="Calibri Light" w:cs="Calibri Light"/>
          <w:sz w:val="22"/>
          <w:szCs w:val="22"/>
          <w:lang w:val="en-AU"/>
        </w:rPr>
        <w:t>intellectual disabilities</w:t>
      </w:r>
      <w:r w:rsidR="0018091B" w:rsidRPr="00A56FB1">
        <w:rPr>
          <w:rFonts w:ascii="Calibri Light" w:hAnsi="Calibri Light" w:cs="Calibri Light"/>
          <w:sz w:val="22"/>
          <w:szCs w:val="22"/>
          <w:lang w:val="en-AU"/>
        </w:rPr>
        <w:t xml:space="preserve"> receive antipsychotic medications for their licensed indication, a severe mental illness such as psychoses and bipolar disorder (Deb et al., 2025a; Sheehan et al., 2015; Holden &amp; Gittlesons, 2004; de Kuijper et al., 2010; Deb et al., 2025b; Henderson et al., 2020). This means that between 71-82% of adults with </w:t>
      </w:r>
      <w:r w:rsidR="00774D9D" w:rsidRPr="00A56FB1">
        <w:rPr>
          <w:rFonts w:ascii="Calibri Light" w:hAnsi="Calibri Light" w:cs="Calibri Light"/>
          <w:sz w:val="22"/>
          <w:szCs w:val="22"/>
          <w:lang w:val="en-AU"/>
        </w:rPr>
        <w:t>intellectual disabilities</w:t>
      </w:r>
      <w:r w:rsidR="0018091B" w:rsidRPr="00A56FB1">
        <w:rPr>
          <w:rFonts w:ascii="Calibri Light" w:hAnsi="Calibri Light" w:cs="Calibri Light"/>
          <w:sz w:val="22"/>
          <w:szCs w:val="22"/>
          <w:lang w:val="en-AU"/>
        </w:rPr>
        <w:t xml:space="preserve"> receive antipsychotic medications outside their primary indications.</w:t>
      </w:r>
    </w:p>
    <w:p w14:paraId="3559B0AB" w14:textId="77777777" w:rsidR="00C7088B" w:rsidRPr="00A56FB1" w:rsidRDefault="00C7088B" w:rsidP="00A56FB1">
      <w:pPr>
        <w:spacing w:after="0" w:line="240" w:lineRule="auto"/>
        <w:jc w:val="both"/>
        <w:rPr>
          <w:rFonts w:ascii="Calibri Light" w:hAnsi="Calibri Light" w:cs="Calibri Light"/>
          <w:sz w:val="22"/>
          <w:szCs w:val="22"/>
          <w:lang w:val="en-AU"/>
        </w:rPr>
      </w:pPr>
    </w:p>
    <w:p w14:paraId="4F32BCEC" w14:textId="77777777" w:rsidR="00FE3186" w:rsidRDefault="00C7088B"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t>Most off-license psychotropic prescribing</w:t>
      </w:r>
      <w:r w:rsidR="00B66A47">
        <w:rPr>
          <w:rFonts w:ascii="Calibri Light" w:hAnsi="Calibri Light" w:cs="Calibri Light"/>
          <w:sz w:val="22"/>
          <w:szCs w:val="22"/>
          <w:lang w:val="en-AU"/>
        </w:rPr>
        <w:t xml:space="preserve"> in this population</w:t>
      </w:r>
      <w:r w:rsidRPr="00A56FB1">
        <w:rPr>
          <w:rFonts w:ascii="Calibri Light" w:hAnsi="Calibri Light" w:cs="Calibri Light"/>
          <w:sz w:val="22"/>
          <w:szCs w:val="22"/>
          <w:lang w:val="en-AU"/>
        </w:rPr>
        <w:t xml:space="preserve"> is for </w:t>
      </w:r>
      <w:r w:rsidR="000F2925" w:rsidRPr="00A56FB1">
        <w:rPr>
          <w:rFonts w:ascii="Calibri Light" w:hAnsi="Calibri Light" w:cs="Calibri Light"/>
          <w:sz w:val="22"/>
          <w:szCs w:val="22"/>
          <w:lang w:val="en-AU"/>
        </w:rPr>
        <w:t>managing</w:t>
      </w:r>
      <w:r w:rsidRPr="00A56FB1">
        <w:rPr>
          <w:rFonts w:ascii="Calibri Light" w:hAnsi="Calibri Light" w:cs="Calibri Light"/>
          <w:sz w:val="22"/>
          <w:szCs w:val="22"/>
          <w:lang w:val="en-AU"/>
        </w:rPr>
        <w:t xml:space="preserve"> </w:t>
      </w:r>
      <w:r w:rsidR="000537BB">
        <w:rPr>
          <w:rFonts w:ascii="Calibri Light" w:hAnsi="Calibri Light" w:cs="Calibri Light"/>
          <w:sz w:val="22"/>
          <w:szCs w:val="22"/>
          <w:lang w:val="en-AU"/>
        </w:rPr>
        <w:t>behaviours of concern</w:t>
      </w:r>
      <w:r w:rsidR="00D61F3C">
        <w:rPr>
          <w:rFonts w:ascii="Calibri Light" w:hAnsi="Calibri Light" w:cs="Calibri Light"/>
          <w:sz w:val="22"/>
          <w:szCs w:val="22"/>
          <w:lang w:val="en-AU"/>
        </w:rPr>
        <w:t xml:space="preserve"> (also known as challenging behaviour or behaviours that challenge)</w:t>
      </w:r>
      <w:r w:rsidR="0039399F" w:rsidRPr="00A56FB1">
        <w:rPr>
          <w:rFonts w:ascii="Calibri Light" w:hAnsi="Calibri Light" w:cs="Calibri Light"/>
          <w:sz w:val="22"/>
          <w:szCs w:val="22"/>
          <w:lang w:val="en-AU"/>
        </w:rPr>
        <w:t>, usually in the absence of a diagnosed mental illness (</w:t>
      </w:r>
      <w:r w:rsidR="00FF7982" w:rsidRPr="00A56FB1">
        <w:rPr>
          <w:rFonts w:ascii="Calibri Light" w:hAnsi="Calibri Light" w:cs="Calibri Light"/>
          <w:sz w:val="22"/>
          <w:szCs w:val="22"/>
          <w:lang w:val="en-AU"/>
        </w:rPr>
        <w:t>Deb, 2024</w:t>
      </w:r>
      <w:r w:rsidR="0039399F" w:rsidRPr="00A56FB1">
        <w:rPr>
          <w:rFonts w:ascii="Calibri Light" w:hAnsi="Calibri Light" w:cs="Calibri Light"/>
          <w:sz w:val="22"/>
          <w:szCs w:val="22"/>
          <w:lang w:val="en-AU"/>
        </w:rPr>
        <w:t>)</w:t>
      </w:r>
      <w:r w:rsidRPr="00A56FB1">
        <w:rPr>
          <w:rFonts w:ascii="Calibri Light" w:hAnsi="Calibri Light" w:cs="Calibri Light"/>
          <w:sz w:val="22"/>
          <w:szCs w:val="22"/>
          <w:lang w:val="en-AU"/>
        </w:rPr>
        <w:t xml:space="preserve">. </w:t>
      </w:r>
      <w:r w:rsidR="000F2925" w:rsidRPr="00A56FB1">
        <w:rPr>
          <w:rFonts w:ascii="Calibri Light" w:hAnsi="Calibri Light" w:cs="Calibri Light"/>
          <w:sz w:val="22"/>
          <w:szCs w:val="22"/>
          <w:lang w:val="en-AU"/>
        </w:rPr>
        <w:t xml:space="preserve">In </w:t>
      </w:r>
      <w:r w:rsidR="00E941CB" w:rsidRPr="00A56FB1">
        <w:rPr>
          <w:rFonts w:ascii="Calibri Light" w:hAnsi="Calibri Light" w:cs="Calibri Light"/>
          <w:sz w:val="22"/>
          <w:szCs w:val="22"/>
          <w:lang w:val="en-AU"/>
        </w:rPr>
        <w:t>around 50</w:t>
      </w:r>
      <w:r w:rsidR="000F2925" w:rsidRPr="00A56FB1">
        <w:rPr>
          <w:rFonts w:ascii="Calibri Light" w:hAnsi="Calibri Light" w:cs="Calibri Light"/>
          <w:sz w:val="22"/>
          <w:szCs w:val="22"/>
          <w:lang w:val="en-AU"/>
        </w:rPr>
        <w:t>% of adults with intellectual disabilities</w:t>
      </w:r>
      <w:r w:rsidR="00683329" w:rsidRPr="00A56FB1">
        <w:rPr>
          <w:rFonts w:ascii="Calibri Light" w:hAnsi="Calibri Light" w:cs="Calibri Light"/>
          <w:sz w:val="22"/>
          <w:szCs w:val="22"/>
          <w:lang w:val="en-AU"/>
        </w:rPr>
        <w:t>,</w:t>
      </w:r>
      <w:r w:rsidR="000F2925" w:rsidRPr="00A56FB1">
        <w:rPr>
          <w:rFonts w:ascii="Calibri Light" w:hAnsi="Calibri Light" w:cs="Calibri Light"/>
          <w:sz w:val="22"/>
          <w:szCs w:val="22"/>
          <w:lang w:val="en-AU"/>
        </w:rPr>
        <w:t xml:space="preserve"> </w:t>
      </w:r>
      <w:r w:rsidR="00683329" w:rsidRPr="00A56FB1">
        <w:rPr>
          <w:rFonts w:ascii="Calibri Light" w:hAnsi="Calibri Light" w:cs="Calibri Light"/>
          <w:sz w:val="22"/>
          <w:szCs w:val="22"/>
          <w:lang w:val="en-AU"/>
        </w:rPr>
        <w:t xml:space="preserve">antipsychotic medications are prescribed for </w:t>
      </w:r>
      <w:r w:rsidR="000537BB">
        <w:rPr>
          <w:rFonts w:ascii="Calibri Light" w:hAnsi="Calibri Light" w:cs="Calibri Light"/>
          <w:sz w:val="22"/>
          <w:szCs w:val="22"/>
          <w:lang w:val="en-AU"/>
        </w:rPr>
        <w:t>behaviours of concern</w:t>
      </w:r>
      <w:r w:rsidR="00683329" w:rsidRPr="00A56FB1">
        <w:rPr>
          <w:rFonts w:ascii="Calibri Light" w:hAnsi="Calibri Light" w:cs="Calibri Light"/>
          <w:sz w:val="22"/>
          <w:szCs w:val="22"/>
          <w:lang w:val="en-AU"/>
        </w:rPr>
        <w:t xml:space="preserve"> (</w:t>
      </w:r>
      <w:r w:rsidR="00E941CB" w:rsidRPr="00A56FB1">
        <w:rPr>
          <w:rFonts w:ascii="Calibri Light" w:hAnsi="Calibri Light" w:cs="Calibri Light"/>
          <w:sz w:val="22"/>
          <w:szCs w:val="22"/>
          <w:lang w:val="en-AU"/>
        </w:rPr>
        <w:t>Deb et al., 2025</w:t>
      </w:r>
      <w:r w:rsidR="00FF7982" w:rsidRPr="00A56FB1">
        <w:rPr>
          <w:rFonts w:ascii="Calibri Light" w:hAnsi="Calibri Light" w:cs="Calibri Light"/>
          <w:sz w:val="22"/>
          <w:szCs w:val="22"/>
          <w:lang w:val="en-AU"/>
        </w:rPr>
        <w:t>a</w:t>
      </w:r>
      <w:r w:rsidR="00E941CB" w:rsidRPr="00A56FB1">
        <w:rPr>
          <w:rFonts w:ascii="Calibri Light" w:hAnsi="Calibri Light" w:cs="Calibri Light"/>
          <w:sz w:val="22"/>
          <w:szCs w:val="22"/>
          <w:lang w:val="en-AU"/>
        </w:rPr>
        <w:t>; Sheehan et al., 2015</w:t>
      </w:r>
      <w:r w:rsidR="0016624B" w:rsidRPr="00A56FB1">
        <w:rPr>
          <w:rFonts w:ascii="Calibri Light" w:hAnsi="Calibri Light" w:cs="Calibri Light"/>
          <w:sz w:val="22"/>
          <w:szCs w:val="22"/>
          <w:lang w:val="en-AU"/>
        </w:rPr>
        <w:t>; de Kuijper et al., 2010</w:t>
      </w:r>
      <w:r w:rsidR="005278DA" w:rsidRPr="00A56FB1">
        <w:rPr>
          <w:rFonts w:ascii="Calibri Light" w:hAnsi="Calibri Light" w:cs="Calibri Light"/>
          <w:sz w:val="22"/>
          <w:szCs w:val="22"/>
          <w:lang w:val="en-AU"/>
        </w:rPr>
        <w:t>; Jagtiani et al., 2026</w:t>
      </w:r>
      <w:r w:rsidR="00683329" w:rsidRPr="00A56FB1">
        <w:rPr>
          <w:rFonts w:ascii="Calibri Light" w:hAnsi="Calibri Light" w:cs="Calibri Light"/>
          <w:sz w:val="22"/>
          <w:szCs w:val="22"/>
          <w:lang w:val="en-AU"/>
        </w:rPr>
        <w:t>).</w:t>
      </w:r>
      <w:r w:rsidR="007A2ACE" w:rsidRPr="00A56FB1">
        <w:rPr>
          <w:rFonts w:ascii="Arial" w:eastAsia="Arial" w:hAnsi="Arial" w:cs="Arial"/>
          <w:kern w:val="0"/>
          <w:lang w:eastAsia="en-GB"/>
          <w14:ligatures w14:val="none"/>
        </w:rPr>
        <w:t xml:space="preserve"> </w:t>
      </w:r>
      <w:r w:rsidR="001522FF" w:rsidRPr="001522FF">
        <w:rPr>
          <w:rFonts w:ascii="Calibri Light" w:eastAsia="Arial" w:hAnsi="Calibri Light" w:cs="Calibri Light"/>
          <w:kern w:val="0"/>
          <w:sz w:val="22"/>
          <w:szCs w:val="22"/>
          <w:lang w:eastAsia="en-GB"/>
          <w14:ligatures w14:val="none"/>
        </w:rPr>
        <w:t>Examples of</w:t>
      </w:r>
      <w:r w:rsidR="001522FF">
        <w:rPr>
          <w:rFonts w:ascii="Arial" w:eastAsia="Arial" w:hAnsi="Arial" w:cs="Arial"/>
          <w:kern w:val="0"/>
          <w:lang w:eastAsia="en-GB"/>
          <w14:ligatures w14:val="none"/>
        </w:rPr>
        <w:t xml:space="preserve"> </w:t>
      </w:r>
      <w:r w:rsidR="001522FF">
        <w:rPr>
          <w:rFonts w:ascii="Calibri Light" w:hAnsi="Calibri Light" w:cs="Calibri Light"/>
          <w:sz w:val="22"/>
          <w:szCs w:val="22"/>
        </w:rPr>
        <w:t>b</w:t>
      </w:r>
      <w:r w:rsidR="000537BB">
        <w:rPr>
          <w:rFonts w:ascii="Calibri Light" w:hAnsi="Calibri Light" w:cs="Calibri Light"/>
          <w:sz w:val="22"/>
          <w:szCs w:val="22"/>
        </w:rPr>
        <w:t>ehaviours of concern</w:t>
      </w:r>
      <w:r w:rsidR="007A2ACE" w:rsidRPr="00A56FB1">
        <w:rPr>
          <w:rFonts w:ascii="Calibri Light" w:hAnsi="Calibri Light" w:cs="Calibri Light"/>
          <w:sz w:val="22"/>
          <w:szCs w:val="22"/>
        </w:rPr>
        <w:t xml:space="preserve"> include verbal and physical aggression toward others and the self (also known as self-injurious behaviour), as well as property destruction</w:t>
      </w:r>
      <w:r w:rsidR="00165A25" w:rsidRPr="00A56FB1">
        <w:rPr>
          <w:rFonts w:ascii="Calibri Light" w:hAnsi="Calibri Light" w:cs="Calibri Light"/>
          <w:sz w:val="22"/>
          <w:szCs w:val="22"/>
        </w:rPr>
        <w:t>.</w:t>
      </w:r>
      <w:r w:rsidR="007A2ACE" w:rsidRPr="00A56FB1">
        <w:rPr>
          <w:rFonts w:ascii="Calibri Light" w:hAnsi="Calibri Light" w:cs="Calibri Light"/>
          <w:sz w:val="22"/>
          <w:szCs w:val="22"/>
        </w:rPr>
        <w:t xml:space="preserve"> The prevalence of </w:t>
      </w:r>
      <w:r w:rsidR="000537BB">
        <w:rPr>
          <w:rFonts w:ascii="Calibri Light" w:hAnsi="Calibri Light" w:cs="Calibri Light"/>
          <w:sz w:val="22"/>
          <w:szCs w:val="22"/>
        </w:rPr>
        <w:t>behaviours of concern</w:t>
      </w:r>
      <w:r w:rsidR="007A2ACE" w:rsidRPr="00A56FB1">
        <w:rPr>
          <w:rFonts w:ascii="Calibri Light" w:hAnsi="Calibri Light" w:cs="Calibri Light"/>
          <w:sz w:val="22"/>
          <w:szCs w:val="22"/>
        </w:rPr>
        <w:t xml:space="preserve"> among adults with intellectual disabilities varies widely, ranging from 6-60% due to differences in study methodologies; however, more recent studies report an average prevalence of 18-29%</w:t>
      </w:r>
      <w:r w:rsidR="00165A25" w:rsidRPr="00A56FB1">
        <w:rPr>
          <w:rFonts w:ascii="Calibri Light" w:hAnsi="Calibri Light" w:cs="Calibri Light"/>
          <w:sz w:val="22"/>
          <w:szCs w:val="22"/>
        </w:rPr>
        <w:t xml:space="preserve"> (Deb et al., 2022</w:t>
      </w:r>
      <w:r w:rsidR="009C5D14" w:rsidRPr="00A56FB1">
        <w:rPr>
          <w:rFonts w:ascii="Calibri Light" w:hAnsi="Calibri Light" w:cs="Calibri Light"/>
          <w:sz w:val="22"/>
          <w:szCs w:val="22"/>
        </w:rPr>
        <w:t>b</w:t>
      </w:r>
      <w:r w:rsidR="00165A25" w:rsidRPr="00A56FB1">
        <w:rPr>
          <w:rFonts w:ascii="Calibri Light" w:hAnsi="Calibri Light" w:cs="Calibri Light"/>
          <w:sz w:val="22"/>
          <w:szCs w:val="22"/>
        </w:rPr>
        <w:t>).</w:t>
      </w:r>
      <w:r w:rsidR="007A2ACE" w:rsidRPr="00A56FB1">
        <w:rPr>
          <w:rFonts w:ascii="Calibri Light" w:hAnsi="Calibri Light" w:cs="Calibri Light"/>
          <w:sz w:val="22"/>
          <w:szCs w:val="22"/>
        </w:rPr>
        <w:t xml:space="preserve"> Effectively communicating with adults with intellectual disabilities and helping them </w:t>
      </w:r>
      <w:r w:rsidR="009C33D5" w:rsidRPr="00A56FB1">
        <w:rPr>
          <w:rFonts w:ascii="Calibri Light" w:hAnsi="Calibri Light" w:cs="Calibri Light"/>
          <w:sz w:val="22"/>
          <w:szCs w:val="22"/>
        </w:rPr>
        <w:t xml:space="preserve">build their skills, without focusing on </w:t>
      </w:r>
      <w:r w:rsidR="000537BB">
        <w:rPr>
          <w:rFonts w:ascii="Calibri Light" w:hAnsi="Calibri Light" w:cs="Calibri Light"/>
          <w:sz w:val="22"/>
          <w:szCs w:val="22"/>
        </w:rPr>
        <w:t>behaviours of concern</w:t>
      </w:r>
      <w:r w:rsidR="009C33D5" w:rsidRPr="00A56FB1">
        <w:rPr>
          <w:rFonts w:ascii="Calibri Light" w:hAnsi="Calibri Light" w:cs="Calibri Light"/>
          <w:sz w:val="22"/>
          <w:szCs w:val="22"/>
        </w:rPr>
        <w:t>, is likely to improve their</w:t>
      </w:r>
      <w:r w:rsidR="007A2ACE" w:rsidRPr="00A56FB1">
        <w:rPr>
          <w:rFonts w:ascii="Calibri Light" w:hAnsi="Calibri Light" w:cs="Calibri Light"/>
          <w:sz w:val="22"/>
          <w:szCs w:val="22"/>
        </w:rPr>
        <w:t xml:space="preserve"> behaviour</w:t>
      </w:r>
      <w:r w:rsidR="00321B8D" w:rsidRPr="00A56FB1">
        <w:rPr>
          <w:rFonts w:ascii="Calibri Light" w:hAnsi="Calibri Light" w:cs="Calibri Light"/>
          <w:sz w:val="22"/>
          <w:szCs w:val="22"/>
        </w:rPr>
        <w:t>.</w:t>
      </w:r>
      <w:r w:rsidR="007A2ACE" w:rsidRPr="00A56FB1">
        <w:rPr>
          <w:rFonts w:ascii="Calibri Light" w:hAnsi="Calibri Light" w:cs="Calibri Light"/>
          <w:sz w:val="22"/>
          <w:szCs w:val="22"/>
        </w:rPr>
        <w:t xml:space="preserve"> </w:t>
      </w:r>
    </w:p>
    <w:p w14:paraId="0BA06E02" w14:textId="77777777" w:rsidR="00FE3186" w:rsidRDefault="00FE3186" w:rsidP="00A56FB1">
      <w:pPr>
        <w:spacing w:after="0" w:line="240" w:lineRule="auto"/>
        <w:jc w:val="both"/>
        <w:rPr>
          <w:rFonts w:ascii="Calibri Light" w:hAnsi="Calibri Light" w:cs="Calibri Light"/>
          <w:sz w:val="22"/>
          <w:szCs w:val="22"/>
        </w:rPr>
      </w:pPr>
    </w:p>
    <w:p w14:paraId="36E2FF5D" w14:textId="77777777" w:rsidR="00185FC9" w:rsidRDefault="007A2ACE"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Many factors influence the </w:t>
      </w:r>
      <w:r w:rsidR="000537BB">
        <w:rPr>
          <w:rFonts w:ascii="Calibri Light" w:hAnsi="Calibri Light" w:cs="Calibri Light"/>
          <w:sz w:val="22"/>
          <w:szCs w:val="22"/>
        </w:rPr>
        <w:t>behaviours of concern</w:t>
      </w:r>
      <w:r w:rsidR="00434492" w:rsidRPr="00A56FB1">
        <w:rPr>
          <w:rFonts w:ascii="Calibri Light" w:hAnsi="Calibri Light" w:cs="Calibri Light"/>
          <w:sz w:val="22"/>
          <w:szCs w:val="22"/>
        </w:rPr>
        <w:t xml:space="preserve"> (</w:t>
      </w:r>
      <w:r w:rsidR="0023597A" w:rsidRPr="00A56FB1">
        <w:rPr>
          <w:rFonts w:ascii="Calibri Light" w:hAnsi="Calibri Light" w:cs="Calibri Light"/>
          <w:sz w:val="22"/>
          <w:szCs w:val="22"/>
        </w:rPr>
        <w:t>Deb et al.</w:t>
      </w:r>
      <w:r w:rsidR="00434492" w:rsidRPr="00A56FB1">
        <w:rPr>
          <w:rFonts w:ascii="Calibri Light" w:hAnsi="Calibri Light" w:cs="Calibri Light"/>
          <w:sz w:val="22"/>
          <w:szCs w:val="22"/>
        </w:rPr>
        <w:t>, 20</w:t>
      </w:r>
      <w:r w:rsidR="0023597A" w:rsidRPr="00A56FB1">
        <w:rPr>
          <w:rFonts w:ascii="Calibri Light" w:hAnsi="Calibri Light" w:cs="Calibri Light"/>
          <w:sz w:val="22"/>
          <w:szCs w:val="22"/>
        </w:rPr>
        <w:t>16</w:t>
      </w:r>
      <w:r w:rsidR="00434492" w:rsidRPr="00A56FB1">
        <w:rPr>
          <w:rFonts w:ascii="Calibri Light" w:hAnsi="Calibri Light" w:cs="Calibri Light"/>
          <w:sz w:val="22"/>
          <w:szCs w:val="22"/>
        </w:rPr>
        <w:t>).</w:t>
      </w:r>
      <w:r w:rsidRPr="00A56FB1">
        <w:rPr>
          <w:rFonts w:ascii="Calibri Light" w:hAnsi="Calibri Light" w:cs="Calibri Light"/>
          <w:sz w:val="22"/>
          <w:szCs w:val="22"/>
        </w:rPr>
        <w:t xml:space="preserve"> For example, mental illnesses like schizophrenia, bipolar disorder, depression, anxiety disorders, etc., may manifest as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in many adults with intellectual disabilities. It is therefore essential to assess any underlying mental illness and treat it appropriately when necessary. Similarly, an underlying physical problem, such as a toothache, tummy ache due to constipation, or acid reflux, or pain for any other reason, which are common in adults with intellectual disabilities, may precipitate and perpetuate </w:t>
      </w:r>
      <w:r w:rsidR="000537BB">
        <w:rPr>
          <w:rFonts w:ascii="Calibri Light" w:hAnsi="Calibri Light" w:cs="Calibri Light"/>
          <w:sz w:val="22"/>
          <w:szCs w:val="22"/>
        </w:rPr>
        <w:t>behaviours of concern</w:t>
      </w:r>
      <w:r w:rsidR="0023597A" w:rsidRPr="00A56FB1">
        <w:rPr>
          <w:rFonts w:ascii="Calibri Light" w:hAnsi="Calibri Light" w:cs="Calibri Light"/>
          <w:sz w:val="22"/>
          <w:szCs w:val="22"/>
        </w:rPr>
        <w:t xml:space="preserve"> (see case study </w:t>
      </w:r>
      <w:r w:rsidR="0064581F" w:rsidRPr="00A56FB1">
        <w:rPr>
          <w:rFonts w:ascii="Calibri Light" w:hAnsi="Calibri Light" w:cs="Calibri Light"/>
          <w:sz w:val="22"/>
          <w:szCs w:val="22"/>
        </w:rPr>
        <w:t>1</w:t>
      </w:r>
      <w:r w:rsidR="0023597A" w:rsidRPr="00A56FB1">
        <w:rPr>
          <w:rFonts w:ascii="Calibri Light" w:hAnsi="Calibri Light" w:cs="Calibri Light"/>
          <w:sz w:val="22"/>
          <w:szCs w:val="22"/>
        </w:rPr>
        <w:t>)</w:t>
      </w:r>
      <w:r w:rsidRPr="00A56FB1">
        <w:rPr>
          <w:rFonts w:ascii="Calibri Light" w:hAnsi="Calibri Light" w:cs="Calibri Light"/>
          <w:sz w:val="22"/>
          <w:szCs w:val="22"/>
        </w:rPr>
        <w:t xml:space="preserve">. Therefore, a thorough assessment is needed to diagnose the underlying physical conditions and treat them accordingly to improve </w:t>
      </w:r>
      <w:r w:rsidR="000537BB">
        <w:rPr>
          <w:rFonts w:ascii="Calibri Light" w:hAnsi="Calibri Light" w:cs="Calibri Light"/>
          <w:sz w:val="22"/>
          <w:szCs w:val="22"/>
        </w:rPr>
        <w:t>behaviours of concern</w:t>
      </w:r>
      <w:r w:rsidR="00743851" w:rsidRPr="00A56FB1">
        <w:rPr>
          <w:rFonts w:ascii="Calibri Light" w:hAnsi="Calibri Light" w:cs="Calibri Light"/>
          <w:sz w:val="22"/>
          <w:szCs w:val="22"/>
        </w:rPr>
        <w:t xml:space="preserve"> (</w:t>
      </w:r>
      <w:r w:rsidR="005F18F8" w:rsidRPr="00A56FB1">
        <w:rPr>
          <w:rFonts w:ascii="Calibri Light" w:hAnsi="Calibri Light" w:cs="Calibri Light"/>
          <w:sz w:val="22"/>
          <w:szCs w:val="22"/>
        </w:rPr>
        <w:t>Deb et al., 2016)</w:t>
      </w:r>
      <w:r w:rsidRPr="00A56FB1">
        <w:rPr>
          <w:rFonts w:ascii="Calibri Light" w:hAnsi="Calibri Light" w:cs="Calibri Light"/>
          <w:sz w:val="22"/>
          <w:szCs w:val="22"/>
        </w:rPr>
        <w:t xml:space="preserve">. </w:t>
      </w:r>
    </w:p>
    <w:p w14:paraId="5D278850" w14:textId="77777777" w:rsidR="00185FC9" w:rsidRDefault="00185FC9" w:rsidP="00A56FB1">
      <w:pPr>
        <w:spacing w:after="0" w:line="240" w:lineRule="auto"/>
        <w:jc w:val="both"/>
        <w:rPr>
          <w:rFonts w:ascii="Calibri Light" w:hAnsi="Calibri Light" w:cs="Calibri Light"/>
          <w:sz w:val="22"/>
          <w:szCs w:val="22"/>
        </w:rPr>
      </w:pPr>
    </w:p>
    <w:p w14:paraId="536BC01B" w14:textId="4CE9F219" w:rsidR="007A2ACE" w:rsidRPr="00A56FB1" w:rsidRDefault="007A2ACE"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Psychosocial factors, including environmental factors</w:t>
      </w:r>
      <w:r w:rsidR="00170298" w:rsidRPr="00A56FB1">
        <w:rPr>
          <w:rFonts w:ascii="Calibri Light" w:hAnsi="Calibri Light" w:cs="Calibri Light"/>
          <w:sz w:val="22"/>
          <w:szCs w:val="22"/>
        </w:rPr>
        <w:t xml:space="preserve"> (see case study 2)</w:t>
      </w:r>
      <w:r w:rsidRPr="00A56FB1">
        <w:rPr>
          <w:rFonts w:ascii="Calibri Light" w:hAnsi="Calibri Light" w:cs="Calibri Light"/>
          <w:sz w:val="22"/>
          <w:szCs w:val="22"/>
        </w:rPr>
        <w:t xml:space="preserve">, play a significant role in the development of </w:t>
      </w:r>
      <w:r w:rsidR="000537BB">
        <w:rPr>
          <w:rFonts w:ascii="Calibri Light" w:hAnsi="Calibri Light" w:cs="Calibri Light"/>
          <w:sz w:val="22"/>
          <w:szCs w:val="22"/>
        </w:rPr>
        <w:t>behaviours of concern</w:t>
      </w:r>
      <w:r w:rsidR="00074299" w:rsidRPr="00A56FB1">
        <w:rPr>
          <w:rFonts w:ascii="Calibri Light" w:hAnsi="Calibri Light" w:cs="Calibri Light"/>
          <w:sz w:val="22"/>
          <w:szCs w:val="22"/>
        </w:rPr>
        <w:t xml:space="preserve"> (McGill et al., 20</w:t>
      </w:r>
      <w:r w:rsidR="00B065D6" w:rsidRPr="00A56FB1">
        <w:rPr>
          <w:rFonts w:ascii="Calibri Light" w:hAnsi="Calibri Light" w:cs="Calibri Light"/>
          <w:sz w:val="22"/>
          <w:szCs w:val="22"/>
        </w:rPr>
        <w:t>18</w:t>
      </w:r>
      <w:r w:rsidR="00074299" w:rsidRPr="00A56FB1">
        <w:rPr>
          <w:rFonts w:ascii="Calibri Light" w:hAnsi="Calibri Light" w:cs="Calibri Light"/>
          <w:sz w:val="22"/>
          <w:szCs w:val="22"/>
        </w:rPr>
        <w:t>)</w:t>
      </w:r>
      <w:r w:rsidRPr="00A56FB1">
        <w:rPr>
          <w:rFonts w:ascii="Calibri Light" w:hAnsi="Calibri Light" w:cs="Calibri Light"/>
          <w:sz w:val="22"/>
          <w:szCs w:val="22"/>
        </w:rPr>
        <w:t>. Although it is not an exhaustive list, some of the critical psychosocial factors include stress for any reason, but caused specifically by trauma, which may have been caused by abuse, lack of control over one's own life, lack of support from others and the wider society, poor psychological coping mechanisms, stigma, lack of self-esteem, sensory overload and change in the environment and routine</w:t>
      </w:r>
      <w:r w:rsidR="00AB0DA6" w:rsidRPr="00A56FB1">
        <w:rPr>
          <w:rFonts w:ascii="Calibri Light" w:hAnsi="Calibri Light" w:cs="Calibri Light"/>
          <w:sz w:val="22"/>
          <w:szCs w:val="22"/>
        </w:rPr>
        <w:t xml:space="preserve"> (</w:t>
      </w:r>
      <w:r w:rsidR="00343530" w:rsidRPr="00A56FB1">
        <w:rPr>
          <w:rFonts w:ascii="Calibri Light" w:hAnsi="Calibri Light" w:cs="Calibri Light"/>
          <w:sz w:val="22"/>
          <w:szCs w:val="22"/>
        </w:rPr>
        <w:t>see</w:t>
      </w:r>
      <w:r w:rsidR="00AB0DA6" w:rsidRPr="00A56FB1">
        <w:rPr>
          <w:rFonts w:ascii="Calibri Light" w:hAnsi="Calibri Light" w:cs="Calibri Light"/>
          <w:sz w:val="22"/>
          <w:szCs w:val="22"/>
        </w:rPr>
        <w:t xml:space="preserve"> SPECTROM,</w:t>
      </w:r>
      <w:bookmarkStart w:id="0" w:name="_Hlk147837109"/>
      <w:r w:rsidR="000F3D38" w:rsidRPr="00A56FB1">
        <w:rPr>
          <w:kern w:val="0"/>
          <w:sz w:val="22"/>
          <w:szCs w:val="22"/>
          <w14:ligatures w14:val="none"/>
        </w:rPr>
        <w:t xml:space="preserve"> </w:t>
      </w:r>
      <w:hyperlink r:id="rId10" w:history="1">
        <w:r w:rsidR="000F3D38" w:rsidRPr="00A56FB1">
          <w:rPr>
            <w:rStyle w:val="Hyperlink"/>
            <w:rFonts w:ascii="Calibri Light" w:hAnsi="Calibri Light" w:cs="Calibri Light"/>
            <w:sz w:val="22"/>
            <w:szCs w:val="22"/>
          </w:rPr>
          <w:t>https://spectrom.wixsite.com/project</w:t>
        </w:r>
      </w:hyperlink>
      <w:bookmarkEnd w:id="0"/>
      <w:r w:rsidR="000F3D38" w:rsidRPr="00A56FB1">
        <w:rPr>
          <w:rFonts w:ascii="Calibri Light" w:hAnsi="Calibri Light" w:cs="Calibri Light"/>
          <w:sz w:val="22"/>
          <w:szCs w:val="22"/>
        </w:rPr>
        <w:t>)</w:t>
      </w:r>
      <w:r w:rsidRPr="00A56FB1">
        <w:rPr>
          <w:rFonts w:ascii="Calibri Light" w:hAnsi="Calibri Light" w:cs="Calibri Light"/>
          <w:sz w:val="22"/>
          <w:szCs w:val="22"/>
        </w:rPr>
        <w:t xml:space="preserve">. </w:t>
      </w:r>
      <w:r w:rsidR="0061501C" w:rsidRPr="00A56FB1">
        <w:rPr>
          <w:rFonts w:ascii="Calibri Light" w:hAnsi="Calibri Light" w:cs="Calibri Light"/>
          <w:sz w:val="22"/>
          <w:szCs w:val="22"/>
        </w:rPr>
        <w:t xml:space="preserve">Given the multifactorial nature of </w:t>
      </w:r>
      <w:r w:rsidR="000537BB">
        <w:rPr>
          <w:rFonts w:ascii="Calibri Light" w:hAnsi="Calibri Light" w:cs="Calibri Light"/>
          <w:sz w:val="22"/>
          <w:szCs w:val="22"/>
        </w:rPr>
        <w:t>behaviours of concern</w:t>
      </w:r>
      <w:r w:rsidR="0061501C" w:rsidRPr="00A56FB1">
        <w:rPr>
          <w:rFonts w:ascii="Calibri Light" w:hAnsi="Calibri Light" w:cs="Calibri Light"/>
          <w:sz w:val="22"/>
          <w:szCs w:val="22"/>
        </w:rPr>
        <w:t>, a multi-professional biopsychosocial-ecological approach is essential for an appropriate formulation and effective</w:t>
      </w:r>
      <w:r w:rsidR="007E1DE8" w:rsidRPr="00A56FB1">
        <w:rPr>
          <w:rFonts w:ascii="Calibri Light" w:hAnsi="Calibri Light" w:cs="Calibri Light"/>
          <w:sz w:val="22"/>
          <w:szCs w:val="22"/>
        </w:rPr>
        <w:t>, multipronged interdisciplinary intervention (</w:t>
      </w:r>
      <w:r w:rsidR="00863026" w:rsidRPr="00A56FB1">
        <w:rPr>
          <w:rFonts w:ascii="Calibri Light" w:hAnsi="Calibri Light" w:cs="Calibri Light"/>
          <w:sz w:val="22"/>
          <w:szCs w:val="22"/>
        </w:rPr>
        <w:t>Deb et al., 2022</w:t>
      </w:r>
      <w:r w:rsidR="007D63BA" w:rsidRPr="00A56FB1">
        <w:rPr>
          <w:rFonts w:ascii="Calibri Light" w:hAnsi="Calibri Light" w:cs="Calibri Light"/>
          <w:sz w:val="22"/>
          <w:szCs w:val="22"/>
        </w:rPr>
        <w:t>b</w:t>
      </w:r>
      <w:r w:rsidR="007E1DE8" w:rsidRPr="00A56FB1">
        <w:rPr>
          <w:rFonts w:ascii="Calibri Light" w:hAnsi="Calibri Light" w:cs="Calibri Light"/>
          <w:sz w:val="22"/>
          <w:szCs w:val="22"/>
        </w:rPr>
        <w:t>)</w:t>
      </w:r>
      <w:r w:rsidR="0061501C" w:rsidRPr="00A56FB1">
        <w:rPr>
          <w:rFonts w:ascii="Calibri Light" w:hAnsi="Calibri Light" w:cs="Calibri Light"/>
          <w:sz w:val="22"/>
          <w:szCs w:val="22"/>
        </w:rPr>
        <w:t>.</w:t>
      </w:r>
      <w:r w:rsidR="00E242D8">
        <w:rPr>
          <w:rFonts w:ascii="Calibri Light" w:hAnsi="Calibri Light" w:cs="Calibri Light"/>
          <w:sz w:val="22"/>
          <w:szCs w:val="22"/>
        </w:rPr>
        <w:t xml:space="preserve"> </w:t>
      </w:r>
      <w:r w:rsidR="00C407C1">
        <w:rPr>
          <w:rFonts w:ascii="Calibri Light" w:hAnsi="Calibri Light" w:cs="Calibri Light"/>
          <w:sz w:val="22"/>
          <w:szCs w:val="22"/>
        </w:rPr>
        <w:t xml:space="preserve">We have developed the CATS (Comprehensive Assessment of the Triggers for behaviours of concern Scale) </w:t>
      </w:r>
      <w:r w:rsidR="008032E5">
        <w:rPr>
          <w:rFonts w:ascii="Calibri Light" w:hAnsi="Calibri Light" w:cs="Calibri Light"/>
          <w:sz w:val="22"/>
          <w:szCs w:val="22"/>
        </w:rPr>
        <w:t>to help carers detect the reasons behind behaviours of concern</w:t>
      </w:r>
      <w:r w:rsidR="00415D8E">
        <w:rPr>
          <w:rFonts w:ascii="Calibri Light" w:hAnsi="Calibri Light" w:cs="Calibri Light"/>
          <w:sz w:val="22"/>
          <w:szCs w:val="22"/>
        </w:rPr>
        <w:t xml:space="preserve"> using a </w:t>
      </w:r>
      <w:r w:rsidR="00A5182B">
        <w:rPr>
          <w:rFonts w:ascii="Calibri Light" w:hAnsi="Calibri Light" w:cs="Calibri Light"/>
          <w:sz w:val="22"/>
          <w:szCs w:val="22"/>
        </w:rPr>
        <w:t>biopsychosocial-ecological</w:t>
      </w:r>
      <w:r w:rsidR="00415D8E">
        <w:rPr>
          <w:rFonts w:ascii="Calibri Light" w:hAnsi="Calibri Light" w:cs="Calibri Light"/>
          <w:sz w:val="22"/>
          <w:szCs w:val="22"/>
        </w:rPr>
        <w:t xml:space="preserve"> </w:t>
      </w:r>
      <w:r w:rsidR="00CA5D44">
        <w:rPr>
          <w:rFonts w:ascii="Calibri Light" w:hAnsi="Calibri Light" w:cs="Calibri Light"/>
          <w:sz w:val="22"/>
          <w:szCs w:val="22"/>
        </w:rPr>
        <w:t>framework</w:t>
      </w:r>
      <w:r w:rsidR="008032E5">
        <w:rPr>
          <w:rFonts w:ascii="Calibri Light" w:hAnsi="Calibri Light" w:cs="Calibri Light"/>
          <w:sz w:val="22"/>
          <w:szCs w:val="22"/>
        </w:rPr>
        <w:t xml:space="preserve"> (Limbu et al., 202</w:t>
      </w:r>
      <w:r w:rsidR="00CA5D44">
        <w:rPr>
          <w:rFonts w:ascii="Calibri Light" w:hAnsi="Calibri Light" w:cs="Calibri Light"/>
          <w:sz w:val="22"/>
          <w:szCs w:val="22"/>
        </w:rPr>
        <w:t>1</w:t>
      </w:r>
      <w:r w:rsidR="008032E5">
        <w:rPr>
          <w:rFonts w:ascii="Calibri Light" w:hAnsi="Calibri Light" w:cs="Calibri Light"/>
          <w:sz w:val="22"/>
          <w:szCs w:val="22"/>
        </w:rPr>
        <w:t>).</w:t>
      </w:r>
    </w:p>
    <w:p w14:paraId="4A8EAA31" w14:textId="77777777" w:rsidR="005F79C6" w:rsidRPr="00A56FB1" w:rsidRDefault="005F79C6" w:rsidP="00A56FB1">
      <w:pPr>
        <w:spacing w:after="0" w:line="240" w:lineRule="auto"/>
        <w:jc w:val="both"/>
        <w:rPr>
          <w:rFonts w:ascii="Calibri Light" w:hAnsi="Calibri Light" w:cs="Calibri Light"/>
          <w:sz w:val="22"/>
          <w:szCs w:val="22"/>
        </w:rPr>
      </w:pPr>
    </w:p>
    <w:p w14:paraId="29088B3A" w14:textId="238C64D2" w:rsidR="005F79C6" w:rsidRPr="00A56FB1" w:rsidRDefault="005F79C6" w:rsidP="00A56FB1">
      <w:pPr>
        <w:spacing w:after="0" w:line="240" w:lineRule="auto"/>
        <w:jc w:val="both"/>
        <w:rPr>
          <w:rFonts w:ascii="Calibri Light" w:hAnsi="Calibri Light" w:cs="Calibri Light"/>
          <w:sz w:val="22"/>
          <w:szCs w:val="22"/>
        </w:rPr>
      </w:pPr>
      <w:r w:rsidRPr="00A56FB1">
        <w:rPr>
          <w:rFonts w:ascii="Calibri Light" w:hAnsi="Calibri Light" w:cs="Calibri Light"/>
          <w:b/>
          <w:sz w:val="22"/>
          <w:szCs w:val="22"/>
        </w:rPr>
        <w:t>Case study 1</w:t>
      </w:r>
      <w:r w:rsidRPr="00A56FB1">
        <w:rPr>
          <w:rFonts w:ascii="Calibri Light" w:hAnsi="Calibri Light" w:cs="Calibri Light"/>
          <w:sz w:val="22"/>
          <w:szCs w:val="22"/>
        </w:rPr>
        <w:t xml:space="preserve">: An example of a physical problem leading to </w:t>
      </w:r>
      <w:r w:rsidR="000537BB">
        <w:rPr>
          <w:rFonts w:ascii="Calibri Light" w:hAnsi="Calibri Light" w:cs="Calibri Light"/>
          <w:sz w:val="22"/>
          <w:szCs w:val="22"/>
        </w:rPr>
        <w:t>behaviours of concern</w:t>
      </w:r>
      <w:r w:rsidRPr="00A56FB1">
        <w:rPr>
          <w:rFonts w:ascii="Calibri Light" w:hAnsi="Calibri Light" w:cs="Calibri Light"/>
          <w:sz w:val="22"/>
          <w:szCs w:val="22"/>
        </w:rPr>
        <w:t>.</w:t>
      </w:r>
    </w:p>
    <w:p w14:paraId="47D1FF92" w14:textId="77777777" w:rsidR="005F79C6" w:rsidRPr="00A56FB1" w:rsidRDefault="005F79C6" w:rsidP="00A56FB1">
      <w:pPr>
        <w:spacing w:after="0" w:line="240" w:lineRule="auto"/>
        <w:jc w:val="both"/>
        <w:rPr>
          <w:rFonts w:ascii="Calibri Light" w:hAnsi="Calibri Light" w:cs="Calibri Light"/>
          <w:sz w:val="22"/>
          <w:szCs w:val="22"/>
        </w:rPr>
      </w:pPr>
    </w:p>
    <w:p w14:paraId="5E465329" w14:textId="365DF494" w:rsidR="005F79C6" w:rsidRPr="00A56FB1" w:rsidRDefault="005F79C6" w:rsidP="00A56FB1">
      <w:pPr>
        <w:spacing w:after="0" w:line="240" w:lineRule="auto"/>
        <w:jc w:val="both"/>
        <w:rPr>
          <w:rFonts w:ascii="Calibri Light" w:hAnsi="Calibri Light" w:cs="Calibri Light"/>
          <w:i/>
          <w:iCs/>
          <w:sz w:val="22"/>
          <w:szCs w:val="22"/>
        </w:rPr>
      </w:pPr>
      <w:r w:rsidRPr="00A56FB1">
        <w:rPr>
          <w:rFonts w:ascii="Calibri Light" w:hAnsi="Calibri Light" w:cs="Calibri Light"/>
          <w:i/>
          <w:iCs/>
          <w:sz w:val="22"/>
          <w:szCs w:val="22"/>
        </w:rPr>
        <w:t>A 65-year-old lady with severe intellectual disabilities suffered from a stroke that led to paralysis of the right side of her body. She started screaming and shouting regularly</w:t>
      </w:r>
      <w:r w:rsidR="00BC1348" w:rsidRPr="00A56FB1">
        <w:rPr>
          <w:rFonts w:ascii="Calibri Light" w:hAnsi="Calibri Light" w:cs="Calibri Light"/>
          <w:i/>
          <w:iCs/>
          <w:sz w:val="22"/>
          <w:szCs w:val="22"/>
        </w:rPr>
        <w:t>,</w:t>
      </w:r>
      <w:r w:rsidRPr="00A56FB1">
        <w:rPr>
          <w:rFonts w:ascii="Calibri Light" w:hAnsi="Calibri Light" w:cs="Calibri Light"/>
          <w:i/>
          <w:iCs/>
          <w:sz w:val="22"/>
          <w:szCs w:val="22"/>
        </w:rPr>
        <w:t xml:space="preserve"> and the care staff asked for medication to manage her behaviour. However, close examination revealed that the lady developed spasticity in her right hand, and she was constantly getting frustrated by not being able to stretch </w:t>
      </w:r>
      <w:r w:rsidR="00BC1348" w:rsidRPr="00A56FB1">
        <w:rPr>
          <w:rFonts w:ascii="Calibri Light" w:hAnsi="Calibri Light" w:cs="Calibri Light"/>
          <w:i/>
          <w:iCs/>
          <w:sz w:val="22"/>
          <w:szCs w:val="22"/>
        </w:rPr>
        <w:t xml:space="preserve">the </w:t>
      </w:r>
      <w:r w:rsidRPr="00A56FB1">
        <w:rPr>
          <w:rFonts w:ascii="Calibri Light" w:hAnsi="Calibri Light" w:cs="Calibri Light"/>
          <w:i/>
          <w:iCs/>
          <w:sz w:val="22"/>
          <w:szCs w:val="22"/>
        </w:rPr>
        <w:t xml:space="preserve">fingers of her right hand, which led to screaming. Instead of psychotropic </w:t>
      </w:r>
      <w:r w:rsidR="00191E60" w:rsidRPr="00A56FB1">
        <w:rPr>
          <w:rFonts w:ascii="Calibri Light" w:hAnsi="Calibri Light" w:cs="Calibri Light"/>
          <w:i/>
          <w:iCs/>
          <w:sz w:val="22"/>
          <w:szCs w:val="22"/>
        </w:rPr>
        <w:t>medication, a</w:t>
      </w:r>
      <w:r w:rsidRPr="00A56FB1">
        <w:rPr>
          <w:rFonts w:ascii="Calibri Light" w:hAnsi="Calibri Light" w:cs="Calibri Light"/>
          <w:i/>
          <w:iCs/>
          <w:sz w:val="22"/>
          <w:szCs w:val="22"/>
        </w:rPr>
        <w:t xml:space="preserve"> muscle relaxant</w:t>
      </w:r>
      <w:r w:rsidR="00191E60" w:rsidRPr="00A56FB1">
        <w:rPr>
          <w:rFonts w:ascii="Calibri Light" w:hAnsi="Calibri Light" w:cs="Calibri Light"/>
          <w:i/>
          <w:iCs/>
          <w:sz w:val="22"/>
          <w:szCs w:val="22"/>
        </w:rPr>
        <w:t xml:space="preserve"> was prescribed</w:t>
      </w:r>
      <w:r w:rsidR="00BC1348" w:rsidRPr="00A56FB1">
        <w:rPr>
          <w:rFonts w:ascii="Calibri Light" w:hAnsi="Calibri Light" w:cs="Calibri Light"/>
          <w:i/>
          <w:iCs/>
          <w:sz w:val="22"/>
          <w:szCs w:val="22"/>
        </w:rPr>
        <w:t>,</w:t>
      </w:r>
      <w:r w:rsidRPr="00A56FB1">
        <w:rPr>
          <w:rFonts w:ascii="Calibri Light" w:hAnsi="Calibri Light" w:cs="Calibri Light"/>
          <w:i/>
          <w:iCs/>
          <w:sz w:val="22"/>
          <w:szCs w:val="22"/>
        </w:rPr>
        <w:t xml:space="preserve"> and the lady’s behaviour improved</w:t>
      </w:r>
      <w:r w:rsidR="00191E60" w:rsidRPr="00A56FB1">
        <w:rPr>
          <w:rFonts w:ascii="Calibri Light" w:hAnsi="Calibri Light" w:cs="Calibri Light"/>
          <w:i/>
          <w:iCs/>
          <w:sz w:val="22"/>
          <w:szCs w:val="22"/>
        </w:rPr>
        <w:t xml:space="preserve"> without requiring any psychotropic medication for her </w:t>
      </w:r>
      <w:r w:rsidR="000537BB">
        <w:rPr>
          <w:rFonts w:ascii="Calibri Light" w:hAnsi="Calibri Light" w:cs="Calibri Light"/>
          <w:i/>
          <w:iCs/>
          <w:sz w:val="22"/>
          <w:szCs w:val="22"/>
        </w:rPr>
        <w:t>behaviours of concern</w:t>
      </w:r>
      <w:r w:rsidRPr="00A56FB1">
        <w:rPr>
          <w:rFonts w:ascii="Calibri Light" w:hAnsi="Calibri Light" w:cs="Calibri Light"/>
          <w:i/>
          <w:iCs/>
          <w:sz w:val="22"/>
          <w:szCs w:val="22"/>
        </w:rPr>
        <w:t>.</w:t>
      </w:r>
    </w:p>
    <w:p w14:paraId="22C29DB6" w14:textId="77777777" w:rsidR="005F79C6" w:rsidRPr="00A56FB1" w:rsidRDefault="005F79C6" w:rsidP="00A56FB1">
      <w:pPr>
        <w:spacing w:after="0" w:line="240" w:lineRule="auto"/>
        <w:jc w:val="both"/>
        <w:rPr>
          <w:rFonts w:ascii="Calibri Light" w:hAnsi="Calibri Light" w:cs="Calibri Light"/>
          <w:sz w:val="22"/>
          <w:szCs w:val="22"/>
        </w:rPr>
      </w:pPr>
    </w:p>
    <w:p w14:paraId="384E4C51" w14:textId="42C4AB7F" w:rsidR="00AF60DC" w:rsidRPr="00A56FB1" w:rsidRDefault="00AF60DC" w:rsidP="00A56FB1">
      <w:pPr>
        <w:spacing w:after="0" w:line="240" w:lineRule="auto"/>
        <w:jc w:val="both"/>
        <w:rPr>
          <w:rFonts w:ascii="Calibri Light" w:hAnsi="Calibri Light" w:cs="Calibri Light"/>
          <w:sz w:val="22"/>
          <w:szCs w:val="22"/>
        </w:rPr>
      </w:pPr>
      <w:r w:rsidRPr="00A56FB1">
        <w:rPr>
          <w:rFonts w:ascii="Calibri Light" w:hAnsi="Calibri Light" w:cs="Calibri Light"/>
          <w:b/>
          <w:sz w:val="22"/>
          <w:szCs w:val="22"/>
        </w:rPr>
        <w:lastRenderedPageBreak/>
        <w:t>Case study 2</w:t>
      </w:r>
      <w:r w:rsidRPr="00A56FB1">
        <w:rPr>
          <w:rFonts w:ascii="Calibri Light" w:hAnsi="Calibri Light" w:cs="Calibri Light"/>
          <w:sz w:val="22"/>
          <w:szCs w:val="22"/>
        </w:rPr>
        <w:t>: An example of a</w:t>
      </w:r>
      <w:r w:rsidR="00210E0E" w:rsidRPr="00A56FB1">
        <w:rPr>
          <w:rFonts w:ascii="Calibri Light" w:hAnsi="Calibri Light" w:cs="Calibri Light"/>
          <w:sz w:val="22"/>
          <w:szCs w:val="22"/>
        </w:rPr>
        <w:t>n environmental factor</w:t>
      </w:r>
      <w:r w:rsidRPr="00A56FB1">
        <w:rPr>
          <w:rFonts w:ascii="Calibri Light" w:hAnsi="Calibri Light" w:cs="Calibri Light"/>
          <w:sz w:val="22"/>
          <w:szCs w:val="22"/>
        </w:rPr>
        <w:t xml:space="preserve"> leading to </w:t>
      </w:r>
      <w:r w:rsidR="000537BB">
        <w:rPr>
          <w:rFonts w:ascii="Calibri Light" w:hAnsi="Calibri Light" w:cs="Calibri Light"/>
          <w:sz w:val="22"/>
          <w:szCs w:val="22"/>
        </w:rPr>
        <w:t>behaviours of concern</w:t>
      </w:r>
      <w:r w:rsidRPr="00A56FB1">
        <w:rPr>
          <w:rFonts w:ascii="Calibri Light" w:hAnsi="Calibri Light" w:cs="Calibri Light"/>
          <w:sz w:val="22"/>
          <w:szCs w:val="22"/>
        </w:rPr>
        <w:t>.</w:t>
      </w:r>
    </w:p>
    <w:p w14:paraId="2ED29B4A" w14:textId="77777777" w:rsidR="00AF60DC" w:rsidRPr="00A56FB1" w:rsidRDefault="00AF60DC" w:rsidP="00A56FB1">
      <w:pPr>
        <w:spacing w:after="0" w:line="240" w:lineRule="auto"/>
        <w:jc w:val="both"/>
        <w:rPr>
          <w:rFonts w:ascii="Calibri Light" w:hAnsi="Calibri Light" w:cs="Calibri Light"/>
          <w:sz w:val="22"/>
          <w:szCs w:val="22"/>
        </w:rPr>
      </w:pPr>
    </w:p>
    <w:p w14:paraId="609C33E2" w14:textId="673D6CD0" w:rsidR="00AF60DC" w:rsidRPr="00A56FB1" w:rsidRDefault="00AF60DC" w:rsidP="00A56FB1">
      <w:pPr>
        <w:spacing w:after="0" w:line="240" w:lineRule="auto"/>
        <w:jc w:val="both"/>
        <w:rPr>
          <w:rFonts w:ascii="Calibri Light" w:hAnsi="Calibri Light" w:cs="Calibri Light"/>
          <w:i/>
          <w:iCs/>
          <w:sz w:val="22"/>
          <w:szCs w:val="22"/>
        </w:rPr>
      </w:pPr>
      <w:r w:rsidRPr="00A56FB1">
        <w:rPr>
          <w:rFonts w:ascii="Calibri Light" w:hAnsi="Calibri Light" w:cs="Calibri Light"/>
          <w:i/>
          <w:iCs/>
          <w:sz w:val="22"/>
          <w:szCs w:val="22"/>
        </w:rPr>
        <w:t xml:space="preserve">A </w:t>
      </w:r>
      <w:r w:rsidR="000A4D35" w:rsidRPr="00A56FB1">
        <w:rPr>
          <w:rFonts w:ascii="Calibri Light" w:hAnsi="Calibri Light" w:cs="Calibri Light"/>
          <w:i/>
          <w:iCs/>
          <w:sz w:val="22"/>
          <w:szCs w:val="22"/>
        </w:rPr>
        <w:t>2</w:t>
      </w:r>
      <w:r w:rsidRPr="00A56FB1">
        <w:rPr>
          <w:rFonts w:ascii="Calibri Light" w:hAnsi="Calibri Light" w:cs="Calibri Light"/>
          <w:i/>
          <w:iCs/>
          <w:sz w:val="22"/>
          <w:szCs w:val="22"/>
        </w:rPr>
        <w:t xml:space="preserve">5-year-old </w:t>
      </w:r>
      <w:r w:rsidR="00AB622F" w:rsidRPr="00A56FB1">
        <w:rPr>
          <w:rFonts w:ascii="Calibri Light" w:hAnsi="Calibri Light" w:cs="Calibri Light"/>
          <w:i/>
          <w:iCs/>
          <w:sz w:val="22"/>
          <w:szCs w:val="22"/>
        </w:rPr>
        <w:t xml:space="preserve">autistic lady </w:t>
      </w:r>
      <w:r w:rsidRPr="00A56FB1">
        <w:rPr>
          <w:rFonts w:ascii="Calibri Light" w:hAnsi="Calibri Light" w:cs="Calibri Light"/>
          <w:i/>
          <w:iCs/>
          <w:sz w:val="22"/>
          <w:szCs w:val="22"/>
        </w:rPr>
        <w:t xml:space="preserve">with </w:t>
      </w:r>
      <w:r w:rsidR="000A4D35" w:rsidRPr="00A56FB1">
        <w:rPr>
          <w:rFonts w:ascii="Calibri Light" w:hAnsi="Calibri Light" w:cs="Calibri Light"/>
          <w:i/>
          <w:iCs/>
          <w:sz w:val="22"/>
          <w:szCs w:val="22"/>
        </w:rPr>
        <w:t>moderate</w:t>
      </w:r>
      <w:r w:rsidRPr="00A56FB1">
        <w:rPr>
          <w:rFonts w:ascii="Calibri Light" w:hAnsi="Calibri Light" w:cs="Calibri Light"/>
          <w:i/>
          <w:iCs/>
          <w:sz w:val="22"/>
          <w:szCs w:val="22"/>
        </w:rPr>
        <w:t xml:space="preserve"> intellectual disabilities</w:t>
      </w:r>
      <w:r w:rsidR="00B01920" w:rsidRPr="00A56FB1">
        <w:rPr>
          <w:rFonts w:ascii="Calibri Light" w:hAnsi="Calibri Light" w:cs="Calibri Light"/>
          <w:i/>
          <w:iCs/>
          <w:sz w:val="22"/>
          <w:szCs w:val="22"/>
        </w:rPr>
        <w:t xml:space="preserve"> </w:t>
      </w:r>
      <w:r w:rsidR="00803974" w:rsidRPr="00A56FB1">
        <w:rPr>
          <w:rFonts w:ascii="Calibri Light" w:hAnsi="Calibri Light" w:cs="Calibri Light"/>
          <w:i/>
          <w:iCs/>
          <w:sz w:val="22"/>
          <w:szCs w:val="22"/>
        </w:rPr>
        <w:t xml:space="preserve">was brought to a </w:t>
      </w:r>
      <w:r w:rsidR="00BC1348" w:rsidRPr="00A56FB1">
        <w:rPr>
          <w:rFonts w:ascii="Calibri Light" w:hAnsi="Calibri Light" w:cs="Calibri Light"/>
          <w:i/>
          <w:iCs/>
          <w:sz w:val="22"/>
          <w:szCs w:val="22"/>
        </w:rPr>
        <w:t xml:space="preserve">psychiatrist’s clinic as she </w:t>
      </w:r>
      <w:r w:rsidR="00B01920" w:rsidRPr="00A56FB1">
        <w:rPr>
          <w:rFonts w:ascii="Calibri Light" w:hAnsi="Calibri Light" w:cs="Calibri Light"/>
          <w:i/>
          <w:iCs/>
          <w:sz w:val="22"/>
          <w:szCs w:val="22"/>
        </w:rPr>
        <w:t xml:space="preserve">started showing </w:t>
      </w:r>
      <w:r w:rsidR="000537BB">
        <w:rPr>
          <w:rFonts w:ascii="Calibri Light" w:hAnsi="Calibri Light" w:cs="Calibri Light"/>
          <w:i/>
          <w:iCs/>
          <w:sz w:val="22"/>
          <w:szCs w:val="22"/>
        </w:rPr>
        <w:t>behaviours of concern</w:t>
      </w:r>
      <w:r w:rsidR="00B01920" w:rsidRPr="00A56FB1">
        <w:rPr>
          <w:rFonts w:ascii="Calibri Light" w:hAnsi="Calibri Light" w:cs="Calibri Light"/>
          <w:i/>
          <w:iCs/>
          <w:sz w:val="22"/>
          <w:szCs w:val="22"/>
        </w:rPr>
        <w:t xml:space="preserve"> in the last few weeks</w:t>
      </w:r>
      <w:r w:rsidRPr="00A56FB1">
        <w:rPr>
          <w:rFonts w:ascii="Calibri Light" w:hAnsi="Calibri Light" w:cs="Calibri Light"/>
          <w:i/>
          <w:iCs/>
          <w:sz w:val="22"/>
          <w:szCs w:val="22"/>
        </w:rPr>
        <w:t xml:space="preserve">. </w:t>
      </w:r>
      <w:r w:rsidR="00B01920" w:rsidRPr="00A56FB1">
        <w:rPr>
          <w:rFonts w:ascii="Calibri Light" w:hAnsi="Calibri Light" w:cs="Calibri Light"/>
          <w:i/>
          <w:iCs/>
          <w:sz w:val="22"/>
          <w:szCs w:val="22"/>
        </w:rPr>
        <w:t>A car</w:t>
      </w:r>
      <w:r w:rsidR="00AE32D5" w:rsidRPr="00A56FB1">
        <w:rPr>
          <w:rFonts w:ascii="Calibri Light" w:hAnsi="Calibri Light" w:cs="Calibri Light"/>
          <w:i/>
          <w:iCs/>
          <w:sz w:val="22"/>
          <w:szCs w:val="22"/>
        </w:rPr>
        <w:t xml:space="preserve">eful psychosocial </w:t>
      </w:r>
      <w:r w:rsidR="000B0D95" w:rsidRPr="00A56FB1">
        <w:rPr>
          <w:rFonts w:ascii="Calibri Light" w:hAnsi="Calibri Light" w:cs="Calibri Light"/>
          <w:i/>
          <w:iCs/>
          <w:sz w:val="22"/>
          <w:szCs w:val="22"/>
        </w:rPr>
        <w:t>assessment revealed that the curtain in this lady’s room</w:t>
      </w:r>
      <w:r w:rsidR="00803974" w:rsidRPr="00A56FB1">
        <w:rPr>
          <w:rFonts w:ascii="Calibri Light" w:hAnsi="Calibri Light" w:cs="Calibri Light"/>
          <w:i/>
          <w:iCs/>
          <w:sz w:val="22"/>
          <w:szCs w:val="22"/>
        </w:rPr>
        <w:t>, which had been changed a few weeks ago, featured</w:t>
      </w:r>
      <w:r w:rsidR="000B0D95" w:rsidRPr="00A56FB1">
        <w:rPr>
          <w:rFonts w:ascii="Calibri Light" w:hAnsi="Calibri Light" w:cs="Calibri Light"/>
          <w:i/>
          <w:iCs/>
          <w:sz w:val="22"/>
          <w:szCs w:val="22"/>
        </w:rPr>
        <w:t xml:space="preserve"> intricate patterns. This caused </w:t>
      </w:r>
      <w:r w:rsidR="006F76B6" w:rsidRPr="00A56FB1">
        <w:rPr>
          <w:rFonts w:ascii="Calibri Light" w:hAnsi="Calibri Light" w:cs="Calibri Light"/>
          <w:i/>
          <w:iCs/>
          <w:sz w:val="22"/>
          <w:szCs w:val="22"/>
        </w:rPr>
        <w:t xml:space="preserve">visual </w:t>
      </w:r>
      <w:r w:rsidR="00990F28" w:rsidRPr="00A56FB1">
        <w:rPr>
          <w:rFonts w:ascii="Calibri Light" w:hAnsi="Calibri Light" w:cs="Calibri Light"/>
          <w:i/>
          <w:iCs/>
          <w:sz w:val="22"/>
          <w:szCs w:val="22"/>
        </w:rPr>
        <w:t>sensory overload</w:t>
      </w:r>
      <w:r w:rsidR="00803974" w:rsidRPr="00A56FB1">
        <w:rPr>
          <w:rFonts w:ascii="Calibri Light" w:hAnsi="Calibri Light" w:cs="Calibri Light"/>
          <w:i/>
          <w:iCs/>
          <w:sz w:val="22"/>
          <w:szCs w:val="22"/>
        </w:rPr>
        <w:t>,</w:t>
      </w:r>
      <w:r w:rsidR="00990F28" w:rsidRPr="00A56FB1">
        <w:rPr>
          <w:rFonts w:ascii="Calibri Light" w:hAnsi="Calibri Light" w:cs="Calibri Light"/>
          <w:i/>
          <w:iCs/>
          <w:sz w:val="22"/>
          <w:szCs w:val="22"/>
        </w:rPr>
        <w:t xml:space="preserve"> and the lady became agitated every time she entered her room. The </w:t>
      </w:r>
      <w:r w:rsidR="00D361FC" w:rsidRPr="00A56FB1">
        <w:rPr>
          <w:rFonts w:ascii="Calibri Light" w:hAnsi="Calibri Light" w:cs="Calibri Light"/>
          <w:i/>
          <w:iCs/>
          <w:sz w:val="22"/>
          <w:szCs w:val="22"/>
        </w:rPr>
        <w:t>care staff changed the curtain to a neutral</w:t>
      </w:r>
      <w:r w:rsidR="00803974" w:rsidRPr="00A56FB1">
        <w:rPr>
          <w:rFonts w:ascii="Calibri Light" w:hAnsi="Calibri Light" w:cs="Calibri Light"/>
          <w:i/>
          <w:iCs/>
          <w:sz w:val="22"/>
          <w:szCs w:val="22"/>
        </w:rPr>
        <w:t>, more soothing colour,</w:t>
      </w:r>
      <w:r w:rsidR="00D361FC" w:rsidRPr="00A56FB1">
        <w:rPr>
          <w:rFonts w:ascii="Calibri Light" w:hAnsi="Calibri Light" w:cs="Calibri Light"/>
          <w:i/>
          <w:iCs/>
          <w:sz w:val="22"/>
          <w:szCs w:val="22"/>
        </w:rPr>
        <w:t xml:space="preserve"> which improved the lady’s behaviour without requiring any psychotropic medication. This highlights how a simple</w:t>
      </w:r>
      <w:r w:rsidR="00E51A66" w:rsidRPr="00A56FB1">
        <w:rPr>
          <w:rFonts w:ascii="Calibri Light" w:hAnsi="Calibri Light" w:cs="Calibri Light"/>
          <w:i/>
          <w:iCs/>
          <w:sz w:val="22"/>
          <w:szCs w:val="22"/>
        </w:rPr>
        <w:t>,</w:t>
      </w:r>
      <w:r w:rsidR="00063D1B" w:rsidRPr="00A56FB1">
        <w:rPr>
          <w:rFonts w:ascii="Calibri Light" w:hAnsi="Calibri Light" w:cs="Calibri Light"/>
          <w:i/>
          <w:iCs/>
          <w:sz w:val="22"/>
          <w:szCs w:val="22"/>
        </w:rPr>
        <w:t xml:space="preserve"> reasonable adjustment to the environment </w:t>
      </w:r>
      <w:r w:rsidR="00803974" w:rsidRPr="00A56FB1">
        <w:rPr>
          <w:rFonts w:ascii="Calibri Light" w:hAnsi="Calibri Light" w:cs="Calibri Light"/>
          <w:i/>
          <w:iCs/>
          <w:sz w:val="22"/>
          <w:szCs w:val="22"/>
        </w:rPr>
        <w:t>improves behaviour and prevents</w:t>
      </w:r>
      <w:r w:rsidR="00063D1B" w:rsidRPr="00A56FB1">
        <w:rPr>
          <w:rFonts w:ascii="Calibri Light" w:hAnsi="Calibri Light" w:cs="Calibri Light"/>
          <w:i/>
          <w:iCs/>
          <w:sz w:val="22"/>
          <w:szCs w:val="22"/>
        </w:rPr>
        <w:t xml:space="preserve"> unnecessary, inappropriate </w:t>
      </w:r>
      <w:r w:rsidR="00803974" w:rsidRPr="00A56FB1">
        <w:rPr>
          <w:rFonts w:ascii="Calibri Light" w:hAnsi="Calibri Light" w:cs="Calibri Light"/>
          <w:i/>
          <w:iCs/>
          <w:sz w:val="22"/>
          <w:szCs w:val="22"/>
        </w:rPr>
        <w:t>psychotropic medication prescribing.</w:t>
      </w:r>
    </w:p>
    <w:p w14:paraId="52F160FB" w14:textId="77777777" w:rsidR="0047357E" w:rsidRPr="00A56FB1" w:rsidRDefault="0047357E" w:rsidP="00A56FB1">
      <w:pPr>
        <w:spacing w:after="0" w:line="240" w:lineRule="auto"/>
        <w:jc w:val="both"/>
        <w:rPr>
          <w:rFonts w:ascii="Calibri Light" w:hAnsi="Calibri Light" w:cs="Calibri Light"/>
          <w:sz w:val="22"/>
          <w:szCs w:val="22"/>
          <w:lang w:val="en-AU"/>
        </w:rPr>
      </w:pPr>
    </w:p>
    <w:p w14:paraId="6F851AEC" w14:textId="6DFACF6F" w:rsidR="0047357E" w:rsidRPr="00A56FB1" w:rsidRDefault="0047357E" w:rsidP="00A56FB1">
      <w:pPr>
        <w:spacing w:after="0" w:line="240" w:lineRule="auto"/>
        <w:jc w:val="both"/>
        <w:rPr>
          <w:rFonts w:ascii="Calibri Light" w:hAnsi="Calibri Light" w:cs="Calibri Light"/>
          <w:sz w:val="22"/>
          <w:szCs w:val="22"/>
          <w:lang w:val="en-US"/>
        </w:rPr>
      </w:pPr>
      <w:r w:rsidRPr="00A56FB1">
        <w:rPr>
          <w:rFonts w:ascii="Calibri Light" w:hAnsi="Calibri Light" w:cs="Calibri Light"/>
          <w:sz w:val="22"/>
          <w:szCs w:val="22"/>
          <w:lang w:val="en-AU"/>
        </w:rPr>
        <w:t>Regular off-license prescribing of psychotropic medication</w:t>
      </w:r>
      <w:r w:rsidR="0080367E">
        <w:rPr>
          <w:rFonts w:ascii="Calibri Light" w:hAnsi="Calibri Light" w:cs="Calibri Light"/>
          <w:sz w:val="22"/>
          <w:szCs w:val="22"/>
          <w:lang w:val="en-AU"/>
        </w:rPr>
        <w:t>s</w:t>
      </w:r>
      <w:r w:rsidRPr="00A56FB1">
        <w:rPr>
          <w:rFonts w:ascii="Calibri Light" w:hAnsi="Calibri Light" w:cs="Calibri Light"/>
          <w:sz w:val="22"/>
          <w:szCs w:val="22"/>
          <w:lang w:val="en-AU"/>
        </w:rPr>
        <w:t xml:space="preserve"> for a long period, particularly without an appropriate review for a vulnerable population like people with </w:t>
      </w:r>
      <w:r w:rsidR="005F6BBC" w:rsidRPr="00A56FB1">
        <w:rPr>
          <w:rFonts w:ascii="Calibri Light" w:hAnsi="Calibri Light" w:cs="Calibri Light"/>
          <w:sz w:val="22"/>
          <w:szCs w:val="22"/>
          <w:lang w:val="en-AU"/>
        </w:rPr>
        <w:t>intellectual disabilities</w:t>
      </w:r>
      <w:r w:rsidR="00C03098">
        <w:rPr>
          <w:rFonts w:ascii="Calibri Light" w:hAnsi="Calibri Light" w:cs="Calibri Light"/>
          <w:sz w:val="22"/>
          <w:szCs w:val="22"/>
          <w:lang w:val="en-AU"/>
        </w:rPr>
        <w:t xml:space="preserve"> </w:t>
      </w:r>
      <w:r w:rsidR="000D51D9">
        <w:rPr>
          <w:rFonts w:ascii="Calibri Light" w:hAnsi="Calibri Light" w:cs="Calibri Light"/>
          <w:sz w:val="22"/>
          <w:szCs w:val="22"/>
          <w:lang w:val="en-AU"/>
        </w:rPr>
        <w:t>(</w:t>
      </w:r>
      <w:r w:rsidR="00C03098">
        <w:rPr>
          <w:rFonts w:ascii="Calibri Light" w:hAnsi="Calibri Light" w:cs="Calibri Light"/>
          <w:sz w:val="22"/>
          <w:szCs w:val="22"/>
          <w:lang w:val="en-AU"/>
        </w:rPr>
        <w:t>many of whom lack capacity to provide consent to their treatment</w:t>
      </w:r>
      <w:r w:rsidR="000D51D9">
        <w:rPr>
          <w:rFonts w:ascii="Calibri Light" w:hAnsi="Calibri Light" w:cs="Calibri Light"/>
          <w:sz w:val="22"/>
          <w:szCs w:val="22"/>
          <w:lang w:val="en-AU"/>
        </w:rPr>
        <w:t>)</w:t>
      </w:r>
      <w:r w:rsidR="00C03098">
        <w:rPr>
          <w:rFonts w:ascii="Calibri Light" w:hAnsi="Calibri Light" w:cs="Calibri Light"/>
          <w:sz w:val="22"/>
          <w:szCs w:val="22"/>
          <w:lang w:val="en-AU"/>
        </w:rPr>
        <w:t>,</w:t>
      </w:r>
      <w:r w:rsidRPr="00A56FB1">
        <w:rPr>
          <w:rFonts w:ascii="Calibri Light" w:hAnsi="Calibri Light" w:cs="Calibri Light"/>
          <w:sz w:val="22"/>
          <w:szCs w:val="22"/>
          <w:lang w:val="en-AU"/>
        </w:rPr>
        <w:t xml:space="preserve"> in the absence of evidence for their efficacy</w:t>
      </w:r>
      <w:r w:rsidR="005F6BBC" w:rsidRPr="00A56FB1">
        <w:rPr>
          <w:rFonts w:ascii="Calibri Light" w:hAnsi="Calibri Light" w:cs="Calibri Light"/>
          <w:sz w:val="22"/>
          <w:szCs w:val="22"/>
          <w:lang w:val="en-AU"/>
        </w:rPr>
        <w:t xml:space="preserve"> (Deb, 2024)</w:t>
      </w:r>
      <w:r w:rsidRPr="00A56FB1">
        <w:rPr>
          <w:rFonts w:ascii="Calibri Light" w:hAnsi="Calibri Light" w:cs="Calibri Light"/>
          <w:sz w:val="22"/>
          <w:szCs w:val="22"/>
          <w:lang w:val="en-AU"/>
        </w:rPr>
        <w:t>, but with well-known harm</w:t>
      </w:r>
      <w:r w:rsidR="005F6BBC" w:rsidRPr="00A56FB1">
        <w:rPr>
          <w:rFonts w:ascii="Calibri Light" w:hAnsi="Calibri Light" w:cs="Calibri Light"/>
          <w:sz w:val="22"/>
          <w:szCs w:val="22"/>
          <w:lang w:val="en-AU"/>
        </w:rPr>
        <w:t xml:space="preserve"> (Deb et al., 2023</w:t>
      </w:r>
      <w:r w:rsidR="00575B49" w:rsidRPr="00A56FB1">
        <w:rPr>
          <w:rFonts w:ascii="Calibri Light" w:hAnsi="Calibri Light" w:cs="Calibri Light"/>
          <w:sz w:val="22"/>
          <w:szCs w:val="22"/>
          <w:lang w:val="en-AU"/>
        </w:rPr>
        <w:t>a</w:t>
      </w:r>
      <w:r w:rsidR="005F6BBC" w:rsidRPr="00A56FB1">
        <w:rPr>
          <w:rFonts w:ascii="Calibri Light" w:hAnsi="Calibri Light" w:cs="Calibri Light"/>
          <w:sz w:val="22"/>
          <w:szCs w:val="22"/>
          <w:lang w:val="en-AU"/>
        </w:rPr>
        <w:t>)</w:t>
      </w:r>
      <w:r w:rsidRPr="00A56FB1">
        <w:rPr>
          <w:rFonts w:ascii="Calibri Light" w:hAnsi="Calibri Light" w:cs="Calibri Light"/>
          <w:sz w:val="22"/>
          <w:szCs w:val="22"/>
          <w:lang w:val="en-AU"/>
        </w:rPr>
        <w:t xml:space="preserve">, may be unethical and may violate the </w:t>
      </w:r>
      <w:r w:rsidRPr="00A56FB1">
        <w:rPr>
          <w:rFonts w:ascii="Calibri Light" w:hAnsi="Calibri Light" w:cs="Calibri Light"/>
          <w:sz w:val="22"/>
          <w:szCs w:val="22"/>
        </w:rPr>
        <w:t>United Nations (UN) Convention on the Rights of Persons with Disabilities (CRPD; United Nations, 2006)</w:t>
      </w:r>
      <w:r w:rsidRPr="00A56FB1">
        <w:rPr>
          <w:rFonts w:ascii="Calibri Light" w:hAnsi="Calibri Light" w:cs="Calibri Light"/>
          <w:sz w:val="22"/>
          <w:szCs w:val="22"/>
          <w:lang w:val="en-AU"/>
        </w:rPr>
        <w:t xml:space="preserve"> (Deb et al., 2024).  Off-license prescribing could be justified only if appropriate safeguards are in place to minimise harm, </w:t>
      </w:r>
      <w:r w:rsidR="006C35C1" w:rsidRPr="00A56FB1">
        <w:rPr>
          <w:rFonts w:ascii="Calibri Light" w:hAnsi="Calibri Light" w:cs="Calibri Light"/>
          <w:sz w:val="22"/>
          <w:szCs w:val="22"/>
          <w:lang w:val="en-AU"/>
        </w:rPr>
        <w:t>appropriate international guidelines are followed (Deb et al., 2009)</w:t>
      </w:r>
      <w:r w:rsidR="00650FFA" w:rsidRPr="00A56FB1">
        <w:rPr>
          <w:rFonts w:ascii="Calibri Light" w:hAnsi="Calibri Light" w:cs="Calibri Light"/>
          <w:sz w:val="22"/>
          <w:szCs w:val="22"/>
          <w:lang w:val="en-AU"/>
        </w:rPr>
        <w:t xml:space="preserve">, </w:t>
      </w:r>
      <w:r w:rsidRPr="00A56FB1">
        <w:rPr>
          <w:rFonts w:ascii="Calibri Light" w:hAnsi="Calibri Light" w:cs="Calibri Light"/>
          <w:sz w:val="22"/>
          <w:szCs w:val="22"/>
          <w:lang w:val="en-AU"/>
        </w:rPr>
        <w:t>it conforms to</w:t>
      </w:r>
      <w:r w:rsidRPr="00A56FB1">
        <w:rPr>
          <w:rFonts w:ascii="Calibri Light" w:hAnsi="Calibri Light" w:cs="Calibri Light"/>
          <w:sz w:val="22"/>
          <w:szCs w:val="22"/>
          <w:lang w:val="en-US"/>
        </w:rPr>
        <w:t xml:space="preserve"> the country’s law, there is an evidence-based rationale, and it improves the quality of life of people with </w:t>
      </w:r>
      <w:r w:rsidR="00650FFA" w:rsidRPr="00A56FB1">
        <w:rPr>
          <w:rFonts w:ascii="Calibri Light" w:hAnsi="Calibri Light" w:cs="Calibri Light"/>
          <w:sz w:val="22"/>
          <w:szCs w:val="22"/>
          <w:lang w:val="en-US"/>
        </w:rPr>
        <w:t>intellectual disabilities</w:t>
      </w:r>
      <w:r w:rsidRPr="00A56FB1">
        <w:rPr>
          <w:rFonts w:ascii="Calibri Light" w:hAnsi="Calibri Light" w:cs="Calibri Light"/>
          <w:sz w:val="22"/>
          <w:szCs w:val="22"/>
          <w:lang w:val="en-US"/>
        </w:rPr>
        <w:t xml:space="preserve">. Any intervention (pharmacological, non-pharmacological, or a combination) for </w:t>
      </w:r>
      <w:proofErr w:type="spellStart"/>
      <w:r w:rsidR="000537BB">
        <w:rPr>
          <w:rFonts w:ascii="Calibri Light" w:hAnsi="Calibri Light" w:cs="Calibri Light"/>
          <w:sz w:val="22"/>
          <w:szCs w:val="22"/>
          <w:lang w:val="en-US"/>
        </w:rPr>
        <w:t>behaviours</w:t>
      </w:r>
      <w:proofErr w:type="spellEnd"/>
      <w:r w:rsidR="000537BB">
        <w:rPr>
          <w:rFonts w:ascii="Calibri Light" w:hAnsi="Calibri Light" w:cs="Calibri Light"/>
          <w:sz w:val="22"/>
          <w:szCs w:val="22"/>
          <w:lang w:val="en-US"/>
        </w:rPr>
        <w:t xml:space="preserve"> of </w:t>
      </w:r>
      <w:r w:rsidR="00A90512">
        <w:rPr>
          <w:rFonts w:ascii="Calibri Light" w:hAnsi="Calibri Light" w:cs="Calibri Light"/>
          <w:sz w:val="22"/>
          <w:szCs w:val="22"/>
          <w:lang w:val="en-US"/>
        </w:rPr>
        <w:t>concern</w:t>
      </w:r>
      <w:r w:rsidRPr="00A56FB1">
        <w:rPr>
          <w:rFonts w:ascii="Calibri Light" w:hAnsi="Calibri Light" w:cs="Calibri Light"/>
          <w:sz w:val="22"/>
          <w:szCs w:val="22"/>
          <w:lang w:val="en-US"/>
        </w:rPr>
        <w:t xml:space="preserve"> should be in the best interests of the person, strike the best balance between harm and benefit, and be supported by multi-stakeholder, multi-agency, multi-disciplinary consultation, involving the person with intellectual disabilit</w:t>
      </w:r>
      <w:r w:rsidR="000E35C6" w:rsidRPr="00A56FB1">
        <w:rPr>
          <w:rFonts w:ascii="Calibri Light" w:hAnsi="Calibri Light" w:cs="Calibri Light"/>
          <w:sz w:val="22"/>
          <w:szCs w:val="22"/>
          <w:lang w:val="en-US"/>
        </w:rPr>
        <w:t>ies</w:t>
      </w:r>
      <w:r w:rsidRPr="00A56FB1">
        <w:rPr>
          <w:rFonts w:ascii="Calibri Light" w:hAnsi="Calibri Light" w:cs="Calibri Light"/>
          <w:sz w:val="22"/>
          <w:szCs w:val="22"/>
          <w:lang w:val="en-US"/>
        </w:rPr>
        <w:t xml:space="preserve"> and their families, where appropriate.</w:t>
      </w:r>
    </w:p>
    <w:p w14:paraId="1D39F1C6" w14:textId="77777777" w:rsidR="0083411E" w:rsidRPr="00A56FB1" w:rsidRDefault="0083411E" w:rsidP="00A56FB1">
      <w:pPr>
        <w:spacing w:after="0" w:line="240" w:lineRule="auto"/>
        <w:jc w:val="both"/>
        <w:rPr>
          <w:rFonts w:ascii="Calibri Light" w:hAnsi="Calibri Light" w:cs="Calibri Light"/>
          <w:sz w:val="22"/>
          <w:szCs w:val="22"/>
          <w:lang w:val="en-US"/>
        </w:rPr>
      </w:pPr>
    </w:p>
    <w:p w14:paraId="4ECF0361" w14:textId="559F98AC" w:rsidR="0083411E" w:rsidRPr="00A56FB1" w:rsidRDefault="0083411E"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One </w:t>
      </w:r>
      <w:r w:rsidR="005719BA" w:rsidRPr="00A56FB1">
        <w:rPr>
          <w:rFonts w:ascii="Calibri Light" w:hAnsi="Calibri Light" w:cs="Calibri Light"/>
          <w:sz w:val="22"/>
          <w:szCs w:val="22"/>
          <w:lang w:val="en-US"/>
        </w:rPr>
        <w:t xml:space="preserve">major problem with </w:t>
      </w:r>
      <w:r w:rsidR="000927AF" w:rsidRPr="00A56FB1">
        <w:rPr>
          <w:rFonts w:ascii="Calibri Light" w:hAnsi="Calibri Light" w:cs="Calibri Light"/>
          <w:sz w:val="22"/>
          <w:szCs w:val="22"/>
          <w:lang w:val="en-US"/>
        </w:rPr>
        <w:t>psychotropic</w:t>
      </w:r>
      <w:r w:rsidR="005719BA" w:rsidRPr="00A56FB1">
        <w:rPr>
          <w:rFonts w:ascii="Calibri Light" w:hAnsi="Calibri Light" w:cs="Calibri Light"/>
          <w:sz w:val="22"/>
          <w:szCs w:val="22"/>
          <w:lang w:val="en-US"/>
        </w:rPr>
        <w:t xml:space="preserve"> medication prescribing among adults with intellectual disabilities is that they are often </w:t>
      </w:r>
      <w:r w:rsidR="000927AF" w:rsidRPr="00A56FB1">
        <w:rPr>
          <w:rFonts w:ascii="Calibri Light" w:hAnsi="Calibri Light" w:cs="Calibri Light"/>
          <w:sz w:val="22"/>
          <w:szCs w:val="22"/>
          <w:lang w:val="en-US"/>
        </w:rPr>
        <w:t>used in</w:t>
      </w:r>
      <w:r w:rsidR="005719BA" w:rsidRPr="00A56FB1">
        <w:rPr>
          <w:rFonts w:ascii="Calibri Light" w:hAnsi="Calibri Light" w:cs="Calibri Light"/>
          <w:sz w:val="22"/>
          <w:szCs w:val="22"/>
          <w:lang w:val="en-US"/>
        </w:rPr>
        <w:t xml:space="preserve"> a higher than </w:t>
      </w:r>
      <w:r w:rsidR="000927AF" w:rsidRPr="00A56FB1">
        <w:rPr>
          <w:rFonts w:ascii="Calibri Light" w:hAnsi="Calibri Light" w:cs="Calibri Light"/>
          <w:sz w:val="22"/>
          <w:szCs w:val="22"/>
          <w:lang w:val="en-US"/>
        </w:rPr>
        <w:t>recommended</w:t>
      </w:r>
      <w:r w:rsidR="005719BA" w:rsidRPr="00A56FB1">
        <w:rPr>
          <w:rFonts w:ascii="Calibri Light" w:hAnsi="Calibri Light" w:cs="Calibri Light"/>
          <w:sz w:val="22"/>
          <w:szCs w:val="22"/>
          <w:lang w:val="en-US"/>
        </w:rPr>
        <w:t xml:space="preserve"> dose, </w:t>
      </w:r>
      <w:r w:rsidR="00D92095" w:rsidRPr="00A56FB1">
        <w:rPr>
          <w:rFonts w:ascii="Calibri Light" w:hAnsi="Calibri Light" w:cs="Calibri Light"/>
          <w:sz w:val="22"/>
          <w:szCs w:val="22"/>
          <w:lang w:val="en-US"/>
        </w:rPr>
        <w:t xml:space="preserve">for a long time without </w:t>
      </w:r>
      <w:r w:rsidR="000927AF" w:rsidRPr="00A56FB1">
        <w:rPr>
          <w:rFonts w:ascii="Calibri Light" w:hAnsi="Calibri Light" w:cs="Calibri Light"/>
          <w:sz w:val="22"/>
          <w:szCs w:val="22"/>
          <w:lang w:val="en-US"/>
        </w:rPr>
        <w:t>an</w:t>
      </w:r>
      <w:r w:rsidR="00D92095" w:rsidRPr="00A56FB1">
        <w:rPr>
          <w:rFonts w:ascii="Calibri Light" w:hAnsi="Calibri Light" w:cs="Calibri Light"/>
          <w:sz w:val="22"/>
          <w:szCs w:val="22"/>
          <w:lang w:val="en-US"/>
        </w:rPr>
        <w:t xml:space="preserve"> appropriate review, and in the form of polypharmacy</w:t>
      </w:r>
      <w:r w:rsidR="000927AF" w:rsidRPr="00A56FB1">
        <w:rPr>
          <w:rFonts w:ascii="Calibri Light" w:hAnsi="Calibri Light" w:cs="Calibri Light"/>
          <w:sz w:val="22"/>
          <w:szCs w:val="22"/>
          <w:lang w:val="en-US"/>
        </w:rPr>
        <w:t>,</w:t>
      </w:r>
      <w:r w:rsidR="00D92095" w:rsidRPr="00A56FB1">
        <w:rPr>
          <w:rFonts w:ascii="Calibri Light" w:hAnsi="Calibri Light" w:cs="Calibri Light"/>
          <w:sz w:val="22"/>
          <w:szCs w:val="22"/>
          <w:lang w:val="en-US"/>
        </w:rPr>
        <w:t xml:space="preserve"> where multiple psychotropic medications are used</w:t>
      </w:r>
      <w:r w:rsidR="00BA453B" w:rsidRPr="00A56FB1">
        <w:rPr>
          <w:rFonts w:ascii="Calibri Light" w:hAnsi="Calibri Light" w:cs="Calibri Light"/>
          <w:sz w:val="22"/>
          <w:szCs w:val="22"/>
          <w:lang w:val="en-US"/>
        </w:rPr>
        <w:t xml:space="preserve"> simultaneously</w:t>
      </w:r>
      <w:r w:rsidR="000927AF" w:rsidRPr="00A56FB1">
        <w:rPr>
          <w:rFonts w:ascii="Calibri Light" w:hAnsi="Calibri Light" w:cs="Calibri Light"/>
          <w:sz w:val="22"/>
          <w:szCs w:val="22"/>
          <w:lang w:val="en-US"/>
        </w:rPr>
        <w:t>,</w:t>
      </w:r>
      <w:r w:rsidR="00BA453B" w:rsidRPr="00A56FB1">
        <w:rPr>
          <w:rFonts w:ascii="Calibri Light" w:hAnsi="Calibri Light" w:cs="Calibri Light"/>
          <w:sz w:val="22"/>
          <w:szCs w:val="22"/>
          <w:lang w:val="en-US"/>
        </w:rPr>
        <w:t xml:space="preserve"> often for the same indication</w:t>
      </w:r>
      <w:r w:rsidR="00C13686" w:rsidRPr="00A56FB1">
        <w:rPr>
          <w:rFonts w:ascii="Calibri Light" w:hAnsi="Calibri Light" w:cs="Calibri Light"/>
          <w:sz w:val="22"/>
          <w:szCs w:val="22"/>
          <w:lang w:val="en-US"/>
        </w:rPr>
        <w:t xml:space="preserve"> (Unwin et al., 2017; Deb et al., 2025b)</w:t>
      </w:r>
      <w:r w:rsidR="00BA453B" w:rsidRPr="00A56FB1">
        <w:rPr>
          <w:rFonts w:ascii="Calibri Light" w:hAnsi="Calibri Light" w:cs="Calibri Light"/>
          <w:sz w:val="22"/>
          <w:szCs w:val="22"/>
          <w:lang w:val="en-US"/>
        </w:rPr>
        <w:t xml:space="preserve">, increasing the potential for drug-drug </w:t>
      </w:r>
      <w:r w:rsidR="000927AF" w:rsidRPr="00A56FB1">
        <w:rPr>
          <w:rFonts w:ascii="Calibri Light" w:hAnsi="Calibri Light" w:cs="Calibri Light"/>
          <w:sz w:val="22"/>
          <w:szCs w:val="22"/>
          <w:lang w:val="en-US"/>
        </w:rPr>
        <w:t>interactions</w:t>
      </w:r>
      <w:r w:rsidR="00BA453B" w:rsidRPr="00A56FB1">
        <w:rPr>
          <w:rFonts w:ascii="Calibri Light" w:hAnsi="Calibri Light" w:cs="Calibri Light"/>
          <w:sz w:val="22"/>
          <w:szCs w:val="22"/>
          <w:lang w:val="en-US"/>
        </w:rPr>
        <w:t xml:space="preserve"> and </w:t>
      </w:r>
      <w:r w:rsidR="000927AF" w:rsidRPr="00A56FB1">
        <w:rPr>
          <w:rFonts w:ascii="Calibri Light" w:hAnsi="Calibri Light" w:cs="Calibri Light"/>
          <w:sz w:val="22"/>
          <w:szCs w:val="22"/>
          <w:lang w:val="en-US"/>
        </w:rPr>
        <w:t xml:space="preserve">increased side effects (see case study </w:t>
      </w:r>
      <w:r w:rsidR="004738BA" w:rsidRPr="00A56FB1">
        <w:rPr>
          <w:rFonts w:ascii="Calibri Light" w:hAnsi="Calibri Light" w:cs="Calibri Light"/>
          <w:sz w:val="22"/>
          <w:szCs w:val="22"/>
          <w:lang w:val="en-US"/>
        </w:rPr>
        <w:t>3</w:t>
      </w:r>
      <w:r w:rsidR="000927AF" w:rsidRPr="00A56FB1">
        <w:rPr>
          <w:rFonts w:ascii="Calibri Light" w:hAnsi="Calibri Light" w:cs="Calibri Light"/>
          <w:sz w:val="22"/>
          <w:szCs w:val="22"/>
          <w:lang w:val="en-US"/>
        </w:rPr>
        <w:t>).</w:t>
      </w:r>
    </w:p>
    <w:p w14:paraId="5A1337A5" w14:textId="77777777" w:rsidR="008A2E19" w:rsidRPr="00A56FB1" w:rsidRDefault="008A2E19" w:rsidP="00A56FB1">
      <w:pPr>
        <w:spacing w:after="0" w:line="240" w:lineRule="auto"/>
        <w:jc w:val="both"/>
        <w:rPr>
          <w:rFonts w:ascii="Calibri Light" w:hAnsi="Calibri Light" w:cs="Calibri Light"/>
          <w:b/>
          <w:bCs/>
          <w:sz w:val="22"/>
          <w:szCs w:val="22"/>
        </w:rPr>
      </w:pPr>
    </w:p>
    <w:p w14:paraId="2E4A97EC" w14:textId="531B9A13" w:rsidR="008A2E19"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 xml:space="preserve">Case study </w:t>
      </w:r>
      <w:r w:rsidR="00C56B80" w:rsidRPr="00A56FB1">
        <w:rPr>
          <w:rFonts w:ascii="Calibri Light" w:hAnsi="Calibri Light" w:cs="Calibri Light"/>
          <w:b/>
          <w:bCs/>
          <w:sz w:val="22"/>
          <w:szCs w:val="22"/>
        </w:rPr>
        <w:t>3</w:t>
      </w:r>
      <w:r w:rsidRPr="00A56FB1">
        <w:rPr>
          <w:rFonts w:ascii="Calibri Light" w:hAnsi="Calibri Light" w:cs="Calibri Light"/>
          <w:b/>
          <w:bCs/>
          <w:sz w:val="22"/>
          <w:szCs w:val="22"/>
        </w:rPr>
        <w:t xml:space="preserve">: </w:t>
      </w:r>
      <w:r w:rsidRPr="00A56FB1">
        <w:rPr>
          <w:rFonts w:ascii="Calibri Light" w:hAnsi="Calibri Light" w:cs="Calibri Light"/>
          <w:sz w:val="22"/>
          <w:szCs w:val="22"/>
        </w:rPr>
        <w:t>A real-life example of polypharmacy with the potential for drug-drug interactions.</w:t>
      </w:r>
    </w:p>
    <w:p w14:paraId="7EB3108C" w14:textId="77777777" w:rsidR="008A2E19" w:rsidRPr="00A56FB1" w:rsidRDefault="008A2E19" w:rsidP="00A56FB1">
      <w:pPr>
        <w:spacing w:after="0" w:line="240" w:lineRule="auto"/>
        <w:jc w:val="both"/>
        <w:rPr>
          <w:rFonts w:ascii="Calibri Light" w:hAnsi="Calibri Light" w:cs="Calibri Light"/>
          <w:sz w:val="22"/>
          <w:szCs w:val="22"/>
        </w:rPr>
      </w:pPr>
    </w:p>
    <w:p w14:paraId="368EC691"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Risperidone 2.5 mgs/day</w:t>
      </w:r>
    </w:p>
    <w:p w14:paraId="1E647E52"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Carbamazepine 2000 mgs/day</w:t>
      </w:r>
    </w:p>
    <w:p w14:paraId="104EDADF"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Sodium Valproate 2700 mgs/day</w:t>
      </w:r>
    </w:p>
    <w:p w14:paraId="3C2F50A3"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Lamotrigine 400 mgs/day</w:t>
      </w:r>
    </w:p>
    <w:p w14:paraId="7E355CD2"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Lithium Carbonate 1200 mgs/day</w:t>
      </w:r>
    </w:p>
    <w:p w14:paraId="6036DBCC"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Methylphenidate 5 mgs/day</w:t>
      </w:r>
    </w:p>
    <w:p w14:paraId="339B1686"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Procyclidine 15 mgs/day</w:t>
      </w:r>
    </w:p>
    <w:p w14:paraId="5FBBDE5B"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Ferrous fumarate + vitamins + lactulose + cod liver oil + various skin ointments</w:t>
      </w:r>
    </w:p>
    <w:p w14:paraId="454E346E"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PRN (as required medication): Clobazam + lorazepam</w:t>
      </w:r>
    </w:p>
    <w:p w14:paraId="643E44F6" w14:textId="77777777" w:rsidR="008A2E19" w:rsidRPr="00A56FB1" w:rsidRDefault="008A2E19" w:rsidP="00CD6EAB">
      <w:pPr>
        <w:numPr>
          <w:ilvl w:val="0"/>
          <w:numId w:val="1"/>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Rectal diazepam + buccal midazolam as rescue medication for status epilepticus.</w:t>
      </w:r>
    </w:p>
    <w:p w14:paraId="43E88BE0" w14:textId="77777777" w:rsidR="008A2E19" w:rsidRPr="00A56FB1" w:rsidRDefault="008A2E19" w:rsidP="00A56FB1">
      <w:pPr>
        <w:spacing w:after="0" w:line="240" w:lineRule="auto"/>
        <w:jc w:val="both"/>
        <w:rPr>
          <w:rFonts w:ascii="Calibri Light" w:hAnsi="Calibri Light" w:cs="Calibri Light"/>
          <w:sz w:val="22"/>
          <w:szCs w:val="22"/>
        </w:rPr>
      </w:pPr>
    </w:p>
    <w:p w14:paraId="3C5EC9D2" w14:textId="15309496" w:rsidR="00741219" w:rsidRPr="00A56FB1" w:rsidRDefault="007412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Th</w:t>
      </w:r>
      <w:r w:rsidR="007C14AB" w:rsidRPr="00A56FB1">
        <w:rPr>
          <w:rFonts w:ascii="Calibri Light" w:hAnsi="Calibri Light" w:cs="Calibri Light"/>
          <w:sz w:val="22"/>
          <w:szCs w:val="22"/>
        </w:rPr>
        <w:t>e medic</w:t>
      </w:r>
      <w:r w:rsidR="00FF46EE" w:rsidRPr="00A56FB1">
        <w:rPr>
          <w:rFonts w:ascii="Calibri Light" w:hAnsi="Calibri Light" w:cs="Calibri Light"/>
          <w:sz w:val="22"/>
          <w:szCs w:val="22"/>
        </w:rPr>
        <w:t>ations</w:t>
      </w:r>
      <w:r w:rsidR="007C14AB" w:rsidRPr="00A56FB1">
        <w:rPr>
          <w:rFonts w:ascii="Calibri Light" w:hAnsi="Calibri Light" w:cs="Calibri Light"/>
          <w:sz w:val="22"/>
          <w:szCs w:val="22"/>
        </w:rPr>
        <w:t xml:space="preserve"> listed in case study </w:t>
      </w:r>
      <w:r w:rsidR="00475B63" w:rsidRPr="00A56FB1">
        <w:rPr>
          <w:rFonts w:ascii="Calibri Light" w:hAnsi="Calibri Light" w:cs="Calibri Light"/>
          <w:sz w:val="22"/>
          <w:szCs w:val="22"/>
        </w:rPr>
        <w:t>3</w:t>
      </w:r>
      <w:r w:rsidRPr="00A56FB1">
        <w:rPr>
          <w:rFonts w:ascii="Calibri Light" w:hAnsi="Calibri Light" w:cs="Calibri Light"/>
          <w:sz w:val="22"/>
          <w:szCs w:val="22"/>
        </w:rPr>
        <w:t xml:space="preserve"> </w:t>
      </w:r>
      <w:r w:rsidR="008F21C1" w:rsidRPr="00A56FB1">
        <w:rPr>
          <w:rFonts w:ascii="Calibri Light" w:hAnsi="Calibri Light" w:cs="Calibri Light"/>
          <w:sz w:val="22"/>
          <w:szCs w:val="22"/>
        </w:rPr>
        <w:t>are</w:t>
      </w:r>
      <w:r w:rsidRPr="00A56FB1">
        <w:rPr>
          <w:rFonts w:ascii="Calibri Light" w:hAnsi="Calibri Light" w:cs="Calibri Light"/>
          <w:sz w:val="22"/>
          <w:szCs w:val="22"/>
        </w:rPr>
        <w:t xml:space="preserve"> </w:t>
      </w:r>
      <w:r w:rsidR="008F21C1" w:rsidRPr="00A56FB1">
        <w:rPr>
          <w:rFonts w:ascii="Calibri Light" w:hAnsi="Calibri Light" w:cs="Calibri Light"/>
          <w:sz w:val="22"/>
          <w:szCs w:val="22"/>
        </w:rPr>
        <w:t>for</w:t>
      </w:r>
      <w:r w:rsidRPr="00A56FB1">
        <w:rPr>
          <w:rFonts w:ascii="Calibri Light" w:hAnsi="Calibri Light" w:cs="Calibri Light"/>
          <w:sz w:val="22"/>
          <w:szCs w:val="22"/>
        </w:rPr>
        <w:t xml:space="preserve"> a</w:t>
      </w:r>
      <w:r w:rsidR="00475B63" w:rsidRPr="00A56FB1">
        <w:rPr>
          <w:rFonts w:ascii="Calibri Light" w:hAnsi="Calibri Light" w:cs="Calibri Light"/>
          <w:sz w:val="22"/>
          <w:szCs w:val="22"/>
        </w:rPr>
        <w:t xml:space="preserve"> </w:t>
      </w:r>
      <w:r w:rsidR="00ED09E0" w:rsidRPr="00A56FB1">
        <w:rPr>
          <w:rFonts w:ascii="Calibri Light" w:hAnsi="Calibri Light" w:cs="Calibri Light"/>
          <w:sz w:val="22"/>
          <w:szCs w:val="22"/>
        </w:rPr>
        <w:t>48-year-old</w:t>
      </w:r>
      <w:r w:rsidRPr="00A56FB1">
        <w:rPr>
          <w:rFonts w:ascii="Calibri Light" w:hAnsi="Calibri Light" w:cs="Calibri Light"/>
          <w:sz w:val="22"/>
          <w:szCs w:val="22"/>
        </w:rPr>
        <w:t xml:space="preserve"> adult with</w:t>
      </w:r>
      <w:r w:rsidR="007645DC" w:rsidRPr="00A56FB1">
        <w:rPr>
          <w:rFonts w:ascii="Calibri Light" w:hAnsi="Calibri Light" w:cs="Calibri Light"/>
          <w:sz w:val="22"/>
          <w:szCs w:val="22"/>
        </w:rPr>
        <w:t xml:space="preserve"> moderate intellectual disabilities with a diagnosis of </w:t>
      </w:r>
      <w:r w:rsidR="000537BB">
        <w:rPr>
          <w:rFonts w:ascii="Calibri Light" w:hAnsi="Calibri Light" w:cs="Calibri Light"/>
          <w:sz w:val="22"/>
          <w:szCs w:val="22"/>
        </w:rPr>
        <w:t>behaviours of concern</w:t>
      </w:r>
      <w:r w:rsidR="007645DC" w:rsidRPr="00A56FB1">
        <w:rPr>
          <w:rFonts w:ascii="Calibri Light" w:hAnsi="Calibri Light" w:cs="Calibri Light"/>
          <w:sz w:val="22"/>
          <w:szCs w:val="22"/>
        </w:rPr>
        <w:t xml:space="preserve"> and </w:t>
      </w:r>
      <w:r w:rsidR="007C14AB" w:rsidRPr="00A56FB1">
        <w:rPr>
          <w:rFonts w:ascii="Calibri Light" w:hAnsi="Calibri Light" w:cs="Calibri Light"/>
          <w:sz w:val="22"/>
          <w:szCs w:val="22"/>
        </w:rPr>
        <w:t>severe epilepsy.</w:t>
      </w:r>
      <w:r w:rsidR="008F21C1" w:rsidRPr="00A56FB1">
        <w:rPr>
          <w:rFonts w:ascii="Calibri Light" w:hAnsi="Calibri Light" w:cs="Calibri Light"/>
          <w:sz w:val="22"/>
          <w:szCs w:val="22"/>
        </w:rPr>
        <w:t xml:space="preserve"> This case study is </w:t>
      </w:r>
      <w:r w:rsidR="008F6403" w:rsidRPr="00A56FB1">
        <w:rPr>
          <w:rFonts w:ascii="Calibri Light" w:hAnsi="Calibri Light" w:cs="Calibri Light"/>
          <w:sz w:val="22"/>
          <w:szCs w:val="22"/>
        </w:rPr>
        <w:t xml:space="preserve">used </w:t>
      </w:r>
      <w:r w:rsidR="00FF46EE" w:rsidRPr="00A56FB1">
        <w:rPr>
          <w:rFonts w:ascii="Calibri Light" w:hAnsi="Calibri Light" w:cs="Calibri Light"/>
          <w:sz w:val="22"/>
          <w:szCs w:val="22"/>
        </w:rPr>
        <w:t xml:space="preserve">here </w:t>
      </w:r>
      <w:r w:rsidR="008F6403" w:rsidRPr="00A56FB1">
        <w:rPr>
          <w:rFonts w:ascii="Calibri Light" w:hAnsi="Calibri Light" w:cs="Calibri Light"/>
          <w:sz w:val="22"/>
          <w:szCs w:val="22"/>
        </w:rPr>
        <w:t xml:space="preserve">to highlight polypharmacy and </w:t>
      </w:r>
      <w:r w:rsidR="008E15B5" w:rsidRPr="00A56FB1">
        <w:rPr>
          <w:rFonts w:ascii="Calibri Light" w:hAnsi="Calibri Light" w:cs="Calibri Light"/>
          <w:sz w:val="22"/>
          <w:szCs w:val="22"/>
        </w:rPr>
        <w:t xml:space="preserve">drug-drug interactions. Polypharmacy of </w:t>
      </w:r>
      <w:r w:rsidR="00FF46EE" w:rsidRPr="00A56FB1">
        <w:rPr>
          <w:rFonts w:ascii="Calibri Light" w:hAnsi="Calibri Light" w:cs="Calibri Light"/>
          <w:sz w:val="22"/>
          <w:szCs w:val="22"/>
        </w:rPr>
        <w:t>psychotropic medications</w:t>
      </w:r>
      <w:r w:rsidR="00FC5030" w:rsidRPr="00A56FB1">
        <w:rPr>
          <w:rFonts w:ascii="Calibri Light" w:hAnsi="Calibri Light" w:cs="Calibri Light"/>
          <w:sz w:val="22"/>
          <w:szCs w:val="22"/>
        </w:rPr>
        <w:t xml:space="preserve"> is common among adults with intellectual disabilities (Unwin et al., 2017; Deb et al.</w:t>
      </w:r>
      <w:r w:rsidR="00441158" w:rsidRPr="00A56FB1">
        <w:rPr>
          <w:rFonts w:ascii="Calibri Light" w:hAnsi="Calibri Light" w:cs="Calibri Light"/>
          <w:sz w:val="22"/>
          <w:szCs w:val="22"/>
        </w:rPr>
        <w:t>, 2025</w:t>
      </w:r>
      <w:r w:rsidR="00BC0107" w:rsidRPr="00A56FB1">
        <w:rPr>
          <w:rFonts w:ascii="Calibri Light" w:hAnsi="Calibri Light" w:cs="Calibri Light"/>
          <w:sz w:val="22"/>
          <w:szCs w:val="22"/>
        </w:rPr>
        <w:t>b</w:t>
      </w:r>
      <w:r w:rsidR="00441158" w:rsidRPr="00A56FB1">
        <w:rPr>
          <w:rFonts w:ascii="Calibri Light" w:hAnsi="Calibri Light" w:cs="Calibri Light"/>
          <w:sz w:val="22"/>
          <w:szCs w:val="22"/>
        </w:rPr>
        <w:t>)</w:t>
      </w:r>
      <w:r w:rsidR="00FC5030" w:rsidRPr="00A56FB1">
        <w:rPr>
          <w:rFonts w:ascii="Calibri Light" w:hAnsi="Calibri Light" w:cs="Calibri Light"/>
          <w:sz w:val="22"/>
          <w:szCs w:val="22"/>
        </w:rPr>
        <w:t>.</w:t>
      </w:r>
      <w:r w:rsidR="0099760E" w:rsidRPr="00A56FB1">
        <w:rPr>
          <w:rFonts w:ascii="Calibri Light" w:hAnsi="Calibri Light" w:cs="Calibri Light"/>
          <w:sz w:val="22"/>
          <w:szCs w:val="22"/>
        </w:rPr>
        <w:t xml:space="preserve"> As people with intellectual </w:t>
      </w:r>
      <w:r w:rsidR="006B2A64" w:rsidRPr="00A56FB1">
        <w:rPr>
          <w:rFonts w:ascii="Calibri Light" w:hAnsi="Calibri Light" w:cs="Calibri Light"/>
          <w:sz w:val="22"/>
          <w:szCs w:val="22"/>
        </w:rPr>
        <w:t xml:space="preserve">disabilities also suffer from a high level of physical comorbidities (Kinnear et al., </w:t>
      </w:r>
      <w:r w:rsidR="002005BA" w:rsidRPr="00A56FB1">
        <w:rPr>
          <w:rFonts w:ascii="Calibri Light" w:hAnsi="Calibri Light" w:cs="Calibri Light"/>
          <w:sz w:val="22"/>
          <w:szCs w:val="22"/>
        </w:rPr>
        <w:t>2018</w:t>
      </w:r>
      <w:r w:rsidR="006B2A64" w:rsidRPr="00A56FB1">
        <w:rPr>
          <w:rFonts w:ascii="Calibri Light" w:hAnsi="Calibri Light" w:cs="Calibri Light"/>
          <w:sz w:val="22"/>
          <w:szCs w:val="22"/>
        </w:rPr>
        <w:t xml:space="preserve">), there is also a high level of polypharmacy between psychotropic and non-psychotropic medications </w:t>
      </w:r>
      <w:r w:rsidR="00A83495" w:rsidRPr="00A56FB1">
        <w:rPr>
          <w:rFonts w:ascii="Calibri Light" w:hAnsi="Calibri Light" w:cs="Calibri Light"/>
          <w:sz w:val="22"/>
          <w:szCs w:val="22"/>
        </w:rPr>
        <w:t>in</w:t>
      </w:r>
      <w:r w:rsidR="006B2A64" w:rsidRPr="00A56FB1">
        <w:rPr>
          <w:rFonts w:ascii="Calibri Light" w:hAnsi="Calibri Light" w:cs="Calibri Light"/>
          <w:sz w:val="22"/>
          <w:szCs w:val="22"/>
        </w:rPr>
        <w:t xml:space="preserve"> this population, as highlighted in this case report.</w:t>
      </w:r>
    </w:p>
    <w:p w14:paraId="653CA943" w14:textId="77777777" w:rsidR="00741219" w:rsidRPr="00A56FB1" w:rsidRDefault="00741219" w:rsidP="00A56FB1">
      <w:pPr>
        <w:spacing w:after="0" w:line="240" w:lineRule="auto"/>
        <w:jc w:val="both"/>
        <w:rPr>
          <w:rFonts w:ascii="Calibri Light" w:hAnsi="Calibri Light" w:cs="Calibri Light"/>
          <w:sz w:val="22"/>
          <w:szCs w:val="22"/>
        </w:rPr>
      </w:pPr>
    </w:p>
    <w:p w14:paraId="3EA25F99" w14:textId="747405F1" w:rsidR="00441158"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lastRenderedPageBreak/>
        <w:t>Examples of drug-drug interactions</w:t>
      </w:r>
      <w:r w:rsidR="00441158" w:rsidRPr="00A56FB1">
        <w:rPr>
          <w:rFonts w:ascii="Calibri Light" w:hAnsi="Calibri Light" w:cs="Calibri Light"/>
          <w:sz w:val="22"/>
          <w:szCs w:val="22"/>
        </w:rPr>
        <w:t xml:space="preserve"> are.</w:t>
      </w:r>
      <w:r w:rsidRPr="00A56FB1">
        <w:rPr>
          <w:rFonts w:ascii="Calibri Light" w:hAnsi="Calibri Light" w:cs="Calibri Light"/>
          <w:sz w:val="22"/>
          <w:szCs w:val="22"/>
        </w:rPr>
        <w:t xml:space="preserve"> </w:t>
      </w:r>
    </w:p>
    <w:p w14:paraId="35E3FBCB" w14:textId="77777777" w:rsidR="00441158"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(a) Carbamazepine reduces serum levels of sodium valproate, methylphenidate, midazolam and risperidone, </w:t>
      </w:r>
    </w:p>
    <w:p w14:paraId="13B1668F" w14:textId="77777777" w:rsidR="00441158"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(b) Lithium in combination with carbamazepine increases the risk of neurotoxicity, </w:t>
      </w:r>
    </w:p>
    <w:p w14:paraId="119B47C7" w14:textId="77777777" w:rsidR="00441158"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(c) Lamotrigine may increase the serum level of carbamazepine, </w:t>
      </w:r>
    </w:p>
    <w:p w14:paraId="538FDD8A" w14:textId="77777777" w:rsidR="00995D35"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(d) Sodium valproate increases the serum level of lamotrigine</w:t>
      </w:r>
      <w:r w:rsidR="00995D35" w:rsidRPr="00A56FB1">
        <w:rPr>
          <w:rFonts w:ascii="Calibri Light" w:hAnsi="Calibri Light" w:cs="Calibri Light"/>
          <w:sz w:val="22"/>
          <w:szCs w:val="22"/>
        </w:rPr>
        <w:t>,</w:t>
      </w:r>
      <w:r w:rsidRPr="00A56FB1">
        <w:rPr>
          <w:rFonts w:ascii="Calibri Light" w:hAnsi="Calibri Light" w:cs="Calibri Light"/>
          <w:sz w:val="22"/>
          <w:szCs w:val="22"/>
        </w:rPr>
        <w:t xml:space="preserve"> so lamotrigine should be prescribed at a lower dose of </w:t>
      </w:r>
      <w:r w:rsidR="00995D35" w:rsidRPr="00A56FB1">
        <w:rPr>
          <w:rFonts w:ascii="Calibri Light" w:hAnsi="Calibri Light" w:cs="Calibri Light"/>
          <w:sz w:val="22"/>
          <w:szCs w:val="22"/>
        </w:rPr>
        <w:t xml:space="preserve">a </w:t>
      </w:r>
      <w:r w:rsidRPr="00A56FB1">
        <w:rPr>
          <w:rFonts w:ascii="Calibri Light" w:hAnsi="Calibri Light" w:cs="Calibri Light"/>
          <w:sz w:val="22"/>
          <w:szCs w:val="22"/>
        </w:rPr>
        <w:t>maximum 200 mg/day</w:t>
      </w:r>
      <w:r w:rsidR="00995D35" w:rsidRPr="00A56FB1">
        <w:rPr>
          <w:rFonts w:ascii="Calibri Light" w:hAnsi="Calibri Light" w:cs="Calibri Light"/>
          <w:sz w:val="22"/>
          <w:szCs w:val="22"/>
        </w:rPr>
        <w:t>,</w:t>
      </w:r>
      <w:r w:rsidRPr="00A56FB1">
        <w:rPr>
          <w:rFonts w:ascii="Calibri Light" w:hAnsi="Calibri Light" w:cs="Calibri Light"/>
          <w:sz w:val="22"/>
          <w:szCs w:val="22"/>
        </w:rPr>
        <w:t xml:space="preserve"> but carbamazepine reduces the serum level of lamotrigine</w:t>
      </w:r>
      <w:r w:rsidR="00995D35" w:rsidRPr="00A56FB1">
        <w:rPr>
          <w:rFonts w:ascii="Calibri Light" w:hAnsi="Calibri Light" w:cs="Calibri Light"/>
          <w:sz w:val="22"/>
          <w:szCs w:val="22"/>
        </w:rPr>
        <w:t>,</w:t>
      </w:r>
      <w:r w:rsidRPr="00A56FB1">
        <w:rPr>
          <w:rFonts w:ascii="Calibri Light" w:hAnsi="Calibri Light" w:cs="Calibri Light"/>
          <w:sz w:val="22"/>
          <w:szCs w:val="22"/>
        </w:rPr>
        <w:t xml:space="preserve"> thus making the three-way interactions among sodium valproate, lamotrigine and carbamazepine complicated </w:t>
      </w:r>
    </w:p>
    <w:p w14:paraId="4B4AE98A" w14:textId="50AEDD37" w:rsidR="008A2E19" w:rsidRPr="00A56FB1" w:rsidRDefault="008A2E1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(e) </w:t>
      </w:r>
      <w:r w:rsidR="00995D35" w:rsidRPr="00A56FB1">
        <w:rPr>
          <w:rFonts w:ascii="Calibri Light" w:hAnsi="Calibri Light" w:cs="Calibri Light"/>
          <w:sz w:val="22"/>
          <w:szCs w:val="22"/>
        </w:rPr>
        <w:t>A</w:t>
      </w:r>
      <w:r w:rsidRPr="00A56FB1">
        <w:rPr>
          <w:rFonts w:ascii="Calibri Light" w:hAnsi="Calibri Light" w:cs="Calibri Light"/>
          <w:sz w:val="22"/>
          <w:szCs w:val="22"/>
        </w:rPr>
        <w:t xml:space="preserve"> higher dose of risperidone could make epilepsy worse (British National Formulary, accessed on 10</w:t>
      </w:r>
      <w:r w:rsidRPr="00A56FB1">
        <w:rPr>
          <w:rFonts w:ascii="Calibri Light" w:hAnsi="Calibri Light" w:cs="Calibri Light"/>
          <w:sz w:val="22"/>
          <w:szCs w:val="22"/>
          <w:vertAlign w:val="superscript"/>
        </w:rPr>
        <w:t>th</w:t>
      </w:r>
      <w:r w:rsidRPr="00A56FB1">
        <w:rPr>
          <w:rFonts w:ascii="Calibri Light" w:hAnsi="Calibri Light" w:cs="Calibri Light"/>
          <w:sz w:val="22"/>
          <w:szCs w:val="22"/>
        </w:rPr>
        <w:t xml:space="preserve"> </w:t>
      </w:r>
      <w:r w:rsidR="00F826DE" w:rsidRPr="00A56FB1">
        <w:rPr>
          <w:rFonts w:ascii="Calibri Light" w:hAnsi="Calibri Light" w:cs="Calibri Light"/>
          <w:sz w:val="22"/>
          <w:szCs w:val="22"/>
        </w:rPr>
        <w:t>April</w:t>
      </w:r>
      <w:r w:rsidRPr="00A56FB1">
        <w:rPr>
          <w:rFonts w:ascii="Calibri Light" w:hAnsi="Calibri Light" w:cs="Calibri Light"/>
          <w:sz w:val="22"/>
          <w:szCs w:val="22"/>
        </w:rPr>
        <w:t xml:space="preserve"> 202</w:t>
      </w:r>
      <w:r w:rsidR="00F826DE" w:rsidRPr="00A56FB1">
        <w:rPr>
          <w:rFonts w:ascii="Calibri Light" w:hAnsi="Calibri Light" w:cs="Calibri Light"/>
          <w:sz w:val="22"/>
          <w:szCs w:val="22"/>
        </w:rPr>
        <w:t>6</w:t>
      </w:r>
      <w:r w:rsidRPr="00A56FB1">
        <w:rPr>
          <w:rFonts w:ascii="Calibri Light" w:hAnsi="Calibri Light" w:cs="Calibri Light"/>
          <w:sz w:val="22"/>
          <w:szCs w:val="22"/>
        </w:rPr>
        <w:t>).</w:t>
      </w:r>
    </w:p>
    <w:p w14:paraId="44DCA22D" w14:textId="39D87667" w:rsidR="00995D35" w:rsidRPr="00A56FB1" w:rsidRDefault="00995D35"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(f) </w:t>
      </w:r>
      <w:r w:rsidR="0054765B" w:rsidRPr="00A56FB1">
        <w:rPr>
          <w:rFonts w:ascii="Calibri Light" w:hAnsi="Calibri Light" w:cs="Calibri Light"/>
          <w:sz w:val="22"/>
          <w:szCs w:val="22"/>
        </w:rPr>
        <w:t xml:space="preserve">The </w:t>
      </w:r>
      <w:r w:rsidR="00C57CD6" w:rsidRPr="00A56FB1">
        <w:rPr>
          <w:rFonts w:ascii="Calibri Light" w:hAnsi="Calibri Light" w:cs="Calibri Light"/>
          <w:sz w:val="22"/>
          <w:szCs w:val="22"/>
        </w:rPr>
        <w:t>long-term use of an antipsychotic such as risperidone, here with procyclidine,</w:t>
      </w:r>
      <w:r w:rsidR="0054765B" w:rsidRPr="00A56FB1">
        <w:rPr>
          <w:rFonts w:ascii="Calibri Light" w:hAnsi="Calibri Light" w:cs="Calibri Light"/>
          <w:sz w:val="22"/>
          <w:szCs w:val="22"/>
        </w:rPr>
        <w:t xml:space="preserve"> increases the chance of tardive dyskinesia</w:t>
      </w:r>
      <w:r w:rsidR="00C57CD6" w:rsidRPr="00A56FB1">
        <w:rPr>
          <w:rFonts w:ascii="Calibri Light" w:hAnsi="Calibri Light" w:cs="Calibri Light"/>
          <w:sz w:val="22"/>
          <w:szCs w:val="22"/>
        </w:rPr>
        <w:t>, particularly in adults with intellectual disabilities</w:t>
      </w:r>
      <w:r w:rsidR="00A6573E" w:rsidRPr="00A56FB1">
        <w:rPr>
          <w:rFonts w:ascii="Calibri Light" w:hAnsi="Calibri Light" w:cs="Calibri Light"/>
          <w:sz w:val="22"/>
          <w:szCs w:val="22"/>
        </w:rPr>
        <w:t>,</w:t>
      </w:r>
      <w:r w:rsidR="00C57CD6" w:rsidRPr="00A56FB1">
        <w:rPr>
          <w:rFonts w:ascii="Calibri Light" w:hAnsi="Calibri Light" w:cs="Calibri Light"/>
          <w:sz w:val="22"/>
          <w:szCs w:val="22"/>
        </w:rPr>
        <w:t xml:space="preserve"> where often </w:t>
      </w:r>
      <w:r w:rsidR="00A6573E" w:rsidRPr="00A56FB1">
        <w:rPr>
          <w:rFonts w:ascii="Calibri Light" w:hAnsi="Calibri Light" w:cs="Calibri Light"/>
          <w:sz w:val="22"/>
          <w:szCs w:val="22"/>
        </w:rPr>
        <w:t>an underlying brain disorder is present</w:t>
      </w:r>
      <w:r w:rsidR="00C57CD6" w:rsidRPr="00A56FB1">
        <w:rPr>
          <w:rFonts w:ascii="Calibri Light" w:hAnsi="Calibri Light" w:cs="Calibri Light"/>
          <w:sz w:val="22"/>
          <w:szCs w:val="22"/>
        </w:rPr>
        <w:t xml:space="preserve">. </w:t>
      </w:r>
      <w:r w:rsidR="00A6573E" w:rsidRPr="00A56FB1">
        <w:rPr>
          <w:rFonts w:ascii="Calibri Light" w:hAnsi="Calibri Light" w:cs="Calibri Light"/>
          <w:sz w:val="22"/>
          <w:szCs w:val="22"/>
        </w:rPr>
        <w:t xml:space="preserve">The rate of </w:t>
      </w:r>
      <w:r w:rsidR="00C75B3B" w:rsidRPr="00A56FB1">
        <w:rPr>
          <w:rFonts w:ascii="Calibri Light" w:hAnsi="Calibri Light" w:cs="Calibri Light"/>
          <w:sz w:val="22"/>
          <w:szCs w:val="22"/>
        </w:rPr>
        <w:t>abnormal movement disorders associated with antipsychotic treatment is more common among adults with intellectual disabilities than in the general population (Sheehan et al., 20</w:t>
      </w:r>
      <w:r w:rsidR="00747174" w:rsidRPr="00A56FB1">
        <w:rPr>
          <w:rFonts w:ascii="Calibri Light" w:hAnsi="Calibri Light" w:cs="Calibri Light"/>
          <w:sz w:val="22"/>
          <w:szCs w:val="22"/>
        </w:rPr>
        <w:t>17</w:t>
      </w:r>
      <w:r w:rsidR="00C75B3B" w:rsidRPr="00A56FB1">
        <w:rPr>
          <w:rFonts w:ascii="Calibri Light" w:hAnsi="Calibri Light" w:cs="Calibri Light"/>
          <w:sz w:val="22"/>
          <w:szCs w:val="22"/>
        </w:rPr>
        <w:t>).</w:t>
      </w:r>
    </w:p>
    <w:p w14:paraId="2D20790B" w14:textId="77777777" w:rsidR="00533C77" w:rsidRPr="00A56FB1" w:rsidRDefault="00533C77" w:rsidP="00A56FB1">
      <w:pPr>
        <w:spacing w:after="0" w:line="240" w:lineRule="auto"/>
        <w:jc w:val="both"/>
        <w:rPr>
          <w:rFonts w:ascii="Calibri Light" w:hAnsi="Calibri Light" w:cs="Calibri Light"/>
          <w:sz w:val="22"/>
          <w:szCs w:val="22"/>
        </w:rPr>
      </w:pPr>
    </w:p>
    <w:p w14:paraId="43AF17F8" w14:textId="033D8AB4" w:rsidR="00533C77" w:rsidRPr="00A56FB1" w:rsidRDefault="00BD79B9"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Evidence-base</w:t>
      </w:r>
      <w:r w:rsidR="00F05667" w:rsidRPr="00A56FB1">
        <w:rPr>
          <w:rFonts w:ascii="Calibri Light" w:hAnsi="Calibri Light" w:cs="Calibri Light"/>
          <w:sz w:val="22"/>
          <w:szCs w:val="22"/>
        </w:rPr>
        <w:t>.</w:t>
      </w:r>
    </w:p>
    <w:p w14:paraId="7EEE7074" w14:textId="77777777" w:rsidR="00F05667" w:rsidRPr="00A56FB1" w:rsidRDefault="00F05667" w:rsidP="00A56FB1">
      <w:pPr>
        <w:spacing w:after="0" w:line="240" w:lineRule="auto"/>
        <w:jc w:val="both"/>
        <w:rPr>
          <w:rFonts w:ascii="Calibri Light" w:hAnsi="Calibri Light" w:cs="Calibri Light"/>
          <w:sz w:val="22"/>
          <w:szCs w:val="22"/>
        </w:rPr>
      </w:pPr>
    </w:p>
    <w:p w14:paraId="3A2DE4C9" w14:textId="27C899D1" w:rsidR="00F05667" w:rsidRPr="00A56FB1" w:rsidRDefault="00F05667"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Scientific evidence, particularly </w:t>
      </w:r>
      <w:r w:rsidR="00DA0924" w:rsidRPr="00A56FB1">
        <w:rPr>
          <w:rFonts w:ascii="Calibri Light" w:hAnsi="Calibri Light" w:cs="Calibri Light"/>
          <w:sz w:val="22"/>
          <w:szCs w:val="22"/>
        </w:rPr>
        <w:t xml:space="preserve">from randomised controlled trials (RCTs), supporting the off-licence use of psychotropic medication for </w:t>
      </w:r>
      <w:r w:rsidR="000537BB">
        <w:rPr>
          <w:rFonts w:ascii="Calibri Light" w:hAnsi="Calibri Light" w:cs="Calibri Light"/>
          <w:sz w:val="22"/>
          <w:szCs w:val="22"/>
        </w:rPr>
        <w:t xml:space="preserve">behaviours of </w:t>
      </w:r>
      <w:r w:rsidR="00DD0AAD">
        <w:rPr>
          <w:rFonts w:ascii="Calibri Light" w:hAnsi="Calibri Light" w:cs="Calibri Light"/>
          <w:sz w:val="22"/>
          <w:szCs w:val="22"/>
        </w:rPr>
        <w:t>concern</w:t>
      </w:r>
      <w:r w:rsidR="00DA0924" w:rsidRPr="00A56FB1">
        <w:rPr>
          <w:rFonts w:ascii="Calibri Light" w:hAnsi="Calibri Light" w:cs="Calibri Light"/>
          <w:sz w:val="22"/>
          <w:szCs w:val="22"/>
        </w:rPr>
        <w:t xml:space="preserve"> is weak, but the evidence of harm is strong (Deb et al., 2023</w:t>
      </w:r>
      <w:r w:rsidR="0013099F" w:rsidRPr="00A56FB1">
        <w:rPr>
          <w:rFonts w:ascii="Calibri Light" w:hAnsi="Calibri Light" w:cs="Calibri Light"/>
          <w:sz w:val="22"/>
          <w:szCs w:val="22"/>
        </w:rPr>
        <w:t>a</w:t>
      </w:r>
      <w:r w:rsidR="00DA0924" w:rsidRPr="00A56FB1">
        <w:rPr>
          <w:rFonts w:ascii="Calibri Light" w:hAnsi="Calibri Light" w:cs="Calibri Light"/>
          <w:sz w:val="22"/>
          <w:szCs w:val="22"/>
        </w:rPr>
        <w:t>, 2023</w:t>
      </w:r>
      <w:r w:rsidR="00C7356A" w:rsidRPr="00A56FB1">
        <w:rPr>
          <w:rFonts w:ascii="Calibri Light" w:hAnsi="Calibri Light" w:cs="Calibri Light"/>
          <w:sz w:val="22"/>
          <w:szCs w:val="22"/>
        </w:rPr>
        <w:t>b</w:t>
      </w:r>
      <w:r w:rsidR="00DA0924" w:rsidRPr="00A56FB1">
        <w:rPr>
          <w:rFonts w:ascii="Calibri Light" w:hAnsi="Calibri Light" w:cs="Calibri Light"/>
          <w:sz w:val="22"/>
          <w:szCs w:val="22"/>
        </w:rPr>
        <w:t>).</w:t>
      </w:r>
    </w:p>
    <w:p w14:paraId="19383287" w14:textId="7F95D29C" w:rsidR="00526F45" w:rsidRPr="00A56FB1" w:rsidRDefault="001A340B"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There</w:t>
      </w:r>
      <w:r w:rsidR="00526F45" w:rsidRPr="00A56FB1">
        <w:rPr>
          <w:rFonts w:ascii="Calibri Light" w:hAnsi="Calibri Light" w:cs="Calibri Light"/>
          <w:sz w:val="22"/>
          <w:szCs w:val="22"/>
        </w:rPr>
        <w:t xml:space="preserve"> is moderate-quality evidence that risperidone at a low dose (0.25-2.5 mg daily) significantly improves associated behaviours in autistic children, possibly related to irritability, compared with placebo.</w:t>
      </w:r>
    </w:p>
    <w:p w14:paraId="13D714FC" w14:textId="08F97786" w:rsidR="00663B19" w:rsidRPr="00A56FB1" w:rsidRDefault="00663B19" w:rsidP="00A56FB1">
      <w:pPr>
        <w:pStyle w:val="ListParagraph"/>
        <w:numPr>
          <w:ilvl w:val="0"/>
          <w:numId w:val="3"/>
        </w:numPr>
        <w:jc w:val="both"/>
        <w:rPr>
          <w:rFonts w:ascii="Calibri Light" w:hAnsi="Calibri Light" w:cs="Calibri Light"/>
          <w:sz w:val="22"/>
          <w:szCs w:val="22"/>
        </w:rPr>
      </w:pPr>
      <w:r w:rsidRPr="00A56FB1">
        <w:rPr>
          <w:rFonts w:ascii="Calibri Light" w:hAnsi="Calibri Light" w:cs="Calibri Light"/>
          <w:sz w:val="22"/>
          <w:szCs w:val="22"/>
        </w:rPr>
        <w:t xml:space="preserve">However, the evidence shows a pronounced placebo effect, </w:t>
      </w:r>
      <w:proofErr w:type="gramStart"/>
      <w:r w:rsidRPr="00A56FB1">
        <w:rPr>
          <w:rFonts w:ascii="Calibri Light" w:hAnsi="Calibri Light" w:cs="Calibri Light"/>
          <w:sz w:val="22"/>
          <w:szCs w:val="22"/>
        </w:rPr>
        <w:t>and also</w:t>
      </w:r>
      <w:proofErr w:type="gramEnd"/>
      <w:r w:rsidRPr="00A56FB1">
        <w:rPr>
          <w:rFonts w:ascii="Calibri Light" w:hAnsi="Calibri Light" w:cs="Calibri Light"/>
          <w:sz w:val="22"/>
          <w:szCs w:val="22"/>
        </w:rPr>
        <w:t xml:space="preserve">, after initial improvement within a week or two, the effect tends to plateau, sometimes leading to further dose increase. </w:t>
      </w:r>
    </w:p>
    <w:p w14:paraId="0CE9EB39" w14:textId="77777777" w:rsidR="001A340B" w:rsidRPr="00A56FB1" w:rsidRDefault="00526F4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 There is some early evidence, not as strong as risperidone, that aripiprazole significantly improves some associated behaviour in autistic children. However, as the pharmaceutical company conducted the two primary studies on aripiprazole, more independent research is needed before a definitive conclusion can be drawn.</w:t>
      </w:r>
    </w:p>
    <w:p w14:paraId="7254F1CE" w14:textId="5F59CD4E" w:rsidR="00526F45" w:rsidRPr="00A56FB1" w:rsidRDefault="00526F4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 Based on these findings in the USA, the Food and Drug Administration agency, FDA, has approved the use of risperidone and aripiprazole for treating irritability in autistic children. No such recommendation, however, currently exists in the UK from NICE, the National Institute for Health and Care Excellence.</w:t>
      </w:r>
    </w:p>
    <w:p w14:paraId="695D5A0C" w14:textId="71844729" w:rsidR="001A340B" w:rsidRPr="00A56FB1" w:rsidRDefault="00526F4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There is clear evidence of potential harm from these medications. So, </w:t>
      </w:r>
      <w:r w:rsidR="0089376B" w:rsidRPr="00A56FB1">
        <w:rPr>
          <w:rFonts w:ascii="Calibri Light" w:hAnsi="Calibri Light" w:cs="Calibri Light"/>
          <w:sz w:val="22"/>
          <w:szCs w:val="22"/>
        </w:rPr>
        <w:t xml:space="preserve">clinicians need to carefully weigh </w:t>
      </w:r>
      <w:r w:rsidRPr="00A56FB1">
        <w:rPr>
          <w:rFonts w:ascii="Calibri Light" w:hAnsi="Calibri Light" w:cs="Calibri Light"/>
          <w:sz w:val="22"/>
          <w:szCs w:val="22"/>
        </w:rPr>
        <w:t>the benefits against the risks in each case.</w:t>
      </w:r>
    </w:p>
    <w:p w14:paraId="52758B1E" w14:textId="77777777" w:rsidR="001A340B" w:rsidRPr="00A56FB1" w:rsidRDefault="00526F4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 There is no evidence on these medications’ effects on autistic core symptoms, nor is there any evidence on adults.</w:t>
      </w:r>
    </w:p>
    <w:p w14:paraId="69F1577F" w14:textId="35EDBE1A" w:rsidR="00526F45" w:rsidRPr="00A56FB1" w:rsidRDefault="00526F4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 There is no evidence either supporting or refuting their use among autistic people for any other antipsychotics other than risperidone and aripiprazole, and for that matter, any other psychotropic medication classes such as antidepressants, antianxiety and mood stabilisers.</w:t>
      </w:r>
    </w:p>
    <w:p w14:paraId="0DD38EAD" w14:textId="00017811" w:rsidR="00941CC5" w:rsidRPr="00A56FB1" w:rsidRDefault="00941CC5"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There is evidence for ADHD medications to be effective in treating ADHD symptoms in children with intellectual disabilities and possibly autistic children as well, although with a relatively lower effect size compared with that of typically developing children</w:t>
      </w:r>
      <w:r w:rsidR="00F846CF" w:rsidRPr="00A56FB1">
        <w:rPr>
          <w:rFonts w:ascii="Calibri Light" w:hAnsi="Calibri Light" w:cs="Calibri Light"/>
          <w:sz w:val="22"/>
          <w:szCs w:val="22"/>
        </w:rPr>
        <w:t xml:space="preserve"> (Tarrant et al., 20</w:t>
      </w:r>
      <w:r w:rsidR="00DC45EE" w:rsidRPr="00A56FB1">
        <w:rPr>
          <w:rFonts w:ascii="Calibri Light" w:hAnsi="Calibri Light" w:cs="Calibri Light"/>
          <w:sz w:val="22"/>
          <w:szCs w:val="22"/>
        </w:rPr>
        <w:t>18</w:t>
      </w:r>
      <w:r w:rsidR="00F846CF" w:rsidRPr="00A56FB1">
        <w:rPr>
          <w:rFonts w:ascii="Calibri Light" w:hAnsi="Calibri Light" w:cs="Calibri Light"/>
          <w:sz w:val="22"/>
          <w:szCs w:val="22"/>
        </w:rPr>
        <w:t>)</w:t>
      </w:r>
      <w:r w:rsidRPr="00A56FB1">
        <w:rPr>
          <w:rFonts w:ascii="Calibri Light" w:hAnsi="Calibri Light" w:cs="Calibri Light"/>
          <w:sz w:val="22"/>
          <w:szCs w:val="22"/>
        </w:rPr>
        <w:t>. No such evidence exists for adults with intellectual disabilities.</w:t>
      </w:r>
    </w:p>
    <w:p w14:paraId="1328813B" w14:textId="69D10BFD" w:rsidR="00A854B7" w:rsidRPr="00A56FB1" w:rsidRDefault="00A854B7" w:rsidP="00A56FB1">
      <w:pPr>
        <w:pStyle w:val="ListParagraph"/>
        <w:numPr>
          <w:ilvl w:val="0"/>
          <w:numId w:val="3"/>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There is some </w:t>
      </w:r>
      <w:r w:rsidR="00AB695A" w:rsidRPr="00A56FB1">
        <w:rPr>
          <w:rFonts w:ascii="Calibri Light" w:hAnsi="Calibri Light" w:cs="Calibri Light"/>
          <w:sz w:val="22"/>
          <w:szCs w:val="22"/>
        </w:rPr>
        <w:t xml:space="preserve">old </w:t>
      </w:r>
      <w:r w:rsidRPr="00A56FB1">
        <w:rPr>
          <w:rFonts w:ascii="Calibri Light" w:hAnsi="Calibri Light" w:cs="Calibri Light"/>
          <w:sz w:val="22"/>
          <w:szCs w:val="22"/>
        </w:rPr>
        <w:t xml:space="preserve">evidence of ADHD medication’s effectiveness for treating aggression when </w:t>
      </w:r>
      <w:r w:rsidR="00BA5454" w:rsidRPr="00A56FB1">
        <w:rPr>
          <w:rFonts w:ascii="Calibri Light" w:hAnsi="Calibri Light" w:cs="Calibri Light"/>
          <w:sz w:val="22"/>
          <w:szCs w:val="22"/>
        </w:rPr>
        <w:t xml:space="preserve">it </w:t>
      </w:r>
      <w:r w:rsidR="00961FDB" w:rsidRPr="00A56FB1">
        <w:rPr>
          <w:rFonts w:ascii="Calibri Light" w:hAnsi="Calibri Light" w:cs="Calibri Light"/>
          <w:sz w:val="22"/>
          <w:szCs w:val="22"/>
        </w:rPr>
        <w:t>co</w:t>
      </w:r>
      <w:r w:rsidR="00BA5454" w:rsidRPr="00A56FB1">
        <w:rPr>
          <w:rFonts w:ascii="Calibri Light" w:hAnsi="Calibri Light" w:cs="Calibri Light"/>
          <w:sz w:val="22"/>
          <w:szCs w:val="22"/>
        </w:rPr>
        <w:t>exists with ADHD in typically growing children</w:t>
      </w:r>
      <w:r w:rsidR="00EB50EC" w:rsidRPr="00A56FB1">
        <w:rPr>
          <w:rFonts w:ascii="Calibri Light" w:hAnsi="Calibri Light" w:cs="Calibri Light"/>
          <w:sz w:val="22"/>
          <w:szCs w:val="22"/>
        </w:rPr>
        <w:t xml:space="preserve"> (Connor et al., 2002)</w:t>
      </w:r>
      <w:r w:rsidR="00BA5454" w:rsidRPr="00A56FB1">
        <w:rPr>
          <w:rFonts w:ascii="Calibri Light" w:hAnsi="Calibri Light" w:cs="Calibri Light"/>
          <w:sz w:val="22"/>
          <w:szCs w:val="22"/>
        </w:rPr>
        <w:t>. However, no such evidence exists for children or adults with intellectual disabilities.</w:t>
      </w:r>
    </w:p>
    <w:p w14:paraId="13EE32D2" w14:textId="77777777" w:rsidR="008A2E19" w:rsidRPr="00A56FB1" w:rsidRDefault="008A2E19" w:rsidP="00A56FB1">
      <w:pPr>
        <w:spacing w:after="0" w:line="240" w:lineRule="auto"/>
        <w:jc w:val="both"/>
        <w:rPr>
          <w:rFonts w:ascii="Calibri Light" w:hAnsi="Calibri Light" w:cs="Calibri Light"/>
          <w:sz w:val="22"/>
          <w:szCs w:val="22"/>
        </w:rPr>
      </w:pPr>
    </w:p>
    <w:p w14:paraId="7C160DA7" w14:textId="469BDF65" w:rsidR="0040016C" w:rsidRPr="00A56FB1" w:rsidRDefault="0040016C"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Adverse (side) effects</w:t>
      </w:r>
      <w:r w:rsidR="00F01213" w:rsidRPr="00A56FB1">
        <w:rPr>
          <w:rFonts w:ascii="Calibri Light" w:hAnsi="Calibri Light" w:cs="Calibri Light"/>
          <w:sz w:val="22"/>
          <w:szCs w:val="22"/>
        </w:rPr>
        <w:t>.</w:t>
      </w:r>
    </w:p>
    <w:p w14:paraId="2F95250C" w14:textId="77777777" w:rsidR="00F01213" w:rsidRPr="00A56FB1" w:rsidRDefault="00F01213" w:rsidP="00A56FB1">
      <w:pPr>
        <w:spacing w:after="0" w:line="240" w:lineRule="auto"/>
        <w:jc w:val="both"/>
        <w:rPr>
          <w:rFonts w:ascii="Calibri Light" w:hAnsi="Calibri Light" w:cs="Calibri Light"/>
          <w:sz w:val="22"/>
          <w:szCs w:val="22"/>
        </w:rPr>
      </w:pPr>
    </w:p>
    <w:p w14:paraId="2314452B" w14:textId="635F722D" w:rsidR="00B203E4" w:rsidRPr="00A56FB1" w:rsidRDefault="009D4CC2"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Adverse</w:t>
      </w:r>
      <w:r w:rsidR="00EA7C09" w:rsidRPr="00A56FB1">
        <w:rPr>
          <w:rFonts w:ascii="Calibri Light" w:hAnsi="Calibri Light" w:cs="Calibri Light"/>
          <w:sz w:val="22"/>
          <w:szCs w:val="22"/>
        </w:rPr>
        <w:t xml:space="preserve"> effects </w:t>
      </w:r>
      <w:r w:rsidR="000B3A98" w:rsidRPr="00A56FB1">
        <w:rPr>
          <w:rFonts w:ascii="Calibri Light" w:hAnsi="Calibri Light" w:cs="Calibri Light"/>
          <w:sz w:val="22"/>
          <w:szCs w:val="22"/>
        </w:rPr>
        <w:t>related to antipsychotic medications</w:t>
      </w:r>
      <w:r w:rsidRPr="00A56FB1">
        <w:rPr>
          <w:rFonts w:ascii="Calibri Light" w:hAnsi="Calibri Light" w:cs="Calibri Light"/>
          <w:sz w:val="22"/>
          <w:szCs w:val="22"/>
        </w:rPr>
        <w:t>, such as drowsiness, weight gain, metabolic and cardiovascular abnormalities, cholinergic burden, hyperprolactinemia, etc., are likely to affect the person’s quality of life (</w:t>
      </w:r>
      <w:proofErr w:type="spellStart"/>
      <w:r w:rsidRPr="00A56FB1">
        <w:rPr>
          <w:rFonts w:ascii="Calibri Light" w:hAnsi="Calibri Light" w:cs="Calibri Light"/>
          <w:sz w:val="22"/>
          <w:szCs w:val="22"/>
        </w:rPr>
        <w:t>Ramemrman</w:t>
      </w:r>
      <w:proofErr w:type="spellEnd"/>
      <w:r w:rsidRPr="00A56FB1">
        <w:rPr>
          <w:rFonts w:ascii="Calibri Light" w:hAnsi="Calibri Light" w:cs="Calibri Light"/>
          <w:sz w:val="22"/>
          <w:szCs w:val="22"/>
        </w:rPr>
        <w:t xml:space="preserve"> et al.</w:t>
      </w:r>
      <w:r w:rsidR="00462FF4" w:rsidRPr="00A56FB1">
        <w:rPr>
          <w:rFonts w:ascii="Calibri Light" w:hAnsi="Calibri Light" w:cs="Calibri Light"/>
          <w:sz w:val="22"/>
          <w:szCs w:val="22"/>
        </w:rPr>
        <w:t xml:space="preserve">, 2018; </w:t>
      </w:r>
      <w:r w:rsidR="00390CF2" w:rsidRPr="00A56FB1">
        <w:rPr>
          <w:rFonts w:ascii="Calibri Light" w:hAnsi="Calibri Light" w:cs="Calibri Light"/>
          <w:sz w:val="22"/>
          <w:szCs w:val="22"/>
        </w:rPr>
        <w:t>Scheifes et al., 2016</w:t>
      </w:r>
      <w:r w:rsidR="00DD420B" w:rsidRPr="00A56FB1">
        <w:rPr>
          <w:rFonts w:ascii="Calibri Light" w:hAnsi="Calibri Light" w:cs="Calibri Light"/>
          <w:sz w:val="22"/>
          <w:szCs w:val="22"/>
        </w:rPr>
        <w:t>)</w:t>
      </w:r>
      <w:r w:rsidRPr="00A56FB1">
        <w:rPr>
          <w:rFonts w:ascii="Calibri Light" w:hAnsi="Calibri Light" w:cs="Calibri Light"/>
          <w:sz w:val="22"/>
          <w:szCs w:val="22"/>
        </w:rPr>
        <w:t xml:space="preserve">. </w:t>
      </w:r>
      <w:r w:rsidR="00FF7293" w:rsidRPr="00A56FB1">
        <w:rPr>
          <w:rFonts w:ascii="Calibri Light" w:hAnsi="Calibri Light" w:cs="Calibri Light"/>
          <w:sz w:val="22"/>
          <w:szCs w:val="22"/>
        </w:rPr>
        <w:t>A recent systematic review and meta-analysis of RCTs</w:t>
      </w:r>
      <w:r w:rsidR="003F487A" w:rsidRPr="00A56FB1">
        <w:rPr>
          <w:rFonts w:ascii="Calibri Light" w:hAnsi="Calibri Light" w:cs="Calibri Light"/>
          <w:sz w:val="22"/>
          <w:szCs w:val="22"/>
        </w:rPr>
        <w:t xml:space="preserve"> of antipsychotic medications</w:t>
      </w:r>
      <w:r w:rsidR="00FF7293" w:rsidRPr="00A56FB1">
        <w:rPr>
          <w:rFonts w:ascii="Calibri Light" w:hAnsi="Calibri Light" w:cs="Calibri Light"/>
          <w:sz w:val="22"/>
          <w:szCs w:val="22"/>
        </w:rPr>
        <w:t xml:space="preserve"> involving </w:t>
      </w:r>
      <w:r w:rsidR="003F487A" w:rsidRPr="00A56FB1">
        <w:rPr>
          <w:rFonts w:ascii="Calibri Light" w:hAnsi="Calibri Light" w:cs="Calibri Light"/>
          <w:sz w:val="22"/>
          <w:szCs w:val="22"/>
        </w:rPr>
        <w:t>autistic</w:t>
      </w:r>
      <w:r w:rsidR="007863E1" w:rsidRPr="00A56FB1">
        <w:rPr>
          <w:rFonts w:ascii="Calibri Light" w:hAnsi="Calibri Light" w:cs="Calibri Light"/>
          <w:sz w:val="22"/>
          <w:szCs w:val="22"/>
        </w:rPr>
        <w:t xml:space="preserve"> children showed a</w:t>
      </w:r>
      <w:r w:rsidR="00FA1F98" w:rsidRPr="00A56FB1">
        <w:rPr>
          <w:rFonts w:ascii="Calibri Light" w:hAnsi="Calibri Light" w:cs="Calibri Light"/>
          <w:sz w:val="22"/>
          <w:szCs w:val="22"/>
        </w:rPr>
        <w:t xml:space="preserve"> significantly higher</w:t>
      </w:r>
      <w:r w:rsidR="007863E1" w:rsidRPr="00A56FB1">
        <w:rPr>
          <w:rFonts w:ascii="Calibri Light" w:hAnsi="Calibri Light" w:cs="Calibri Light"/>
          <w:sz w:val="22"/>
          <w:szCs w:val="22"/>
        </w:rPr>
        <w:t xml:space="preserve"> odds ratio (OR) of </w:t>
      </w:r>
      <w:r w:rsidR="00DD7BF0" w:rsidRPr="00A56FB1">
        <w:rPr>
          <w:rFonts w:ascii="Calibri Light" w:hAnsi="Calibri Light" w:cs="Calibri Light"/>
          <w:sz w:val="22"/>
          <w:szCs w:val="22"/>
        </w:rPr>
        <w:t>2.2</w:t>
      </w:r>
      <w:r w:rsidR="00DA2026" w:rsidRPr="00A56FB1">
        <w:rPr>
          <w:rFonts w:ascii="Calibri Light" w:hAnsi="Calibri Light" w:cs="Calibri Light"/>
          <w:sz w:val="22"/>
          <w:szCs w:val="22"/>
        </w:rPr>
        <w:t>5</w:t>
      </w:r>
      <w:r w:rsidR="00DD7BF0" w:rsidRPr="00A56FB1">
        <w:rPr>
          <w:rFonts w:ascii="Calibri Light" w:hAnsi="Calibri Light" w:cs="Calibri Light"/>
          <w:sz w:val="22"/>
          <w:szCs w:val="22"/>
        </w:rPr>
        <w:t xml:space="preserve"> for developing any</w:t>
      </w:r>
      <w:r w:rsidR="00CE3745" w:rsidRPr="00A56FB1">
        <w:rPr>
          <w:rFonts w:ascii="Calibri Light" w:hAnsi="Calibri Light" w:cs="Calibri Light"/>
          <w:sz w:val="22"/>
          <w:szCs w:val="22"/>
        </w:rPr>
        <w:t xml:space="preserve"> adverse</w:t>
      </w:r>
      <w:r w:rsidR="007863E1" w:rsidRPr="00A56FB1">
        <w:rPr>
          <w:rFonts w:ascii="Calibri Light" w:hAnsi="Calibri Light" w:cs="Calibri Light"/>
          <w:sz w:val="22"/>
          <w:szCs w:val="22"/>
        </w:rPr>
        <w:t xml:space="preserve"> effects compared with the placebo</w:t>
      </w:r>
      <w:r w:rsidR="00CE3745" w:rsidRPr="00A56FB1">
        <w:rPr>
          <w:rFonts w:ascii="Calibri Light" w:hAnsi="Calibri Light" w:cs="Calibri Light"/>
          <w:sz w:val="22"/>
          <w:szCs w:val="22"/>
        </w:rPr>
        <w:t xml:space="preserve"> group.</w:t>
      </w:r>
      <w:r w:rsidR="003F487A" w:rsidRPr="00A56FB1">
        <w:rPr>
          <w:rFonts w:ascii="Calibri Light" w:hAnsi="Calibri Light" w:cs="Calibri Light"/>
          <w:sz w:val="22"/>
          <w:szCs w:val="22"/>
        </w:rPr>
        <w:t xml:space="preserve"> </w:t>
      </w:r>
      <w:r w:rsidR="00FF7293" w:rsidRPr="00A56FB1">
        <w:rPr>
          <w:rFonts w:ascii="Calibri Light" w:hAnsi="Calibri Light" w:cs="Calibri Light"/>
          <w:sz w:val="22"/>
          <w:szCs w:val="22"/>
        </w:rPr>
        <w:t xml:space="preserve"> </w:t>
      </w:r>
      <w:r w:rsidR="003E75FA" w:rsidRPr="00A56FB1">
        <w:rPr>
          <w:rFonts w:ascii="Calibri Light" w:hAnsi="Calibri Light" w:cs="Calibri Light"/>
          <w:sz w:val="22"/>
          <w:szCs w:val="22"/>
        </w:rPr>
        <w:t xml:space="preserve">The OR for increased appetite was </w:t>
      </w:r>
      <w:r w:rsidR="00C37DD6" w:rsidRPr="00A56FB1">
        <w:rPr>
          <w:rFonts w:ascii="Calibri Light" w:hAnsi="Calibri Light" w:cs="Calibri Light"/>
          <w:sz w:val="22"/>
          <w:szCs w:val="22"/>
        </w:rPr>
        <w:t xml:space="preserve">4.15, </w:t>
      </w:r>
      <w:r w:rsidR="0034042A" w:rsidRPr="00A56FB1">
        <w:rPr>
          <w:rFonts w:ascii="Calibri Light" w:hAnsi="Calibri Light" w:cs="Calibri Light"/>
          <w:sz w:val="22"/>
          <w:szCs w:val="22"/>
        </w:rPr>
        <w:t xml:space="preserve">weight gain </w:t>
      </w:r>
      <w:r w:rsidR="00D21F55" w:rsidRPr="00A56FB1">
        <w:rPr>
          <w:rFonts w:ascii="Calibri Light" w:hAnsi="Calibri Light" w:cs="Calibri Light"/>
          <w:sz w:val="22"/>
          <w:szCs w:val="22"/>
        </w:rPr>
        <w:t xml:space="preserve">was </w:t>
      </w:r>
      <w:r w:rsidR="0034042A" w:rsidRPr="00A56FB1">
        <w:rPr>
          <w:rFonts w:ascii="Calibri Light" w:hAnsi="Calibri Light" w:cs="Calibri Light"/>
          <w:sz w:val="22"/>
          <w:szCs w:val="22"/>
        </w:rPr>
        <w:t xml:space="preserve">3.9, and </w:t>
      </w:r>
      <w:r w:rsidR="00A829D1" w:rsidRPr="00A56FB1">
        <w:rPr>
          <w:rFonts w:ascii="Calibri Light" w:hAnsi="Calibri Light" w:cs="Calibri Light"/>
          <w:sz w:val="22"/>
          <w:szCs w:val="22"/>
        </w:rPr>
        <w:t>sedation was 6.6 (Deb et al., 2023</w:t>
      </w:r>
      <w:r w:rsidR="00D2004F" w:rsidRPr="00A56FB1">
        <w:rPr>
          <w:rFonts w:ascii="Calibri Light" w:hAnsi="Calibri Light" w:cs="Calibri Light"/>
          <w:sz w:val="22"/>
          <w:szCs w:val="22"/>
        </w:rPr>
        <w:t>a</w:t>
      </w:r>
      <w:r w:rsidR="00A829D1" w:rsidRPr="00A56FB1">
        <w:rPr>
          <w:rFonts w:ascii="Calibri Light" w:hAnsi="Calibri Light" w:cs="Calibri Light"/>
          <w:sz w:val="22"/>
          <w:szCs w:val="22"/>
        </w:rPr>
        <w:t xml:space="preserve">). </w:t>
      </w:r>
      <w:r w:rsidR="00B203E4" w:rsidRPr="00A56FB1">
        <w:rPr>
          <w:rFonts w:ascii="Calibri Light" w:hAnsi="Calibri Light" w:cs="Calibri Light"/>
          <w:sz w:val="22"/>
          <w:szCs w:val="22"/>
        </w:rPr>
        <w:t xml:space="preserve">One study reported a significantly increased odds ratio (2.47; CI: 2.31-2.65) of hospitalisation for medication-related adverse effects among adults with </w:t>
      </w:r>
      <w:r w:rsidR="001D2A1D" w:rsidRPr="00A56FB1">
        <w:rPr>
          <w:rFonts w:ascii="Calibri Light" w:hAnsi="Calibri Light" w:cs="Calibri Light"/>
          <w:sz w:val="22"/>
          <w:szCs w:val="22"/>
        </w:rPr>
        <w:t>intellectual disabilities</w:t>
      </w:r>
      <w:r w:rsidR="00B203E4" w:rsidRPr="00A56FB1">
        <w:rPr>
          <w:rFonts w:ascii="Calibri Light" w:hAnsi="Calibri Light" w:cs="Calibri Light"/>
          <w:sz w:val="22"/>
          <w:szCs w:val="22"/>
        </w:rPr>
        <w:t xml:space="preserve"> compared with adults without intellectual disabilities</w:t>
      </w:r>
      <w:r w:rsidR="007872F4" w:rsidRPr="00A56FB1">
        <w:rPr>
          <w:rFonts w:ascii="Calibri Light" w:hAnsi="Calibri Light" w:cs="Calibri Light"/>
          <w:sz w:val="22"/>
          <w:szCs w:val="22"/>
        </w:rPr>
        <w:t xml:space="preserve"> (Zhou et al., </w:t>
      </w:r>
      <w:r w:rsidR="00100838" w:rsidRPr="00A56FB1">
        <w:rPr>
          <w:rFonts w:ascii="Calibri Light" w:hAnsi="Calibri Light" w:cs="Calibri Light"/>
          <w:sz w:val="22"/>
          <w:szCs w:val="22"/>
        </w:rPr>
        <w:t>2019</w:t>
      </w:r>
      <w:r w:rsidR="007872F4" w:rsidRPr="00A56FB1">
        <w:rPr>
          <w:rFonts w:ascii="Calibri Light" w:hAnsi="Calibri Light" w:cs="Calibri Light"/>
          <w:sz w:val="22"/>
          <w:szCs w:val="22"/>
        </w:rPr>
        <w:t>).</w:t>
      </w:r>
      <w:r w:rsidR="00B203E4" w:rsidRPr="00A56FB1">
        <w:rPr>
          <w:rFonts w:ascii="Calibri Light" w:hAnsi="Calibri Light" w:cs="Calibri Light"/>
          <w:sz w:val="22"/>
          <w:szCs w:val="22"/>
        </w:rPr>
        <w:t xml:space="preserve"> In one study, &gt;84% of adults with intellectual disabilities who displayed </w:t>
      </w:r>
      <w:r w:rsidR="000537BB">
        <w:rPr>
          <w:rFonts w:ascii="Calibri Light" w:hAnsi="Calibri Light" w:cs="Calibri Light"/>
          <w:sz w:val="22"/>
          <w:szCs w:val="22"/>
        </w:rPr>
        <w:t>behaviours of concern</w:t>
      </w:r>
      <w:r w:rsidR="00B203E4" w:rsidRPr="00A56FB1">
        <w:rPr>
          <w:rFonts w:ascii="Calibri Light" w:hAnsi="Calibri Light" w:cs="Calibri Light"/>
          <w:sz w:val="22"/>
          <w:szCs w:val="22"/>
        </w:rPr>
        <w:t xml:space="preserve"> had at least one psychotropic-related side effect, and 45.6% had over three</w:t>
      </w:r>
      <w:r w:rsidR="007872F4" w:rsidRPr="00A56FB1">
        <w:rPr>
          <w:rFonts w:ascii="Calibri Light" w:hAnsi="Calibri Light" w:cs="Calibri Light"/>
          <w:sz w:val="22"/>
          <w:szCs w:val="22"/>
        </w:rPr>
        <w:t xml:space="preserve"> </w:t>
      </w:r>
      <w:r w:rsidR="00C72D98">
        <w:rPr>
          <w:rFonts w:ascii="Calibri Light" w:hAnsi="Calibri Light" w:cs="Calibri Light"/>
          <w:sz w:val="22"/>
          <w:szCs w:val="22"/>
        </w:rPr>
        <w:t>(Scheifes</w:t>
      </w:r>
      <w:r w:rsidR="00944A70">
        <w:rPr>
          <w:rFonts w:ascii="Calibri Light" w:hAnsi="Calibri Light" w:cs="Calibri Light"/>
          <w:sz w:val="22"/>
          <w:szCs w:val="22"/>
        </w:rPr>
        <w:t xml:space="preserve"> et al., 2016). Another study</w:t>
      </w:r>
      <w:r w:rsidR="00944A70" w:rsidRPr="00944A70">
        <w:rPr>
          <w:rFonts w:ascii="Calibri Light" w:hAnsi="Calibri Light" w:cs="Calibri Light"/>
          <w:sz w:val="22"/>
          <w:szCs w:val="22"/>
        </w:rPr>
        <w:t xml:space="preserve"> found extrapyramidal symptoms in 53%</w:t>
      </w:r>
      <w:r w:rsidR="003463E0">
        <w:rPr>
          <w:rFonts w:ascii="Calibri Light" w:hAnsi="Calibri Light" w:cs="Calibri Light"/>
          <w:sz w:val="22"/>
          <w:szCs w:val="22"/>
        </w:rPr>
        <w:t xml:space="preserve"> of adults with intellectual disabilities who received antipsychotic medications</w:t>
      </w:r>
      <w:r w:rsidR="00944A70" w:rsidRPr="00944A70">
        <w:rPr>
          <w:rFonts w:ascii="Calibri Light" w:hAnsi="Calibri Light" w:cs="Calibri Light"/>
          <w:sz w:val="22"/>
          <w:szCs w:val="22"/>
        </w:rPr>
        <w:t xml:space="preserve">, overweight or obesity in 46%, and metabolic syndrome in 11% of participants. </w:t>
      </w:r>
      <w:r w:rsidR="002C73C2">
        <w:rPr>
          <w:rFonts w:ascii="Calibri Light" w:hAnsi="Calibri Light" w:cs="Calibri Light"/>
          <w:sz w:val="22"/>
          <w:szCs w:val="22"/>
        </w:rPr>
        <w:t>Hyperprolactinaemia</w:t>
      </w:r>
      <w:r w:rsidR="00944A70" w:rsidRPr="00944A70">
        <w:rPr>
          <w:rFonts w:ascii="Calibri Light" w:hAnsi="Calibri Light" w:cs="Calibri Light"/>
          <w:sz w:val="22"/>
          <w:szCs w:val="22"/>
        </w:rPr>
        <w:t xml:space="preserve"> and one or more elevated bone turnover markers were present in 17% and 25%</w:t>
      </w:r>
      <w:r w:rsidR="002C73C2">
        <w:rPr>
          <w:rFonts w:ascii="Calibri Light" w:hAnsi="Calibri Light" w:cs="Calibri Light"/>
          <w:sz w:val="22"/>
          <w:szCs w:val="22"/>
        </w:rPr>
        <w:t xml:space="preserve"> of cases</w:t>
      </w:r>
      <w:r w:rsidR="00944A70" w:rsidRPr="00944A70">
        <w:rPr>
          <w:rFonts w:ascii="Calibri Light" w:hAnsi="Calibri Light" w:cs="Calibri Light"/>
          <w:sz w:val="22"/>
          <w:szCs w:val="22"/>
        </w:rPr>
        <w:t xml:space="preserve">, </w:t>
      </w:r>
      <w:r w:rsidR="002C73C2" w:rsidRPr="00944A70">
        <w:rPr>
          <w:rFonts w:ascii="Calibri Light" w:hAnsi="Calibri Light" w:cs="Calibri Light"/>
          <w:sz w:val="22"/>
          <w:szCs w:val="22"/>
        </w:rPr>
        <w:t xml:space="preserve">respectively </w:t>
      </w:r>
      <w:r w:rsidR="002C73C2">
        <w:rPr>
          <w:rFonts w:ascii="Calibri Light" w:hAnsi="Calibri Light" w:cs="Calibri Light"/>
          <w:sz w:val="22"/>
          <w:szCs w:val="22"/>
        </w:rPr>
        <w:t>(</w:t>
      </w:r>
      <w:r w:rsidR="00210E0B" w:rsidRPr="00A56FB1">
        <w:rPr>
          <w:rFonts w:ascii="Calibri Light" w:hAnsi="Calibri Light" w:cs="Calibri Light"/>
          <w:sz w:val="22"/>
          <w:szCs w:val="22"/>
        </w:rPr>
        <w:t xml:space="preserve">de Kuijper et al., </w:t>
      </w:r>
      <w:r w:rsidR="004A002B" w:rsidRPr="00A56FB1">
        <w:rPr>
          <w:rFonts w:ascii="Calibri Light" w:hAnsi="Calibri Light" w:cs="Calibri Light"/>
          <w:sz w:val="22"/>
          <w:szCs w:val="22"/>
        </w:rPr>
        <w:t>2013</w:t>
      </w:r>
      <w:r w:rsidR="00A2445A">
        <w:rPr>
          <w:rFonts w:ascii="Calibri Light" w:hAnsi="Calibri Light" w:cs="Calibri Light"/>
          <w:sz w:val="22"/>
          <w:szCs w:val="22"/>
        </w:rPr>
        <w:t>a</w:t>
      </w:r>
      <w:r w:rsidR="00210E0B" w:rsidRPr="00A56FB1">
        <w:rPr>
          <w:rFonts w:ascii="Calibri Light" w:hAnsi="Calibri Light" w:cs="Calibri Light"/>
          <w:sz w:val="22"/>
          <w:szCs w:val="22"/>
        </w:rPr>
        <w:t>).</w:t>
      </w:r>
      <w:r w:rsidR="00B203E4" w:rsidRPr="00A56FB1">
        <w:rPr>
          <w:rFonts w:ascii="Calibri Light" w:hAnsi="Calibri Light" w:cs="Calibri Light"/>
          <w:sz w:val="22"/>
          <w:szCs w:val="22"/>
        </w:rPr>
        <w:t xml:space="preserve"> These medications can also reduce life expectancy and cause early death. A recent study showed that antipsychotics significantly increased the risk of death among adults with </w:t>
      </w:r>
      <w:r w:rsidR="008C7BC2" w:rsidRPr="00A56FB1">
        <w:rPr>
          <w:rFonts w:ascii="Calibri Light" w:hAnsi="Calibri Light" w:cs="Calibri Light"/>
          <w:sz w:val="22"/>
          <w:szCs w:val="22"/>
        </w:rPr>
        <w:t>intellectual disabilities</w:t>
      </w:r>
      <w:r w:rsidR="00B203E4" w:rsidRPr="00A56FB1">
        <w:rPr>
          <w:rFonts w:ascii="Calibri Light" w:hAnsi="Calibri Light" w:cs="Calibri Light"/>
          <w:sz w:val="22"/>
          <w:szCs w:val="22"/>
        </w:rPr>
        <w:t xml:space="preserve"> and epilepsy</w:t>
      </w:r>
      <w:r w:rsidR="00026456" w:rsidRPr="00A56FB1">
        <w:rPr>
          <w:rFonts w:ascii="Calibri Light" w:hAnsi="Calibri Light" w:cs="Calibri Light"/>
          <w:sz w:val="22"/>
          <w:szCs w:val="22"/>
        </w:rPr>
        <w:t xml:space="preserve"> (Sun et al., </w:t>
      </w:r>
      <w:r w:rsidR="001D032E" w:rsidRPr="00A56FB1">
        <w:rPr>
          <w:rFonts w:ascii="Calibri Light" w:hAnsi="Calibri Light" w:cs="Calibri Light"/>
          <w:sz w:val="22"/>
          <w:szCs w:val="22"/>
        </w:rPr>
        <w:t>2023</w:t>
      </w:r>
      <w:r w:rsidR="00026456" w:rsidRPr="00A56FB1">
        <w:rPr>
          <w:rFonts w:ascii="Calibri Light" w:hAnsi="Calibri Light" w:cs="Calibri Light"/>
          <w:sz w:val="22"/>
          <w:szCs w:val="22"/>
        </w:rPr>
        <w:t>).</w:t>
      </w:r>
    </w:p>
    <w:p w14:paraId="45472FCA" w14:textId="77777777" w:rsidR="00B203E4" w:rsidRPr="00A56FB1" w:rsidRDefault="00B203E4" w:rsidP="00A56FB1">
      <w:pPr>
        <w:spacing w:after="0" w:line="240" w:lineRule="auto"/>
        <w:jc w:val="both"/>
        <w:rPr>
          <w:rFonts w:ascii="Calibri Light" w:hAnsi="Calibri Light" w:cs="Calibri Light"/>
          <w:sz w:val="22"/>
          <w:szCs w:val="22"/>
        </w:rPr>
      </w:pPr>
    </w:p>
    <w:p w14:paraId="69D3C5B3" w14:textId="77777777" w:rsidR="00F01213" w:rsidRPr="00A56FB1" w:rsidRDefault="00F01213"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Box 1</w:t>
      </w:r>
      <w:r w:rsidRPr="00A56FB1">
        <w:rPr>
          <w:rFonts w:ascii="Calibri Light" w:hAnsi="Calibri Light" w:cs="Calibri Light"/>
          <w:sz w:val="22"/>
          <w:szCs w:val="22"/>
        </w:rPr>
        <w:t>: Common and serious adverse effects associated with psychotropic medications.</w:t>
      </w:r>
    </w:p>
    <w:p w14:paraId="7C545FBB" w14:textId="72A5A5E2"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Both treatment with and withdrawal of SSRIs </w:t>
      </w:r>
      <w:r w:rsidR="00F442EC" w:rsidRPr="00A56FB1">
        <w:rPr>
          <w:rFonts w:ascii="Calibri Light" w:hAnsi="Calibri Light" w:cs="Calibri Light"/>
          <w:sz w:val="22"/>
          <w:szCs w:val="22"/>
        </w:rPr>
        <w:t xml:space="preserve">(Selective Serotonin Reuptake Inhibitors) </w:t>
      </w:r>
      <w:r w:rsidRPr="00A56FB1">
        <w:rPr>
          <w:rFonts w:ascii="Calibri Light" w:hAnsi="Calibri Light" w:cs="Calibri Light"/>
          <w:sz w:val="22"/>
          <w:szCs w:val="22"/>
        </w:rPr>
        <w:t>and benzodiazepines can cause hyperactivity, restlessness, irritability, and aggression. Therefore, starting with a low dose and gradually increasing it is necessary. If necessary, restart slowly or use a different SSRI.</w:t>
      </w:r>
    </w:p>
    <w:p w14:paraId="4BE984DD" w14:textId="231DAACA"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Long-term use of benzodiazepines is contraindicated because of their propensity to develop tolerance over time, leading to the potential for addiction and difficulty with withdrawal. Their effect on cognition is likely to impair </w:t>
      </w:r>
      <w:r w:rsidR="001C46A9" w:rsidRPr="00A56FB1">
        <w:rPr>
          <w:rFonts w:ascii="Calibri Light" w:hAnsi="Calibri Light" w:cs="Calibri Light"/>
          <w:sz w:val="22"/>
          <w:szCs w:val="22"/>
        </w:rPr>
        <w:t>children's development</w:t>
      </w:r>
      <w:r w:rsidRPr="00A56FB1">
        <w:rPr>
          <w:rFonts w:ascii="Calibri Light" w:hAnsi="Calibri Light" w:cs="Calibri Light"/>
          <w:sz w:val="22"/>
          <w:szCs w:val="22"/>
        </w:rPr>
        <w:t xml:space="preserve">. Benzodiazepines can also paradoxically </w:t>
      </w:r>
      <w:r w:rsidR="005E3471" w:rsidRPr="00A56FB1">
        <w:rPr>
          <w:rFonts w:ascii="Calibri Light" w:hAnsi="Calibri Light" w:cs="Calibri Light"/>
          <w:sz w:val="22"/>
          <w:szCs w:val="22"/>
        </w:rPr>
        <w:t>cause</w:t>
      </w:r>
      <w:r w:rsidRPr="00A56FB1">
        <w:rPr>
          <w:rFonts w:ascii="Calibri Light" w:hAnsi="Calibri Light" w:cs="Calibri Light"/>
          <w:sz w:val="22"/>
          <w:szCs w:val="22"/>
        </w:rPr>
        <w:t xml:space="preserve"> aggression in some patients. </w:t>
      </w:r>
    </w:p>
    <w:p w14:paraId="589AFCE8" w14:textId="77777777"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Serotonin syndrome is a rare but serious adverse event usually associated with SSRIs (particularly with the polypharmacy of SSRIs). Symptoms include tachycardia, sweating, elevated blood pressure and body temperature, dilated pupils, and myoclonus, which can lead to shock. Treatment is symptomatic, and immediate discontinuation of the SSRI and the use of serotonin antagonists such as cyproheptadine. </w:t>
      </w:r>
    </w:p>
    <w:p w14:paraId="4CE53C54" w14:textId="77777777"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Obesity, metabolic syndrome, and diabetes are the common adverse effects of antipsychotics. These may significantly increase the risk of premature death if not treated promptly.</w:t>
      </w:r>
    </w:p>
    <w:p w14:paraId="11483983" w14:textId="77777777"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Sedation, weight gain, and hyperprolactinaemia with or without breast milk discharge are common adverse effects of risperidone and other new-generation antipsychotics. In many cases, these symptoms tend to improve over time.</w:t>
      </w:r>
    </w:p>
    <w:p w14:paraId="1AD305A6" w14:textId="1014C0E9"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Extrapyramidal symptoms such as akathisia (often confused with agitation and improperly treated), dystonia, oculogyric crises, and Parkinsonism are associated primarily with the old generation antipsychotic</w:t>
      </w:r>
      <w:r w:rsidR="00D600E1" w:rsidRPr="00A56FB1">
        <w:rPr>
          <w:rFonts w:ascii="Calibri Light" w:hAnsi="Calibri Light" w:cs="Calibri Light"/>
          <w:sz w:val="22"/>
          <w:szCs w:val="22"/>
        </w:rPr>
        <w:t xml:space="preserve"> medication</w:t>
      </w:r>
      <w:r w:rsidRPr="00A56FB1">
        <w:rPr>
          <w:rFonts w:ascii="Calibri Light" w:hAnsi="Calibri Light" w:cs="Calibri Light"/>
          <w:sz w:val="22"/>
          <w:szCs w:val="22"/>
        </w:rPr>
        <w:t>s but may also be associated with the treatment with risperidone and other new-generation antipsychotics. These symptoms may be misinterpreted as part of intellectual disabilities or autistic phenotypes because of the diagnostic overshadowing.</w:t>
      </w:r>
    </w:p>
    <w:p w14:paraId="2C8C677B" w14:textId="77777777"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Neuroleptic malignant syndrome (NMS) associated with antipsychotic treatment is rare but could be life-threatening. Symptoms include elevated body temperature, fluctuating blood pressure, muscle stiffness, sweating, and other signs of autonomic dysregulation. Muscle CPK is raised. Its treatment is symptomatic, and immediate discontinuation of antipsychotics is necessary.</w:t>
      </w:r>
    </w:p>
    <w:p w14:paraId="216A99AD" w14:textId="77777777"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Constipation is primarily associated with tricyclic antidepressants and some antipsychotics. If neglected, it can lead to severe distress due to headache, depression, or abdominal pain, which </w:t>
      </w:r>
      <w:r w:rsidRPr="00A56FB1">
        <w:rPr>
          <w:rFonts w:ascii="Calibri Light" w:hAnsi="Calibri Light" w:cs="Calibri Light"/>
          <w:sz w:val="22"/>
          <w:szCs w:val="22"/>
        </w:rPr>
        <w:lastRenderedPageBreak/>
        <w:t>may be expressed as sleep disorders, loss of appetite, agitation and aggression in people with neurodevelopmental disorders.</w:t>
      </w:r>
    </w:p>
    <w:p w14:paraId="2B7F1EDA" w14:textId="119639F9" w:rsidR="00F01213" w:rsidRPr="00A56FB1" w:rsidRDefault="00F01213" w:rsidP="00A56FB1">
      <w:pPr>
        <w:numPr>
          <w:ilvl w:val="0"/>
          <w:numId w:val="4"/>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Anticholinergic syndrome, associated with tricyclic antidepressants and some antipsychotics, may lead to agitation, motor restlessness, dysarthria, disorientation, hallucinations, and convulsions. More severe symptoms include constipation, urinary retention, dry mouth, fever, and tachycardia.</w:t>
      </w:r>
    </w:p>
    <w:p w14:paraId="03B4CC62" w14:textId="77777777" w:rsidR="0040016C" w:rsidRPr="00A56FB1" w:rsidRDefault="0040016C" w:rsidP="00A56FB1">
      <w:pPr>
        <w:spacing w:after="0" w:line="240" w:lineRule="auto"/>
        <w:jc w:val="both"/>
        <w:rPr>
          <w:rFonts w:ascii="Calibri Light" w:hAnsi="Calibri Light" w:cs="Calibri Light"/>
          <w:sz w:val="22"/>
          <w:szCs w:val="22"/>
        </w:rPr>
      </w:pPr>
    </w:p>
    <w:p w14:paraId="5F884C63" w14:textId="04BFE9AB" w:rsidR="00566674" w:rsidRPr="00A56FB1" w:rsidRDefault="00566674" w:rsidP="00A56FB1">
      <w:pPr>
        <w:spacing w:after="0" w:line="240" w:lineRule="auto"/>
        <w:jc w:val="both"/>
        <w:rPr>
          <w:rFonts w:ascii="Calibri Light" w:hAnsi="Calibri Light" w:cs="Calibri Light"/>
          <w:b/>
          <w:bCs/>
          <w:sz w:val="22"/>
          <w:szCs w:val="22"/>
        </w:rPr>
      </w:pPr>
      <w:r w:rsidRPr="00A56FB1">
        <w:rPr>
          <w:rFonts w:ascii="Calibri Light" w:hAnsi="Calibri Light" w:cs="Calibri Light"/>
          <w:b/>
          <w:bCs/>
          <w:sz w:val="22"/>
          <w:szCs w:val="22"/>
        </w:rPr>
        <w:t>Deprescribing.</w:t>
      </w:r>
    </w:p>
    <w:p w14:paraId="67DB8559" w14:textId="77777777" w:rsidR="00566674" w:rsidRPr="00A56FB1" w:rsidRDefault="00566674" w:rsidP="00A56FB1">
      <w:pPr>
        <w:spacing w:after="0" w:line="240" w:lineRule="auto"/>
        <w:jc w:val="both"/>
        <w:rPr>
          <w:rFonts w:ascii="Calibri Light" w:hAnsi="Calibri Light" w:cs="Calibri Light"/>
          <w:sz w:val="22"/>
          <w:szCs w:val="22"/>
        </w:rPr>
      </w:pPr>
    </w:p>
    <w:p w14:paraId="7EC5BE0C" w14:textId="6BFD0364" w:rsidR="00E11959" w:rsidRPr="00A56FB1" w:rsidRDefault="00566674"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One way of </w:t>
      </w:r>
      <w:r w:rsidR="00155672" w:rsidRPr="00A56FB1">
        <w:rPr>
          <w:rFonts w:ascii="Calibri Light" w:hAnsi="Calibri Light" w:cs="Calibri Light"/>
          <w:sz w:val="22"/>
          <w:szCs w:val="22"/>
        </w:rPr>
        <w:t>reducing inappropriate prescribing among adults with intellectual disabilities is to reduce the dose with the intention of completely discontinuing psychotropic medications where it seems appropriate.</w:t>
      </w:r>
      <w:r w:rsidR="007D2032" w:rsidRPr="00A56FB1">
        <w:rPr>
          <w:rFonts w:ascii="Calibri Light" w:hAnsi="Calibri Light" w:cs="Calibri Light"/>
          <w:sz w:val="22"/>
          <w:szCs w:val="22"/>
        </w:rPr>
        <w:t xml:space="preserve"> Studies have shown that </w:t>
      </w:r>
      <w:r w:rsidR="00A6514B" w:rsidRPr="00A56FB1">
        <w:rPr>
          <w:rFonts w:ascii="Calibri Light" w:hAnsi="Calibri Light" w:cs="Calibri Light"/>
          <w:sz w:val="22"/>
          <w:szCs w:val="22"/>
        </w:rPr>
        <w:t xml:space="preserve">with a </w:t>
      </w:r>
      <w:r w:rsidR="00950BC5" w:rsidRPr="00A56FB1">
        <w:rPr>
          <w:rFonts w:ascii="Calibri Light" w:hAnsi="Calibri Light" w:cs="Calibri Light"/>
          <w:sz w:val="22"/>
          <w:szCs w:val="22"/>
        </w:rPr>
        <w:t>concerted multidisciplinary effort, deprescribing of antipsychotic medications is possible in 44-61% of adults with intellectual disabilities</w:t>
      </w:r>
      <w:r w:rsidR="00894333" w:rsidRPr="00A56FB1">
        <w:rPr>
          <w:rFonts w:ascii="Calibri Light" w:hAnsi="Calibri Light" w:cs="Calibri Light"/>
          <w:sz w:val="22"/>
          <w:szCs w:val="22"/>
        </w:rPr>
        <w:t xml:space="preserve"> (de Kuijper et al., 2014; de Kuijper &amp; Ho</w:t>
      </w:r>
      <w:r w:rsidR="001635D6" w:rsidRPr="00A56FB1">
        <w:rPr>
          <w:rFonts w:ascii="Calibri Light" w:hAnsi="Calibri Light" w:cs="Calibri Light"/>
          <w:sz w:val="22"/>
          <w:szCs w:val="22"/>
        </w:rPr>
        <w:t>ekstra, 2018; Shankar et al., 201</w:t>
      </w:r>
      <w:r w:rsidR="00027DFD" w:rsidRPr="00A56FB1">
        <w:rPr>
          <w:rFonts w:ascii="Calibri Light" w:hAnsi="Calibri Light" w:cs="Calibri Light"/>
          <w:sz w:val="22"/>
          <w:szCs w:val="22"/>
        </w:rPr>
        <w:t>9</w:t>
      </w:r>
      <w:r w:rsidR="001635D6" w:rsidRPr="00A56FB1">
        <w:rPr>
          <w:rFonts w:ascii="Calibri Light" w:hAnsi="Calibri Light" w:cs="Calibri Light"/>
          <w:sz w:val="22"/>
          <w:szCs w:val="22"/>
        </w:rPr>
        <w:t>)</w:t>
      </w:r>
      <w:r w:rsidR="00950BC5" w:rsidRPr="00A56FB1">
        <w:rPr>
          <w:rFonts w:ascii="Calibri Light" w:hAnsi="Calibri Light" w:cs="Calibri Light"/>
          <w:sz w:val="22"/>
          <w:szCs w:val="22"/>
        </w:rPr>
        <w:t>, with &gt;50% dose reduction in another 11-19% of cases</w:t>
      </w:r>
      <w:r w:rsidR="00EC25DD" w:rsidRPr="00A56FB1">
        <w:rPr>
          <w:rFonts w:ascii="Calibri Light" w:hAnsi="Calibri Light" w:cs="Calibri Light"/>
          <w:sz w:val="22"/>
          <w:szCs w:val="22"/>
        </w:rPr>
        <w:t xml:space="preserve"> (</w:t>
      </w:r>
      <w:r w:rsidR="00974A7E" w:rsidRPr="00A56FB1">
        <w:rPr>
          <w:rFonts w:ascii="Calibri Light" w:hAnsi="Calibri Light" w:cs="Calibri Light"/>
          <w:sz w:val="22"/>
          <w:szCs w:val="22"/>
        </w:rPr>
        <w:t xml:space="preserve">see </w:t>
      </w:r>
      <w:r w:rsidR="00EC25DD" w:rsidRPr="00A56FB1">
        <w:rPr>
          <w:rFonts w:ascii="Calibri Light" w:hAnsi="Calibri Light" w:cs="Calibri Light"/>
          <w:sz w:val="22"/>
          <w:szCs w:val="22"/>
        </w:rPr>
        <w:t>Deb, 2024)</w:t>
      </w:r>
      <w:r w:rsidR="00950BC5" w:rsidRPr="00A56FB1">
        <w:rPr>
          <w:rFonts w:ascii="Calibri Light" w:hAnsi="Calibri Light" w:cs="Calibri Light"/>
          <w:sz w:val="22"/>
          <w:szCs w:val="22"/>
        </w:rPr>
        <w:t>.</w:t>
      </w:r>
      <w:r w:rsidR="006D30F0" w:rsidRPr="00A56FB1">
        <w:rPr>
          <w:rFonts w:ascii="Calibri Light" w:hAnsi="Calibri Light" w:cs="Calibri Light"/>
          <w:sz w:val="22"/>
          <w:szCs w:val="22"/>
        </w:rPr>
        <w:t xml:space="preserve"> </w:t>
      </w:r>
      <w:r w:rsidR="00C36A9A" w:rsidRPr="00A56FB1">
        <w:rPr>
          <w:rFonts w:ascii="Calibri Light" w:hAnsi="Calibri Light" w:cs="Calibri Light"/>
          <w:sz w:val="22"/>
          <w:szCs w:val="22"/>
        </w:rPr>
        <w:t>Whereas in most cases</w:t>
      </w:r>
      <w:r w:rsidR="006D30F0" w:rsidRPr="00A56FB1">
        <w:rPr>
          <w:rFonts w:ascii="Calibri Light" w:hAnsi="Calibri Light" w:cs="Calibri Light"/>
          <w:sz w:val="22"/>
          <w:szCs w:val="22"/>
        </w:rPr>
        <w:t>, dose reduction and withdrawal of antipsychotic medications will improve the patient’s quality of life</w:t>
      </w:r>
      <w:r w:rsidR="00F864AE" w:rsidRPr="00A56FB1">
        <w:rPr>
          <w:rFonts w:ascii="Calibri Light" w:hAnsi="Calibri Light" w:cs="Calibri Light"/>
          <w:sz w:val="22"/>
          <w:szCs w:val="22"/>
        </w:rPr>
        <w:t xml:space="preserve"> (see case study 4)</w:t>
      </w:r>
      <w:r w:rsidR="006D30F0" w:rsidRPr="00A56FB1">
        <w:rPr>
          <w:rFonts w:ascii="Calibri Light" w:hAnsi="Calibri Light" w:cs="Calibri Light"/>
          <w:sz w:val="22"/>
          <w:szCs w:val="22"/>
        </w:rPr>
        <w:t xml:space="preserve"> (</w:t>
      </w:r>
      <w:proofErr w:type="spellStart"/>
      <w:r w:rsidR="00287872" w:rsidRPr="00A56FB1">
        <w:rPr>
          <w:rFonts w:ascii="Calibri Light" w:hAnsi="Calibri Light" w:cs="Calibri Light"/>
          <w:sz w:val="22"/>
          <w:szCs w:val="22"/>
        </w:rPr>
        <w:t>Ramerman</w:t>
      </w:r>
      <w:proofErr w:type="spellEnd"/>
      <w:r w:rsidR="00287872" w:rsidRPr="00A56FB1">
        <w:rPr>
          <w:rFonts w:ascii="Calibri Light" w:hAnsi="Calibri Light" w:cs="Calibri Light"/>
          <w:sz w:val="22"/>
          <w:szCs w:val="22"/>
        </w:rPr>
        <w:t xml:space="preserve"> et al., 2019</w:t>
      </w:r>
      <w:r w:rsidR="004B518B" w:rsidRPr="00A56FB1">
        <w:rPr>
          <w:rFonts w:ascii="Calibri Light" w:hAnsi="Calibri Light" w:cs="Calibri Light"/>
          <w:sz w:val="22"/>
          <w:szCs w:val="22"/>
        </w:rPr>
        <w:t>; de Kuijper et al., 20</w:t>
      </w:r>
      <w:r w:rsidR="00CB666C" w:rsidRPr="00A56FB1">
        <w:rPr>
          <w:rFonts w:ascii="Calibri Light" w:hAnsi="Calibri Light" w:cs="Calibri Light"/>
          <w:sz w:val="22"/>
          <w:szCs w:val="22"/>
        </w:rPr>
        <w:t>1</w:t>
      </w:r>
      <w:r w:rsidR="004B518B" w:rsidRPr="00A56FB1">
        <w:rPr>
          <w:rFonts w:ascii="Calibri Light" w:hAnsi="Calibri Light" w:cs="Calibri Light"/>
          <w:sz w:val="22"/>
          <w:szCs w:val="22"/>
        </w:rPr>
        <w:t>3b</w:t>
      </w:r>
      <w:r w:rsidR="006D30F0" w:rsidRPr="00A56FB1">
        <w:rPr>
          <w:rFonts w:ascii="Calibri Light" w:hAnsi="Calibri Light" w:cs="Calibri Light"/>
          <w:sz w:val="22"/>
          <w:szCs w:val="22"/>
        </w:rPr>
        <w:t xml:space="preserve">), </w:t>
      </w:r>
      <w:r w:rsidR="0014008E" w:rsidRPr="00A56FB1">
        <w:rPr>
          <w:rFonts w:ascii="Calibri Light" w:hAnsi="Calibri Light" w:cs="Calibri Light"/>
          <w:sz w:val="22"/>
          <w:szCs w:val="22"/>
        </w:rPr>
        <w:t xml:space="preserve">in some cases, it </w:t>
      </w:r>
      <w:r w:rsidR="00E11959" w:rsidRPr="00A56FB1">
        <w:rPr>
          <w:rFonts w:ascii="Calibri Light" w:hAnsi="Calibri Light" w:cs="Calibri Light"/>
          <w:sz w:val="22"/>
          <w:szCs w:val="22"/>
        </w:rPr>
        <w:t>carr</w:t>
      </w:r>
      <w:r w:rsidR="006D30F0" w:rsidRPr="00A56FB1">
        <w:rPr>
          <w:rFonts w:ascii="Calibri Light" w:hAnsi="Calibri Light" w:cs="Calibri Light"/>
          <w:sz w:val="22"/>
          <w:szCs w:val="22"/>
        </w:rPr>
        <w:t>ies</w:t>
      </w:r>
      <w:r w:rsidR="00023B11" w:rsidRPr="00A56FB1">
        <w:rPr>
          <w:rFonts w:ascii="Calibri Light" w:hAnsi="Calibri Light" w:cs="Calibri Light"/>
          <w:sz w:val="22"/>
          <w:szCs w:val="22"/>
        </w:rPr>
        <w:t xml:space="preserve"> a potential risk of resurgence of </w:t>
      </w:r>
      <w:r w:rsidR="000537BB">
        <w:rPr>
          <w:rFonts w:ascii="Calibri Light" w:hAnsi="Calibri Light" w:cs="Calibri Light"/>
          <w:sz w:val="22"/>
          <w:szCs w:val="22"/>
        </w:rPr>
        <w:t>behaviours of concern</w:t>
      </w:r>
      <w:r w:rsidR="00024BBB" w:rsidRPr="00A56FB1">
        <w:rPr>
          <w:rFonts w:ascii="Calibri Light" w:hAnsi="Calibri Light" w:cs="Calibri Light"/>
          <w:sz w:val="22"/>
          <w:szCs w:val="22"/>
        </w:rPr>
        <w:t xml:space="preserve"> (see case</w:t>
      </w:r>
      <w:r w:rsidR="00F864AE" w:rsidRPr="00A56FB1">
        <w:rPr>
          <w:rFonts w:ascii="Calibri Light" w:hAnsi="Calibri Light" w:cs="Calibri Light"/>
          <w:sz w:val="22"/>
          <w:szCs w:val="22"/>
        </w:rPr>
        <w:t xml:space="preserve"> study 5)</w:t>
      </w:r>
      <w:r w:rsidR="00023B11" w:rsidRPr="00A56FB1">
        <w:rPr>
          <w:rFonts w:ascii="Calibri Light" w:hAnsi="Calibri Light" w:cs="Calibri Light"/>
          <w:sz w:val="22"/>
          <w:szCs w:val="22"/>
        </w:rPr>
        <w:t xml:space="preserve">. </w:t>
      </w:r>
      <w:r w:rsidR="00B4446D" w:rsidRPr="00A56FB1">
        <w:rPr>
          <w:rFonts w:ascii="Calibri Light" w:hAnsi="Calibri Light" w:cs="Calibri Light"/>
          <w:sz w:val="22"/>
          <w:szCs w:val="22"/>
        </w:rPr>
        <w:t>In recent studies</w:t>
      </w:r>
      <w:r w:rsidR="00E11959" w:rsidRPr="00A56FB1">
        <w:rPr>
          <w:rFonts w:ascii="Calibri Light" w:hAnsi="Calibri Light" w:cs="Calibri Light"/>
          <w:sz w:val="22"/>
          <w:szCs w:val="22"/>
        </w:rPr>
        <w:t>,</w:t>
      </w:r>
      <w:r w:rsidR="00B4446D" w:rsidRPr="00A56FB1">
        <w:rPr>
          <w:rFonts w:ascii="Calibri Light" w:hAnsi="Calibri Light" w:cs="Calibri Light"/>
          <w:sz w:val="22"/>
          <w:szCs w:val="22"/>
        </w:rPr>
        <w:t xml:space="preserve"> </w:t>
      </w:r>
      <w:r w:rsidR="00D966A7" w:rsidRPr="00A56FB1">
        <w:rPr>
          <w:rFonts w:ascii="Calibri Light" w:hAnsi="Calibri Light" w:cs="Calibri Light"/>
          <w:sz w:val="22"/>
          <w:szCs w:val="22"/>
        </w:rPr>
        <w:t>antipsychotics were reinstated in up to 20% of cases</w:t>
      </w:r>
      <w:r w:rsidR="007D2032" w:rsidRPr="00A56FB1">
        <w:rPr>
          <w:rFonts w:ascii="Calibri Light" w:hAnsi="Calibri Light" w:cs="Calibri Light"/>
          <w:sz w:val="22"/>
          <w:szCs w:val="22"/>
        </w:rPr>
        <w:t xml:space="preserve"> within 3-4 years of discontinuation, primarily due to the resurgence of </w:t>
      </w:r>
      <w:r w:rsidR="000537BB">
        <w:rPr>
          <w:rFonts w:ascii="Calibri Light" w:hAnsi="Calibri Light" w:cs="Calibri Light"/>
          <w:sz w:val="22"/>
          <w:szCs w:val="22"/>
        </w:rPr>
        <w:t>behaviours of concern</w:t>
      </w:r>
      <w:r w:rsidR="007D2032" w:rsidRPr="00A56FB1">
        <w:rPr>
          <w:rFonts w:ascii="Calibri Light" w:hAnsi="Calibri Light" w:cs="Calibri Light"/>
          <w:sz w:val="22"/>
          <w:szCs w:val="22"/>
        </w:rPr>
        <w:t xml:space="preserve"> (</w:t>
      </w:r>
      <w:r w:rsidR="001B3EAF" w:rsidRPr="00A56FB1">
        <w:rPr>
          <w:rFonts w:ascii="Calibri Light" w:hAnsi="Calibri Light" w:cs="Calibri Light"/>
          <w:sz w:val="22"/>
          <w:szCs w:val="22"/>
        </w:rPr>
        <w:t xml:space="preserve">de Kuijper et al., 2014; de Kuijper </w:t>
      </w:r>
      <w:r w:rsidR="00D966A7" w:rsidRPr="00A56FB1">
        <w:rPr>
          <w:rFonts w:ascii="Calibri Light" w:hAnsi="Calibri Light" w:cs="Calibri Light"/>
          <w:sz w:val="22"/>
          <w:szCs w:val="22"/>
        </w:rPr>
        <w:t>&amp; Hoekstra, 2018</w:t>
      </w:r>
      <w:r w:rsidR="007D2032" w:rsidRPr="00A56FB1">
        <w:rPr>
          <w:rFonts w:ascii="Calibri Light" w:hAnsi="Calibri Light" w:cs="Calibri Light"/>
          <w:sz w:val="22"/>
          <w:szCs w:val="22"/>
        </w:rPr>
        <w:t xml:space="preserve">). </w:t>
      </w:r>
      <w:r w:rsidR="00C36A9A" w:rsidRPr="00A56FB1">
        <w:rPr>
          <w:rFonts w:ascii="Calibri Light" w:hAnsi="Calibri Light" w:cs="Calibri Light"/>
          <w:sz w:val="22"/>
          <w:szCs w:val="22"/>
        </w:rPr>
        <w:t xml:space="preserve">Therefore, </w:t>
      </w:r>
      <w:r w:rsidR="004528A6" w:rsidRPr="00A56FB1">
        <w:rPr>
          <w:rFonts w:ascii="Calibri Light" w:hAnsi="Calibri Light" w:cs="Calibri Light"/>
          <w:sz w:val="22"/>
          <w:szCs w:val="22"/>
        </w:rPr>
        <w:t>thorough preparation of all stakeholders, including the person with</w:t>
      </w:r>
      <w:r w:rsidR="000515A8" w:rsidRPr="00A56FB1">
        <w:rPr>
          <w:rFonts w:ascii="Calibri Light" w:hAnsi="Calibri Light" w:cs="Calibri Light"/>
          <w:sz w:val="22"/>
          <w:szCs w:val="22"/>
        </w:rPr>
        <w:t xml:space="preserve"> intellectual disabilit</w:t>
      </w:r>
      <w:r w:rsidR="00BC409E" w:rsidRPr="00A56FB1">
        <w:rPr>
          <w:rFonts w:ascii="Calibri Light" w:hAnsi="Calibri Light" w:cs="Calibri Light"/>
          <w:sz w:val="22"/>
          <w:szCs w:val="22"/>
        </w:rPr>
        <w:t>ies</w:t>
      </w:r>
      <w:r w:rsidR="000515A8" w:rsidRPr="00A56FB1">
        <w:rPr>
          <w:rFonts w:ascii="Calibri Light" w:hAnsi="Calibri Light" w:cs="Calibri Light"/>
          <w:sz w:val="22"/>
          <w:szCs w:val="22"/>
        </w:rPr>
        <w:t>, their families</w:t>
      </w:r>
      <w:r w:rsidR="00B04A9D" w:rsidRPr="00A56FB1">
        <w:rPr>
          <w:rFonts w:ascii="Calibri Light" w:hAnsi="Calibri Light" w:cs="Calibri Light"/>
          <w:sz w:val="22"/>
          <w:szCs w:val="22"/>
        </w:rPr>
        <w:t xml:space="preserve"> (if appropriate)</w:t>
      </w:r>
      <w:r w:rsidR="000515A8" w:rsidRPr="00A56FB1">
        <w:rPr>
          <w:rFonts w:ascii="Calibri Light" w:hAnsi="Calibri Light" w:cs="Calibri Light"/>
          <w:sz w:val="22"/>
          <w:szCs w:val="22"/>
        </w:rPr>
        <w:t>, and the multidisciplinary team</w:t>
      </w:r>
      <w:r w:rsidR="0049591D" w:rsidRPr="00A56FB1">
        <w:rPr>
          <w:rFonts w:ascii="Calibri Light" w:hAnsi="Calibri Light" w:cs="Calibri Light"/>
          <w:sz w:val="22"/>
          <w:szCs w:val="22"/>
        </w:rPr>
        <w:t xml:space="preserve"> (see case study 6)</w:t>
      </w:r>
      <w:r w:rsidR="000515A8" w:rsidRPr="00A56FB1">
        <w:rPr>
          <w:rFonts w:ascii="Calibri Light" w:hAnsi="Calibri Light" w:cs="Calibri Light"/>
          <w:sz w:val="22"/>
          <w:szCs w:val="22"/>
        </w:rPr>
        <w:t xml:space="preserve">, is essential before </w:t>
      </w:r>
      <w:r w:rsidR="004528A6" w:rsidRPr="00A56FB1">
        <w:rPr>
          <w:rFonts w:ascii="Calibri Light" w:hAnsi="Calibri Light" w:cs="Calibri Light"/>
          <w:sz w:val="22"/>
          <w:szCs w:val="22"/>
        </w:rPr>
        <w:t>withdrawal is considered and initiated (de Kuijper et al.</w:t>
      </w:r>
      <w:r w:rsidR="00B671F2" w:rsidRPr="00A56FB1">
        <w:rPr>
          <w:rFonts w:ascii="Calibri Light" w:hAnsi="Calibri Light" w:cs="Calibri Light"/>
          <w:sz w:val="22"/>
          <w:szCs w:val="22"/>
        </w:rPr>
        <w:t>, 202</w:t>
      </w:r>
      <w:r w:rsidR="001F3DC2" w:rsidRPr="00A56FB1">
        <w:rPr>
          <w:rFonts w:ascii="Calibri Light" w:hAnsi="Calibri Light" w:cs="Calibri Light"/>
          <w:sz w:val="22"/>
          <w:szCs w:val="22"/>
        </w:rPr>
        <w:t>2</w:t>
      </w:r>
      <w:r w:rsidR="00C36A9A" w:rsidRPr="00A56FB1">
        <w:rPr>
          <w:rFonts w:ascii="Calibri Light" w:hAnsi="Calibri Light" w:cs="Calibri Light"/>
          <w:sz w:val="22"/>
          <w:szCs w:val="22"/>
        </w:rPr>
        <w:t>a, 202</w:t>
      </w:r>
      <w:r w:rsidR="001F3DC2" w:rsidRPr="00A56FB1">
        <w:rPr>
          <w:rFonts w:ascii="Calibri Light" w:hAnsi="Calibri Light" w:cs="Calibri Light"/>
          <w:sz w:val="22"/>
          <w:szCs w:val="22"/>
        </w:rPr>
        <w:t>2</w:t>
      </w:r>
      <w:r w:rsidR="00C36A9A" w:rsidRPr="00A56FB1">
        <w:rPr>
          <w:rFonts w:ascii="Calibri Light" w:hAnsi="Calibri Light" w:cs="Calibri Light"/>
          <w:sz w:val="22"/>
          <w:szCs w:val="22"/>
        </w:rPr>
        <w:t>b)</w:t>
      </w:r>
      <w:r w:rsidR="00B671F2" w:rsidRPr="00A56FB1">
        <w:rPr>
          <w:rFonts w:ascii="Calibri Light" w:hAnsi="Calibri Light" w:cs="Calibri Light"/>
          <w:sz w:val="22"/>
          <w:szCs w:val="22"/>
        </w:rPr>
        <w:t>.</w:t>
      </w:r>
      <w:r w:rsidR="004528A6" w:rsidRPr="00A56FB1">
        <w:rPr>
          <w:rFonts w:ascii="Calibri Light" w:hAnsi="Calibri Light" w:cs="Calibri Light"/>
          <w:sz w:val="22"/>
          <w:szCs w:val="22"/>
        </w:rPr>
        <w:t xml:space="preserve"> Consider the following when managing the resurgence of </w:t>
      </w:r>
      <w:r w:rsidR="000537BB">
        <w:rPr>
          <w:rFonts w:ascii="Calibri Light" w:hAnsi="Calibri Light" w:cs="Calibri Light"/>
          <w:sz w:val="22"/>
          <w:szCs w:val="22"/>
        </w:rPr>
        <w:t>behaviours of concern</w:t>
      </w:r>
      <w:r w:rsidR="004528A6" w:rsidRPr="00A56FB1">
        <w:rPr>
          <w:rFonts w:ascii="Calibri Light" w:hAnsi="Calibri Light" w:cs="Calibri Light"/>
          <w:sz w:val="22"/>
          <w:szCs w:val="22"/>
        </w:rPr>
        <w:t xml:space="preserve"> in adults with intellectual disabilities.</w:t>
      </w:r>
    </w:p>
    <w:p w14:paraId="432CBB17" w14:textId="17A4561E" w:rsidR="004528A6" w:rsidRPr="00A56FB1" w:rsidRDefault="004528A6"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The resurgence of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is </w:t>
      </w:r>
      <w:r w:rsidR="003B7DC4" w:rsidRPr="00A56FB1">
        <w:rPr>
          <w:rFonts w:ascii="Calibri Light" w:hAnsi="Calibri Light" w:cs="Calibri Light"/>
          <w:sz w:val="22"/>
          <w:szCs w:val="22"/>
        </w:rPr>
        <w:t xml:space="preserve">coincidental and not related to the deprescribing process. A though </w:t>
      </w:r>
      <w:r w:rsidR="00132A38" w:rsidRPr="00A56FB1">
        <w:rPr>
          <w:rFonts w:ascii="Calibri Light" w:hAnsi="Calibri Light" w:cs="Calibri Light"/>
          <w:sz w:val="22"/>
          <w:szCs w:val="22"/>
        </w:rPr>
        <w:t xml:space="preserve">multidisciplinary, multiagency biopsychosocial-ecological assessment and reformulation is necessary, followed by </w:t>
      </w:r>
      <w:r w:rsidR="001D6C19" w:rsidRPr="00A56FB1">
        <w:rPr>
          <w:rFonts w:ascii="Calibri Light" w:hAnsi="Calibri Light" w:cs="Calibri Light"/>
          <w:sz w:val="22"/>
          <w:szCs w:val="22"/>
        </w:rPr>
        <w:t>an</w:t>
      </w:r>
      <w:r w:rsidR="00132A38" w:rsidRPr="00A56FB1">
        <w:rPr>
          <w:rFonts w:ascii="Calibri Light" w:hAnsi="Calibri Light" w:cs="Calibri Light"/>
          <w:sz w:val="22"/>
          <w:szCs w:val="22"/>
        </w:rPr>
        <w:t xml:space="preserve"> </w:t>
      </w:r>
      <w:r w:rsidR="001D6C19" w:rsidRPr="00A56FB1">
        <w:rPr>
          <w:rFonts w:ascii="Calibri Light" w:hAnsi="Calibri Light" w:cs="Calibri Light"/>
          <w:sz w:val="22"/>
          <w:szCs w:val="22"/>
        </w:rPr>
        <w:t>inter</w:t>
      </w:r>
      <w:r w:rsidR="00132A38" w:rsidRPr="00A56FB1">
        <w:rPr>
          <w:rFonts w:ascii="Calibri Light" w:hAnsi="Calibri Light" w:cs="Calibri Light"/>
          <w:sz w:val="22"/>
          <w:szCs w:val="22"/>
        </w:rPr>
        <w:t xml:space="preserve">disciplinary support package for the person displaying </w:t>
      </w:r>
      <w:r w:rsidR="000537BB">
        <w:rPr>
          <w:rFonts w:ascii="Calibri Light" w:hAnsi="Calibri Light" w:cs="Calibri Light"/>
          <w:sz w:val="22"/>
          <w:szCs w:val="22"/>
        </w:rPr>
        <w:t>behaviours of concern</w:t>
      </w:r>
      <w:r w:rsidR="00C065EA">
        <w:rPr>
          <w:rFonts w:ascii="Calibri Light" w:hAnsi="Calibri Light" w:cs="Calibri Light"/>
          <w:sz w:val="22"/>
          <w:szCs w:val="22"/>
        </w:rPr>
        <w:t>,</w:t>
      </w:r>
      <w:r w:rsidR="00132A38" w:rsidRPr="00A56FB1">
        <w:rPr>
          <w:rFonts w:ascii="Calibri Light" w:hAnsi="Calibri Light" w:cs="Calibri Light"/>
          <w:sz w:val="22"/>
          <w:szCs w:val="22"/>
        </w:rPr>
        <w:t xml:space="preserve"> where appropriate.</w:t>
      </w:r>
    </w:p>
    <w:p w14:paraId="0440B406" w14:textId="300B1892" w:rsidR="007B0776" w:rsidRPr="00A56FB1" w:rsidRDefault="007B0776"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The person may become less sedated and more animated because of </w:t>
      </w:r>
      <w:r w:rsidR="006312F5" w:rsidRPr="00A56FB1">
        <w:rPr>
          <w:rFonts w:ascii="Calibri Light" w:hAnsi="Calibri Light" w:cs="Calibri Light"/>
          <w:sz w:val="22"/>
          <w:szCs w:val="22"/>
        </w:rPr>
        <w:t>reduced medication-related adverse effects and</w:t>
      </w:r>
      <w:r w:rsidR="00A25AD1" w:rsidRPr="00A56FB1">
        <w:rPr>
          <w:rFonts w:ascii="Calibri Light" w:hAnsi="Calibri Light" w:cs="Calibri Light"/>
          <w:sz w:val="22"/>
          <w:szCs w:val="22"/>
        </w:rPr>
        <w:t>, as a result,</w:t>
      </w:r>
      <w:r w:rsidR="006312F5" w:rsidRPr="00A56FB1">
        <w:rPr>
          <w:rFonts w:ascii="Calibri Light" w:hAnsi="Calibri Light" w:cs="Calibri Light"/>
          <w:sz w:val="22"/>
          <w:szCs w:val="22"/>
        </w:rPr>
        <w:t xml:space="preserve"> may appear more boisterous and challenging to care</w:t>
      </w:r>
      <w:r w:rsidR="0015705F" w:rsidRPr="00A56FB1">
        <w:rPr>
          <w:rFonts w:ascii="Calibri Light" w:hAnsi="Calibri Light" w:cs="Calibri Light"/>
          <w:sz w:val="22"/>
          <w:szCs w:val="22"/>
        </w:rPr>
        <w:t>rs</w:t>
      </w:r>
      <w:r w:rsidR="006312F5" w:rsidRPr="00A56FB1">
        <w:rPr>
          <w:rFonts w:ascii="Calibri Light" w:hAnsi="Calibri Light" w:cs="Calibri Light"/>
          <w:sz w:val="22"/>
          <w:szCs w:val="22"/>
        </w:rPr>
        <w:t>.</w:t>
      </w:r>
    </w:p>
    <w:p w14:paraId="54E8FC4F" w14:textId="77777777" w:rsidR="00DF2CFE" w:rsidRPr="00A56FB1" w:rsidRDefault="0060154B"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Many psychotropic medications show withdrawal side effects that are </w:t>
      </w:r>
      <w:proofErr w:type="gramStart"/>
      <w:r w:rsidRPr="00A56FB1">
        <w:rPr>
          <w:rFonts w:ascii="Calibri Light" w:hAnsi="Calibri Light" w:cs="Calibri Light"/>
          <w:sz w:val="22"/>
          <w:szCs w:val="22"/>
        </w:rPr>
        <w:t>similar to</w:t>
      </w:r>
      <w:proofErr w:type="gramEnd"/>
      <w:r w:rsidRPr="00A56FB1">
        <w:rPr>
          <w:rFonts w:ascii="Calibri Light" w:hAnsi="Calibri Light" w:cs="Calibri Light"/>
          <w:sz w:val="22"/>
          <w:szCs w:val="22"/>
        </w:rPr>
        <w:t xml:space="preserve"> their treatment side effects</w:t>
      </w:r>
      <w:r w:rsidR="00552BED" w:rsidRPr="00A56FB1">
        <w:rPr>
          <w:rFonts w:ascii="Calibri Light" w:hAnsi="Calibri Light" w:cs="Calibri Light"/>
          <w:sz w:val="22"/>
          <w:szCs w:val="22"/>
        </w:rPr>
        <w:t xml:space="preserve"> (case study </w:t>
      </w:r>
      <w:r w:rsidR="0049591D" w:rsidRPr="00A56FB1">
        <w:rPr>
          <w:rFonts w:ascii="Calibri Light" w:hAnsi="Calibri Light" w:cs="Calibri Light"/>
          <w:sz w:val="22"/>
          <w:szCs w:val="22"/>
        </w:rPr>
        <w:t>7</w:t>
      </w:r>
      <w:r w:rsidR="00552BED" w:rsidRPr="00A56FB1">
        <w:rPr>
          <w:rFonts w:ascii="Calibri Light" w:hAnsi="Calibri Light" w:cs="Calibri Light"/>
          <w:sz w:val="22"/>
          <w:szCs w:val="22"/>
        </w:rPr>
        <w:t>)</w:t>
      </w:r>
      <w:r w:rsidRPr="00A56FB1">
        <w:rPr>
          <w:rFonts w:ascii="Calibri Light" w:hAnsi="Calibri Light" w:cs="Calibri Light"/>
          <w:sz w:val="22"/>
          <w:szCs w:val="22"/>
        </w:rPr>
        <w:t>. Many clinicians are not aware of this fact. For example, withdrawal of antipsychotic</w:t>
      </w:r>
      <w:r w:rsidR="00CD1F1A" w:rsidRPr="00A56FB1">
        <w:rPr>
          <w:rFonts w:ascii="Calibri Light" w:hAnsi="Calibri Light" w:cs="Calibri Light"/>
          <w:sz w:val="22"/>
          <w:szCs w:val="22"/>
        </w:rPr>
        <w:t xml:space="preserve"> medication</w:t>
      </w:r>
      <w:r w:rsidRPr="00A56FB1">
        <w:rPr>
          <w:rFonts w:ascii="Calibri Light" w:hAnsi="Calibri Light" w:cs="Calibri Light"/>
          <w:sz w:val="22"/>
          <w:szCs w:val="22"/>
        </w:rPr>
        <w:t>s</w:t>
      </w:r>
      <w:r w:rsidR="00310156" w:rsidRPr="00A56FB1">
        <w:rPr>
          <w:rFonts w:ascii="Calibri Light" w:hAnsi="Calibri Light" w:cs="Calibri Light"/>
          <w:sz w:val="22"/>
          <w:szCs w:val="22"/>
        </w:rPr>
        <w:t xml:space="preserve"> may </w:t>
      </w:r>
      <w:r w:rsidR="00CD1F1A" w:rsidRPr="00A56FB1">
        <w:rPr>
          <w:rFonts w:ascii="Calibri Light" w:hAnsi="Calibri Light" w:cs="Calibri Light"/>
          <w:sz w:val="22"/>
          <w:szCs w:val="22"/>
        </w:rPr>
        <w:t>induce</w:t>
      </w:r>
      <w:r w:rsidR="00310156" w:rsidRPr="00A56FB1">
        <w:rPr>
          <w:rFonts w:ascii="Calibri Light" w:hAnsi="Calibri Light" w:cs="Calibri Light"/>
          <w:sz w:val="22"/>
          <w:szCs w:val="22"/>
        </w:rPr>
        <w:t xml:space="preserve"> akathisia, Parkinsonism, </w:t>
      </w:r>
      <w:r w:rsidR="00DE42EB" w:rsidRPr="00A56FB1">
        <w:rPr>
          <w:rFonts w:ascii="Calibri Light" w:hAnsi="Calibri Light" w:cs="Calibri Light"/>
          <w:sz w:val="22"/>
          <w:szCs w:val="22"/>
        </w:rPr>
        <w:t xml:space="preserve">and </w:t>
      </w:r>
      <w:r w:rsidR="00574AC4" w:rsidRPr="00A56FB1">
        <w:rPr>
          <w:rFonts w:ascii="Calibri Light" w:hAnsi="Calibri Light" w:cs="Calibri Light"/>
          <w:sz w:val="22"/>
          <w:szCs w:val="22"/>
        </w:rPr>
        <w:t>dyskinesia (</w:t>
      </w:r>
      <w:proofErr w:type="spellStart"/>
      <w:r w:rsidR="00574AC4" w:rsidRPr="00A56FB1">
        <w:rPr>
          <w:rFonts w:ascii="Calibri Light" w:hAnsi="Calibri Light" w:cs="Calibri Light"/>
          <w:sz w:val="22"/>
          <w:szCs w:val="22"/>
        </w:rPr>
        <w:t>Cerovecki</w:t>
      </w:r>
      <w:proofErr w:type="spellEnd"/>
      <w:r w:rsidR="00574AC4" w:rsidRPr="00A56FB1">
        <w:rPr>
          <w:rFonts w:ascii="Calibri Light" w:hAnsi="Calibri Light" w:cs="Calibri Light"/>
          <w:sz w:val="22"/>
          <w:szCs w:val="22"/>
        </w:rPr>
        <w:t xml:space="preserve"> et al., 2013), as well as </w:t>
      </w:r>
      <w:proofErr w:type="spellStart"/>
      <w:r w:rsidR="00DF2CFE" w:rsidRPr="00A56FB1">
        <w:rPr>
          <w:rFonts w:ascii="Calibri Light" w:hAnsi="Calibri Light" w:cs="Calibri Light"/>
          <w:sz w:val="22"/>
          <w:szCs w:val="22"/>
        </w:rPr>
        <w:t>supersensitivity</w:t>
      </w:r>
      <w:proofErr w:type="spellEnd"/>
      <w:r w:rsidR="00574AC4" w:rsidRPr="00A56FB1">
        <w:rPr>
          <w:rFonts w:ascii="Calibri Light" w:hAnsi="Calibri Light" w:cs="Calibri Light"/>
          <w:sz w:val="22"/>
          <w:szCs w:val="22"/>
        </w:rPr>
        <w:t xml:space="preserve"> psychosis due to dopaminergic rebound (Moncrieff, </w:t>
      </w:r>
      <w:r w:rsidR="00FA1BA8" w:rsidRPr="00A56FB1">
        <w:rPr>
          <w:rFonts w:ascii="Calibri Light" w:hAnsi="Calibri Light" w:cs="Calibri Light"/>
          <w:sz w:val="22"/>
          <w:szCs w:val="22"/>
        </w:rPr>
        <w:t>2006</w:t>
      </w:r>
      <w:r w:rsidR="00574AC4" w:rsidRPr="00A56FB1">
        <w:rPr>
          <w:rFonts w:ascii="Calibri Light" w:hAnsi="Calibri Light" w:cs="Calibri Light"/>
          <w:sz w:val="22"/>
          <w:szCs w:val="22"/>
        </w:rPr>
        <w:t>)</w:t>
      </w:r>
      <w:r w:rsidR="00DE42EB" w:rsidRPr="00A56FB1">
        <w:rPr>
          <w:rFonts w:ascii="Calibri Light" w:hAnsi="Calibri Light" w:cs="Calibri Light"/>
          <w:sz w:val="22"/>
          <w:szCs w:val="22"/>
        </w:rPr>
        <w:t>.</w:t>
      </w:r>
    </w:p>
    <w:p w14:paraId="6E48D0A2" w14:textId="774A8A99" w:rsidR="006312F5" w:rsidRPr="00A56FB1" w:rsidRDefault="00DE42EB"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Similarly, the withdrawal of SSRIs may cause agitation, irritability, and sleep problems, et</w:t>
      </w:r>
      <w:r w:rsidR="00D73CA7" w:rsidRPr="00A56FB1">
        <w:rPr>
          <w:rFonts w:ascii="Calibri Light" w:hAnsi="Calibri Light" w:cs="Calibri Light"/>
          <w:sz w:val="22"/>
          <w:szCs w:val="22"/>
        </w:rPr>
        <w:t>c</w:t>
      </w:r>
      <w:r w:rsidRPr="00A56FB1">
        <w:rPr>
          <w:rFonts w:ascii="Calibri Light" w:hAnsi="Calibri Light" w:cs="Calibri Light"/>
          <w:sz w:val="22"/>
          <w:szCs w:val="22"/>
        </w:rPr>
        <w:t xml:space="preserve">. All these could lead to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However, most of these </w:t>
      </w:r>
      <w:r w:rsidR="006E3395" w:rsidRPr="00A56FB1">
        <w:rPr>
          <w:rFonts w:ascii="Calibri Light" w:hAnsi="Calibri Light" w:cs="Calibri Light"/>
          <w:sz w:val="22"/>
          <w:szCs w:val="22"/>
        </w:rPr>
        <w:t>withdrawal</w:t>
      </w:r>
      <w:r w:rsidRPr="00A56FB1">
        <w:rPr>
          <w:rFonts w:ascii="Calibri Light" w:hAnsi="Calibri Light" w:cs="Calibri Light"/>
          <w:sz w:val="22"/>
          <w:szCs w:val="22"/>
        </w:rPr>
        <w:t xml:space="preserve"> symptoms tend to </w:t>
      </w:r>
      <w:r w:rsidR="006E3395" w:rsidRPr="00A56FB1">
        <w:rPr>
          <w:rFonts w:ascii="Calibri Light" w:hAnsi="Calibri Light" w:cs="Calibri Light"/>
          <w:sz w:val="22"/>
          <w:szCs w:val="22"/>
        </w:rPr>
        <w:t>improve over time.</w:t>
      </w:r>
      <w:r w:rsidR="00310156" w:rsidRPr="00A56FB1">
        <w:rPr>
          <w:rFonts w:ascii="Calibri Light" w:hAnsi="Calibri Light" w:cs="Calibri Light"/>
          <w:sz w:val="22"/>
          <w:szCs w:val="22"/>
        </w:rPr>
        <w:t xml:space="preserve"> </w:t>
      </w:r>
    </w:p>
    <w:p w14:paraId="2486ED1B" w14:textId="7235277C" w:rsidR="006E3395" w:rsidRPr="00A56FB1" w:rsidRDefault="006E3395"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An underlying psychiatric illness may be unmasked which was not diagnosed previously.</w:t>
      </w:r>
    </w:p>
    <w:p w14:paraId="6D7E5DE4" w14:textId="119C4945" w:rsidR="00A328D9" w:rsidRPr="00A56FB1" w:rsidRDefault="00B16D59" w:rsidP="00A56FB1">
      <w:pPr>
        <w:pStyle w:val="ListParagraph"/>
        <w:numPr>
          <w:ilvl w:val="0"/>
          <w:numId w:val="5"/>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Clinicians should also consider the possibility that care</w:t>
      </w:r>
      <w:r w:rsidR="00D73CA7" w:rsidRPr="00A56FB1">
        <w:rPr>
          <w:rFonts w:ascii="Calibri Light" w:hAnsi="Calibri Light" w:cs="Calibri Light"/>
          <w:sz w:val="22"/>
          <w:szCs w:val="22"/>
        </w:rPr>
        <w:t>r</w:t>
      </w:r>
      <w:r w:rsidR="00F15437" w:rsidRPr="00A56FB1">
        <w:rPr>
          <w:rFonts w:ascii="Calibri Light" w:hAnsi="Calibri Light" w:cs="Calibri Light"/>
          <w:sz w:val="22"/>
          <w:szCs w:val="22"/>
        </w:rPr>
        <w:t>s</w:t>
      </w:r>
      <w:r w:rsidRPr="00A56FB1">
        <w:rPr>
          <w:rFonts w:ascii="Calibri Light" w:hAnsi="Calibri Light" w:cs="Calibri Light"/>
          <w:sz w:val="22"/>
          <w:szCs w:val="22"/>
        </w:rPr>
        <w:t xml:space="preserve">’ anxiety </w:t>
      </w:r>
      <w:r w:rsidR="00F15437" w:rsidRPr="00A56FB1">
        <w:rPr>
          <w:rFonts w:ascii="Calibri Light" w:hAnsi="Calibri Light" w:cs="Calibri Light"/>
          <w:sz w:val="22"/>
          <w:szCs w:val="22"/>
        </w:rPr>
        <w:t xml:space="preserve">regarding anticipated behavioural deterioration upon dose reduction and withdrawal </w:t>
      </w:r>
      <w:r w:rsidRPr="00A56FB1">
        <w:rPr>
          <w:rFonts w:ascii="Calibri Light" w:hAnsi="Calibri Light" w:cs="Calibri Light"/>
          <w:sz w:val="22"/>
          <w:szCs w:val="22"/>
        </w:rPr>
        <w:t xml:space="preserve">may exacerbate the perception of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leading to </w:t>
      </w:r>
      <w:r w:rsidR="00BC0251">
        <w:rPr>
          <w:rFonts w:ascii="Calibri Light" w:hAnsi="Calibri Light" w:cs="Calibri Light"/>
          <w:sz w:val="22"/>
          <w:szCs w:val="22"/>
        </w:rPr>
        <w:t>their</w:t>
      </w:r>
      <w:r w:rsidRPr="00A56FB1">
        <w:rPr>
          <w:rFonts w:ascii="Calibri Light" w:hAnsi="Calibri Light" w:cs="Calibri Light"/>
          <w:sz w:val="22"/>
          <w:szCs w:val="22"/>
        </w:rPr>
        <w:t xml:space="preserve"> </w:t>
      </w:r>
      <w:r w:rsidR="00BC0251">
        <w:rPr>
          <w:rFonts w:ascii="Calibri Light" w:hAnsi="Calibri Light" w:cs="Calibri Light"/>
          <w:sz w:val="22"/>
          <w:szCs w:val="22"/>
        </w:rPr>
        <w:t>heightened</w:t>
      </w:r>
      <w:r w:rsidRPr="00A56FB1">
        <w:rPr>
          <w:rFonts w:ascii="Calibri Light" w:hAnsi="Calibri Light" w:cs="Calibri Light"/>
          <w:sz w:val="22"/>
          <w:szCs w:val="22"/>
        </w:rPr>
        <w:t xml:space="preserve"> reporting. </w:t>
      </w:r>
    </w:p>
    <w:p w14:paraId="09072877" w14:textId="77777777" w:rsidR="00990CAE" w:rsidRPr="00A56FB1" w:rsidRDefault="00990CAE" w:rsidP="00A56FB1">
      <w:pPr>
        <w:spacing w:after="0" w:line="240" w:lineRule="auto"/>
        <w:jc w:val="both"/>
        <w:rPr>
          <w:rFonts w:ascii="Calibri Light" w:hAnsi="Calibri Light" w:cs="Calibri Light"/>
          <w:sz w:val="22"/>
          <w:szCs w:val="22"/>
        </w:rPr>
      </w:pPr>
    </w:p>
    <w:p w14:paraId="1B478412" w14:textId="3941BE55" w:rsidR="0030597B" w:rsidRPr="00A56FB1" w:rsidRDefault="00990CAE"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Case study 4</w:t>
      </w:r>
      <w:r w:rsidRPr="00A56FB1">
        <w:rPr>
          <w:rFonts w:ascii="Calibri Light" w:hAnsi="Calibri Light" w:cs="Calibri Light"/>
          <w:sz w:val="22"/>
          <w:szCs w:val="22"/>
        </w:rPr>
        <w:t xml:space="preserve">: </w:t>
      </w:r>
      <w:r w:rsidR="0030597B" w:rsidRPr="00A56FB1">
        <w:rPr>
          <w:rFonts w:ascii="Calibri Light" w:hAnsi="Calibri Light" w:cs="Calibri Light"/>
          <w:sz w:val="22"/>
          <w:szCs w:val="22"/>
        </w:rPr>
        <w:t>Successful discontinuation of antipsychotic medications.</w:t>
      </w:r>
    </w:p>
    <w:p w14:paraId="6FB9D6B6" w14:textId="77777777" w:rsidR="0030597B" w:rsidRPr="00A56FB1" w:rsidRDefault="0030597B" w:rsidP="00A56FB1">
      <w:pPr>
        <w:spacing w:after="0" w:line="240" w:lineRule="auto"/>
        <w:jc w:val="both"/>
        <w:rPr>
          <w:rFonts w:ascii="Calibri Light" w:hAnsi="Calibri Light" w:cs="Calibri Light"/>
          <w:sz w:val="22"/>
          <w:szCs w:val="22"/>
        </w:rPr>
      </w:pPr>
    </w:p>
    <w:p w14:paraId="329248A3" w14:textId="127B3A0A" w:rsidR="00DF2FBD" w:rsidRPr="00A56FB1" w:rsidRDefault="00990CAE"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A </w:t>
      </w:r>
      <w:r w:rsidR="00570DB1" w:rsidRPr="00A56FB1">
        <w:rPr>
          <w:rFonts w:ascii="Calibri Light" w:hAnsi="Calibri Light" w:cs="Calibri Light"/>
          <w:sz w:val="22"/>
          <w:szCs w:val="22"/>
        </w:rPr>
        <w:t>34-year-old</w:t>
      </w:r>
      <w:r w:rsidRPr="00A56FB1">
        <w:rPr>
          <w:rFonts w:ascii="Calibri Light" w:hAnsi="Calibri Light" w:cs="Calibri Light"/>
          <w:sz w:val="22"/>
          <w:szCs w:val="22"/>
        </w:rPr>
        <w:t xml:space="preserve"> man with mild</w:t>
      </w:r>
      <w:r w:rsidR="00233988" w:rsidRPr="00A56FB1">
        <w:rPr>
          <w:rFonts w:ascii="Calibri Light" w:hAnsi="Calibri Light" w:cs="Calibri Light"/>
          <w:sz w:val="22"/>
          <w:szCs w:val="22"/>
        </w:rPr>
        <w:t xml:space="preserve"> intellectual disabilities received a combination of antipsychotic medications</w:t>
      </w:r>
      <w:r w:rsidR="00FA1175" w:rsidRPr="00A56FB1">
        <w:rPr>
          <w:rFonts w:ascii="Calibri Light" w:hAnsi="Calibri Light" w:cs="Calibri Light"/>
          <w:sz w:val="22"/>
          <w:szCs w:val="22"/>
        </w:rPr>
        <w:t>, including depot injections, for</w:t>
      </w:r>
      <w:r w:rsidR="00233988" w:rsidRPr="00A56FB1">
        <w:rPr>
          <w:rFonts w:ascii="Calibri Light" w:hAnsi="Calibri Light" w:cs="Calibri Light"/>
          <w:sz w:val="22"/>
          <w:szCs w:val="22"/>
        </w:rPr>
        <w:t xml:space="preserve"> m</w:t>
      </w:r>
      <w:r w:rsidR="00570DB1" w:rsidRPr="00A56FB1">
        <w:rPr>
          <w:rFonts w:ascii="Calibri Light" w:hAnsi="Calibri Light" w:cs="Calibri Light"/>
          <w:sz w:val="22"/>
          <w:szCs w:val="22"/>
        </w:rPr>
        <w:t xml:space="preserve">any years. He was </w:t>
      </w:r>
      <w:r w:rsidR="00663A7E" w:rsidRPr="00A56FB1">
        <w:rPr>
          <w:rFonts w:ascii="Calibri Light" w:hAnsi="Calibri Light" w:cs="Calibri Light"/>
          <w:sz w:val="22"/>
          <w:szCs w:val="22"/>
        </w:rPr>
        <w:t xml:space="preserve">a vulnerable individual and </w:t>
      </w:r>
      <w:r w:rsidR="00740C70" w:rsidRPr="00A56FB1">
        <w:rPr>
          <w:rFonts w:ascii="Calibri Light" w:hAnsi="Calibri Light" w:cs="Calibri Light"/>
          <w:sz w:val="22"/>
          <w:szCs w:val="22"/>
        </w:rPr>
        <w:t xml:space="preserve">was exploited by others. He got into </w:t>
      </w:r>
      <w:r w:rsidR="005C1DBA" w:rsidRPr="00A56FB1">
        <w:rPr>
          <w:rFonts w:ascii="Calibri Light" w:hAnsi="Calibri Light" w:cs="Calibri Light"/>
          <w:sz w:val="22"/>
          <w:szCs w:val="22"/>
        </w:rPr>
        <w:t xml:space="preserve">an illicit drug habit and was mixing with the wrong crowd. He </w:t>
      </w:r>
      <w:r w:rsidR="00CC5CD3" w:rsidRPr="00A56FB1">
        <w:rPr>
          <w:rFonts w:ascii="Calibri Light" w:hAnsi="Calibri Light" w:cs="Calibri Light"/>
          <w:sz w:val="22"/>
          <w:szCs w:val="22"/>
        </w:rPr>
        <w:t>got into trouble with the law</w:t>
      </w:r>
      <w:r w:rsidR="005C1DBA" w:rsidRPr="00A56FB1">
        <w:rPr>
          <w:rFonts w:ascii="Calibri Light" w:hAnsi="Calibri Light" w:cs="Calibri Light"/>
          <w:sz w:val="22"/>
          <w:szCs w:val="22"/>
        </w:rPr>
        <w:t xml:space="preserve"> </w:t>
      </w:r>
      <w:r w:rsidR="00644E32" w:rsidRPr="00A56FB1">
        <w:rPr>
          <w:rFonts w:ascii="Calibri Light" w:hAnsi="Calibri Light" w:cs="Calibri Light"/>
          <w:sz w:val="22"/>
          <w:szCs w:val="22"/>
        </w:rPr>
        <w:t>a few times. He had a very supportive care worker in the community who</w:t>
      </w:r>
      <w:r w:rsidR="00CC5CD3" w:rsidRPr="00A56FB1">
        <w:rPr>
          <w:rFonts w:ascii="Calibri Light" w:hAnsi="Calibri Light" w:cs="Calibri Light"/>
          <w:sz w:val="22"/>
          <w:szCs w:val="22"/>
        </w:rPr>
        <w:t>,</w:t>
      </w:r>
      <w:r w:rsidR="00644E32" w:rsidRPr="00A56FB1">
        <w:rPr>
          <w:rFonts w:ascii="Calibri Light" w:hAnsi="Calibri Light" w:cs="Calibri Light"/>
          <w:sz w:val="22"/>
          <w:szCs w:val="22"/>
        </w:rPr>
        <w:t xml:space="preserve"> after discussing with the psychiatrists </w:t>
      </w:r>
      <w:r w:rsidR="003E4A91" w:rsidRPr="00A56FB1">
        <w:rPr>
          <w:rFonts w:ascii="Calibri Light" w:hAnsi="Calibri Light" w:cs="Calibri Light"/>
          <w:sz w:val="22"/>
          <w:szCs w:val="22"/>
        </w:rPr>
        <w:t xml:space="preserve">and </w:t>
      </w:r>
      <w:r w:rsidR="00071AAB" w:rsidRPr="00A56FB1">
        <w:rPr>
          <w:rFonts w:ascii="Calibri Light" w:hAnsi="Calibri Light" w:cs="Calibri Light"/>
          <w:sz w:val="22"/>
          <w:szCs w:val="22"/>
        </w:rPr>
        <w:t xml:space="preserve">with </w:t>
      </w:r>
      <w:r w:rsidR="003E4A91" w:rsidRPr="00A56FB1">
        <w:rPr>
          <w:rFonts w:ascii="Calibri Light" w:hAnsi="Calibri Light" w:cs="Calibri Light"/>
          <w:sz w:val="22"/>
          <w:szCs w:val="22"/>
        </w:rPr>
        <w:t>the person’s consent</w:t>
      </w:r>
      <w:r w:rsidR="00791662" w:rsidRPr="00A56FB1">
        <w:rPr>
          <w:rFonts w:ascii="Calibri Light" w:hAnsi="Calibri Light" w:cs="Calibri Light"/>
          <w:sz w:val="22"/>
          <w:szCs w:val="22"/>
        </w:rPr>
        <w:t>,</w:t>
      </w:r>
      <w:r w:rsidR="003E4A91" w:rsidRPr="00A56FB1">
        <w:rPr>
          <w:rFonts w:ascii="Calibri Light" w:hAnsi="Calibri Light" w:cs="Calibri Light"/>
          <w:sz w:val="22"/>
          <w:szCs w:val="22"/>
        </w:rPr>
        <w:t xml:space="preserve"> gradually withdrew his antipsychotic medications over a period of many months. </w:t>
      </w:r>
      <w:r w:rsidR="003E25CF">
        <w:rPr>
          <w:rFonts w:ascii="Calibri Light" w:hAnsi="Calibri Light" w:cs="Calibri Light"/>
          <w:sz w:val="22"/>
          <w:szCs w:val="22"/>
        </w:rPr>
        <w:t>U</w:t>
      </w:r>
      <w:r w:rsidR="00165A71">
        <w:rPr>
          <w:rFonts w:ascii="Calibri Light" w:hAnsi="Calibri Light" w:cs="Calibri Light"/>
          <w:sz w:val="22"/>
          <w:szCs w:val="22"/>
        </w:rPr>
        <w:t>pon antipsychotic medication discontinuation</w:t>
      </w:r>
      <w:r w:rsidR="00871B56">
        <w:rPr>
          <w:rFonts w:ascii="Calibri Light" w:hAnsi="Calibri Light" w:cs="Calibri Light"/>
          <w:sz w:val="22"/>
          <w:szCs w:val="22"/>
        </w:rPr>
        <w:t>,</w:t>
      </w:r>
      <w:r w:rsidR="003E4A91" w:rsidRPr="00A56FB1">
        <w:rPr>
          <w:rFonts w:ascii="Calibri Light" w:hAnsi="Calibri Light" w:cs="Calibri Light"/>
          <w:sz w:val="22"/>
          <w:szCs w:val="22"/>
        </w:rPr>
        <w:t xml:space="preserve"> the person has lost a massive amount of weight, he is physically more f</w:t>
      </w:r>
      <w:r w:rsidR="00A71E40" w:rsidRPr="00A56FB1">
        <w:rPr>
          <w:rFonts w:ascii="Calibri Light" w:hAnsi="Calibri Light" w:cs="Calibri Light"/>
          <w:sz w:val="22"/>
          <w:szCs w:val="22"/>
        </w:rPr>
        <w:t xml:space="preserve">it, going out and about in the community a </w:t>
      </w:r>
      <w:r w:rsidR="00A71E40" w:rsidRPr="00A56FB1">
        <w:rPr>
          <w:rFonts w:ascii="Calibri Light" w:hAnsi="Calibri Light" w:cs="Calibri Light"/>
          <w:sz w:val="22"/>
          <w:szCs w:val="22"/>
        </w:rPr>
        <w:lastRenderedPageBreak/>
        <w:t>lot</w:t>
      </w:r>
      <w:r w:rsidR="009E69DC" w:rsidRPr="00A56FB1">
        <w:rPr>
          <w:rFonts w:ascii="Calibri Light" w:hAnsi="Calibri Light" w:cs="Calibri Light"/>
          <w:sz w:val="22"/>
          <w:szCs w:val="22"/>
        </w:rPr>
        <w:t xml:space="preserve"> and participating in activities</w:t>
      </w:r>
      <w:r w:rsidR="00A71E40" w:rsidRPr="00A56FB1">
        <w:rPr>
          <w:rFonts w:ascii="Calibri Light" w:hAnsi="Calibri Light" w:cs="Calibri Light"/>
          <w:sz w:val="22"/>
          <w:szCs w:val="22"/>
        </w:rPr>
        <w:t xml:space="preserve">, mixing with the right people, is much </w:t>
      </w:r>
      <w:r w:rsidR="00791662" w:rsidRPr="00A56FB1">
        <w:rPr>
          <w:rFonts w:ascii="Calibri Light" w:hAnsi="Calibri Light" w:cs="Calibri Light"/>
          <w:sz w:val="22"/>
          <w:szCs w:val="22"/>
        </w:rPr>
        <w:t xml:space="preserve">less </w:t>
      </w:r>
      <w:r w:rsidR="00C6704F" w:rsidRPr="00A56FB1">
        <w:rPr>
          <w:rFonts w:ascii="Calibri Light" w:hAnsi="Calibri Light" w:cs="Calibri Light"/>
          <w:sz w:val="22"/>
          <w:szCs w:val="22"/>
        </w:rPr>
        <w:t>drowsy</w:t>
      </w:r>
      <w:r w:rsidR="00A71E40" w:rsidRPr="00A56FB1">
        <w:rPr>
          <w:rFonts w:ascii="Calibri Light" w:hAnsi="Calibri Light" w:cs="Calibri Light"/>
          <w:sz w:val="22"/>
          <w:szCs w:val="22"/>
        </w:rPr>
        <w:t xml:space="preserve"> and more animated</w:t>
      </w:r>
      <w:r w:rsidR="00791662" w:rsidRPr="00A56FB1">
        <w:rPr>
          <w:rFonts w:ascii="Calibri Light" w:hAnsi="Calibri Light" w:cs="Calibri Light"/>
          <w:sz w:val="22"/>
          <w:szCs w:val="22"/>
        </w:rPr>
        <w:t xml:space="preserve">, participating in group activities and classes which </w:t>
      </w:r>
      <w:r w:rsidR="001B08DD" w:rsidRPr="00A56FB1">
        <w:rPr>
          <w:rFonts w:ascii="Calibri Light" w:hAnsi="Calibri Light" w:cs="Calibri Light"/>
          <w:sz w:val="22"/>
          <w:szCs w:val="22"/>
        </w:rPr>
        <w:t>he</w:t>
      </w:r>
      <w:r w:rsidR="00791662" w:rsidRPr="00A56FB1">
        <w:rPr>
          <w:rFonts w:ascii="Calibri Light" w:hAnsi="Calibri Light" w:cs="Calibri Light"/>
          <w:sz w:val="22"/>
          <w:szCs w:val="22"/>
        </w:rPr>
        <w:t xml:space="preserve"> never </w:t>
      </w:r>
      <w:r w:rsidR="00D92ADE" w:rsidRPr="00A56FB1">
        <w:rPr>
          <w:rFonts w:ascii="Calibri Light" w:hAnsi="Calibri Light" w:cs="Calibri Light"/>
          <w:sz w:val="22"/>
          <w:szCs w:val="22"/>
        </w:rPr>
        <w:t>did before, and was completely off illicit drugs. There was a massive improvement in his quality of life</w:t>
      </w:r>
      <w:r w:rsidR="001B08DD" w:rsidRPr="00A56FB1">
        <w:rPr>
          <w:rFonts w:ascii="Calibri Light" w:hAnsi="Calibri Light" w:cs="Calibri Light"/>
          <w:sz w:val="22"/>
          <w:szCs w:val="22"/>
        </w:rPr>
        <w:t>,</w:t>
      </w:r>
      <w:r w:rsidR="00D92ADE" w:rsidRPr="00A56FB1">
        <w:rPr>
          <w:rFonts w:ascii="Calibri Light" w:hAnsi="Calibri Light" w:cs="Calibri Light"/>
          <w:sz w:val="22"/>
          <w:szCs w:val="22"/>
        </w:rPr>
        <w:t xml:space="preserve"> which has been </w:t>
      </w:r>
      <w:r w:rsidR="001B08DD" w:rsidRPr="00A56FB1">
        <w:rPr>
          <w:rFonts w:ascii="Calibri Light" w:hAnsi="Calibri Light" w:cs="Calibri Light"/>
          <w:sz w:val="22"/>
          <w:szCs w:val="22"/>
        </w:rPr>
        <w:t xml:space="preserve">maintained for a </w:t>
      </w:r>
      <w:r w:rsidR="00D9450A" w:rsidRPr="00A56FB1">
        <w:rPr>
          <w:rFonts w:ascii="Calibri Light" w:hAnsi="Calibri Light" w:cs="Calibri Light"/>
          <w:sz w:val="22"/>
          <w:szCs w:val="22"/>
        </w:rPr>
        <w:t>few years without</w:t>
      </w:r>
      <w:r w:rsidR="0033750A" w:rsidRPr="00A56FB1">
        <w:rPr>
          <w:rFonts w:ascii="Calibri Light" w:hAnsi="Calibri Light" w:cs="Calibri Light"/>
          <w:sz w:val="22"/>
          <w:szCs w:val="22"/>
        </w:rPr>
        <w:t xml:space="preserve"> reverting to</w:t>
      </w:r>
      <w:r w:rsidR="00D9450A" w:rsidRPr="00A56FB1">
        <w:rPr>
          <w:rFonts w:ascii="Calibri Light" w:hAnsi="Calibri Light" w:cs="Calibri Light"/>
          <w:sz w:val="22"/>
          <w:szCs w:val="22"/>
        </w:rPr>
        <w:t xml:space="preserve"> medication.</w:t>
      </w:r>
    </w:p>
    <w:p w14:paraId="10C483AF" w14:textId="77777777" w:rsidR="00990CAE" w:rsidRPr="00A56FB1" w:rsidRDefault="00990CAE" w:rsidP="00A56FB1">
      <w:pPr>
        <w:spacing w:after="0" w:line="240" w:lineRule="auto"/>
        <w:jc w:val="both"/>
        <w:rPr>
          <w:rFonts w:ascii="Calibri Light" w:hAnsi="Calibri Light" w:cs="Calibri Light"/>
          <w:sz w:val="22"/>
          <w:szCs w:val="22"/>
        </w:rPr>
      </w:pPr>
    </w:p>
    <w:p w14:paraId="2A9BEDCD" w14:textId="1A99E206" w:rsidR="00DF2FBD" w:rsidRPr="00A56FB1" w:rsidRDefault="00DF2FBD" w:rsidP="00A56FB1">
      <w:pPr>
        <w:spacing w:after="0" w:line="240" w:lineRule="auto"/>
        <w:jc w:val="both"/>
        <w:rPr>
          <w:rFonts w:ascii="Calibri Light" w:hAnsi="Calibri Light" w:cs="Calibri Light"/>
          <w:sz w:val="22"/>
          <w:szCs w:val="22"/>
        </w:rPr>
      </w:pPr>
      <w:r w:rsidRPr="00A56FB1">
        <w:rPr>
          <w:rFonts w:ascii="Calibri Light" w:hAnsi="Calibri Light" w:cs="Calibri Light"/>
          <w:b/>
          <w:sz w:val="22"/>
          <w:szCs w:val="22"/>
        </w:rPr>
        <w:t xml:space="preserve">Case study </w:t>
      </w:r>
      <w:r w:rsidR="00AF3580" w:rsidRPr="00A56FB1">
        <w:rPr>
          <w:rFonts w:ascii="Calibri Light" w:hAnsi="Calibri Light" w:cs="Calibri Light"/>
          <w:b/>
          <w:sz w:val="22"/>
          <w:szCs w:val="22"/>
        </w:rPr>
        <w:t>5</w:t>
      </w:r>
      <w:r w:rsidRPr="00A56FB1">
        <w:rPr>
          <w:rFonts w:ascii="Calibri Light" w:hAnsi="Calibri Light" w:cs="Calibri Light"/>
          <w:sz w:val="22"/>
          <w:szCs w:val="22"/>
        </w:rPr>
        <w:t>: Unsuccessful withdrawal of antipsychotic medication.</w:t>
      </w:r>
    </w:p>
    <w:p w14:paraId="3AFEA8B1" w14:textId="77777777" w:rsidR="00DF2FBD" w:rsidRPr="00A56FB1" w:rsidRDefault="00DF2FBD" w:rsidP="00A56FB1">
      <w:pPr>
        <w:spacing w:after="0" w:line="240" w:lineRule="auto"/>
        <w:jc w:val="both"/>
        <w:rPr>
          <w:rFonts w:ascii="Calibri Light" w:hAnsi="Calibri Light" w:cs="Calibri Light"/>
          <w:sz w:val="22"/>
          <w:szCs w:val="22"/>
        </w:rPr>
      </w:pPr>
    </w:p>
    <w:p w14:paraId="61A29760" w14:textId="5EE2D5DB" w:rsidR="00F42F6A" w:rsidRPr="00A56FB1" w:rsidRDefault="00DF2FBD" w:rsidP="00A56FB1">
      <w:pPr>
        <w:spacing w:after="0" w:line="240" w:lineRule="auto"/>
        <w:jc w:val="both"/>
        <w:rPr>
          <w:rFonts w:ascii="Calibri Light" w:hAnsi="Calibri Light" w:cs="Calibri Light"/>
          <w:i/>
          <w:iCs/>
          <w:sz w:val="22"/>
          <w:szCs w:val="22"/>
        </w:rPr>
      </w:pPr>
      <w:r w:rsidRPr="00A56FB1">
        <w:rPr>
          <w:rFonts w:ascii="Calibri Light" w:hAnsi="Calibri Light" w:cs="Calibri Light"/>
          <w:i/>
          <w:iCs/>
          <w:sz w:val="22"/>
          <w:szCs w:val="22"/>
        </w:rPr>
        <w:t xml:space="preserve">A 68-year-old gentleman with mild intellectual disabilities who developed dementia was treated with risperidone for many years because of a history of aggressive behaviour. After three months of gradual withdrawal of risperidone, the man became physically aggressive on one occasion in an evening club. The care staff panicked, and local police were called out at night, which led to the </w:t>
      </w:r>
      <w:r w:rsidR="00AF3580" w:rsidRPr="00A56FB1">
        <w:rPr>
          <w:rFonts w:ascii="Calibri Light" w:hAnsi="Calibri Light" w:cs="Calibri Light"/>
          <w:i/>
          <w:iCs/>
          <w:sz w:val="22"/>
          <w:szCs w:val="22"/>
        </w:rPr>
        <w:t>reinstating</w:t>
      </w:r>
      <w:r w:rsidRPr="00A56FB1">
        <w:rPr>
          <w:rFonts w:ascii="Calibri Light" w:hAnsi="Calibri Light" w:cs="Calibri Light"/>
          <w:i/>
          <w:iCs/>
          <w:sz w:val="22"/>
          <w:szCs w:val="22"/>
        </w:rPr>
        <w:t xml:space="preserve"> of risperidone by an emergency doctor.</w:t>
      </w:r>
    </w:p>
    <w:p w14:paraId="149B5842" w14:textId="77777777" w:rsidR="00F42F6A" w:rsidRPr="00A56FB1" w:rsidRDefault="00F42F6A" w:rsidP="00A56FB1">
      <w:pPr>
        <w:spacing w:after="0" w:line="240" w:lineRule="auto"/>
        <w:jc w:val="both"/>
        <w:rPr>
          <w:rFonts w:ascii="Calibri Light" w:hAnsi="Calibri Light" w:cs="Calibri Light"/>
          <w:bCs/>
          <w:sz w:val="22"/>
          <w:szCs w:val="22"/>
        </w:rPr>
      </w:pPr>
    </w:p>
    <w:p w14:paraId="3D547716" w14:textId="657B9E95" w:rsidR="00050316" w:rsidRPr="00A56FB1" w:rsidRDefault="00050316" w:rsidP="00A56FB1">
      <w:pPr>
        <w:spacing w:after="0" w:line="240" w:lineRule="auto"/>
        <w:jc w:val="both"/>
        <w:rPr>
          <w:rFonts w:ascii="Calibri Light" w:hAnsi="Calibri Light" w:cs="Calibri Light"/>
          <w:bCs/>
          <w:sz w:val="22"/>
          <w:szCs w:val="22"/>
        </w:rPr>
      </w:pPr>
      <w:r w:rsidRPr="00A56FB1">
        <w:rPr>
          <w:rFonts w:ascii="Calibri Light" w:hAnsi="Calibri Light" w:cs="Calibri Light"/>
          <w:b/>
          <w:sz w:val="22"/>
          <w:szCs w:val="22"/>
        </w:rPr>
        <w:t>Case study 6</w:t>
      </w:r>
      <w:r w:rsidRPr="00A56FB1">
        <w:rPr>
          <w:rFonts w:ascii="Calibri Light" w:hAnsi="Calibri Light" w:cs="Calibri Light"/>
          <w:bCs/>
          <w:sz w:val="22"/>
          <w:szCs w:val="22"/>
        </w:rPr>
        <w:t xml:space="preserve">: The role of </w:t>
      </w:r>
      <w:r w:rsidR="00581BDA" w:rsidRPr="00A56FB1">
        <w:rPr>
          <w:rFonts w:ascii="Calibri Light" w:hAnsi="Calibri Light" w:cs="Calibri Light"/>
          <w:bCs/>
          <w:sz w:val="22"/>
          <w:szCs w:val="22"/>
        </w:rPr>
        <w:t>the multidisciplinary team in the</w:t>
      </w:r>
      <w:r w:rsidRPr="00A56FB1">
        <w:rPr>
          <w:rFonts w:ascii="Calibri Light" w:hAnsi="Calibri Light" w:cs="Calibri Light"/>
          <w:bCs/>
          <w:sz w:val="22"/>
          <w:szCs w:val="22"/>
        </w:rPr>
        <w:t xml:space="preserve"> management of </w:t>
      </w:r>
      <w:r w:rsidR="000537BB">
        <w:rPr>
          <w:rFonts w:ascii="Calibri Light" w:hAnsi="Calibri Light" w:cs="Calibri Light"/>
          <w:bCs/>
          <w:sz w:val="22"/>
          <w:szCs w:val="22"/>
        </w:rPr>
        <w:t>behaviours of concern</w:t>
      </w:r>
      <w:r w:rsidRPr="00A56FB1">
        <w:rPr>
          <w:rFonts w:ascii="Calibri Light" w:hAnsi="Calibri Light" w:cs="Calibri Light"/>
          <w:bCs/>
          <w:sz w:val="22"/>
          <w:szCs w:val="22"/>
        </w:rPr>
        <w:t>.</w:t>
      </w:r>
    </w:p>
    <w:p w14:paraId="6C694B8D" w14:textId="77777777" w:rsidR="00050316" w:rsidRPr="00A56FB1" w:rsidRDefault="00050316" w:rsidP="00A56FB1">
      <w:pPr>
        <w:spacing w:after="0" w:line="240" w:lineRule="auto"/>
        <w:jc w:val="both"/>
        <w:rPr>
          <w:rFonts w:ascii="Calibri Light" w:hAnsi="Calibri Light" w:cs="Calibri Light"/>
          <w:bCs/>
          <w:sz w:val="22"/>
          <w:szCs w:val="22"/>
        </w:rPr>
      </w:pPr>
    </w:p>
    <w:p w14:paraId="1E8441C8" w14:textId="05142EFC" w:rsidR="00050316" w:rsidRPr="00A56FB1" w:rsidRDefault="00050316" w:rsidP="00A56FB1">
      <w:pPr>
        <w:spacing w:after="0" w:line="240" w:lineRule="auto"/>
        <w:jc w:val="both"/>
        <w:rPr>
          <w:rFonts w:ascii="Calibri Light" w:hAnsi="Calibri Light" w:cs="Calibri Light"/>
          <w:bCs/>
          <w:i/>
          <w:iCs/>
          <w:sz w:val="22"/>
          <w:szCs w:val="22"/>
        </w:rPr>
      </w:pPr>
      <w:r w:rsidRPr="00A56FB1">
        <w:rPr>
          <w:rFonts w:ascii="Calibri Light" w:hAnsi="Calibri Light" w:cs="Calibri Light"/>
          <w:bCs/>
          <w:i/>
          <w:iCs/>
          <w:sz w:val="22"/>
          <w:szCs w:val="22"/>
        </w:rPr>
        <w:t xml:space="preserve">Care staff in a community </w:t>
      </w:r>
      <w:r w:rsidR="00920D3F" w:rsidRPr="00A56FB1">
        <w:rPr>
          <w:rFonts w:ascii="Calibri Light" w:hAnsi="Calibri Light" w:cs="Calibri Light"/>
          <w:bCs/>
          <w:i/>
          <w:iCs/>
          <w:sz w:val="22"/>
          <w:szCs w:val="22"/>
        </w:rPr>
        <w:t>care</w:t>
      </w:r>
      <w:r w:rsidRPr="00A56FB1">
        <w:rPr>
          <w:rFonts w:ascii="Calibri Light" w:hAnsi="Calibri Light" w:cs="Calibri Light"/>
          <w:bCs/>
          <w:i/>
          <w:iCs/>
          <w:sz w:val="22"/>
          <w:szCs w:val="22"/>
        </w:rPr>
        <w:t xml:space="preserve"> home wanted psychotropic medication for </w:t>
      </w:r>
      <w:r w:rsidR="000537BB">
        <w:rPr>
          <w:rFonts w:ascii="Calibri Light" w:hAnsi="Calibri Light" w:cs="Calibri Light"/>
          <w:bCs/>
          <w:i/>
          <w:iCs/>
          <w:sz w:val="22"/>
          <w:szCs w:val="22"/>
        </w:rPr>
        <w:t>behaviours of concern</w:t>
      </w:r>
      <w:r w:rsidRPr="00A56FB1">
        <w:rPr>
          <w:rFonts w:ascii="Calibri Light" w:hAnsi="Calibri Light" w:cs="Calibri Light"/>
          <w:bCs/>
          <w:i/>
          <w:iCs/>
          <w:sz w:val="22"/>
          <w:szCs w:val="22"/>
        </w:rPr>
        <w:t xml:space="preserve"> for a 27-year-old man with severe intellectual disabilities who </w:t>
      </w:r>
      <w:r w:rsidR="00920D3F" w:rsidRPr="00A56FB1">
        <w:rPr>
          <w:rFonts w:ascii="Calibri Light" w:hAnsi="Calibri Light" w:cs="Calibri Light"/>
          <w:bCs/>
          <w:i/>
          <w:iCs/>
          <w:sz w:val="22"/>
          <w:szCs w:val="22"/>
        </w:rPr>
        <w:t>could not</w:t>
      </w:r>
      <w:r w:rsidRPr="00A56FB1">
        <w:rPr>
          <w:rFonts w:ascii="Calibri Light" w:hAnsi="Calibri Light" w:cs="Calibri Light"/>
          <w:bCs/>
          <w:i/>
          <w:iCs/>
          <w:sz w:val="22"/>
          <w:szCs w:val="22"/>
        </w:rPr>
        <w:t xml:space="preserve"> communicate through speech. Further assessment revealed that the person becomes agitated when he is not allowed to go out for a car ride</w:t>
      </w:r>
      <w:r w:rsidR="00581BDA" w:rsidRPr="00A56FB1">
        <w:rPr>
          <w:rFonts w:ascii="Calibri Light" w:hAnsi="Calibri Light" w:cs="Calibri Light"/>
          <w:bCs/>
          <w:i/>
          <w:iCs/>
          <w:sz w:val="22"/>
          <w:szCs w:val="22"/>
        </w:rPr>
        <w:t>,</w:t>
      </w:r>
      <w:r w:rsidRPr="00A56FB1">
        <w:rPr>
          <w:rFonts w:ascii="Calibri Light" w:hAnsi="Calibri Light" w:cs="Calibri Light"/>
          <w:bCs/>
          <w:i/>
          <w:iCs/>
          <w:sz w:val="22"/>
          <w:szCs w:val="22"/>
        </w:rPr>
        <w:t xml:space="preserve"> which he enjoys. A Speech and Language Therapy assessment revealed that when the care staff said to him, ‘You can’t go out in a car’ and he heard the word ‘car’, he thought he was going out and became very frustrated and disturbed when he was not allowed to go out. The Speech Therapist devised a picture board with a ‘picture of a car crossed out’, which the care staff showed when the person was not allowed to go out</w:t>
      </w:r>
      <w:r w:rsidR="00737814" w:rsidRPr="00A56FB1">
        <w:rPr>
          <w:rFonts w:ascii="Calibri Light" w:hAnsi="Calibri Light" w:cs="Calibri Light"/>
          <w:bCs/>
          <w:i/>
          <w:iCs/>
          <w:sz w:val="22"/>
          <w:szCs w:val="22"/>
        </w:rPr>
        <w:t xml:space="preserve">. At the same time, </w:t>
      </w:r>
      <w:r w:rsidR="00634A16" w:rsidRPr="00A56FB1">
        <w:rPr>
          <w:rFonts w:ascii="Calibri Light" w:hAnsi="Calibri Light" w:cs="Calibri Light"/>
          <w:bCs/>
          <w:i/>
          <w:iCs/>
          <w:sz w:val="22"/>
          <w:szCs w:val="22"/>
        </w:rPr>
        <w:t>care staff</w:t>
      </w:r>
      <w:r w:rsidRPr="00A56FB1">
        <w:rPr>
          <w:rFonts w:ascii="Calibri Light" w:hAnsi="Calibri Light" w:cs="Calibri Light"/>
          <w:bCs/>
          <w:i/>
          <w:iCs/>
          <w:sz w:val="22"/>
          <w:szCs w:val="22"/>
        </w:rPr>
        <w:t xml:space="preserve"> kept him engaged with alternative activities within the house that he enjoys. This strategy was successful, and his behaviour improved without the need for any psychotropic medication.</w:t>
      </w:r>
    </w:p>
    <w:p w14:paraId="5D31F575" w14:textId="77777777" w:rsidR="00F42F6A" w:rsidRPr="00A56FB1" w:rsidRDefault="00F42F6A" w:rsidP="00A56FB1">
      <w:pPr>
        <w:spacing w:after="0" w:line="240" w:lineRule="auto"/>
        <w:jc w:val="both"/>
        <w:rPr>
          <w:rFonts w:ascii="Calibri Light" w:hAnsi="Calibri Light" w:cs="Calibri Light"/>
          <w:b/>
          <w:sz w:val="22"/>
          <w:szCs w:val="22"/>
        </w:rPr>
      </w:pPr>
    </w:p>
    <w:p w14:paraId="317EDC66" w14:textId="35962C65" w:rsidR="00E97E7B" w:rsidRPr="00A56FB1" w:rsidRDefault="00E97E7B" w:rsidP="00A56FB1">
      <w:pPr>
        <w:spacing w:after="0" w:line="240" w:lineRule="auto"/>
        <w:jc w:val="both"/>
        <w:rPr>
          <w:rFonts w:ascii="Calibri Light" w:hAnsi="Calibri Light" w:cs="Calibri Light"/>
          <w:sz w:val="22"/>
          <w:szCs w:val="22"/>
        </w:rPr>
      </w:pPr>
      <w:r w:rsidRPr="00A56FB1">
        <w:rPr>
          <w:rFonts w:ascii="Calibri Light" w:hAnsi="Calibri Light" w:cs="Calibri Light"/>
          <w:b/>
          <w:sz w:val="22"/>
          <w:szCs w:val="22"/>
        </w:rPr>
        <w:t xml:space="preserve">Case study </w:t>
      </w:r>
      <w:r w:rsidR="0049591D" w:rsidRPr="00A56FB1">
        <w:rPr>
          <w:rFonts w:ascii="Calibri Light" w:hAnsi="Calibri Light" w:cs="Calibri Light"/>
          <w:b/>
          <w:sz w:val="22"/>
          <w:szCs w:val="22"/>
        </w:rPr>
        <w:t>7</w:t>
      </w:r>
      <w:r w:rsidRPr="00A56FB1">
        <w:rPr>
          <w:rFonts w:ascii="Calibri Light" w:hAnsi="Calibri Light" w:cs="Calibri Light"/>
          <w:sz w:val="22"/>
          <w:szCs w:val="22"/>
        </w:rPr>
        <w:t>: Appearance of dyskinesia after withdrawal of antipsychotic medication.</w:t>
      </w:r>
    </w:p>
    <w:p w14:paraId="6ADA0F1E" w14:textId="77777777" w:rsidR="00E97E7B" w:rsidRPr="00A56FB1" w:rsidRDefault="00E97E7B" w:rsidP="00A56FB1">
      <w:pPr>
        <w:spacing w:after="0" w:line="240" w:lineRule="auto"/>
        <w:jc w:val="both"/>
        <w:rPr>
          <w:rFonts w:ascii="Calibri Light" w:hAnsi="Calibri Light" w:cs="Calibri Light"/>
          <w:sz w:val="22"/>
          <w:szCs w:val="22"/>
        </w:rPr>
      </w:pPr>
    </w:p>
    <w:p w14:paraId="4A82D87A" w14:textId="69AE9526" w:rsidR="00E97E7B" w:rsidRPr="00A56FB1" w:rsidRDefault="00E97E7B" w:rsidP="00A56FB1">
      <w:pPr>
        <w:spacing w:after="0" w:line="240" w:lineRule="auto"/>
        <w:jc w:val="both"/>
        <w:rPr>
          <w:rFonts w:ascii="Calibri Light" w:hAnsi="Calibri Light" w:cs="Calibri Light"/>
          <w:i/>
          <w:iCs/>
          <w:sz w:val="22"/>
          <w:szCs w:val="22"/>
        </w:rPr>
      </w:pPr>
      <w:r w:rsidRPr="00A56FB1">
        <w:rPr>
          <w:rFonts w:ascii="Calibri Light" w:hAnsi="Calibri Light" w:cs="Calibri Light"/>
          <w:i/>
          <w:iCs/>
          <w:sz w:val="22"/>
          <w:szCs w:val="22"/>
        </w:rPr>
        <w:t xml:space="preserve">A 54-year-old lady with mild intellectual disabilities who has a long history of paranoid ideas and crying behaviour became confused and developed </w:t>
      </w:r>
      <w:proofErr w:type="spellStart"/>
      <w:r w:rsidRPr="00A56FB1">
        <w:rPr>
          <w:rFonts w:ascii="Calibri Light" w:hAnsi="Calibri Light" w:cs="Calibri Light"/>
          <w:i/>
          <w:iCs/>
          <w:sz w:val="22"/>
          <w:szCs w:val="22"/>
        </w:rPr>
        <w:t>oro</w:t>
      </w:r>
      <w:proofErr w:type="spellEnd"/>
      <w:r w:rsidRPr="00A56FB1">
        <w:rPr>
          <w:rFonts w:ascii="Calibri Light" w:hAnsi="Calibri Light" w:cs="Calibri Light"/>
          <w:i/>
          <w:iCs/>
          <w:sz w:val="22"/>
          <w:szCs w:val="22"/>
        </w:rPr>
        <w:t xml:space="preserve">-facial dyskinesia after withdrawal of long-standing risperidone. These symptoms improved after </w:t>
      </w:r>
      <w:r w:rsidR="00B04A9D" w:rsidRPr="00A56FB1">
        <w:rPr>
          <w:rFonts w:ascii="Calibri Light" w:hAnsi="Calibri Light" w:cs="Calibri Light"/>
          <w:i/>
          <w:iCs/>
          <w:sz w:val="22"/>
          <w:szCs w:val="22"/>
        </w:rPr>
        <w:t>reinstating</w:t>
      </w:r>
      <w:r w:rsidRPr="00A56FB1">
        <w:rPr>
          <w:rFonts w:ascii="Calibri Light" w:hAnsi="Calibri Light" w:cs="Calibri Light"/>
          <w:i/>
          <w:iCs/>
          <w:sz w:val="22"/>
          <w:szCs w:val="22"/>
        </w:rPr>
        <w:t xml:space="preserve"> risperidone.</w:t>
      </w:r>
    </w:p>
    <w:p w14:paraId="56837DC2" w14:textId="77777777" w:rsidR="00A328D9" w:rsidRPr="00A56FB1" w:rsidRDefault="00A328D9" w:rsidP="00A56FB1">
      <w:pPr>
        <w:spacing w:after="0" w:line="240" w:lineRule="auto"/>
        <w:jc w:val="both"/>
        <w:rPr>
          <w:rFonts w:ascii="Calibri Light" w:hAnsi="Calibri Light" w:cs="Calibri Light"/>
          <w:sz w:val="22"/>
          <w:szCs w:val="22"/>
        </w:rPr>
      </w:pPr>
    </w:p>
    <w:p w14:paraId="616E16B6" w14:textId="2C48CE78" w:rsidR="006E3395" w:rsidRPr="00A56FB1" w:rsidRDefault="00B16D59" w:rsidP="00A56FB1">
      <w:p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Therefore, the clinicians need to develop a detailed withdrawal plan considering all the factors that may affect withdrawal and have a contingency plan after a full multidisciplinary discussion involving the families and the person with intellectual disabilities. Three placebo-controlled withdrawal studies of risperidone following the primary RCTs among people with intellectual disabilities showed a significantly higher rate and earlier relapse of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in the placebo group compared with the group that continued to take risperidone</w:t>
      </w:r>
      <w:r w:rsidR="00A40A73" w:rsidRPr="00A56FB1">
        <w:rPr>
          <w:rFonts w:ascii="Calibri Light" w:hAnsi="Calibri Light" w:cs="Calibri Light"/>
          <w:sz w:val="22"/>
          <w:szCs w:val="22"/>
        </w:rPr>
        <w:t xml:space="preserve"> (Deb, 2024)</w:t>
      </w:r>
      <w:r w:rsidRPr="00A56FB1">
        <w:rPr>
          <w:rFonts w:ascii="Calibri Light" w:hAnsi="Calibri Light" w:cs="Calibri Light"/>
          <w:sz w:val="22"/>
          <w:szCs w:val="22"/>
        </w:rPr>
        <w:t>.</w:t>
      </w:r>
    </w:p>
    <w:p w14:paraId="6E977C94" w14:textId="77777777" w:rsidR="00566674" w:rsidRPr="00A56FB1" w:rsidRDefault="00566674" w:rsidP="00A56FB1">
      <w:pPr>
        <w:spacing w:after="0" w:line="240" w:lineRule="auto"/>
        <w:jc w:val="both"/>
        <w:rPr>
          <w:rFonts w:ascii="Calibri Light" w:hAnsi="Calibri Light" w:cs="Calibri Light"/>
          <w:sz w:val="22"/>
          <w:szCs w:val="22"/>
        </w:rPr>
      </w:pPr>
    </w:p>
    <w:p w14:paraId="75A919C1" w14:textId="7A292FC7" w:rsidR="00A40A73" w:rsidRPr="00A56FB1" w:rsidRDefault="00A40A73" w:rsidP="00A56FB1">
      <w:pPr>
        <w:spacing w:after="0" w:line="240" w:lineRule="auto"/>
        <w:jc w:val="both"/>
        <w:rPr>
          <w:rFonts w:ascii="Calibri Light" w:hAnsi="Calibri Light" w:cs="Calibri Light"/>
          <w:sz w:val="22"/>
          <w:szCs w:val="22"/>
        </w:rPr>
      </w:pPr>
      <w:r w:rsidRPr="00A56FB1">
        <w:rPr>
          <w:rFonts w:ascii="Calibri Light" w:hAnsi="Calibri Light" w:cs="Calibri Light"/>
          <w:b/>
          <w:bCs/>
          <w:sz w:val="22"/>
          <w:szCs w:val="22"/>
        </w:rPr>
        <w:t>Guideline</w:t>
      </w:r>
      <w:r w:rsidRPr="00A56FB1">
        <w:rPr>
          <w:rFonts w:ascii="Calibri Light" w:hAnsi="Calibri Light" w:cs="Calibri Light"/>
          <w:sz w:val="22"/>
          <w:szCs w:val="22"/>
        </w:rPr>
        <w:t>.</w:t>
      </w:r>
    </w:p>
    <w:p w14:paraId="3459938C" w14:textId="77777777" w:rsidR="00A40A73" w:rsidRPr="00A56FB1" w:rsidRDefault="00A40A73" w:rsidP="00A56FB1">
      <w:pPr>
        <w:spacing w:after="0" w:line="240" w:lineRule="auto"/>
        <w:jc w:val="both"/>
        <w:rPr>
          <w:rFonts w:ascii="Calibri Light" w:hAnsi="Calibri Light" w:cs="Calibri Light"/>
          <w:sz w:val="22"/>
          <w:szCs w:val="22"/>
        </w:rPr>
      </w:pPr>
    </w:p>
    <w:p w14:paraId="63C53F35" w14:textId="60E27378" w:rsidR="00A40A73" w:rsidRPr="00A56FB1" w:rsidRDefault="00A40A73" w:rsidP="00A56FB1">
      <w:pPr>
        <w:spacing w:after="0" w:line="240" w:lineRule="auto"/>
        <w:jc w:val="both"/>
        <w:rPr>
          <w:rFonts w:ascii="Calibri Light" w:hAnsi="Calibri Light" w:cs="Calibri Light"/>
          <w:sz w:val="22"/>
          <w:szCs w:val="22"/>
          <w:lang w:val="en-AU"/>
        </w:rPr>
      </w:pPr>
      <w:r w:rsidRPr="00A56FB1">
        <w:rPr>
          <w:rFonts w:ascii="Calibri Light" w:hAnsi="Calibri Light" w:cs="Calibri Light"/>
          <w:sz w:val="22"/>
          <w:szCs w:val="22"/>
        </w:rPr>
        <w:t xml:space="preserve">The World Psychiatric Association published guidelines (Deb et al., 2009) for the use of psychotropic medications </w:t>
      </w:r>
      <w:r w:rsidR="00E31A73" w:rsidRPr="00A56FB1">
        <w:rPr>
          <w:rFonts w:ascii="Calibri Light" w:hAnsi="Calibri Light" w:cs="Calibri Light"/>
          <w:sz w:val="22"/>
          <w:szCs w:val="22"/>
        </w:rPr>
        <w:t xml:space="preserve">for managing </w:t>
      </w:r>
      <w:r w:rsidR="000537BB">
        <w:rPr>
          <w:rFonts w:ascii="Calibri Light" w:hAnsi="Calibri Light" w:cs="Calibri Light"/>
          <w:sz w:val="22"/>
          <w:szCs w:val="22"/>
        </w:rPr>
        <w:t>behaviours of concern</w:t>
      </w:r>
      <w:r w:rsidR="00E31A73" w:rsidRPr="00A56FB1">
        <w:rPr>
          <w:rFonts w:ascii="Calibri Light" w:hAnsi="Calibri Light" w:cs="Calibri Light"/>
          <w:sz w:val="22"/>
          <w:szCs w:val="22"/>
        </w:rPr>
        <w:t xml:space="preserve"> among adults with intellectual disabilities</w:t>
      </w:r>
      <w:r w:rsidR="00DA1640" w:rsidRPr="00A56FB1">
        <w:rPr>
          <w:rFonts w:ascii="Calibri Light" w:hAnsi="Calibri Light" w:cs="Calibri Light"/>
          <w:sz w:val="22"/>
          <w:szCs w:val="22"/>
        </w:rPr>
        <w:t xml:space="preserve">. </w:t>
      </w:r>
      <w:r w:rsidR="001A22DA" w:rsidRPr="00A56FB1">
        <w:rPr>
          <w:rFonts w:ascii="Calibri Light" w:hAnsi="Calibri Light" w:cs="Calibri Light"/>
          <w:sz w:val="22"/>
          <w:szCs w:val="22"/>
        </w:rPr>
        <w:t>Their</w:t>
      </w:r>
      <w:r w:rsidR="00DA1640" w:rsidRPr="00A56FB1">
        <w:rPr>
          <w:rFonts w:ascii="Calibri Light" w:hAnsi="Calibri Light" w:cs="Calibri Light"/>
          <w:sz w:val="22"/>
          <w:szCs w:val="22"/>
        </w:rPr>
        <w:t xml:space="preserve"> summar</w:t>
      </w:r>
      <w:r w:rsidR="001A22DA" w:rsidRPr="00A56FB1">
        <w:rPr>
          <w:rFonts w:ascii="Calibri Light" w:hAnsi="Calibri Light" w:cs="Calibri Light"/>
          <w:sz w:val="22"/>
          <w:szCs w:val="22"/>
        </w:rPr>
        <w:t>y</w:t>
      </w:r>
      <w:r w:rsidR="00DA1640" w:rsidRPr="00A56FB1">
        <w:rPr>
          <w:rFonts w:ascii="Calibri Light" w:hAnsi="Calibri Light" w:cs="Calibri Light"/>
          <w:sz w:val="22"/>
          <w:szCs w:val="22"/>
        </w:rPr>
        <w:t xml:space="preserve"> recommendations</w:t>
      </w:r>
      <w:r w:rsidR="00346227" w:rsidRPr="00A56FB1">
        <w:rPr>
          <w:rFonts w:ascii="Calibri Light" w:hAnsi="Calibri Light" w:cs="Calibri Light"/>
          <w:sz w:val="22"/>
          <w:szCs w:val="22"/>
        </w:rPr>
        <w:t xml:space="preserve"> for prescribing</w:t>
      </w:r>
      <w:r w:rsidR="00626783" w:rsidRPr="00A56FB1">
        <w:rPr>
          <w:rFonts w:ascii="Calibri Light" w:hAnsi="Calibri Light" w:cs="Calibri Light"/>
          <w:sz w:val="22"/>
          <w:szCs w:val="22"/>
        </w:rPr>
        <w:t xml:space="preserve"> are presented</w:t>
      </w:r>
      <w:r w:rsidR="00DA1640" w:rsidRPr="00A56FB1">
        <w:rPr>
          <w:rFonts w:ascii="Calibri Light" w:hAnsi="Calibri Light" w:cs="Calibri Light"/>
          <w:sz w:val="22"/>
          <w:szCs w:val="22"/>
        </w:rPr>
        <w:t xml:space="preserve"> in </w:t>
      </w:r>
      <w:r w:rsidR="00FF3243" w:rsidRPr="00A56FB1">
        <w:rPr>
          <w:rFonts w:ascii="Calibri Light" w:hAnsi="Calibri Light" w:cs="Calibri Light"/>
          <w:sz w:val="22"/>
          <w:szCs w:val="22"/>
        </w:rPr>
        <w:t>a flow chart (Figure 1)</w:t>
      </w:r>
      <w:r w:rsidR="00346227" w:rsidRPr="00A56FB1">
        <w:rPr>
          <w:rFonts w:ascii="Calibri Light" w:hAnsi="Calibri Light" w:cs="Calibri Light"/>
          <w:sz w:val="22"/>
          <w:szCs w:val="22"/>
        </w:rPr>
        <w:t>.</w:t>
      </w:r>
      <w:r w:rsidR="00831E95" w:rsidRPr="00A56FB1">
        <w:rPr>
          <w:rFonts w:ascii="Calibri Light" w:hAnsi="Calibri Light" w:cs="Calibri Light"/>
          <w:sz w:val="22"/>
          <w:szCs w:val="22"/>
        </w:rPr>
        <w:t xml:space="preserve"> </w:t>
      </w:r>
      <w:r w:rsidR="00994652" w:rsidRPr="00A56FB1">
        <w:rPr>
          <w:rFonts w:ascii="Calibri Light" w:hAnsi="Calibri Light" w:cs="Calibri Light"/>
          <w:sz w:val="22"/>
          <w:szCs w:val="22"/>
        </w:rPr>
        <w:t>Care</w:t>
      </w:r>
      <w:r w:rsidR="00E12DB7" w:rsidRPr="00A56FB1">
        <w:rPr>
          <w:rFonts w:ascii="Calibri Light" w:hAnsi="Calibri Light" w:cs="Calibri Light"/>
          <w:sz w:val="22"/>
          <w:szCs w:val="22"/>
        </w:rPr>
        <w:t>rs</w:t>
      </w:r>
      <w:r w:rsidR="00994652" w:rsidRPr="00A56FB1">
        <w:rPr>
          <w:rFonts w:ascii="Calibri Light" w:hAnsi="Calibri Light" w:cs="Calibri Light"/>
          <w:sz w:val="22"/>
          <w:szCs w:val="22"/>
        </w:rPr>
        <w:t xml:space="preserve"> play an important role in the prescribing pathway. </w:t>
      </w:r>
      <w:r w:rsidR="00260897" w:rsidRPr="00A56FB1">
        <w:rPr>
          <w:rFonts w:ascii="Calibri Light" w:hAnsi="Calibri Light" w:cs="Calibri Light"/>
          <w:sz w:val="22"/>
          <w:szCs w:val="22"/>
        </w:rPr>
        <w:t>Therefore,</w:t>
      </w:r>
      <w:r w:rsidR="00994652" w:rsidRPr="00A56FB1">
        <w:rPr>
          <w:rFonts w:ascii="Calibri Light" w:hAnsi="Calibri Light" w:cs="Calibri Light"/>
          <w:sz w:val="22"/>
          <w:szCs w:val="22"/>
        </w:rPr>
        <w:t xml:space="preserve"> it is es</w:t>
      </w:r>
      <w:r w:rsidR="007876E2" w:rsidRPr="00A56FB1">
        <w:rPr>
          <w:rFonts w:ascii="Calibri Light" w:hAnsi="Calibri Light" w:cs="Calibri Light"/>
          <w:sz w:val="22"/>
          <w:szCs w:val="22"/>
        </w:rPr>
        <w:t>sential to address their training needs (</w:t>
      </w:r>
      <w:r w:rsidR="00C44E9C" w:rsidRPr="00A56FB1">
        <w:rPr>
          <w:rFonts w:ascii="Calibri Light" w:hAnsi="Calibri Light" w:cs="Calibri Light"/>
          <w:sz w:val="22"/>
          <w:szCs w:val="22"/>
        </w:rPr>
        <w:t>Barratt et al., 2026)</w:t>
      </w:r>
      <w:r w:rsidR="007876E2" w:rsidRPr="00A56FB1">
        <w:rPr>
          <w:rFonts w:ascii="Calibri Light" w:hAnsi="Calibri Light" w:cs="Calibri Light"/>
          <w:sz w:val="22"/>
          <w:szCs w:val="22"/>
        </w:rPr>
        <w:t>.</w:t>
      </w:r>
      <w:r w:rsidR="00792F7B" w:rsidRPr="00A56FB1">
        <w:rPr>
          <w:rFonts w:ascii="Arial" w:eastAsia="Arial" w:hAnsi="Arial" w:cs="Arial"/>
          <w:kern w:val="0"/>
          <w:sz w:val="20"/>
          <w:szCs w:val="20"/>
          <w:lang w:val="en-AU" w:eastAsia="en-GB"/>
          <w14:ligatures w14:val="none"/>
        </w:rPr>
        <w:t xml:space="preserve"> </w:t>
      </w:r>
      <w:r w:rsidR="00792F7B" w:rsidRPr="00A56FB1">
        <w:rPr>
          <w:rFonts w:ascii="Calibri Light" w:hAnsi="Calibri Light" w:cs="Calibri Light"/>
          <w:sz w:val="22"/>
          <w:szCs w:val="22"/>
          <w:lang w:val="en-AU"/>
        </w:rPr>
        <w:t>To ad</w:t>
      </w:r>
      <w:r w:rsidR="00C44E9C" w:rsidRPr="00A56FB1">
        <w:rPr>
          <w:rFonts w:ascii="Calibri Light" w:hAnsi="Calibri Light" w:cs="Calibri Light"/>
          <w:sz w:val="22"/>
          <w:szCs w:val="22"/>
          <w:lang w:val="en-AU"/>
        </w:rPr>
        <w:t>dress this issue</w:t>
      </w:r>
      <w:r w:rsidR="00792F7B" w:rsidRPr="00A56FB1">
        <w:rPr>
          <w:rFonts w:ascii="Calibri Light" w:hAnsi="Calibri Light" w:cs="Calibri Light"/>
          <w:sz w:val="22"/>
          <w:szCs w:val="22"/>
          <w:lang w:val="en-AU"/>
        </w:rPr>
        <w:t xml:space="preserve">, a hybrid </w:t>
      </w:r>
      <w:r w:rsidR="00E12DB7" w:rsidRPr="00A56FB1">
        <w:rPr>
          <w:rFonts w:ascii="Calibri Light" w:hAnsi="Calibri Light" w:cs="Calibri Light"/>
          <w:sz w:val="22"/>
          <w:szCs w:val="22"/>
          <w:lang w:val="en-AU"/>
        </w:rPr>
        <w:t xml:space="preserve">(blended) </w:t>
      </w:r>
      <w:r w:rsidR="00792F7B" w:rsidRPr="00A56FB1">
        <w:rPr>
          <w:rFonts w:ascii="Calibri Light" w:hAnsi="Calibri Light" w:cs="Calibri Light"/>
          <w:sz w:val="22"/>
          <w:szCs w:val="22"/>
          <w:lang w:val="en-AU"/>
        </w:rPr>
        <w:t xml:space="preserve">training programme, including online resources supported by face-to-face training, SPECTROM </w:t>
      </w:r>
      <w:r w:rsidR="00792F7B" w:rsidRPr="00A56FB1">
        <w:rPr>
          <w:rFonts w:ascii="Calibri Light" w:hAnsi="Calibri Light" w:cs="Calibri Light"/>
          <w:bCs/>
          <w:sz w:val="22"/>
          <w:szCs w:val="22"/>
        </w:rPr>
        <w:t>(Short-term psychoeducation for caregivers to help reduce the overmedication of people with intellectual disabilities)</w:t>
      </w:r>
      <w:r w:rsidR="00792F7B" w:rsidRPr="00A56FB1">
        <w:rPr>
          <w:rFonts w:ascii="Calibri Light" w:hAnsi="Calibri Light" w:cs="Calibri Light"/>
          <w:sz w:val="22"/>
          <w:szCs w:val="22"/>
        </w:rPr>
        <w:t xml:space="preserve"> (</w:t>
      </w:r>
      <w:hyperlink r:id="rId11" w:history="1">
        <w:r w:rsidR="00792F7B" w:rsidRPr="00A56FB1">
          <w:rPr>
            <w:rStyle w:val="Hyperlink"/>
            <w:rFonts w:ascii="Calibri Light" w:hAnsi="Calibri Light" w:cs="Calibri Light"/>
            <w:sz w:val="22"/>
            <w:szCs w:val="22"/>
          </w:rPr>
          <w:t>https://spectrom.wixsite.com/project</w:t>
        </w:r>
      </w:hyperlink>
      <w:r w:rsidR="00792F7B" w:rsidRPr="00A56FB1">
        <w:rPr>
          <w:rFonts w:ascii="Calibri Light" w:hAnsi="Calibri Light" w:cs="Calibri Light"/>
          <w:sz w:val="22"/>
          <w:szCs w:val="22"/>
        </w:rPr>
        <w:t>)</w:t>
      </w:r>
      <w:r w:rsidR="00792F7B" w:rsidRPr="00A56FB1">
        <w:rPr>
          <w:rFonts w:ascii="Calibri Light" w:hAnsi="Calibri Light" w:cs="Calibri Light"/>
          <w:sz w:val="22"/>
          <w:szCs w:val="22"/>
          <w:lang w:val="en-AU"/>
        </w:rPr>
        <w:t xml:space="preserve">, has recently been co-produced in the UK, involving all stakeholders, to provide </w:t>
      </w:r>
      <w:r w:rsidR="00710DC5" w:rsidRPr="00A56FB1">
        <w:rPr>
          <w:rFonts w:ascii="Calibri Light" w:hAnsi="Calibri Light" w:cs="Calibri Light"/>
          <w:sz w:val="22"/>
          <w:szCs w:val="22"/>
          <w:lang w:val="en-AU"/>
        </w:rPr>
        <w:t>care</w:t>
      </w:r>
      <w:r w:rsidR="00BE1EAB" w:rsidRPr="00A56FB1">
        <w:rPr>
          <w:rFonts w:ascii="Calibri Light" w:hAnsi="Calibri Light" w:cs="Calibri Light"/>
          <w:sz w:val="22"/>
          <w:szCs w:val="22"/>
          <w:lang w:val="en-AU"/>
        </w:rPr>
        <w:t>rs</w:t>
      </w:r>
      <w:r w:rsidR="00792F7B" w:rsidRPr="00A56FB1">
        <w:rPr>
          <w:rFonts w:ascii="Calibri Light" w:hAnsi="Calibri Light" w:cs="Calibri Light"/>
          <w:sz w:val="22"/>
          <w:szCs w:val="22"/>
          <w:lang w:val="en-AU"/>
        </w:rPr>
        <w:t xml:space="preserve"> with knowledge of psychotropic medication and skills to support people who display </w:t>
      </w:r>
      <w:r w:rsidR="000537BB">
        <w:rPr>
          <w:rFonts w:ascii="Calibri Light" w:hAnsi="Calibri Light" w:cs="Calibri Light"/>
          <w:sz w:val="22"/>
          <w:szCs w:val="22"/>
          <w:lang w:val="en-AU"/>
        </w:rPr>
        <w:t>behaviours of concern</w:t>
      </w:r>
      <w:r w:rsidR="00792F7B" w:rsidRPr="00A56FB1">
        <w:rPr>
          <w:rFonts w:ascii="Calibri Light" w:hAnsi="Calibri Light" w:cs="Calibri Light"/>
          <w:sz w:val="22"/>
          <w:szCs w:val="22"/>
          <w:lang w:val="en-AU"/>
        </w:rPr>
        <w:t xml:space="preserve">s without resorting to medication (Limbu et al., 2025a). Pilot studies </w:t>
      </w:r>
      <w:r w:rsidR="00792F7B" w:rsidRPr="00A56FB1">
        <w:rPr>
          <w:rFonts w:ascii="Calibri Light" w:hAnsi="Calibri Light" w:cs="Calibri Light"/>
          <w:sz w:val="22"/>
          <w:szCs w:val="22"/>
          <w:lang w:val="en-AU"/>
        </w:rPr>
        <w:lastRenderedPageBreak/>
        <w:t xml:space="preserve">in the UK (Limbu et al., 2025b) and Australia (Wilson et al., 2023) showed that SPECTROM training increased </w:t>
      </w:r>
      <w:r w:rsidR="00A92F48">
        <w:rPr>
          <w:rFonts w:ascii="Calibri Light" w:hAnsi="Calibri Light" w:cs="Calibri Light"/>
          <w:sz w:val="22"/>
          <w:szCs w:val="22"/>
          <w:lang w:val="en-AU"/>
        </w:rPr>
        <w:t xml:space="preserve">direct </w:t>
      </w:r>
      <w:r w:rsidR="00F56E01">
        <w:rPr>
          <w:rFonts w:ascii="Calibri Light" w:hAnsi="Calibri Light" w:cs="Calibri Light"/>
          <w:sz w:val="22"/>
          <w:szCs w:val="22"/>
          <w:lang w:val="en-AU"/>
        </w:rPr>
        <w:t xml:space="preserve">care </w:t>
      </w:r>
      <w:r w:rsidR="00A92F48">
        <w:rPr>
          <w:rFonts w:ascii="Calibri Light" w:hAnsi="Calibri Light" w:cs="Calibri Light"/>
          <w:sz w:val="22"/>
          <w:szCs w:val="22"/>
          <w:lang w:val="en-AU"/>
        </w:rPr>
        <w:t>workers’</w:t>
      </w:r>
      <w:r w:rsidR="00792F7B" w:rsidRPr="00A56FB1">
        <w:rPr>
          <w:rFonts w:ascii="Calibri Light" w:hAnsi="Calibri Light" w:cs="Calibri Light"/>
          <w:sz w:val="22"/>
          <w:szCs w:val="22"/>
          <w:lang w:val="en-AU"/>
        </w:rPr>
        <w:t xml:space="preserve"> knowledge of psychotropic medication</w:t>
      </w:r>
      <w:r w:rsidR="00561FBB">
        <w:rPr>
          <w:rFonts w:ascii="Calibri Light" w:hAnsi="Calibri Light" w:cs="Calibri Light"/>
          <w:sz w:val="22"/>
          <w:szCs w:val="22"/>
          <w:lang w:val="en-AU"/>
        </w:rPr>
        <w:t xml:space="preserve"> and improved their confidence in managing</w:t>
      </w:r>
      <w:r w:rsidR="00A92F48">
        <w:rPr>
          <w:rFonts w:ascii="Calibri Light" w:hAnsi="Calibri Light" w:cs="Calibri Light"/>
          <w:sz w:val="22"/>
          <w:szCs w:val="22"/>
          <w:lang w:val="en-AU"/>
        </w:rPr>
        <w:t xml:space="preserve"> behaviours of concern without resorting to medication</w:t>
      </w:r>
      <w:r w:rsidR="00792F7B" w:rsidRPr="00A56FB1">
        <w:rPr>
          <w:rFonts w:ascii="Calibri Light" w:hAnsi="Calibri Light" w:cs="Calibri Light"/>
          <w:sz w:val="22"/>
          <w:szCs w:val="22"/>
          <w:lang w:val="en-AU"/>
        </w:rPr>
        <w:t>. D</w:t>
      </w:r>
      <w:r w:rsidR="00BC2B9E" w:rsidRPr="00A56FB1">
        <w:rPr>
          <w:rFonts w:ascii="Calibri Light" w:hAnsi="Calibri Light" w:cs="Calibri Light"/>
          <w:sz w:val="22"/>
          <w:szCs w:val="22"/>
          <w:lang w:val="en-AU"/>
        </w:rPr>
        <w:t>irect care workers</w:t>
      </w:r>
      <w:r w:rsidR="00792F7B" w:rsidRPr="00A56FB1">
        <w:rPr>
          <w:rFonts w:ascii="Calibri Light" w:hAnsi="Calibri Light" w:cs="Calibri Light"/>
          <w:sz w:val="22"/>
          <w:szCs w:val="22"/>
          <w:lang w:val="en-AU"/>
        </w:rPr>
        <w:t xml:space="preserve"> found the training acceptable, practical, relevant, and useful for their day-to-day practice (Barratt et al., 2023; Deb et al., 202</w:t>
      </w:r>
      <w:r w:rsidR="00FB401B" w:rsidRPr="00A56FB1">
        <w:rPr>
          <w:rFonts w:ascii="Calibri Light" w:hAnsi="Calibri Light" w:cs="Calibri Light"/>
          <w:sz w:val="22"/>
          <w:szCs w:val="22"/>
          <w:lang w:val="en-AU"/>
        </w:rPr>
        <w:t>1</w:t>
      </w:r>
      <w:r w:rsidR="00BC2B9E" w:rsidRPr="00A56FB1">
        <w:rPr>
          <w:rFonts w:ascii="Calibri Light" w:hAnsi="Calibri Light" w:cs="Calibri Light"/>
          <w:sz w:val="22"/>
          <w:szCs w:val="22"/>
          <w:lang w:val="en-AU"/>
        </w:rPr>
        <w:t>; Limbu et al., 2026</w:t>
      </w:r>
      <w:r w:rsidR="00792F7B" w:rsidRPr="00A56FB1">
        <w:rPr>
          <w:rFonts w:ascii="Calibri Light" w:hAnsi="Calibri Light" w:cs="Calibri Light"/>
          <w:sz w:val="22"/>
          <w:szCs w:val="22"/>
          <w:lang w:val="en-AU"/>
        </w:rPr>
        <w:t>).</w:t>
      </w:r>
      <w:r w:rsidR="007E25B0" w:rsidRPr="00A56FB1">
        <w:rPr>
          <w:rFonts w:ascii="Calibri Light" w:hAnsi="Calibri Light" w:cs="Calibri Light"/>
          <w:sz w:val="22"/>
          <w:szCs w:val="22"/>
          <w:lang w:val="en-AU"/>
        </w:rPr>
        <w:t xml:space="preserve"> </w:t>
      </w:r>
      <w:r w:rsidR="00FC5F1F" w:rsidRPr="00A56FB1">
        <w:rPr>
          <w:rFonts w:ascii="Calibri Light" w:hAnsi="Calibri Light" w:cs="Calibri Light"/>
          <w:sz w:val="22"/>
          <w:szCs w:val="22"/>
          <w:lang w:val="en-AU"/>
        </w:rPr>
        <w:t xml:space="preserve">In </w:t>
      </w:r>
      <w:r w:rsidR="00C90677" w:rsidRPr="00A56FB1">
        <w:rPr>
          <w:rFonts w:ascii="Calibri Light" w:hAnsi="Calibri Light" w:cs="Calibri Light"/>
          <w:sz w:val="22"/>
          <w:szCs w:val="22"/>
          <w:lang w:val="en-AU"/>
        </w:rPr>
        <w:t xml:space="preserve">a </w:t>
      </w:r>
      <w:r w:rsidR="00FC5F1F" w:rsidRPr="00A56FB1">
        <w:rPr>
          <w:rFonts w:ascii="Calibri Light" w:hAnsi="Calibri Light" w:cs="Calibri Light"/>
          <w:sz w:val="22"/>
          <w:szCs w:val="22"/>
          <w:lang w:val="en-AU"/>
        </w:rPr>
        <w:t>recent College Report,</w:t>
      </w:r>
      <w:r w:rsidR="00C90677" w:rsidRPr="00A56FB1">
        <w:rPr>
          <w:rFonts w:ascii="Calibri Light" w:hAnsi="Calibri Light" w:cs="Calibri Light"/>
          <w:sz w:val="22"/>
          <w:szCs w:val="22"/>
          <w:lang w:val="en-AU"/>
        </w:rPr>
        <w:t xml:space="preserve"> the</w:t>
      </w:r>
      <w:r w:rsidR="007E25B0" w:rsidRPr="00A56FB1">
        <w:rPr>
          <w:rFonts w:ascii="Calibri Light" w:hAnsi="Calibri Light" w:cs="Calibri Light"/>
          <w:sz w:val="22"/>
          <w:szCs w:val="22"/>
          <w:lang w:val="en-AU"/>
        </w:rPr>
        <w:t xml:space="preserve"> UK Royal College of Psychiatrists</w:t>
      </w:r>
      <w:r w:rsidR="00C90677" w:rsidRPr="00A56FB1">
        <w:rPr>
          <w:rFonts w:ascii="Calibri Light" w:hAnsi="Calibri Light" w:cs="Calibri Light"/>
          <w:sz w:val="22"/>
          <w:szCs w:val="22"/>
          <w:lang w:val="en-AU"/>
        </w:rPr>
        <w:t xml:space="preserve"> made recommendations</w:t>
      </w:r>
      <w:r w:rsidR="007E25B0" w:rsidRPr="00A56FB1">
        <w:rPr>
          <w:rFonts w:ascii="Calibri Light" w:hAnsi="Calibri Light" w:cs="Calibri Light"/>
          <w:sz w:val="22"/>
          <w:szCs w:val="22"/>
          <w:lang w:val="en-AU"/>
        </w:rPr>
        <w:t xml:space="preserve"> on psychotropic medication </w:t>
      </w:r>
      <w:r w:rsidR="00C90677" w:rsidRPr="00A56FB1">
        <w:rPr>
          <w:rFonts w:ascii="Calibri Light" w:hAnsi="Calibri Light" w:cs="Calibri Light"/>
          <w:sz w:val="22"/>
          <w:szCs w:val="22"/>
          <w:lang w:val="en-AU"/>
        </w:rPr>
        <w:t xml:space="preserve">prescribing and </w:t>
      </w:r>
      <w:r w:rsidR="007E25B0" w:rsidRPr="00A56FB1">
        <w:rPr>
          <w:rFonts w:ascii="Calibri Light" w:hAnsi="Calibri Light" w:cs="Calibri Light"/>
          <w:sz w:val="22"/>
          <w:szCs w:val="22"/>
          <w:lang w:val="en-AU"/>
        </w:rPr>
        <w:t xml:space="preserve">deprescribing </w:t>
      </w:r>
      <w:r w:rsidR="008E0FA3" w:rsidRPr="00A56FB1">
        <w:rPr>
          <w:rFonts w:ascii="Calibri Light" w:hAnsi="Calibri Light" w:cs="Calibri Light"/>
          <w:sz w:val="22"/>
          <w:szCs w:val="22"/>
          <w:lang w:val="en-AU"/>
        </w:rPr>
        <w:t>for</w:t>
      </w:r>
      <w:r w:rsidR="00C90677" w:rsidRPr="00A56FB1">
        <w:rPr>
          <w:rFonts w:ascii="Calibri Light" w:hAnsi="Calibri Light" w:cs="Calibri Light"/>
          <w:sz w:val="22"/>
          <w:szCs w:val="22"/>
          <w:lang w:val="en-AU"/>
        </w:rPr>
        <w:t xml:space="preserve"> adults with intellectual disabilities </w:t>
      </w:r>
      <w:r w:rsidR="007E25B0" w:rsidRPr="00A56FB1">
        <w:rPr>
          <w:rFonts w:ascii="Calibri Light" w:hAnsi="Calibri Light" w:cs="Calibri Light"/>
          <w:sz w:val="22"/>
          <w:szCs w:val="22"/>
          <w:lang w:val="en-AU"/>
        </w:rPr>
        <w:t>(Shankar et al., 2026).</w:t>
      </w:r>
    </w:p>
    <w:p w14:paraId="08A38C7D" w14:textId="77777777" w:rsidR="00D735A7" w:rsidRPr="00A56FB1" w:rsidRDefault="00D735A7" w:rsidP="00A56FB1">
      <w:pPr>
        <w:spacing w:after="0" w:line="240" w:lineRule="auto"/>
        <w:jc w:val="both"/>
        <w:rPr>
          <w:rFonts w:ascii="Calibri Light" w:hAnsi="Calibri Light" w:cs="Calibri Light"/>
          <w:sz w:val="22"/>
          <w:szCs w:val="22"/>
          <w:lang w:val="en-AU"/>
        </w:rPr>
      </w:pPr>
    </w:p>
    <w:p w14:paraId="58110B0C" w14:textId="77777777" w:rsidR="00107AAD" w:rsidRPr="00A56FB1" w:rsidRDefault="00107AAD" w:rsidP="00A56FB1">
      <w:pPr>
        <w:spacing w:after="0" w:line="240" w:lineRule="auto"/>
        <w:jc w:val="both"/>
        <w:rPr>
          <w:rFonts w:ascii="Calibri Light" w:hAnsi="Calibri Light" w:cs="Calibri Light"/>
          <w:sz w:val="22"/>
          <w:szCs w:val="22"/>
          <w:lang w:val="en-AU"/>
        </w:rPr>
      </w:pPr>
    </w:p>
    <w:p w14:paraId="5D566887" w14:textId="76A11A2F" w:rsidR="006A271B" w:rsidRPr="00A56FB1" w:rsidRDefault="006A271B" w:rsidP="00A56FB1">
      <w:pPr>
        <w:spacing w:after="0" w:line="240" w:lineRule="auto"/>
        <w:jc w:val="both"/>
        <w:rPr>
          <w:rFonts w:ascii="Calibri Light" w:hAnsi="Calibri Light" w:cs="Calibri Light"/>
          <w:sz w:val="22"/>
          <w:szCs w:val="22"/>
          <w:lang w:val="en-AU"/>
        </w:rPr>
      </w:pPr>
      <w:r w:rsidRPr="00A56FB1">
        <w:rPr>
          <w:rFonts w:ascii="Calibri Light" w:hAnsi="Calibri Light" w:cs="Calibri Light"/>
          <w:b/>
          <w:bCs/>
          <w:sz w:val="22"/>
          <w:szCs w:val="22"/>
        </w:rPr>
        <w:t>Figure 1</w:t>
      </w:r>
      <w:r w:rsidRPr="00A56FB1">
        <w:rPr>
          <w:rFonts w:ascii="Calibri Light" w:hAnsi="Calibri Light" w:cs="Calibri Light"/>
          <w:sz w:val="22"/>
          <w:szCs w:val="22"/>
        </w:rPr>
        <w:t>: Flow chart of recommendations for psychotropic medication use.</w:t>
      </w:r>
    </w:p>
    <w:p w14:paraId="0D9C4F68" w14:textId="074A7636" w:rsidR="00107AAD" w:rsidRPr="00A56FB1" w:rsidRDefault="00107AAD" w:rsidP="00A56FB1">
      <w:pPr>
        <w:spacing w:after="0" w:line="240" w:lineRule="auto"/>
        <w:jc w:val="both"/>
        <w:rPr>
          <w:rFonts w:ascii="Calibri Light" w:hAnsi="Calibri Light" w:cs="Calibri Light"/>
          <w:sz w:val="22"/>
          <w:szCs w:val="22"/>
          <w:lang w:val="en-AU"/>
        </w:rPr>
      </w:pPr>
      <w:r w:rsidRPr="00A56FB1">
        <w:rPr>
          <w:noProof/>
        </w:rPr>
        <w:drawing>
          <wp:inline distT="0" distB="0" distL="0" distR="0" wp14:anchorId="4EA5A4BF" wp14:editId="544FAC97">
            <wp:extent cx="5731510" cy="5577840"/>
            <wp:effectExtent l="0" t="0" r="2540" b="3810"/>
            <wp:docPr id="195586"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6" name="Picture 2" descr="Diagram&#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577840"/>
                    </a:xfrm>
                    <a:prstGeom prst="rect">
                      <a:avLst/>
                    </a:prstGeom>
                    <a:noFill/>
                    <a:ln>
                      <a:noFill/>
                    </a:ln>
                    <a:effectLst/>
                  </pic:spPr>
                </pic:pic>
              </a:graphicData>
            </a:graphic>
          </wp:inline>
        </w:drawing>
      </w:r>
    </w:p>
    <w:p w14:paraId="17FFA622" w14:textId="77777777" w:rsidR="000B03CC" w:rsidRPr="00A56FB1" w:rsidRDefault="000B03CC" w:rsidP="00A56FB1">
      <w:pPr>
        <w:spacing w:after="0" w:line="240" w:lineRule="auto"/>
        <w:jc w:val="both"/>
        <w:rPr>
          <w:rFonts w:ascii="Calibri Light" w:hAnsi="Calibri Light" w:cs="Calibri Light"/>
          <w:sz w:val="22"/>
          <w:szCs w:val="22"/>
          <w:lang w:val="en-AU"/>
        </w:rPr>
      </w:pPr>
    </w:p>
    <w:p w14:paraId="3457AA6E" w14:textId="77777777" w:rsidR="00161AFD" w:rsidRPr="00A56FB1" w:rsidRDefault="00161AFD" w:rsidP="00A56FB1">
      <w:pPr>
        <w:spacing w:after="0" w:line="240" w:lineRule="auto"/>
        <w:jc w:val="both"/>
        <w:rPr>
          <w:rFonts w:ascii="Calibri Light" w:hAnsi="Calibri Light" w:cs="Calibri Light"/>
          <w:b/>
          <w:bCs/>
          <w:sz w:val="22"/>
          <w:szCs w:val="22"/>
        </w:rPr>
      </w:pPr>
      <w:r w:rsidRPr="00A56FB1">
        <w:rPr>
          <w:rFonts w:ascii="Calibri Light" w:hAnsi="Calibri Light" w:cs="Calibri Light"/>
          <w:b/>
          <w:bCs/>
          <w:sz w:val="22"/>
          <w:szCs w:val="22"/>
        </w:rPr>
        <w:t>References.</w:t>
      </w:r>
    </w:p>
    <w:p w14:paraId="2231FAA8" w14:textId="77777777" w:rsidR="00161AFD" w:rsidRPr="00A56FB1" w:rsidRDefault="00161AFD" w:rsidP="00A56FB1">
      <w:pPr>
        <w:spacing w:after="0" w:line="240" w:lineRule="auto"/>
        <w:jc w:val="both"/>
        <w:rPr>
          <w:rFonts w:ascii="Calibri Light" w:hAnsi="Calibri Light" w:cs="Calibri Light"/>
          <w:b/>
          <w:bCs/>
          <w:sz w:val="22"/>
          <w:szCs w:val="22"/>
        </w:rPr>
      </w:pPr>
    </w:p>
    <w:p w14:paraId="7269B773" w14:textId="0A7D3EBB"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American Psychiatric Association. (</w:t>
      </w:r>
      <w:r w:rsidRPr="005D4956">
        <w:rPr>
          <w:rFonts w:ascii="Calibri Light" w:hAnsi="Calibri Light" w:cs="Calibri Light"/>
          <w:sz w:val="22"/>
          <w:szCs w:val="22"/>
          <w:highlight w:val="yellow"/>
        </w:rPr>
        <w:t>202</w:t>
      </w:r>
      <w:r w:rsidR="005D4956" w:rsidRPr="005D4956">
        <w:rPr>
          <w:rFonts w:ascii="Calibri Light" w:hAnsi="Calibri Light" w:cs="Calibri Light"/>
          <w:sz w:val="22"/>
          <w:szCs w:val="22"/>
          <w:highlight w:val="yellow"/>
        </w:rPr>
        <w:t>2</w:t>
      </w:r>
      <w:r w:rsidRPr="00A56FB1">
        <w:rPr>
          <w:rFonts w:ascii="Calibri Light" w:hAnsi="Calibri Light" w:cs="Calibri Light"/>
          <w:sz w:val="22"/>
          <w:szCs w:val="22"/>
        </w:rPr>
        <w:t>) </w:t>
      </w:r>
      <w:r w:rsidRPr="00A56FB1">
        <w:rPr>
          <w:rFonts w:ascii="Calibri Light" w:hAnsi="Calibri Light" w:cs="Calibri Light"/>
          <w:i/>
          <w:iCs/>
          <w:sz w:val="22"/>
          <w:szCs w:val="22"/>
        </w:rPr>
        <w:t>Diagnostic and Statistical Manual of Mental Disorders-5</w:t>
      </w:r>
      <w:r w:rsidRPr="00A56FB1">
        <w:rPr>
          <w:rFonts w:ascii="Calibri Light" w:hAnsi="Calibri Light" w:cs="Calibri Light"/>
          <w:i/>
          <w:iCs/>
          <w:sz w:val="22"/>
          <w:szCs w:val="22"/>
          <w:vertAlign w:val="superscript"/>
        </w:rPr>
        <w:t>th</w:t>
      </w:r>
      <w:r w:rsidRPr="00A56FB1">
        <w:rPr>
          <w:rFonts w:ascii="Calibri Light" w:hAnsi="Calibri Light" w:cs="Calibri Light"/>
          <w:i/>
          <w:iCs/>
          <w:sz w:val="22"/>
          <w:szCs w:val="22"/>
        </w:rPr>
        <w:t xml:space="preserve"> Edition-Text Review</w:t>
      </w:r>
      <w:r w:rsidRPr="00A56FB1">
        <w:rPr>
          <w:rFonts w:ascii="Calibri Light" w:hAnsi="Calibri Light" w:cs="Calibri Light"/>
          <w:sz w:val="22"/>
          <w:szCs w:val="22"/>
        </w:rPr>
        <w:t> (DSM-5-TR). Washington, DC: Author.</w:t>
      </w:r>
    </w:p>
    <w:p w14:paraId="5CAFAE5D" w14:textId="57186EA0"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Barratt M</w:t>
      </w:r>
      <w:r w:rsidR="00DD0227">
        <w:rPr>
          <w:rFonts w:ascii="Calibri Light" w:hAnsi="Calibri Light" w:cs="Calibri Light"/>
          <w:sz w:val="22"/>
          <w:szCs w:val="22"/>
          <w:lang w:val="en-US"/>
        </w:rPr>
        <w:t>,</w:t>
      </w:r>
      <w:r w:rsidRPr="00A56FB1">
        <w:rPr>
          <w:rFonts w:ascii="Calibri Light" w:hAnsi="Calibri Light" w:cs="Calibri Light"/>
          <w:sz w:val="22"/>
          <w:szCs w:val="22"/>
          <w:lang w:val="en-US"/>
        </w:rPr>
        <w:t xml:space="preserve"> Speer K, Deb S, Bellon M, Cahalan T, Simpson A, Koncz R, Limbu B, Bushell M. (2026) </w:t>
      </w:r>
      <w:r w:rsidRPr="00A56FB1">
        <w:rPr>
          <w:rFonts w:ascii="Calibri Light" w:hAnsi="Calibri Light" w:cs="Calibri Light"/>
          <w:sz w:val="22"/>
          <w:szCs w:val="22"/>
          <w:lang w:val="en-AU"/>
        </w:rPr>
        <w:t xml:space="preserve">The ASPIRE-MED project: A study protocol on an Australian psychotropic medicines training program for disability support workers. </w:t>
      </w:r>
      <w:r w:rsidRPr="00A56FB1">
        <w:rPr>
          <w:rFonts w:ascii="Calibri Light" w:hAnsi="Calibri Light" w:cs="Calibri Light"/>
          <w:i/>
          <w:iCs/>
          <w:sz w:val="22"/>
          <w:szCs w:val="22"/>
          <w:lang w:val="en-AU"/>
        </w:rPr>
        <w:t xml:space="preserve">BMJ Open, </w:t>
      </w:r>
      <w:r w:rsidRPr="00095BCC">
        <w:rPr>
          <w:rFonts w:ascii="Calibri Light" w:hAnsi="Calibri Light" w:cs="Calibri Light"/>
          <w:i/>
          <w:iCs/>
          <w:sz w:val="22"/>
          <w:szCs w:val="22"/>
        </w:rPr>
        <w:t>16</w:t>
      </w:r>
      <w:r w:rsidR="00095BCC">
        <w:rPr>
          <w:rFonts w:ascii="Calibri Light" w:hAnsi="Calibri Light" w:cs="Calibri Light"/>
          <w:sz w:val="22"/>
          <w:szCs w:val="22"/>
        </w:rPr>
        <w:t xml:space="preserve">, </w:t>
      </w:r>
      <w:r w:rsidRPr="00A56FB1">
        <w:rPr>
          <w:rFonts w:ascii="Calibri Light" w:hAnsi="Calibri Light" w:cs="Calibri Light"/>
          <w:sz w:val="22"/>
          <w:szCs w:val="22"/>
        </w:rPr>
        <w:t>e114351</w:t>
      </w:r>
      <w:r w:rsidRPr="00A56FB1">
        <w:rPr>
          <w:rFonts w:ascii="Calibri Light" w:hAnsi="Calibri Light" w:cs="Calibri Light"/>
          <w:sz w:val="22"/>
          <w:szCs w:val="22"/>
          <w:lang w:val="en-AU"/>
        </w:rPr>
        <w:t xml:space="preserve">. </w:t>
      </w:r>
      <w:hyperlink r:id="rId13" w:history="1">
        <w:r w:rsidRPr="00A56FB1">
          <w:rPr>
            <w:rStyle w:val="Hyperlink"/>
            <w:rFonts w:ascii="Calibri Light" w:hAnsi="Calibri Light" w:cs="Calibri Light"/>
            <w:sz w:val="22"/>
            <w:szCs w:val="22"/>
            <w:lang w:val="en-AU"/>
          </w:rPr>
          <w:t>https://doi.org/10.1136/bmjopen-2025-114351</w:t>
        </w:r>
      </w:hyperlink>
    </w:p>
    <w:p w14:paraId="5AC0FBBA" w14:textId="6443DF30"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lastRenderedPageBreak/>
        <w:t xml:space="preserve">Barratt M, Jorgensen M, Deb S, Limbu B, Donley M, Buchholtz M, Smith V, Wilson N. (2023) </w:t>
      </w:r>
      <w:r w:rsidRPr="00A56FB1">
        <w:rPr>
          <w:rFonts w:ascii="Calibri Light" w:hAnsi="Calibri Light" w:cs="Calibri Light"/>
          <w:sz w:val="22"/>
          <w:szCs w:val="22"/>
        </w:rPr>
        <w:t xml:space="preserve">Staff perceptions following a training programme about reducing psychotropic medication use in adults with intellectual disability: The need for a realistic professional practice framework. </w:t>
      </w:r>
      <w:r w:rsidRPr="00A56FB1">
        <w:rPr>
          <w:rFonts w:ascii="Calibri Light" w:hAnsi="Calibri Light" w:cs="Calibri Light"/>
          <w:i/>
          <w:iCs/>
          <w:sz w:val="22"/>
          <w:szCs w:val="22"/>
        </w:rPr>
        <w:t>Journal of Applied Research in Intellectual Disabilities</w:t>
      </w:r>
      <w:r w:rsidRPr="00A56FB1">
        <w:rPr>
          <w:rFonts w:ascii="Calibri Light" w:hAnsi="Calibri Light" w:cs="Calibri Light"/>
          <w:sz w:val="22"/>
          <w:szCs w:val="22"/>
        </w:rPr>
        <w:t xml:space="preserve">, </w:t>
      </w:r>
      <w:r w:rsidRPr="000124A4">
        <w:rPr>
          <w:rFonts w:ascii="Calibri Light" w:hAnsi="Calibri Light" w:cs="Calibri Light"/>
          <w:i/>
          <w:iCs/>
          <w:sz w:val="22"/>
          <w:szCs w:val="22"/>
        </w:rPr>
        <w:t>36</w:t>
      </w:r>
      <w:r w:rsidRPr="00A56FB1">
        <w:rPr>
          <w:rFonts w:ascii="Calibri Light" w:hAnsi="Calibri Light" w:cs="Calibri Light"/>
          <w:sz w:val="22"/>
          <w:szCs w:val="22"/>
        </w:rPr>
        <w:t xml:space="preserve">, 486-96. </w:t>
      </w:r>
      <w:hyperlink r:id="rId14" w:history="1">
        <w:r w:rsidRPr="00A56FB1">
          <w:rPr>
            <w:rStyle w:val="Hyperlink"/>
            <w:rFonts w:ascii="Calibri Light" w:hAnsi="Calibri Light" w:cs="Calibri Light"/>
            <w:sz w:val="22"/>
            <w:szCs w:val="22"/>
          </w:rPr>
          <w:t>https://doi.org/10.1111/jar.13070</w:t>
        </w:r>
      </w:hyperlink>
    </w:p>
    <w:p w14:paraId="3885F586" w14:textId="5F73E6AB" w:rsidR="00161AFD" w:rsidRPr="00A56FB1" w:rsidRDefault="00161AFD" w:rsidP="00A56FB1">
      <w:pPr>
        <w:numPr>
          <w:ilvl w:val="0"/>
          <w:numId w:val="2"/>
        </w:numPr>
        <w:spacing w:after="0" w:line="240" w:lineRule="auto"/>
        <w:jc w:val="both"/>
        <w:rPr>
          <w:rFonts w:ascii="Calibri Light" w:hAnsi="Calibri Light" w:cs="Calibri Light"/>
          <w:sz w:val="22"/>
          <w:szCs w:val="22"/>
        </w:rPr>
      </w:pPr>
      <w:proofErr w:type="spellStart"/>
      <w:r w:rsidRPr="00A56FB1">
        <w:rPr>
          <w:rFonts w:ascii="Calibri Light" w:hAnsi="Calibri Light" w:cs="Calibri Light"/>
          <w:sz w:val="22"/>
          <w:szCs w:val="22"/>
        </w:rPr>
        <w:t>Cerovecki</w:t>
      </w:r>
      <w:proofErr w:type="spellEnd"/>
      <w:r w:rsidRPr="00A56FB1">
        <w:rPr>
          <w:rFonts w:ascii="Calibri Light" w:hAnsi="Calibri Light" w:cs="Calibri Light"/>
          <w:sz w:val="22"/>
          <w:szCs w:val="22"/>
        </w:rPr>
        <w:t xml:space="preserve"> A, Musil R, Klimke A, </w:t>
      </w:r>
      <w:proofErr w:type="spellStart"/>
      <w:r w:rsidRPr="00A56FB1">
        <w:rPr>
          <w:rFonts w:ascii="Calibri Light" w:hAnsi="Calibri Light" w:cs="Calibri Light"/>
          <w:sz w:val="22"/>
          <w:szCs w:val="22"/>
        </w:rPr>
        <w:t>Seemüller</w:t>
      </w:r>
      <w:proofErr w:type="spellEnd"/>
      <w:r w:rsidRPr="00A56FB1">
        <w:rPr>
          <w:rFonts w:ascii="Calibri Light" w:hAnsi="Calibri Light" w:cs="Calibri Light"/>
          <w:sz w:val="22"/>
          <w:szCs w:val="22"/>
        </w:rPr>
        <w:t xml:space="preserve"> F, Haen E, </w:t>
      </w:r>
      <w:proofErr w:type="spellStart"/>
      <w:r w:rsidRPr="00A56FB1">
        <w:rPr>
          <w:rFonts w:ascii="Calibri Light" w:hAnsi="Calibri Light" w:cs="Calibri Light"/>
          <w:sz w:val="22"/>
          <w:szCs w:val="22"/>
        </w:rPr>
        <w:t>Schennach</w:t>
      </w:r>
      <w:proofErr w:type="spellEnd"/>
      <w:r w:rsidRPr="00A56FB1">
        <w:rPr>
          <w:rFonts w:ascii="Calibri Light" w:hAnsi="Calibri Light" w:cs="Calibri Light"/>
          <w:sz w:val="22"/>
          <w:szCs w:val="22"/>
        </w:rPr>
        <w:t xml:space="preserve"> R, et al. </w:t>
      </w:r>
      <w:r w:rsidR="00181F57">
        <w:rPr>
          <w:rFonts w:ascii="Calibri Light" w:hAnsi="Calibri Light" w:cs="Calibri Light"/>
          <w:sz w:val="22"/>
          <w:szCs w:val="22"/>
        </w:rPr>
        <w:t xml:space="preserve">(2013) </w:t>
      </w:r>
      <w:r w:rsidRPr="00A56FB1">
        <w:rPr>
          <w:rFonts w:ascii="Calibri Light" w:hAnsi="Calibri Light" w:cs="Calibri Light"/>
          <w:sz w:val="22"/>
          <w:szCs w:val="22"/>
        </w:rPr>
        <w:t xml:space="preserve">Withdrawal symptoms and rebound syndromes associated with switching and discontinuing atypical antipsychotics: theoretical background and practical recommendations. </w:t>
      </w:r>
      <w:r w:rsidRPr="0059122C">
        <w:rPr>
          <w:rFonts w:ascii="Calibri Light" w:hAnsi="Calibri Light" w:cs="Calibri Light"/>
          <w:i/>
          <w:iCs/>
          <w:sz w:val="22"/>
          <w:szCs w:val="22"/>
        </w:rPr>
        <w:t>CNS drugs</w:t>
      </w:r>
      <w:r w:rsidR="0059122C">
        <w:rPr>
          <w:rFonts w:ascii="Calibri Light" w:hAnsi="Calibri Light" w:cs="Calibri Light"/>
          <w:sz w:val="22"/>
          <w:szCs w:val="22"/>
        </w:rPr>
        <w:t xml:space="preserve">, </w:t>
      </w:r>
      <w:r w:rsidRPr="000124A4">
        <w:rPr>
          <w:rFonts w:ascii="Calibri Light" w:hAnsi="Calibri Light" w:cs="Calibri Light"/>
          <w:i/>
          <w:iCs/>
          <w:sz w:val="22"/>
          <w:szCs w:val="22"/>
        </w:rPr>
        <w:t>27</w:t>
      </w:r>
      <w:r w:rsidR="0059122C">
        <w:rPr>
          <w:rFonts w:ascii="Calibri Light" w:hAnsi="Calibri Light" w:cs="Calibri Light"/>
          <w:sz w:val="22"/>
          <w:szCs w:val="22"/>
        </w:rPr>
        <w:t xml:space="preserve">, </w:t>
      </w:r>
      <w:r w:rsidRPr="00A56FB1">
        <w:rPr>
          <w:rFonts w:ascii="Calibri Light" w:hAnsi="Calibri Light" w:cs="Calibri Light"/>
          <w:sz w:val="22"/>
          <w:szCs w:val="22"/>
        </w:rPr>
        <w:t>545-72.</w:t>
      </w:r>
    </w:p>
    <w:p w14:paraId="26318163" w14:textId="5E61A9E3" w:rsidR="00AB695A" w:rsidRPr="00A56FB1" w:rsidRDefault="0044433B"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Connor DF, Glatt SJ, Lopez ID, Jackson D, Mellon RH. (2002) Psychopharmacology and aggression. I: A meta-analysis of stimulant effects on overt/covert</w:t>
      </w:r>
      <w:r w:rsidR="00467F4C" w:rsidRPr="00A56FB1">
        <w:rPr>
          <w:rFonts w:ascii="Calibri Light" w:hAnsi="Calibri Light" w:cs="Calibri Light"/>
          <w:sz w:val="22"/>
          <w:szCs w:val="22"/>
        </w:rPr>
        <w:t xml:space="preserve"> </w:t>
      </w:r>
      <w:r w:rsidRPr="00A56FB1">
        <w:rPr>
          <w:rFonts w:ascii="Calibri Light" w:hAnsi="Calibri Light" w:cs="Calibri Light"/>
          <w:sz w:val="22"/>
          <w:szCs w:val="22"/>
        </w:rPr>
        <w:t xml:space="preserve">aggression-related </w:t>
      </w:r>
      <w:proofErr w:type="spellStart"/>
      <w:r w:rsidRPr="00A56FB1">
        <w:rPr>
          <w:rFonts w:ascii="Calibri Light" w:hAnsi="Calibri Light" w:cs="Calibri Light"/>
          <w:sz w:val="22"/>
          <w:szCs w:val="22"/>
        </w:rPr>
        <w:t>behaviors</w:t>
      </w:r>
      <w:proofErr w:type="spellEnd"/>
      <w:r w:rsidRPr="00A56FB1">
        <w:rPr>
          <w:rFonts w:ascii="Calibri Light" w:hAnsi="Calibri Light" w:cs="Calibri Light"/>
          <w:sz w:val="22"/>
          <w:szCs w:val="22"/>
        </w:rPr>
        <w:t xml:space="preserve"> in ADHD. </w:t>
      </w:r>
      <w:r w:rsidRPr="008A0CAA">
        <w:rPr>
          <w:rFonts w:ascii="Calibri Light" w:hAnsi="Calibri Light" w:cs="Calibri Light"/>
          <w:i/>
          <w:iCs/>
          <w:sz w:val="22"/>
          <w:szCs w:val="22"/>
        </w:rPr>
        <w:t>Journal of the American Academy of Child and Adolescent Psychiatry</w:t>
      </w:r>
      <w:r w:rsidRPr="00A56FB1">
        <w:rPr>
          <w:rFonts w:ascii="Calibri Light" w:hAnsi="Calibri Light" w:cs="Calibri Light"/>
          <w:sz w:val="22"/>
          <w:szCs w:val="22"/>
        </w:rPr>
        <w:t xml:space="preserve">, </w:t>
      </w:r>
      <w:r w:rsidRPr="00FE1615">
        <w:rPr>
          <w:rFonts w:ascii="Calibri Light" w:hAnsi="Calibri Light" w:cs="Calibri Light"/>
          <w:i/>
          <w:iCs/>
          <w:sz w:val="22"/>
          <w:szCs w:val="22"/>
        </w:rPr>
        <w:t>41</w:t>
      </w:r>
      <w:r w:rsidRPr="00A56FB1">
        <w:rPr>
          <w:rFonts w:ascii="Calibri Light" w:hAnsi="Calibri Light" w:cs="Calibri Light"/>
          <w:sz w:val="22"/>
          <w:szCs w:val="22"/>
        </w:rPr>
        <w:t>(3), 253</w:t>
      </w:r>
      <w:r w:rsidR="008A0CAA">
        <w:rPr>
          <w:rFonts w:ascii="Calibri Light" w:hAnsi="Calibri Light" w:cs="Calibri Light"/>
          <w:sz w:val="22"/>
          <w:szCs w:val="22"/>
        </w:rPr>
        <w:t>-</w:t>
      </w:r>
      <w:r w:rsidRPr="00A56FB1">
        <w:rPr>
          <w:rFonts w:ascii="Calibri Light" w:hAnsi="Calibri Light" w:cs="Calibri Light"/>
          <w:sz w:val="22"/>
          <w:szCs w:val="22"/>
        </w:rPr>
        <w:t>61.</w:t>
      </w:r>
    </w:p>
    <w:p w14:paraId="0628DF30" w14:textId="07D11BC8"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de Kuijper G, Hoekstra P, Visser F, Scholte FA, Penning C, </w:t>
      </w:r>
      <w:proofErr w:type="spellStart"/>
      <w:r w:rsidRPr="00A56FB1">
        <w:rPr>
          <w:rFonts w:ascii="Calibri Light" w:hAnsi="Calibri Light" w:cs="Calibri Light"/>
          <w:sz w:val="22"/>
          <w:szCs w:val="22"/>
          <w:lang w:val="en-US"/>
        </w:rPr>
        <w:t>Evenhuis</w:t>
      </w:r>
      <w:proofErr w:type="spellEnd"/>
      <w:r w:rsidRPr="00A56FB1">
        <w:rPr>
          <w:rFonts w:ascii="Calibri Light" w:hAnsi="Calibri Light" w:cs="Calibri Light"/>
          <w:sz w:val="22"/>
          <w:szCs w:val="22"/>
          <w:lang w:val="en-US"/>
        </w:rPr>
        <w:t xml:space="preserve"> H. </w:t>
      </w:r>
      <w:r w:rsidR="008A0CAA">
        <w:rPr>
          <w:rFonts w:ascii="Calibri Light" w:hAnsi="Calibri Light" w:cs="Calibri Light"/>
          <w:sz w:val="22"/>
          <w:szCs w:val="22"/>
          <w:lang w:val="en-US"/>
        </w:rPr>
        <w:t xml:space="preserve">(2010) </w:t>
      </w:r>
      <w:r w:rsidRPr="00A56FB1">
        <w:rPr>
          <w:rFonts w:ascii="Calibri Light" w:hAnsi="Calibri Light" w:cs="Calibri Light"/>
          <w:sz w:val="22"/>
          <w:szCs w:val="22"/>
          <w:lang w:val="en-US"/>
        </w:rPr>
        <w:t xml:space="preserve">Use of antipsychotic drugs in individuals with intellectual disability (ID) in the Netherlands: prevalence and reasons for prescription. </w:t>
      </w:r>
      <w:r w:rsidRPr="008A0CAA">
        <w:rPr>
          <w:rFonts w:ascii="Calibri Light" w:hAnsi="Calibri Light" w:cs="Calibri Light"/>
          <w:i/>
          <w:iCs/>
          <w:sz w:val="22"/>
          <w:szCs w:val="22"/>
          <w:lang w:val="en-US"/>
        </w:rPr>
        <w:t>J</w:t>
      </w:r>
      <w:r w:rsidR="008A0CAA" w:rsidRPr="008A0CAA">
        <w:rPr>
          <w:rFonts w:ascii="Calibri Light" w:hAnsi="Calibri Light" w:cs="Calibri Light"/>
          <w:i/>
          <w:iCs/>
          <w:sz w:val="22"/>
          <w:szCs w:val="22"/>
          <w:lang w:val="en-US"/>
        </w:rPr>
        <w:t>ournal of</w:t>
      </w:r>
      <w:r w:rsidRPr="008A0CAA">
        <w:rPr>
          <w:rFonts w:ascii="Calibri Light" w:hAnsi="Calibri Light" w:cs="Calibri Light"/>
          <w:i/>
          <w:iCs/>
          <w:sz w:val="22"/>
          <w:szCs w:val="22"/>
          <w:lang w:val="en-US"/>
        </w:rPr>
        <w:t xml:space="preserve"> Intellect</w:t>
      </w:r>
      <w:r w:rsidR="008A0CAA" w:rsidRPr="008A0CAA">
        <w:rPr>
          <w:rFonts w:ascii="Calibri Light" w:hAnsi="Calibri Light" w:cs="Calibri Light"/>
          <w:i/>
          <w:iCs/>
          <w:sz w:val="22"/>
          <w:szCs w:val="22"/>
          <w:lang w:val="en-US"/>
        </w:rPr>
        <w:t>ual</w:t>
      </w:r>
      <w:r w:rsidRPr="008A0CAA">
        <w:rPr>
          <w:rFonts w:ascii="Calibri Light" w:hAnsi="Calibri Light" w:cs="Calibri Light"/>
          <w:i/>
          <w:iCs/>
          <w:sz w:val="22"/>
          <w:szCs w:val="22"/>
          <w:lang w:val="en-US"/>
        </w:rPr>
        <w:t xml:space="preserve"> Disabil</w:t>
      </w:r>
      <w:r w:rsidR="008A0CAA" w:rsidRPr="008A0CAA">
        <w:rPr>
          <w:rFonts w:ascii="Calibri Light" w:hAnsi="Calibri Light" w:cs="Calibri Light"/>
          <w:i/>
          <w:iCs/>
          <w:sz w:val="22"/>
          <w:szCs w:val="22"/>
          <w:lang w:val="en-US"/>
        </w:rPr>
        <w:t>ity</w:t>
      </w:r>
      <w:r w:rsidRPr="008A0CAA">
        <w:rPr>
          <w:rFonts w:ascii="Calibri Light" w:hAnsi="Calibri Light" w:cs="Calibri Light"/>
          <w:i/>
          <w:iCs/>
          <w:sz w:val="22"/>
          <w:szCs w:val="22"/>
          <w:lang w:val="en-US"/>
        </w:rPr>
        <w:t xml:space="preserve"> Res</w:t>
      </w:r>
      <w:r w:rsidR="008A0CAA" w:rsidRPr="008A0CAA">
        <w:rPr>
          <w:rFonts w:ascii="Calibri Light" w:hAnsi="Calibri Light" w:cs="Calibri Light"/>
          <w:i/>
          <w:iCs/>
          <w:sz w:val="22"/>
          <w:szCs w:val="22"/>
          <w:lang w:val="en-US"/>
        </w:rPr>
        <w:t>earch</w:t>
      </w:r>
      <w:r w:rsidR="008A0CAA">
        <w:rPr>
          <w:rFonts w:ascii="Calibri Light" w:hAnsi="Calibri Light" w:cs="Calibri Light"/>
          <w:sz w:val="22"/>
          <w:szCs w:val="22"/>
          <w:lang w:val="en-US"/>
        </w:rPr>
        <w:t xml:space="preserve">, </w:t>
      </w:r>
      <w:r w:rsidRPr="008A0CAA">
        <w:rPr>
          <w:rFonts w:ascii="Calibri Light" w:hAnsi="Calibri Light" w:cs="Calibri Light"/>
          <w:i/>
          <w:iCs/>
          <w:sz w:val="22"/>
          <w:szCs w:val="22"/>
          <w:lang w:val="en-US"/>
        </w:rPr>
        <w:t>54</w:t>
      </w:r>
      <w:r w:rsidRPr="00A56FB1">
        <w:rPr>
          <w:rFonts w:ascii="Calibri Light" w:hAnsi="Calibri Light" w:cs="Calibri Light"/>
          <w:sz w:val="22"/>
          <w:szCs w:val="22"/>
          <w:lang w:val="en-US"/>
        </w:rPr>
        <w:t>(7)</w:t>
      </w:r>
      <w:r w:rsidR="008A0CAA">
        <w:rPr>
          <w:rFonts w:ascii="Calibri Light" w:hAnsi="Calibri Light" w:cs="Calibri Light"/>
          <w:sz w:val="22"/>
          <w:szCs w:val="22"/>
          <w:lang w:val="en-US"/>
        </w:rPr>
        <w:t xml:space="preserve">, </w:t>
      </w:r>
      <w:r w:rsidRPr="00A56FB1">
        <w:rPr>
          <w:rFonts w:ascii="Calibri Light" w:hAnsi="Calibri Light" w:cs="Calibri Light"/>
          <w:sz w:val="22"/>
          <w:szCs w:val="22"/>
          <w:lang w:val="en-US"/>
        </w:rPr>
        <w:t>659-67.</w:t>
      </w:r>
    </w:p>
    <w:p w14:paraId="6906EF2E" w14:textId="2E6FDEEF"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 Kuijper G, Mulder H, </w:t>
      </w:r>
      <w:proofErr w:type="spellStart"/>
      <w:r w:rsidRPr="00A56FB1">
        <w:rPr>
          <w:rFonts w:ascii="Calibri Light" w:hAnsi="Calibri Light" w:cs="Calibri Light"/>
          <w:sz w:val="22"/>
          <w:szCs w:val="22"/>
        </w:rPr>
        <w:t>Evenhuis</w:t>
      </w:r>
      <w:proofErr w:type="spellEnd"/>
      <w:r w:rsidRPr="00A56FB1">
        <w:rPr>
          <w:rFonts w:ascii="Calibri Light" w:hAnsi="Calibri Light" w:cs="Calibri Light"/>
          <w:sz w:val="22"/>
          <w:szCs w:val="22"/>
        </w:rPr>
        <w:t xml:space="preserve"> H, Scholte F, Visser F</w:t>
      </w:r>
      <w:r w:rsidR="003759A6">
        <w:rPr>
          <w:rFonts w:ascii="Calibri Light" w:hAnsi="Calibri Light" w:cs="Calibri Light"/>
          <w:sz w:val="22"/>
          <w:szCs w:val="22"/>
        </w:rPr>
        <w:t>,</w:t>
      </w:r>
      <w:r w:rsidRPr="00A56FB1">
        <w:rPr>
          <w:rFonts w:ascii="Calibri Light" w:hAnsi="Calibri Light" w:cs="Calibri Light"/>
          <w:sz w:val="22"/>
          <w:szCs w:val="22"/>
        </w:rPr>
        <w:t xml:space="preserve"> Hoekstra PJ. (2013a) Determinants of physical health parameters in individuals with intellectual disability who use long-term antipsychotics. </w:t>
      </w:r>
      <w:r w:rsidRPr="00A56FB1">
        <w:rPr>
          <w:rFonts w:ascii="Calibri Light" w:hAnsi="Calibri Light" w:cs="Calibri Light"/>
          <w:i/>
          <w:sz w:val="22"/>
          <w:szCs w:val="22"/>
        </w:rPr>
        <w:t>Research in Developmental Disabilities</w:t>
      </w:r>
      <w:r w:rsidRPr="00A56FB1">
        <w:rPr>
          <w:rFonts w:ascii="Calibri Light" w:hAnsi="Calibri Light" w:cs="Calibri Light"/>
          <w:sz w:val="22"/>
          <w:szCs w:val="22"/>
        </w:rPr>
        <w:t xml:space="preserve">, </w:t>
      </w:r>
      <w:r w:rsidRPr="00A56FB1">
        <w:rPr>
          <w:rFonts w:ascii="Calibri Light" w:hAnsi="Calibri Light" w:cs="Calibri Light"/>
          <w:i/>
          <w:iCs/>
          <w:sz w:val="22"/>
          <w:szCs w:val="22"/>
        </w:rPr>
        <w:t>34</w:t>
      </w:r>
      <w:r w:rsidRPr="00A56FB1">
        <w:rPr>
          <w:rFonts w:ascii="Calibri Light" w:hAnsi="Calibri Light" w:cs="Calibri Light"/>
          <w:sz w:val="22"/>
          <w:szCs w:val="22"/>
        </w:rPr>
        <w:t>, 2799-809.</w:t>
      </w:r>
    </w:p>
    <w:p w14:paraId="4A12A122" w14:textId="78BAA224"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 Kuijper G, Mulder H, </w:t>
      </w:r>
      <w:proofErr w:type="spellStart"/>
      <w:r w:rsidRPr="00A56FB1">
        <w:rPr>
          <w:rFonts w:ascii="Calibri Light" w:hAnsi="Calibri Light" w:cs="Calibri Light"/>
          <w:sz w:val="22"/>
          <w:szCs w:val="22"/>
        </w:rPr>
        <w:t>Evenhuis</w:t>
      </w:r>
      <w:proofErr w:type="spellEnd"/>
      <w:r w:rsidRPr="00A56FB1">
        <w:rPr>
          <w:rFonts w:ascii="Calibri Light" w:hAnsi="Calibri Light" w:cs="Calibri Light"/>
          <w:sz w:val="22"/>
          <w:szCs w:val="22"/>
        </w:rPr>
        <w:t xml:space="preserve"> H, Visser F, Hoekstra PJ. </w:t>
      </w:r>
      <w:r w:rsidR="00C128A3">
        <w:rPr>
          <w:rFonts w:ascii="Calibri Light" w:hAnsi="Calibri Light" w:cs="Calibri Light"/>
          <w:sz w:val="22"/>
          <w:szCs w:val="22"/>
        </w:rPr>
        <w:t xml:space="preserve">(2013b) </w:t>
      </w:r>
      <w:r w:rsidRPr="00A56FB1">
        <w:rPr>
          <w:rFonts w:ascii="Calibri Light" w:hAnsi="Calibri Light" w:cs="Calibri Light"/>
          <w:sz w:val="22"/>
          <w:szCs w:val="22"/>
        </w:rPr>
        <w:t xml:space="preserve">Effects of controlled discontinuation of long-term used antipsychotics on weight and metabolic parameters in individuals with intellectual disability. </w:t>
      </w:r>
      <w:r w:rsidRPr="006F7071">
        <w:rPr>
          <w:rFonts w:ascii="Calibri Light" w:hAnsi="Calibri Light" w:cs="Calibri Light"/>
          <w:i/>
          <w:iCs/>
          <w:sz w:val="22"/>
          <w:szCs w:val="22"/>
        </w:rPr>
        <w:t>J</w:t>
      </w:r>
      <w:r w:rsidR="006F7071" w:rsidRPr="006F7071">
        <w:rPr>
          <w:rFonts w:ascii="Calibri Light" w:hAnsi="Calibri Light" w:cs="Calibri Light"/>
          <w:i/>
          <w:iCs/>
          <w:sz w:val="22"/>
          <w:szCs w:val="22"/>
        </w:rPr>
        <w:t>ournal of</w:t>
      </w:r>
      <w:r w:rsidRPr="006F7071">
        <w:rPr>
          <w:rFonts w:ascii="Calibri Light" w:hAnsi="Calibri Light" w:cs="Calibri Light"/>
          <w:i/>
          <w:iCs/>
          <w:sz w:val="22"/>
          <w:szCs w:val="22"/>
        </w:rPr>
        <w:t xml:space="preserve"> Clin</w:t>
      </w:r>
      <w:r w:rsidR="006F7071" w:rsidRPr="006F7071">
        <w:rPr>
          <w:rFonts w:ascii="Calibri Light" w:hAnsi="Calibri Light" w:cs="Calibri Light"/>
          <w:i/>
          <w:iCs/>
          <w:sz w:val="22"/>
          <w:szCs w:val="22"/>
        </w:rPr>
        <w:t>ical</w:t>
      </w:r>
      <w:r w:rsidRPr="006F7071">
        <w:rPr>
          <w:rFonts w:ascii="Calibri Light" w:hAnsi="Calibri Light" w:cs="Calibri Light"/>
          <w:i/>
          <w:iCs/>
          <w:sz w:val="22"/>
          <w:szCs w:val="22"/>
        </w:rPr>
        <w:t xml:space="preserve"> Psychopharmacol</w:t>
      </w:r>
      <w:r w:rsidR="006F7071" w:rsidRPr="006F7071">
        <w:rPr>
          <w:rFonts w:ascii="Calibri Light" w:hAnsi="Calibri Light" w:cs="Calibri Light"/>
          <w:i/>
          <w:iCs/>
          <w:sz w:val="22"/>
          <w:szCs w:val="22"/>
        </w:rPr>
        <w:t>ogy</w:t>
      </w:r>
      <w:r w:rsidR="00C128A3">
        <w:rPr>
          <w:rFonts w:ascii="Calibri Light" w:hAnsi="Calibri Light" w:cs="Calibri Light"/>
          <w:sz w:val="22"/>
          <w:szCs w:val="22"/>
        </w:rPr>
        <w:t xml:space="preserve">, </w:t>
      </w:r>
      <w:r w:rsidRPr="006F7071">
        <w:rPr>
          <w:rFonts w:ascii="Calibri Light" w:hAnsi="Calibri Light" w:cs="Calibri Light"/>
          <w:i/>
          <w:iCs/>
          <w:sz w:val="22"/>
          <w:szCs w:val="22"/>
        </w:rPr>
        <w:t>33</w:t>
      </w:r>
      <w:r w:rsidR="006F7071">
        <w:rPr>
          <w:rFonts w:ascii="Calibri Light" w:hAnsi="Calibri Light" w:cs="Calibri Light"/>
          <w:sz w:val="22"/>
          <w:szCs w:val="22"/>
        </w:rPr>
        <w:t xml:space="preserve">, </w:t>
      </w:r>
      <w:r w:rsidRPr="00A56FB1">
        <w:rPr>
          <w:rFonts w:ascii="Calibri Light" w:hAnsi="Calibri Light" w:cs="Calibri Light"/>
          <w:sz w:val="22"/>
          <w:szCs w:val="22"/>
        </w:rPr>
        <w:t>520-4.</w:t>
      </w:r>
    </w:p>
    <w:p w14:paraId="2A9B192A" w14:textId="744CB988" w:rsidR="00AC6CC6" w:rsidRPr="00A56FB1" w:rsidRDefault="00AC6CC6" w:rsidP="00A56FB1">
      <w:pPr>
        <w:numPr>
          <w:ilvl w:val="0"/>
          <w:numId w:val="2"/>
        </w:numPr>
        <w:spacing w:after="0" w:line="240" w:lineRule="auto"/>
        <w:jc w:val="both"/>
        <w:rPr>
          <w:rFonts w:ascii="Calibri Light" w:hAnsi="Calibri Light" w:cs="Calibri Light"/>
          <w:sz w:val="22"/>
          <w:szCs w:val="22"/>
          <w:lang w:val="en-US"/>
        </w:rPr>
      </w:pPr>
      <w:r w:rsidRPr="00A56FB1">
        <w:rPr>
          <w:rFonts w:ascii="Calibri Light" w:hAnsi="Calibri Light" w:cs="Calibri Light"/>
          <w:sz w:val="22"/>
          <w:szCs w:val="22"/>
          <w:lang w:val="en-US"/>
        </w:rPr>
        <w:t xml:space="preserve">de Kuijper G, </w:t>
      </w:r>
      <w:proofErr w:type="spellStart"/>
      <w:r w:rsidRPr="00A56FB1">
        <w:rPr>
          <w:rFonts w:ascii="Calibri Light" w:hAnsi="Calibri Light" w:cs="Calibri Light"/>
          <w:sz w:val="22"/>
          <w:szCs w:val="22"/>
          <w:lang w:val="en-US"/>
        </w:rPr>
        <w:t>Evenhuis</w:t>
      </w:r>
      <w:proofErr w:type="spellEnd"/>
      <w:r w:rsidRPr="00A56FB1">
        <w:rPr>
          <w:rFonts w:ascii="Calibri Light" w:hAnsi="Calibri Light" w:cs="Calibri Light"/>
          <w:sz w:val="22"/>
          <w:szCs w:val="22"/>
          <w:lang w:val="en-US"/>
        </w:rPr>
        <w:t xml:space="preserve"> H, </w:t>
      </w:r>
      <w:proofErr w:type="spellStart"/>
      <w:r w:rsidRPr="00A56FB1">
        <w:rPr>
          <w:rFonts w:ascii="Calibri Light" w:hAnsi="Calibri Light" w:cs="Calibri Light"/>
          <w:sz w:val="22"/>
          <w:szCs w:val="22"/>
          <w:lang w:val="en-US"/>
        </w:rPr>
        <w:t>Mindera</w:t>
      </w:r>
      <w:r w:rsidR="00B84BED">
        <w:rPr>
          <w:rFonts w:ascii="Calibri Light" w:hAnsi="Calibri Light" w:cs="Calibri Light"/>
          <w:sz w:val="22"/>
          <w:szCs w:val="22"/>
          <w:lang w:val="en-US"/>
        </w:rPr>
        <w:t>a</w:t>
      </w:r>
      <w:proofErr w:type="spellEnd"/>
      <w:r w:rsidRPr="00A56FB1">
        <w:rPr>
          <w:rFonts w:ascii="Calibri Light" w:hAnsi="Calibri Light" w:cs="Calibri Light"/>
          <w:sz w:val="22"/>
          <w:szCs w:val="22"/>
          <w:lang w:val="en-US"/>
        </w:rPr>
        <w:t xml:space="preserve"> RB, Hoekstra PJ. (2014) Effects of controlled discontinuation of long-term used antipsychotics for </w:t>
      </w:r>
      <w:proofErr w:type="spellStart"/>
      <w:r w:rsidRPr="00A56FB1">
        <w:rPr>
          <w:rFonts w:ascii="Calibri Light" w:hAnsi="Calibri Light" w:cs="Calibri Light"/>
          <w:sz w:val="22"/>
          <w:szCs w:val="22"/>
          <w:lang w:val="en-US"/>
        </w:rPr>
        <w:t>behavioural</w:t>
      </w:r>
      <w:proofErr w:type="spellEnd"/>
      <w:r w:rsidRPr="00A56FB1">
        <w:rPr>
          <w:rFonts w:ascii="Calibri Light" w:hAnsi="Calibri Light" w:cs="Calibri Light"/>
          <w:sz w:val="22"/>
          <w:szCs w:val="22"/>
          <w:lang w:val="en-US"/>
        </w:rPr>
        <w:t xml:space="preserve"> symptoms in individuals with intellectual disability. </w:t>
      </w:r>
      <w:r w:rsidRPr="00B84BED">
        <w:rPr>
          <w:rFonts w:ascii="Calibri Light" w:hAnsi="Calibri Light" w:cs="Calibri Light"/>
          <w:i/>
          <w:iCs/>
          <w:sz w:val="22"/>
          <w:szCs w:val="22"/>
          <w:lang w:val="en-US"/>
        </w:rPr>
        <w:t>Journal of Intellectual Disability Research</w:t>
      </w:r>
      <w:r w:rsidRPr="00A56FB1">
        <w:rPr>
          <w:rFonts w:ascii="Calibri Light" w:hAnsi="Calibri Light" w:cs="Calibri Light"/>
          <w:sz w:val="22"/>
          <w:szCs w:val="22"/>
          <w:lang w:val="en-US"/>
        </w:rPr>
        <w:t xml:space="preserve">, </w:t>
      </w:r>
      <w:r w:rsidRPr="00B84BED">
        <w:rPr>
          <w:rFonts w:ascii="Calibri Light" w:hAnsi="Calibri Light" w:cs="Calibri Light"/>
          <w:i/>
          <w:iCs/>
          <w:sz w:val="22"/>
          <w:szCs w:val="22"/>
          <w:lang w:val="en-US"/>
        </w:rPr>
        <w:t>58</w:t>
      </w:r>
      <w:r w:rsidRPr="00A56FB1">
        <w:rPr>
          <w:rFonts w:ascii="Calibri Light" w:hAnsi="Calibri Light" w:cs="Calibri Light"/>
          <w:sz w:val="22"/>
          <w:szCs w:val="22"/>
          <w:lang w:val="en-US"/>
        </w:rPr>
        <w:t>(1), 71-83.</w:t>
      </w:r>
    </w:p>
    <w:p w14:paraId="49EDBDEE" w14:textId="4383E28E" w:rsidR="00AC6CC6" w:rsidRPr="00A56FB1" w:rsidRDefault="00AC6CC6"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de Kuijper GM, Hoekstra PJ. (2018) An open-label discontinuation trial of long-term, off-label antipsychotic medication in people with intellectual disability: determinants of success and failure. </w:t>
      </w:r>
      <w:r w:rsidRPr="005916E3">
        <w:rPr>
          <w:rFonts w:ascii="Calibri Light" w:hAnsi="Calibri Light" w:cs="Calibri Light"/>
          <w:i/>
          <w:iCs/>
          <w:sz w:val="22"/>
          <w:szCs w:val="22"/>
          <w:lang w:val="en-US"/>
        </w:rPr>
        <w:t>The Journal of Clinical Pharmacology</w:t>
      </w:r>
      <w:r w:rsidRPr="00A56FB1">
        <w:rPr>
          <w:rFonts w:ascii="Calibri Light" w:hAnsi="Calibri Light" w:cs="Calibri Light"/>
          <w:sz w:val="22"/>
          <w:szCs w:val="22"/>
          <w:lang w:val="en-US"/>
        </w:rPr>
        <w:t xml:space="preserve">, </w:t>
      </w:r>
      <w:r w:rsidRPr="005916E3">
        <w:rPr>
          <w:rFonts w:ascii="Calibri Light" w:hAnsi="Calibri Light" w:cs="Calibri Light"/>
          <w:i/>
          <w:iCs/>
          <w:sz w:val="22"/>
          <w:szCs w:val="22"/>
          <w:lang w:val="en-US"/>
        </w:rPr>
        <w:t>58</w:t>
      </w:r>
      <w:r w:rsidRPr="00A56FB1">
        <w:rPr>
          <w:rFonts w:ascii="Calibri Light" w:hAnsi="Calibri Light" w:cs="Calibri Light"/>
          <w:sz w:val="22"/>
          <w:szCs w:val="22"/>
          <w:lang w:val="en-US"/>
        </w:rPr>
        <w:t>(11), 1418-26.</w:t>
      </w:r>
    </w:p>
    <w:p w14:paraId="47BC84FF" w14:textId="1D691CC0"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 Kuijper G, de Haan J, Deb S, Shankar R. (2022a) Withdrawing antipsychotics for </w:t>
      </w:r>
      <w:r w:rsidR="000537BB">
        <w:rPr>
          <w:rFonts w:ascii="Calibri Light" w:hAnsi="Calibri Light" w:cs="Calibri Light"/>
          <w:sz w:val="22"/>
          <w:szCs w:val="22"/>
        </w:rPr>
        <w:t xml:space="preserve">behaviours of </w:t>
      </w:r>
      <w:r w:rsidR="00DA220A">
        <w:rPr>
          <w:rFonts w:ascii="Calibri Light" w:hAnsi="Calibri Light" w:cs="Calibri Light"/>
          <w:sz w:val="22"/>
          <w:szCs w:val="22"/>
        </w:rPr>
        <w:t>concern</w:t>
      </w:r>
      <w:r w:rsidRPr="00A56FB1">
        <w:rPr>
          <w:rFonts w:ascii="Calibri Light" w:hAnsi="Calibri Light" w:cs="Calibri Light"/>
          <w:sz w:val="22"/>
          <w:szCs w:val="22"/>
        </w:rPr>
        <w:t xml:space="preserve"> in adults with intellectual disabilities; experiences and views of prescribers.</w:t>
      </w:r>
      <w:r w:rsidRPr="00A56FB1">
        <w:rPr>
          <w:rFonts w:ascii="Calibri Light" w:hAnsi="Calibri Light" w:cs="Calibri Light"/>
          <w:i/>
          <w:iCs/>
          <w:sz w:val="22"/>
          <w:szCs w:val="22"/>
        </w:rPr>
        <w:t xml:space="preserve"> International Journal of Environmental Research and Public Health, </w:t>
      </w:r>
      <w:r w:rsidRPr="00DA220A">
        <w:rPr>
          <w:rFonts w:ascii="Calibri Light" w:hAnsi="Calibri Light" w:cs="Calibri Light"/>
          <w:i/>
          <w:iCs/>
          <w:sz w:val="22"/>
          <w:szCs w:val="22"/>
        </w:rPr>
        <w:t>19</w:t>
      </w:r>
      <w:r w:rsidRPr="00A56FB1">
        <w:rPr>
          <w:rFonts w:ascii="Calibri Light" w:hAnsi="Calibri Light" w:cs="Calibri Light"/>
          <w:sz w:val="22"/>
          <w:szCs w:val="22"/>
        </w:rPr>
        <w:t xml:space="preserve">, 17095. </w:t>
      </w:r>
      <w:hyperlink r:id="rId15" w:history="1">
        <w:r w:rsidRPr="00A56FB1">
          <w:rPr>
            <w:rStyle w:val="Hyperlink"/>
            <w:rFonts w:ascii="Calibri Light" w:hAnsi="Calibri Light" w:cs="Calibri Light"/>
            <w:sz w:val="22"/>
            <w:szCs w:val="22"/>
          </w:rPr>
          <w:t>https://doi.org/10.3390/ijerph192417095</w:t>
        </w:r>
      </w:hyperlink>
      <w:r w:rsidRPr="00A56FB1">
        <w:rPr>
          <w:rFonts w:ascii="Calibri Light" w:hAnsi="Calibri Light" w:cs="Calibri Light"/>
          <w:sz w:val="22"/>
          <w:szCs w:val="22"/>
        </w:rPr>
        <w:t xml:space="preserve">. </w:t>
      </w:r>
    </w:p>
    <w:p w14:paraId="2646F6D7" w14:textId="41E894DD"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de Kuijper G, de Haan J, Deb S, Shankar R. (2022b) Withdrawing antipsychotics for </w:t>
      </w:r>
      <w:proofErr w:type="spellStart"/>
      <w:r w:rsidR="000537BB">
        <w:rPr>
          <w:rFonts w:ascii="Calibri Light" w:hAnsi="Calibri Light" w:cs="Calibri Light"/>
          <w:sz w:val="22"/>
          <w:szCs w:val="22"/>
          <w:lang w:val="en-US"/>
        </w:rPr>
        <w:t>behaviours</w:t>
      </w:r>
      <w:proofErr w:type="spellEnd"/>
      <w:r w:rsidR="000537BB">
        <w:rPr>
          <w:rFonts w:ascii="Calibri Light" w:hAnsi="Calibri Light" w:cs="Calibri Light"/>
          <w:sz w:val="22"/>
          <w:szCs w:val="22"/>
          <w:lang w:val="en-US"/>
        </w:rPr>
        <w:t xml:space="preserve"> of concern</w:t>
      </w:r>
      <w:r w:rsidRPr="00A56FB1">
        <w:rPr>
          <w:rFonts w:ascii="Calibri Light" w:hAnsi="Calibri Light" w:cs="Calibri Light"/>
          <w:sz w:val="22"/>
          <w:szCs w:val="22"/>
          <w:lang w:val="en-US"/>
        </w:rPr>
        <w:t xml:space="preserve">s in adults with intellectual disabilities: experiences and views of the experts by experience. </w:t>
      </w:r>
      <w:r w:rsidRPr="00A56FB1">
        <w:rPr>
          <w:rFonts w:ascii="Calibri Light" w:hAnsi="Calibri Light" w:cs="Calibri Light"/>
          <w:i/>
          <w:iCs/>
          <w:sz w:val="22"/>
          <w:szCs w:val="22"/>
          <w:lang w:val="en-US"/>
        </w:rPr>
        <w:t xml:space="preserve">International Journal of Environmental Research and Public Health, </w:t>
      </w:r>
      <w:r w:rsidRPr="00B05AF2">
        <w:rPr>
          <w:rFonts w:ascii="Calibri Light" w:hAnsi="Calibri Light" w:cs="Calibri Light"/>
          <w:i/>
          <w:iCs/>
          <w:sz w:val="22"/>
          <w:szCs w:val="22"/>
        </w:rPr>
        <w:t>19</w:t>
      </w:r>
      <w:r w:rsidRPr="00A56FB1">
        <w:rPr>
          <w:rFonts w:ascii="Calibri Light" w:hAnsi="Calibri Light" w:cs="Calibri Light"/>
          <w:sz w:val="22"/>
          <w:szCs w:val="22"/>
        </w:rPr>
        <w:t xml:space="preserve">, 15637. </w:t>
      </w:r>
      <w:hyperlink r:id="rId16" w:history="1">
        <w:r w:rsidRPr="00A56FB1">
          <w:rPr>
            <w:rStyle w:val="Hyperlink"/>
            <w:rFonts w:ascii="Calibri Light" w:hAnsi="Calibri Light" w:cs="Calibri Light"/>
            <w:sz w:val="22"/>
            <w:szCs w:val="22"/>
          </w:rPr>
          <w:t>https://doi.org/10.3390/ijerph192315637</w:t>
        </w:r>
      </w:hyperlink>
    </w:p>
    <w:p w14:paraId="0B786588" w14:textId="77777777"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Deb S. (2024) Psychopharmacology. In ‘Handbook of psychopathology in intellectual disability: Autism and Child Psychopathology series’ (ed. J Matson). Springer International. P. 395-416. </w:t>
      </w:r>
      <w:hyperlink r:id="rId17" w:history="1">
        <w:r w:rsidRPr="00A56FB1">
          <w:rPr>
            <w:rStyle w:val="Hyperlink"/>
            <w:rFonts w:ascii="Calibri Light" w:hAnsi="Calibri Light" w:cs="Calibri Light"/>
            <w:sz w:val="22"/>
            <w:szCs w:val="22"/>
          </w:rPr>
          <w:t>https://doi.org/10.1007/978-3-031-66902-6_18</w:t>
        </w:r>
      </w:hyperlink>
    </w:p>
    <w:p w14:paraId="24DBDA90" w14:textId="6D97817C"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Deb S</w:t>
      </w:r>
      <w:r w:rsidR="00B05AF2">
        <w:rPr>
          <w:rFonts w:ascii="Calibri Light" w:hAnsi="Calibri Light" w:cs="Calibri Light"/>
          <w:sz w:val="22"/>
          <w:szCs w:val="22"/>
        </w:rPr>
        <w:t>,</w:t>
      </w:r>
      <w:r w:rsidRPr="00A56FB1">
        <w:rPr>
          <w:rFonts w:ascii="Calibri Light" w:hAnsi="Calibri Light" w:cs="Calibri Light"/>
          <w:sz w:val="22"/>
          <w:szCs w:val="22"/>
        </w:rPr>
        <w:t xml:space="preserve"> Fraser WI. (1994) The use of psychotropic medication in people with learning disability: towards rational prescribing. </w:t>
      </w:r>
      <w:r w:rsidRPr="00A56FB1">
        <w:rPr>
          <w:rFonts w:ascii="Calibri Light" w:hAnsi="Calibri Light" w:cs="Calibri Light"/>
          <w:i/>
          <w:sz w:val="22"/>
          <w:szCs w:val="22"/>
        </w:rPr>
        <w:t>Human Psychopharmacology</w:t>
      </w:r>
      <w:r w:rsidRPr="00A56FB1">
        <w:rPr>
          <w:rFonts w:ascii="Calibri Light" w:hAnsi="Calibri Light" w:cs="Calibri Light"/>
          <w:sz w:val="22"/>
          <w:szCs w:val="22"/>
        </w:rPr>
        <w:t xml:space="preserve">, </w:t>
      </w:r>
      <w:r w:rsidRPr="00B05AF2">
        <w:rPr>
          <w:rFonts w:ascii="Calibri Light" w:hAnsi="Calibri Light" w:cs="Calibri Light"/>
          <w:i/>
          <w:iCs/>
          <w:sz w:val="22"/>
          <w:szCs w:val="22"/>
        </w:rPr>
        <w:t>9</w:t>
      </w:r>
      <w:r w:rsidRPr="00A56FB1">
        <w:rPr>
          <w:rFonts w:ascii="Calibri Light" w:hAnsi="Calibri Light" w:cs="Calibri Light"/>
          <w:sz w:val="22"/>
          <w:szCs w:val="22"/>
        </w:rPr>
        <w:t xml:space="preserve">, 259-72. </w:t>
      </w:r>
      <w:hyperlink r:id="rId18" w:history="1">
        <w:r w:rsidRPr="00A56FB1">
          <w:rPr>
            <w:rStyle w:val="Hyperlink"/>
            <w:rFonts w:ascii="Calibri Light" w:hAnsi="Calibri Light" w:cs="Calibri Light"/>
            <w:sz w:val="22"/>
            <w:szCs w:val="22"/>
          </w:rPr>
          <w:t>https://doi.org/10.1002/hup.470090405</w:t>
        </w:r>
      </w:hyperlink>
    </w:p>
    <w:p w14:paraId="215C9D15" w14:textId="684F70E6"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Deb S, Jarkovský J, Melicharová H, Holub D, Limbu B, Třešňák P</w:t>
      </w:r>
      <w:r w:rsidR="00DE5C3A">
        <w:rPr>
          <w:rFonts w:ascii="Calibri Light" w:hAnsi="Calibri Light" w:cs="Calibri Light"/>
          <w:sz w:val="22"/>
          <w:szCs w:val="22"/>
        </w:rPr>
        <w:t>.</w:t>
      </w:r>
      <w:r w:rsidRPr="00A56FB1">
        <w:rPr>
          <w:rFonts w:ascii="Calibri Light" w:hAnsi="Calibri Light" w:cs="Calibri Light"/>
          <w:sz w:val="22"/>
          <w:szCs w:val="22"/>
        </w:rPr>
        <w:t xml:space="preserve"> (2025a) A whole population-based cohort study of the trajectory of the prevalence and the incidence of mental illness,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and psychotropic medication prescribing in adults with intellectual disabilities in the Czech Republic between 2010 and 2022. </w:t>
      </w:r>
      <w:r w:rsidRPr="00A56FB1">
        <w:rPr>
          <w:rFonts w:ascii="Calibri Light" w:hAnsi="Calibri Light" w:cs="Calibri Light"/>
          <w:i/>
          <w:iCs/>
          <w:sz w:val="22"/>
          <w:szCs w:val="22"/>
        </w:rPr>
        <w:t>BMC Psychiatry</w:t>
      </w:r>
      <w:r w:rsidRPr="00A56FB1">
        <w:rPr>
          <w:rFonts w:ascii="Calibri Light" w:hAnsi="Calibri Light" w:cs="Calibri Light"/>
          <w:sz w:val="22"/>
          <w:szCs w:val="22"/>
        </w:rPr>
        <w:t>,</w:t>
      </w:r>
      <w:r w:rsidRPr="00A56FB1">
        <w:rPr>
          <w:rFonts w:ascii="Calibri Light" w:hAnsi="Calibri Light" w:cs="Calibri Light"/>
          <w:i/>
          <w:iCs/>
          <w:sz w:val="22"/>
          <w:szCs w:val="22"/>
        </w:rPr>
        <w:t xml:space="preserve"> </w:t>
      </w:r>
      <w:r w:rsidRPr="00206985">
        <w:rPr>
          <w:rFonts w:ascii="Calibri Light" w:hAnsi="Calibri Light" w:cs="Calibri Light"/>
          <w:i/>
          <w:iCs/>
          <w:sz w:val="22"/>
          <w:szCs w:val="22"/>
        </w:rPr>
        <w:t>25</w:t>
      </w:r>
      <w:r w:rsidR="00206985">
        <w:rPr>
          <w:rFonts w:ascii="Calibri Light" w:hAnsi="Calibri Light" w:cs="Calibri Light"/>
          <w:sz w:val="22"/>
          <w:szCs w:val="22"/>
        </w:rPr>
        <w:t xml:space="preserve">, </w:t>
      </w:r>
      <w:r w:rsidRPr="00A56FB1">
        <w:rPr>
          <w:rFonts w:ascii="Calibri Light" w:hAnsi="Calibri Light" w:cs="Calibri Light"/>
          <w:sz w:val="22"/>
          <w:szCs w:val="22"/>
        </w:rPr>
        <w:t xml:space="preserve">1129. </w:t>
      </w:r>
      <w:hyperlink r:id="rId19" w:history="1">
        <w:r w:rsidRPr="00A56FB1">
          <w:rPr>
            <w:rStyle w:val="Hyperlink"/>
            <w:rFonts w:ascii="Calibri Light" w:hAnsi="Calibri Light" w:cs="Calibri Light"/>
            <w:sz w:val="22"/>
            <w:szCs w:val="22"/>
          </w:rPr>
          <w:t>https://doi.org/10.1186/s12888-025-07620-7</w:t>
        </w:r>
      </w:hyperlink>
    </w:p>
    <w:p w14:paraId="7902EF24" w14:textId="7F3513AA"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t xml:space="preserve">Deb S, Kwok H, Bertelli M, Salvador-Carulla L, Bradley E, Torr J, Barnhill J, Guideline Development Group of the WPA Section on Psychiatry of Intellectual Disability (2009) International guide to prescribing psychotropic medication for the management of problem behaviours in adults with intellectual disabilities. </w:t>
      </w:r>
      <w:r w:rsidRPr="00A56FB1">
        <w:rPr>
          <w:rFonts w:ascii="Calibri Light" w:hAnsi="Calibri Light" w:cs="Calibri Light"/>
          <w:i/>
          <w:iCs/>
          <w:sz w:val="22"/>
          <w:szCs w:val="22"/>
          <w:lang w:val="en-AU"/>
        </w:rPr>
        <w:t>World Psychiatry, 8</w:t>
      </w:r>
      <w:r w:rsidRPr="00A56FB1">
        <w:rPr>
          <w:rFonts w:ascii="Calibri Light" w:hAnsi="Calibri Light" w:cs="Calibri Light"/>
          <w:sz w:val="22"/>
          <w:szCs w:val="22"/>
          <w:lang w:val="en-AU"/>
        </w:rPr>
        <w:t>(3), 181</w:t>
      </w:r>
      <w:r w:rsidR="00541B62">
        <w:rPr>
          <w:rFonts w:ascii="Calibri Light" w:hAnsi="Calibri Light" w:cs="Calibri Light"/>
          <w:sz w:val="22"/>
          <w:szCs w:val="22"/>
          <w:lang w:val="en-AU"/>
        </w:rPr>
        <w:t>-</w:t>
      </w:r>
      <w:r w:rsidRPr="00A56FB1">
        <w:rPr>
          <w:rFonts w:ascii="Calibri Light" w:hAnsi="Calibri Light" w:cs="Calibri Light"/>
          <w:sz w:val="22"/>
          <w:szCs w:val="22"/>
          <w:lang w:val="en-AU"/>
        </w:rPr>
        <w:t xml:space="preserve">6. </w:t>
      </w:r>
      <w:hyperlink r:id="rId20">
        <w:r w:rsidRPr="00A56FB1">
          <w:rPr>
            <w:rStyle w:val="Hyperlink"/>
            <w:rFonts w:ascii="Calibri Light" w:hAnsi="Calibri Light" w:cs="Calibri Light"/>
            <w:sz w:val="22"/>
            <w:szCs w:val="22"/>
            <w:lang w:val="en-AU"/>
          </w:rPr>
          <w:t>https://doi.org/10.1002/j.2051-5545.2009.tb00248.x</w:t>
        </w:r>
      </w:hyperlink>
      <w:r w:rsidRPr="00A56FB1">
        <w:rPr>
          <w:rFonts w:ascii="Calibri Light" w:hAnsi="Calibri Light" w:cs="Calibri Light"/>
          <w:sz w:val="22"/>
          <w:szCs w:val="22"/>
          <w:lang w:val="en-AU"/>
        </w:rPr>
        <w:t xml:space="preserve"> </w:t>
      </w:r>
    </w:p>
    <w:p w14:paraId="009D20FB" w14:textId="77777777"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lastRenderedPageBreak/>
        <w:t xml:space="preserve">Deb S, Limbu B, Allgar V. (2025b) Pattern of psychotropic prescribing in adults with intellectual disabilities in the community settings in the UK: a cross-sectional view. </w:t>
      </w:r>
      <w:r w:rsidRPr="00A56FB1">
        <w:rPr>
          <w:rFonts w:ascii="Calibri Light" w:hAnsi="Calibri Light" w:cs="Calibri Light"/>
          <w:i/>
          <w:iCs/>
          <w:sz w:val="22"/>
          <w:szCs w:val="22"/>
          <w:lang w:val="en-AU"/>
        </w:rPr>
        <w:t>Research in Intellectual and Developmental Disabilities</w:t>
      </w:r>
      <w:r w:rsidRPr="00A56FB1">
        <w:rPr>
          <w:rFonts w:ascii="Calibri Light" w:hAnsi="Calibri Light" w:cs="Calibri Light"/>
          <w:sz w:val="22"/>
          <w:szCs w:val="22"/>
          <w:lang w:val="en-AU"/>
        </w:rPr>
        <w:t xml:space="preserve">. </w:t>
      </w:r>
      <w:hyperlink r:id="rId21" w:history="1">
        <w:r w:rsidRPr="00A56FB1">
          <w:rPr>
            <w:rStyle w:val="Hyperlink"/>
            <w:rFonts w:ascii="Calibri Light" w:hAnsi="Calibri Light" w:cs="Calibri Light"/>
            <w:sz w:val="22"/>
            <w:szCs w:val="22"/>
            <w:lang w:val="en-AU"/>
          </w:rPr>
          <w:t>https://doi.org/10.1016/j.ridd.2025.104968</w:t>
        </w:r>
      </w:hyperlink>
    </w:p>
    <w:p w14:paraId="2706FC0D" w14:textId="5B8B83A4"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Deb S, Limbu B, Unwin G, Woodcock L, Cooper V, Fullerton M. (2021) Short-term </w:t>
      </w:r>
      <w:proofErr w:type="gramStart"/>
      <w:r w:rsidRPr="00A56FB1">
        <w:rPr>
          <w:rFonts w:ascii="Calibri Light" w:hAnsi="Calibri Light" w:cs="Calibri Light"/>
          <w:sz w:val="22"/>
          <w:szCs w:val="22"/>
        </w:rPr>
        <w:t>Psycho-Education</w:t>
      </w:r>
      <w:proofErr w:type="gramEnd"/>
      <w:r w:rsidRPr="00A56FB1">
        <w:rPr>
          <w:rFonts w:ascii="Calibri Light" w:hAnsi="Calibri Light" w:cs="Calibri Light"/>
          <w:sz w:val="22"/>
          <w:szCs w:val="22"/>
        </w:rPr>
        <w:t xml:space="preserve"> for Caregivers </w:t>
      </w:r>
      <w:proofErr w:type="gramStart"/>
      <w:r w:rsidRPr="00A56FB1">
        <w:rPr>
          <w:rFonts w:ascii="Calibri Light" w:hAnsi="Calibri Light" w:cs="Calibri Light"/>
          <w:sz w:val="22"/>
          <w:szCs w:val="22"/>
        </w:rPr>
        <w:t>To</w:t>
      </w:r>
      <w:proofErr w:type="gramEnd"/>
      <w:r w:rsidRPr="00A56FB1">
        <w:rPr>
          <w:rFonts w:ascii="Calibri Light" w:hAnsi="Calibri Light" w:cs="Calibri Light"/>
          <w:sz w:val="22"/>
          <w:szCs w:val="22"/>
        </w:rPr>
        <w:t xml:space="preserve"> Reduce </w:t>
      </w:r>
      <w:proofErr w:type="spellStart"/>
      <w:r w:rsidRPr="00A56FB1">
        <w:rPr>
          <w:rFonts w:ascii="Calibri Light" w:hAnsi="Calibri Light" w:cs="Calibri Light"/>
          <w:sz w:val="22"/>
          <w:szCs w:val="22"/>
        </w:rPr>
        <w:t>OverMedication</w:t>
      </w:r>
      <w:proofErr w:type="spellEnd"/>
      <w:r w:rsidRPr="00A56FB1">
        <w:rPr>
          <w:rFonts w:ascii="Calibri Light" w:hAnsi="Calibri Light" w:cs="Calibri Light"/>
          <w:sz w:val="22"/>
          <w:szCs w:val="22"/>
        </w:rPr>
        <w:t xml:space="preserve"> of people with intellectual disabilities (SPECTROM): development and field testing. </w:t>
      </w:r>
      <w:r w:rsidRPr="00A56FB1">
        <w:rPr>
          <w:rFonts w:ascii="Calibri Light" w:hAnsi="Calibri Light" w:cs="Calibri Light"/>
          <w:i/>
          <w:iCs/>
          <w:sz w:val="22"/>
          <w:szCs w:val="22"/>
        </w:rPr>
        <w:t>International Journal of Environmental Research and Public Health,</w:t>
      </w:r>
      <w:r w:rsidRPr="00A56FB1">
        <w:rPr>
          <w:rFonts w:ascii="Calibri Light" w:hAnsi="Calibri Light" w:cs="Calibri Light"/>
          <w:sz w:val="22"/>
          <w:szCs w:val="22"/>
        </w:rPr>
        <w:t xml:space="preserve"> </w:t>
      </w:r>
      <w:r w:rsidRPr="00C11BAC">
        <w:rPr>
          <w:rFonts w:ascii="Calibri Light" w:hAnsi="Calibri Light" w:cs="Calibri Light"/>
          <w:i/>
          <w:iCs/>
          <w:sz w:val="22"/>
          <w:szCs w:val="22"/>
        </w:rPr>
        <w:t>18</w:t>
      </w:r>
      <w:r w:rsidRPr="00A56FB1">
        <w:rPr>
          <w:rFonts w:ascii="Calibri Light" w:hAnsi="Calibri Light" w:cs="Calibri Light"/>
          <w:sz w:val="22"/>
          <w:szCs w:val="22"/>
        </w:rPr>
        <w:t>,</w:t>
      </w:r>
      <w:r w:rsidR="00C11BAC">
        <w:rPr>
          <w:rFonts w:ascii="Calibri Light" w:hAnsi="Calibri Light" w:cs="Calibri Light"/>
          <w:sz w:val="22"/>
          <w:szCs w:val="22"/>
        </w:rPr>
        <w:t xml:space="preserve"> </w:t>
      </w:r>
      <w:r w:rsidRPr="00A56FB1">
        <w:rPr>
          <w:rFonts w:ascii="Calibri Light" w:hAnsi="Calibri Light" w:cs="Calibri Light"/>
          <w:sz w:val="22"/>
          <w:szCs w:val="22"/>
        </w:rPr>
        <w:t xml:space="preserve">13161; </w:t>
      </w:r>
      <w:hyperlink r:id="rId22" w:history="1">
        <w:r w:rsidRPr="00A56FB1">
          <w:rPr>
            <w:rStyle w:val="Hyperlink"/>
            <w:rFonts w:ascii="Calibri Light" w:hAnsi="Calibri Light" w:cs="Calibri Light"/>
            <w:sz w:val="22"/>
            <w:szCs w:val="22"/>
          </w:rPr>
          <w:t>https://doi.org/10.3390/ijerph182413161</w:t>
        </w:r>
      </w:hyperlink>
    </w:p>
    <w:p w14:paraId="52004169" w14:textId="7B65881C"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Deb S, Perera B, Krysta K, Ozer M, Bertelli M, Novell R, Wieland J, Sappok T. (2022</w:t>
      </w:r>
      <w:r w:rsidR="00542198" w:rsidRPr="00A56FB1">
        <w:rPr>
          <w:rFonts w:ascii="Calibri Light" w:hAnsi="Calibri Light" w:cs="Calibri Light"/>
          <w:sz w:val="22"/>
          <w:szCs w:val="22"/>
        </w:rPr>
        <w:t>a</w:t>
      </w:r>
      <w:r w:rsidRPr="00A56FB1">
        <w:rPr>
          <w:rFonts w:ascii="Calibri Light" w:hAnsi="Calibri Light" w:cs="Calibri Light"/>
          <w:sz w:val="22"/>
          <w:szCs w:val="22"/>
        </w:rPr>
        <w:t xml:space="preserve">) The European guideline on the assessment and diagnosis of psychiatric disorders in adults with intellectual disabilities. </w:t>
      </w:r>
      <w:r w:rsidRPr="00A56FB1">
        <w:rPr>
          <w:rFonts w:ascii="Calibri Light" w:hAnsi="Calibri Light" w:cs="Calibri Light"/>
          <w:i/>
          <w:iCs/>
          <w:sz w:val="22"/>
          <w:szCs w:val="22"/>
        </w:rPr>
        <w:t>European Journal of Psychiatry,</w:t>
      </w:r>
      <w:r w:rsidRPr="00A56FB1">
        <w:rPr>
          <w:rFonts w:ascii="Calibri Light" w:hAnsi="Calibri Light" w:cs="Calibri Light"/>
          <w:sz w:val="22"/>
          <w:szCs w:val="22"/>
        </w:rPr>
        <w:t xml:space="preserve"> </w:t>
      </w:r>
      <w:r w:rsidRPr="00297AF6">
        <w:rPr>
          <w:rFonts w:ascii="Calibri Light" w:hAnsi="Calibri Light" w:cs="Calibri Light"/>
          <w:i/>
          <w:iCs/>
          <w:sz w:val="22"/>
          <w:szCs w:val="22"/>
        </w:rPr>
        <w:t>36</w:t>
      </w:r>
      <w:r w:rsidRPr="00A56FB1">
        <w:rPr>
          <w:rFonts w:ascii="Calibri Light" w:hAnsi="Calibri Light" w:cs="Calibri Light"/>
          <w:sz w:val="22"/>
          <w:szCs w:val="22"/>
        </w:rPr>
        <w:t xml:space="preserve">, 11-25. </w:t>
      </w:r>
      <w:hyperlink r:id="rId23" w:history="1">
        <w:r w:rsidRPr="00A56FB1">
          <w:rPr>
            <w:rStyle w:val="Hyperlink"/>
            <w:rFonts w:ascii="Calibri Light" w:hAnsi="Calibri Light" w:cs="Calibri Light"/>
            <w:sz w:val="22"/>
            <w:szCs w:val="22"/>
          </w:rPr>
          <w:t>https://doi.org/10.1016/j.ejpsy.2021.10.002</w:t>
        </w:r>
      </w:hyperlink>
    </w:p>
    <w:p w14:paraId="6EDA3172" w14:textId="77777777"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Deb S, Roy M, Limbu B, Akrout Brizard B, Murugan M, Roy A, Santambrogio J (2023a) Randomised controlled trials of antipsychotics for people with autism spectrum disorder: a systematic review and a meta-analysis. </w:t>
      </w:r>
      <w:r w:rsidRPr="00A56FB1">
        <w:rPr>
          <w:rFonts w:ascii="Calibri Light" w:hAnsi="Calibri Light" w:cs="Calibri Light"/>
          <w:i/>
          <w:iCs/>
          <w:sz w:val="22"/>
          <w:szCs w:val="22"/>
        </w:rPr>
        <w:t>Psychological Medicine</w:t>
      </w:r>
      <w:r w:rsidRPr="00A56FB1">
        <w:rPr>
          <w:rFonts w:ascii="Calibri Light" w:hAnsi="Calibri Light" w:cs="Calibri Light"/>
          <w:sz w:val="22"/>
          <w:szCs w:val="22"/>
        </w:rPr>
        <w:t xml:space="preserve">, </w:t>
      </w:r>
      <w:r w:rsidRPr="00297AF6">
        <w:rPr>
          <w:rFonts w:ascii="Calibri Light" w:hAnsi="Calibri Light" w:cs="Calibri Light"/>
          <w:i/>
          <w:iCs/>
          <w:sz w:val="22"/>
          <w:szCs w:val="22"/>
        </w:rPr>
        <w:t>53</w:t>
      </w:r>
      <w:r w:rsidRPr="00A56FB1">
        <w:rPr>
          <w:rFonts w:ascii="Calibri Light" w:hAnsi="Calibri Light" w:cs="Calibri Light"/>
          <w:sz w:val="22"/>
          <w:szCs w:val="22"/>
        </w:rPr>
        <w:t xml:space="preserve">, 7964-7972. </w:t>
      </w:r>
      <w:hyperlink r:id="rId24" w:history="1">
        <w:r w:rsidRPr="00A56FB1">
          <w:rPr>
            <w:rStyle w:val="Hyperlink"/>
            <w:rFonts w:ascii="Calibri Light" w:hAnsi="Calibri Light" w:cs="Calibri Light"/>
            <w:sz w:val="22"/>
            <w:szCs w:val="22"/>
          </w:rPr>
          <w:t>https://doi.org/10.1017/S003329172300212X</w:t>
        </w:r>
      </w:hyperlink>
    </w:p>
    <w:p w14:paraId="43A7D1E8" w14:textId="3E74AA33"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Deb S, Roy M, Limbu B. (2023b) Psychopharmacological treatments for psychopathology in people with intellectual disabilities and/or autism spectrum disorder. </w:t>
      </w:r>
      <w:r w:rsidRPr="00A56FB1">
        <w:rPr>
          <w:rFonts w:ascii="Calibri Light" w:hAnsi="Calibri Light" w:cs="Calibri Light"/>
          <w:i/>
          <w:iCs/>
          <w:sz w:val="22"/>
          <w:szCs w:val="22"/>
        </w:rPr>
        <w:t>British Journal of Psychiatry Advances</w:t>
      </w:r>
      <w:r w:rsidRPr="00A56FB1">
        <w:rPr>
          <w:rFonts w:ascii="Calibri Light" w:hAnsi="Calibri Light" w:cs="Calibri Light"/>
          <w:sz w:val="22"/>
          <w:szCs w:val="22"/>
        </w:rPr>
        <w:t xml:space="preserve">, </w:t>
      </w:r>
      <w:r w:rsidRPr="007905A2">
        <w:rPr>
          <w:rFonts w:ascii="Calibri Light" w:hAnsi="Calibri Light" w:cs="Calibri Light"/>
          <w:i/>
          <w:iCs/>
          <w:sz w:val="22"/>
          <w:szCs w:val="22"/>
        </w:rPr>
        <w:t>29</w:t>
      </w:r>
      <w:r w:rsidRPr="00A56FB1">
        <w:rPr>
          <w:rFonts w:ascii="Calibri Light" w:hAnsi="Calibri Light" w:cs="Calibri Light"/>
          <w:sz w:val="22"/>
          <w:szCs w:val="22"/>
        </w:rPr>
        <w:t xml:space="preserve">, 322-33. </w:t>
      </w:r>
      <w:hyperlink r:id="rId25" w:history="1">
        <w:r w:rsidRPr="00A56FB1">
          <w:rPr>
            <w:rStyle w:val="Hyperlink"/>
            <w:rFonts w:ascii="Calibri Light" w:hAnsi="Calibri Light" w:cs="Calibri Light"/>
            <w:sz w:val="22"/>
            <w:szCs w:val="22"/>
          </w:rPr>
          <w:t>https://doi.org/10.1192/bja.2022.61</w:t>
        </w:r>
      </w:hyperlink>
      <w:r w:rsidRPr="00A56FB1">
        <w:rPr>
          <w:rFonts w:ascii="Calibri Light" w:hAnsi="Calibri Light" w:cs="Calibri Light"/>
          <w:sz w:val="22"/>
          <w:szCs w:val="22"/>
        </w:rPr>
        <w:t xml:space="preserve"> </w:t>
      </w:r>
    </w:p>
    <w:p w14:paraId="182C95EA" w14:textId="4F41AA00"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Deb S, Unwin GL, Cooper S-A, Rojahn J. (2022</w:t>
      </w:r>
      <w:r w:rsidR="00542198" w:rsidRPr="00A56FB1">
        <w:rPr>
          <w:rFonts w:ascii="Calibri Light" w:hAnsi="Calibri Light" w:cs="Calibri Light"/>
          <w:sz w:val="22"/>
          <w:szCs w:val="22"/>
        </w:rPr>
        <w:t>b</w:t>
      </w:r>
      <w:r w:rsidRPr="00A56FB1">
        <w:rPr>
          <w:rFonts w:ascii="Calibri Light" w:hAnsi="Calibri Light" w:cs="Calibri Light"/>
          <w:sz w:val="22"/>
          <w:szCs w:val="22"/>
        </w:rPr>
        <w:t xml:space="preserve">) Problem behaviours. In </w:t>
      </w:r>
      <w:r w:rsidRPr="00A56FB1">
        <w:rPr>
          <w:rFonts w:ascii="Calibri Light" w:hAnsi="Calibri Light" w:cs="Calibri Light"/>
          <w:i/>
          <w:sz w:val="22"/>
          <w:szCs w:val="22"/>
        </w:rPr>
        <w:t>'Textbook of Psychiatry for Intellectual Disability and Autism Spectrum Disorder</w:t>
      </w:r>
      <w:r w:rsidRPr="00A56FB1">
        <w:rPr>
          <w:rFonts w:ascii="Calibri Light" w:hAnsi="Calibri Light" w:cs="Calibri Light"/>
          <w:sz w:val="22"/>
          <w:szCs w:val="22"/>
        </w:rPr>
        <w:t xml:space="preserve">' (Eds. MO Bertelli, S Deb, K Munir, A Hassiotis, L Salvador-Carulla). Springer Nature, Cham, Switzerland. P. 145-186. </w:t>
      </w:r>
      <w:hyperlink r:id="rId26" w:history="1">
        <w:r w:rsidRPr="00A56FB1">
          <w:rPr>
            <w:rStyle w:val="Hyperlink"/>
            <w:rFonts w:ascii="Calibri Light" w:hAnsi="Calibri Light" w:cs="Calibri Light"/>
            <w:sz w:val="22"/>
            <w:szCs w:val="22"/>
          </w:rPr>
          <w:t>https://doi.org/10.1007/978-3-319-95720-3_7</w:t>
        </w:r>
      </w:hyperlink>
    </w:p>
    <w:p w14:paraId="017FE351" w14:textId="228DF6E8"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Henderson A, </w:t>
      </w:r>
      <w:proofErr w:type="spellStart"/>
      <w:r w:rsidRPr="00A56FB1">
        <w:rPr>
          <w:rFonts w:ascii="Calibri Light" w:hAnsi="Calibri Light" w:cs="Calibri Light"/>
          <w:sz w:val="22"/>
          <w:szCs w:val="22"/>
        </w:rPr>
        <w:t>Mcskimming</w:t>
      </w:r>
      <w:proofErr w:type="spellEnd"/>
      <w:r w:rsidRPr="00A56FB1">
        <w:rPr>
          <w:rFonts w:ascii="Calibri Light" w:hAnsi="Calibri Light" w:cs="Calibri Light"/>
          <w:sz w:val="22"/>
          <w:szCs w:val="22"/>
        </w:rPr>
        <w:t xml:space="preserve"> P, Kinnear D, McCowan C, McIntosh A, Allan L, Cooper SA. (2020) Changes over a decade in psychotropic prescribing for people with intellectual disabilities: prospective cohort study. </w:t>
      </w:r>
      <w:r w:rsidRPr="00A56FB1">
        <w:rPr>
          <w:rFonts w:ascii="Calibri Light" w:hAnsi="Calibri Light" w:cs="Calibri Light"/>
          <w:i/>
          <w:iCs/>
          <w:sz w:val="22"/>
          <w:szCs w:val="22"/>
        </w:rPr>
        <w:t>BMJ Open</w:t>
      </w:r>
      <w:r w:rsidRPr="00A56FB1">
        <w:rPr>
          <w:rFonts w:ascii="Calibri Light" w:hAnsi="Calibri Light" w:cs="Calibri Light"/>
          <w:sz w:val="22"/>
          <w:szCs w:val="22"/>
        </w:rPr>
        <w:t xml:space="preserve">, </w:t>
      </w:r>
      <w:r w:rsidRPr="007905A2">
        <w:rPr>
          <w:rFonts w:ascii="Calibri Light" w:hAnsi="Calibri Light" w:cs="Calibri Light"/>
          <w:i/>
          <w:iCs/>
          <w:sz w:val="22"/>
          <w:szCs w:val="22"/>
        </w:rPr>
        <w:t>10</w:t>
      </w:r>
      <w:r w:rsidR="007905A2">
        <w:rPr>
          <w:rFonts w:ascii="Calibri Light" w:hAnsi="Calibri Light" w:cs="Calibri Light"/>
          <w:sz w:val="22"/>
          <w:szCs w:val="22"/>
        </w:rPr>
        <w:t xml:space="preserve">, </w:t>
      </w:r>
      <w:r w:rsidRPr="00A56FB1">
        <w:rPr>
          <w:rFonts w:ascii="Calibri Light" w:hAnsi="Calibri Light" w:cs="Calibri Light"/>
          <w:sz w:val="22"/>
          <w:szCs w:val="22"/>
        </w:rPr>
        <w:t>e036862.</w:t>
      </w:r>
    </w:p>
    <w:p w14:paraId="22403B79" w14:textId="30AA5933"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Holden B, </w:t>
      </w:r>
      <w:proofErr w:type="spellStart"/>
      <w:r w:rsidRPr="00A56FB1">
        <w:rPr>
          <w:rFonts w:ascii="Calibri Light" w:hAnsi="Calibri Light" w:cs="Calibri Light"/>
          <w:sz w:val="22"/>
          <w:szCs w:val="22"/>
          <w:lang w:val="en-US"/>
        </w:rPr>
        <w:t>Gitlesen</w:t>
      </w:r>
      <w:proofErr w:type="spellEnd"/>
      <w:r w:rsidRPr="00A56FB1">
        <w:rPr>
          <w:rFonts w:ascii="Calibri Light" w:hAnsi="Calibri Light" w:cs="Calibri Light"/>
          <w:sz w:val="22"/>
          <w:szCs w:val="22"/>
          <w:lang w:val="en-US"/>
        </w:rPr>
        <w:t xml:space="preserve"> JP. </w:t>
      </w:r>
      <w:r w:rsidR="00E67B97">
        <w:rPr>
          <w:rFonts w:ascii="Calibri Light" w:hAnsi="Calibri Light" w:cs="Calibri Light"/>
          <w:sz w:val="22"/>
          <w:szCs w:val="22"/>
          <w:lang w:val="en-US"/>
        </w:rPr>
        <w:t xml:space="preserve">(2004) </w:t>
      </w:r>
      <w:r w:rsidRPr="00A56FB1">
        <w:rPr>
          <w:rFonts w:ascii="Calibri Light" w:hAnsi="Calibri Light" w:cs="Calibri Light"/>
          <w:sz w:val="22"/>
          <w:szCs w:val="22"/>
          <w:lang w:val="en-US"/>
        </w:rPr>
        <w:t xml:space="preserve">Psychotropic medication in adults with mental retardation: prevalence, and prescription practices. </w:t>
      </w:r>
      <w:r w:rsidRPr="00276A23">
        <w:rPr>
          <w:rFonts w:ascii="Calibri Light" w:hAnsi="Calibri Light" w:cs="Calibri Light"/>
          <w:i/>
          <w:iCs/>
          <w:sz w:val="22"/>
          <w:szCs w:val="22"/>
          <w:lang w:val="en-US"/>
        </w:rPr>
        <w:t>Res</w:t>
      </w:r>
      <w:r w:rsidR="00E67B97" w:rsidRPr="00276A23">
        <w:rPr>
          <w:rFonts w:ascii="Calibri Light" w:hAnsi="Calibri Light" w:cs="Calibri Light"/>
          <w:i/>
          <w:iCs/>
          <w:sz w:val="22"/>
          <w:szCs w:val="22"/>
          <w:lang w:val="en-US"/>
        </w:rPr>
        <w:t>earch in</w:t>
      </w:r>
      <w:r w:rsidRPr="00276A23">
        <w:rPr>
          <w:rFonts w:ascii="Calibri Light" w:hAnsi="Calibri Light" w:cs="Calibri Light"/>
          <w:i/>
          <w:iCs/>
          <w:sz w:val="22"/>
          <w:szCs w:val="22"/>
          <w:lang w:val="en-US"/>
        </w:rPr>
        <w:t xml:space="preserve"> Dev</w:t>
      </w:r>
      <w:r w:rsidR="00E67B97" w:rsidRPr="00276A23">
        <w:rPr>
          <w:rFonts w:ascii="Calibri Light" w:hAnsi="Calibri Light" w:cs="Calibri Light"/>
          <w:i/>
          <w:iCs/>
          <w:sz w:val="22"/>
          <w:szCs w:val="22"/>
          <w:lang w:val="en-US"/>
        </w:rPr>
        <w:t>e</w:t>
      </w:r>
      <w:r w:rsidR="00276A23" w:rsidRPr="00276A23">
        <w:rPr>
          <w:rFonts w:ascii="Calibri Light" w:hAnsi="Calibri Light" w:cs="Calibri Light"/>
          <w:i/>
          <w:iCs/>
          <w:sz w:val="22"/>
          <w:szCs w:val="22"/>
          <w:lang w:val="en-US"/>
        </w:rPr>
        <w:t>lopmental</w:t>
      </w:r>
      <w:r w:rsidRPr="00276A23">
        <w:rPr>
          <w:rFonts w:ascii="Calibri Light" w:hAnsi="Calibri Light" w:cs="Calibri Light"/>
          <w:i/>
          <w:iCs/>
          <w:sz w:val="22"/>
          <w:szCs w:val="22"/>
          <w:lang w:val="en-US"/>
        </w:rPr>
        <w:t xml:space="preserve"> Disabil</w:t>
      </w:r>
      <w:r w:rsidR="00276A23" w:rsidRPr="00276A23">
        <w:rPr>
          <w:rFonts w:ascii="Calibri Light" w:hAnsi="Calibri Light" w:cs="Calibri Light"/>
          <w:i/>
          <w:iCs/>
          <w:sz w:val="22"/>
          <w:szCs w:val="22"/>
          <w:lang w:val="en-US"/>
        </w:rPr>
        <w:t>ities</w:t>
      </w:r>
      <w:r w:rsidR="00E67B97">
        <w:rPr>
          <w:rFonts w:ascii="Calibri Light" w:hAnsi="Calibri Light" w:cs="Calibri Light"/>
          <w:sz w:val="22"/>
          <w:szCs w:val="22"/>
          <w:lang w:val="en-US"/>
        </w:rPr>
        <w:t xml:space="preserve">, </w:t>
      </w:r>
      <w:r w:rsidRPr="00E67B97">
        <w:rPr>
          <w:rFonts w:ascii="Calibri Light" w:hAnsi="Calibri Light" w:cs="Calibri Light"/>
          <w:i/>
          <w:iCs/>
          <w:sz w:val="22"/>
          <w:szCs w:val="22"/>
          <w:lang w:val="en-US"/>
        </w:rPr>
        <w:t>25</w:t>
      </w:r>
      <w:r w:rsidRPr="00A56FB1">
        <w:rPr>
          <w:rFonts w:ascii="Calibri Light" w:hAnsi="Calibri Light" w:cs="Calibri Light"/>
          <w:sz w:val="22"/>
          <w:szCs w:val="22"/>
          <w:lang w:val="en-US"/>
        </w:rPr>
        <w:t>(6)</w:t>
      </w:r>
      <w:r w:rsidR="00E67B97">
        <w:rPr>
          <w:rFonts w:ascii="Calibri Light" w:hAnsi="Calibri Light" w:cs="Calibri Light"/>
          <w:sz w:val="22"/>
          <w:szCs w:val="22"/>
          <w:lang w:val="en-US"/>
        </w:rPr>
        <w:t xml:space="preserve">, </w:t>
      </w:r>
      <w:r w:rsidRPr="00A56FB1">
        <w:rPr>
          <w:rFonts w:ascii="Calibri Light" w:hAnsi="Calibri Light" w:cs="Calibri Light"/>
          <w:sz w:val="22"/>
          <w:szCs w:val="22"/>
          <w:lang w:val="en-US"/>
        </w:rPr>
        <w:t>509-21.</w:t>
      </w:r>
    </w:p>
    <w:p w14:paraId="15364868" w14:textId="2B298F45"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Jagtiani M, </w:t>
      </w:r>
      <w:r w:rsidRPr="00A56FB1">
        <w:rPr>
          <w:rFonts w:ascii="Calibri Light" w:hAnsi="Calibri Light" w:cs="Calibri Light"/>
          <w:sz w:val="22"/>
          <w:szCs w:val="22"/>
        </w:rPr>
        <w:t>Sadik A, Marston L, Deb S, Rai D, Perera B, Shankar R, O’Connell J, Hassiotis A.</w:t>
      </w:r>
      <w:r w:rsidRPr="00A56FB1">
        <w:rPr>
          <w:rFonts w:ascii="Calibri Light" w:hAnsi="Calibri Light" w:cs="Calibri Light"/>
          <w:sz w:val="22"/>
          <w:szCs w:val="22"/>
          <w:lang w:val="en-US"/>
        </w:rPr>
        <w:t xml:space="preserve"> (2026) </w:t>
      </w:r>
      <w:r w:rsidRPr="00A56FB1">
        <w:rPr>
          <w:rFonts w:ascii="Calibri Light" w:hAnsi="Calibri Light" w:cs="Calibri Light"/>
          <w:sz w:val="22"/>
          <w:szCs w:val="22"/>
        </w:rPr>
        <w:t xml:space="preserve">Health outcomes of adults with intellectual disabilities and behaviours that challenge: Longitudinal cohort study from English primary care records. </w:t>
      </w:r>
      <w:r w:rsidRPr="00A56FB1">
        <w:rPr>
          <w:rFonts w:ascii="Calibri Light" w:hAnsi="Calibri Light" w:cs="Calibri Light"/>
          <w:i/>
          <w:iCs/>
          <w:sz w:val="22"/>
          <w:szCs w:val="22"/>
        </w:rPr>
        <w:t>British Journal of Psychiatry Open</w:t>
      </w:r>
      <w:r w:rsidR="00FB70A6">
        <w:rPr>
          <w:rFonts w:ascii="Calibri Light" w:hAnsi="Calibri Light" w:cs="Calibri Light"/>
          <w:sz w:val="22"/>
          <w:szCs w:val="22"/>
        </w:rPr>
        <w:t xml:space="preserve">, </w:t>
      </w:r>
      <w:r w:rsidR="00B31FFB" w:rsidRPr="00B31FFB">
        <w:rPr>
          <w:rFonts w:ascii="Calibri Light" w:hAnsi="Calibri Light" w:cs="Calibri Light"/>
          <w:sz w:val="22"/>
          <w:szCs w:val="22"/>
          <w:highlight w:val="yellow"/>
        </w:rPr>
        <w:t xml:space="preserve">12, e140, 1-10. </w:t>
      </w:r>
      <w:hyperlink r:id="rId27" w:history="1">
        <w:r w:rsidR="00B31FFB" w:rsidRPr="00B31FFB">
          <w:rPr>
            <w:rStyle w:val="Hyperlink"/>
            <w:rFonts w:ascii="Calibri Light" w:hAnsi="Calibri Light" w:cs="Calibri Light"/>
            <w:sz w:val="22"/>
            <w:szCs w:val="22"/>
            <w:highlight w:val="yellow"/>
          </w:rPr>
          <w:t>https://doi.org/10.1192/bjo.2026.11043</w:t>
        </w:r>
      </w:hyperlink>
      <w:r w:rsidRPr="00A56FB1">
        <w:rPr>
          <w:rFonts w:ascii="Calibri Light" w:hAnsi="Calibri Light" w:cs="Calibri Light"/>
          <w:sz w:val="22"/>
          <w:szCs w:val="22"/>
        </w:rPr>
        <w:t>.</w:t>
      </w:r>
    </w:p>
    <w:p w14:paraId="5E848CA4" w14:textId="54A6D6BD"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Kinnear D, Morrison J, Allan L, Henderson A, Smiley E, Cooper SA. (2018) Prevalence of physical conditions and multimorbidity in a cohort of adults with intellectual disabilities with and without Down syndrome: cross-sectional study. </w:t>
      </w:r>
      <w:r w:rsidRPr="00A56FB1">
        <w:rPr>
          <w:rFonts w:ascii="Calibri Light" w:hAnsi="Calibri Light" w:cs="Calibri Light"/>
          <w:i/>
          <w:iCs/>
          <w:sz w:val="22"/>
          <w:szCs w:val="22"/>
        </w:rPr>
        <w:t xml:space="preserve">BMJ </w:t>
      </w:r>
      <w:r w:rsidR="00505B20">
        <w:rPr>
          <w:rFonts w:ascii="Calibri Light" w:hAnsi="Calibri Light" w:cs="Calibri Light"/>
          <w:i/>
          <w:iCs/>
          <w:sz w:val="22"/>
          <w:szCs w:val="22"/>
        </w:rPr>
        <w:t>O</w:t>
      </w:r>
      <w:r w:rsidRPr="00A56FB1">
        <w:rPr>
          <w:rFonts w:ascii="Calibri Light" w:hAnsi="Calibri Light" w:cs="Calibri Light"/>
          <w:i/>
          <w:iCs/>
          <w:sz w:val="22"/>
          <w:szCs w:val="22"/>
        </w:rPr>
        <w:t>pen</w:t>
      </w:r>
      <w:r w:rsidRPr="00A56FB1">
        <w:rPr>
          <w:rFonts w:ascii="Calibri Light" w:hAnsi="Calibri Light" w:cs="Calibri Light"/>
          <w:sz w:val="22"/>
          <w:szCs w:val="22"/>
        </w:rPr>
        <w:t>, </w:t>
      </w:r>
      <w:r w:rsidRPr="00A56FB1">
        <w:rPr>
          <w:rFonts w:ascii="Calibri Light" w:hAnsi="Calibri Light" w:cs="Calibri Light"/>
          <w:i/>
          <w:iCs/>
          <w:sz w:val="22"/>
          <w:szCs w:val="22"/>
        </w:rPr>
        <w:t>8</w:t>
      </w:r>
      <w:r w:rsidRPr="00A56FB1">
        <w:rPr>
          <w:rFonts w:ascii="Calibri Light" w:hAnsi="Calibri Light" w:cs="Calibri Light"/>
          <w:sz w:val="22"/>
          <w:szCs w:val="22"/>
        </w:rPr>
        <w:t xml:space="preserve">(2), e018292. </w:t>
      </w:r>
      <w:hyperlink r:id="rId28" w:history="1">
        <w:r w:rsidRPr="00A56FB1">
          <w:rPr>
            <w:rStyle w:val="Hyperlink"/>
            <w:rFonts w:ascii="Calibri Light" w:hAnsi="Calibri Light" w:cs="Calibri Light"/>
            <w:sz w:val="22"/>
            <w:szCs w:val="22"/>
          </w:rPr>
          <w:t>https://doi.org/10.1136/bmjopen-2017-018292</w:t>
        </w:r>
      </w:hyperlink>
    </w:p>
    <w:p w14:paraId="1E146362" w14:textId="1F88EA5A" w:rsidR="00161AFD" w:rsidRPr="00A56FB1" w:rsidRDefault="00161AFD" w:rsidP="00A56FB1">
      <w:pPr>
        <w:numPr>
          <w:ilvl w:val="0"/>
          <w:numId w:val="2"/>
        </w:numPr>
        <w:spacing w:after="0" w:line="240" w:lineRule="auto"/>
        <w:jc w:val="both"/>
        <w:rPr>
          <w:rFonts w:ascii="Calibri Light" w:hAnsi="Calibri Light" w:cs="Calibri Light"/>
          <w:sz w:val="22"/>
          <w:szCs w:val="22"/>
        </w:rPr>
      </w:pPr>
      <w:bookmarkStart w:id="1" w:name="_Hlk193983803"/>
      <w:r w:rsidRPr="00A56FB1">
        <w:rPr>
          <w:rFonts w:ascii="Calibri Light" w:hAnsi="Calibri Light" w:cs="Calibri Light"/>
          <w:sz w:val="22"/>
          <w:szCs w:val="22"/>
        </w:rPr>
        <w:t>Limbu B,</w:t>
      </w:r>
      <w:r w:rsidRPr="00A56FB1">
        <w:rPr>
          <w:rFonts w:ascii="Calibri Light" w:hAnsi="Calibri Light" w:cs="Calibri Light"/>
          <w:sz w:val="22"/>
          <w:szCs w:val="22"/>
          <w:vertAlign w:val="superscript"/>
        </w:rPr>
        <w:t xml:space="preserve"> </w:t>
      </w:r>
      <w:r w:rsidRPr="00A56FB1">
        <w:rPr>
          <w:rFonts w:ascii="Calibri Light" w:hAnsi="Calibri Light" w:cs="Calibri Light"/>
          <w:sz w:val="22"/>
          <w:szCs w:val="22"/>
        </w:rPr>
        <w:t xml:space="preserve">Deb S, Bradshaw J, Cooper V, Allgar V, Vindrola C, Fullerton M. (2025a) A feasibility cluster RCT involving SPECTROM staff training programme to help reduce the overmedication of adults with intellectual disabilities. </w:t>
      </w:r>
      <w:r w:rsidRPr="00A56FB1">
        <w:rPr>
          <w:rFonts w:ascii="Calibri Light" w:hAnsi="Calibri Light" w:cs="Calibri Light"/>
          <w:i/>
          <w:iCs/>
          <w:sz w:val="22"/>
          <w:szCs w:val="22"/>
        </w:rPr>
        <w:t xml:space="preserve">Journal of Mental Health Research in Intellectual Disabilities, </w:t>
      </w:r>
      <w:r w:rsidRPr="00505B20">
        <w:rPr>
          <w:rFonts w:ascii="Calibri Light" w:hAnsi="Calibri Light" w:cs="Calibri Light"/>
          <w:i/>
          <w:iCs/>
          <w:sz w:val="22"/>
          <w:szCs w:val="22"/>
        </w:rPr>
        <w:t>18</w:t>
      </w:r>
      <w:r w:rsidRPr="00A56FB1">
        <w:rPr>
          <w:rFonts w:ascii="Calibri Light" w:hAnsi="Calibri Light" w:cs="Calibri Light"/>
          <w:sz w:val="22"/>
          <w:szCs w:val="22"/>
        </w:rPr>
        <w:t>(4), 405-24.</w:t>
      </w:r>
      <w:bookmarkEnd w:id="1"/>
      <w:r w:rsidRPr="00A56FB1">
        <w:rPr>
          <w:rFonts w:ascii="Calibri Light" w:hAnsi="Calibri Light" w:cs="Calibri Light"/>
          <w:sz w:val="22"/>
          <w:szCs w:val="22"/>
        </w:rPr>
        <w:t xml:space="preserve"> </w:t>
      </w:r>
      <w:hyperlink r:id="rId29" w:history="1">
        <w:r w:rsidRPr="00A56FB1">
          <w:rPr>
            <w:rStyle w:val="Hyperlink"/>
            <w:rFonts w:ascii="Calibri Light" w:hAnsi="Calibri Light" w:cs="Calibri Light"/>
            <w:sz w:val="22"/>
            <w:szCs w:val="22"/>
          </w:rPr>
          <w:t>https://doi.org/10.1080/19315864.2025.2501540</w:t>
        </w:r>
      </w:hyperlink>
    </w:p>
    <w:p w14:paraId="0F3562B3" w14:textId="09107669"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Limbu B,</w:t>
      </w:r>
      <w:r w:rsidRPr="00A56FB1">
        <w:rPr>
          <w:rFonts w:ascii="Calibri Light" w:hAnsi="Calibri Light" w:cs="Calibri Light"/>
          <w:sz w:val="22"/>
          <w:szCs w:val="22"/>
          <w:vertAlign w:val="superscript"/>
        </w:rPr>
        <w:t xml:space="preserve"> </w:t>
      </w:r>
      <w:r w:rsidRPr="00A56FB1">
        <w:rPr>
          <w:rFonts w:ascii="Calibri Light" w:hAnsi="Calibri Light" w:cs="Calibri Light"/>
          <w:sz w:val="22"/>
          <w:szCs w:val="22"/>
        </w:rPr>
        <w:t xml:space="preserve">Deb S, Bradshaw J, Cooper V (2025b) </w:t>
      </w:r>
      <w:r w:rsidRPr="00A56FB1">
        <w:rPr>
          <w:rFonts w:ascii="Calibri Light" w:hAnsi="Calibri Light" w:cs="Calibri Light"/>
          <w:sz w:val="22"/>
          <w:szCs w:val="22"/>
          <w:lang w:val="en-AU"/>
        </w:rPr>
        <w:t xml:space="preserve">The effect of SPECTROM training on support staff knowledge of psychotropic medicine and attitude toward behaviours that challenge in adults with intellectual disabilities to help implement the STOMP initiative. </w:t>
      </w:r>
      <w:r w:rsidRPr="00A56FB1">
        <w:rPr>
          <w:rFonts w:ascii="Calibri Light" w:hAnsi="Calibri Light" w:cs="Calibri Light"/>
          <w:i/>
          <w:iCs/>
          <w:sz w:val="22"/>
          <w:szCs w:val="22"/>
          <w:lang w:val="en-AU"/>
        </w:rPr>
        <w:t>Journal of Intellectual Disability Research</w:t>
      </w:r>
      <w:r w:rsidRPr="00A56FB1">
        <w:rPr>
          <w:rFonts w:ascii="Calibri Light" w:hAnsi="Calibri Light" w:cs="Calibri Light"/>
          <w:sz w:val="22"/>
          <w:szCs w:val="22"/>
          <w:lang w:val="en-AU"/>
        </w:rPr>
        <w:t xml:space="preserve">, </w:t>
      </w:r>
      <w:r w:rsidRPr="00C10A14">
        <w:rPr>
          <w:rFonts w:ascii="Calibri Light" w:hAnsi="Calibri Light" w:cs="Calibri Light"/>
          <w:i/>
          <w:iCs/>
          <w:sz w:val="22"/>
          <w:szCs w:val="22"/>
          <w:lang w:val="en-AU"/>
        </w:rPr>
        <w:t>69</w:t>
      </w:r>
      <w:r w:rsidRPr="00A56FB1">
        <w:rPr>
          <w:rFonts w:ascii="Calibri Light" w:hAnsi="Calibri Light" w:cs="Calibri Light"/>
          <w:sz w:val="22"/>
          <w:szCs w:val="22"/>
          <w:lang w:val="en-AU"/>
        </w:rPr>
        <w:t xml:space="preserve">, 630-8. </w:t>
      </w:r>
      <w:hyperlink r:id="rId30" w:history="1">
        <w:r w:rsidRPr="00A56FB1">
          <w:rPr>
            <w:rStyle w:val="Hyperlink"/>
            <w:rFonts w:ascii="Calibri Light" w:hAnsi="Calibri Light" w:cs="Calibri Light"/>
            <w:sz w:val="22"/>
            <w:szCs w:val="22"/>
            <w:lang w:val="en-AU"/>
          </w:rPr>
          <w:t>https://doi.org/10.1111/jir.13236</w:t>
        </w:r>
      </w:hyperlink>
    </w:p>
    <w:p w14:paraId="434EA12F" w14:textId="3A8A5540" w:rsidR="00F92044" w:rsidRPr="005778D3" w:rsidRDefault="00F92044"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Limbu B, Deb S, Vindrola-</w:t>
      </w:r>
      <w:proofErr w:type="spellStart"/>
      <w:r w:rsidRPr="00A56FB1">
        <w:rPr>
          <w:rFonts w:ascii="Calibri Light" w:hAnsi="Calibri Light" w:cs="Calibri Light"/>
          <w:sz w:val="22"/>
          <w:szCs w:val="22"/>
        </w:rPr>
        <w:t>Padros</w:t>
      </w:r>
      <w:proofErr w:type="spellEnd"/>
      <w:r w:rsidRPr="00A56FB1">
        <w:rPr>
          <w:rFonts w:ascii="Calibri Light" w:hAnsi="Calibri Light" w:cs="Calibri Light"/>
          <w:sz w:val="22"/>
          <w:szCs w:val="22"/>
        </w:rPr>
        <w:t xml:space="preserve"> C (2026) Process evaluation of SPECTROM training: staff views from a feasibility cluster RCT. </w:t>
      </w:r>
      <w:r w:rsidRPr="00A56FB1">
        <w:rPr>
          <w:rFonts w:ascii="Calibri Light" w:hAnsi="Calibri Light" w:cs="Calibri Light"/>
          <w:i/>
          <w:iCs/>
          <w:sz w:val="22"/>
          <w:szCs w:val="22"/>
        </w:rPr>
        <w:t>Journal of Intellectual &amp; Developmental Disability</w:t>
      </w:r>
      <w:r w:rsidRPr="00A56FB1">
        <w:rPr>
          <w:rFonts w:ascii="Calibri Light" w:hAnsi="Calibri Light" w:cs="Calibri Light"/>
          <w:sz w:val="22"/>
          <w:szCs w:val="22"/>
        </w:rPr>
        <w:t xml:space="preserve">. </w:t>
      </w:r>
      <w:hyperlink r:id="rId31" w:history="1">
        <w:r w:rsidRPr="00A56FB1">
          <w:rPr>
            <w:rStyle w:val="Hyperlink"/>
            <w:rFonts w:ascii="Calibri Light" w:hAnsi="Calibri Light" w:cs="Calibri Light"/>
            <w:sz w:val="22"/>
            <w:szCs w:val="22"/>
          </w:rPr>
          <w:t>https://doi.org/10.3109/13668250.2026.2650600</w:t>
        </w:r>
      </w:hyperlink>
    </w:p>
    <w:p w14:paraId="2EB6A723" w14:textId="200008A9" w:rsidR="005778D3" w:rsidRPr="005778D3" w:rsidRDefault="005778D3" w:rsidP="00A56FB1">
      <w:pPr>
        <w:numPr>
          <w:ilvl w:val="0"/>
          <w:numId w:val="2"/>
        </w:numPr>
        <w:spacing w:after="0" w:line="240" w:lineRule="auto"/>
        <w:jc w:val="both"/>
        <w:rPr>
          <w:rFonts w:ascii="Calibri Light" w:hAnsi="Calibri Light" w:cs="Calibri Light"/>
          <w:sz w:val="22"/>
          <w:szCs w:val="22"/>
        </w:rPr>
      </w:pPr>
      <w:r w:rsidRPr="005778D3">
        <w:rPr>
          <w:rFonts w:ascii="Calibri Light" w:hAnsi="Calibri Light" w:cs="Calibri Light"/>
          <w:sz w:val="22"/>
          <w:szCs w:val="22"/>
        </w:rPr>
        <w:t xml:space="preserve">Limbu B, Unwin G, Deb S. (2021) Comprehensive Assessment of Triggers for </w:t>
      </w:r>
      <w:r w:rsidR="00181E92">
        <w:rPr>
          <w:rFonts w:ascii="Calibri Light" w:hAnsi="Calibri Light" w:cs="Calibri Light"/>
          <w:sz w:val="22"/>
          <w:szCs w:val="22"/>
        </w:rPr>
        <w:t>b</w:t>
      </w:r>
      <w:r w:rsidRPr="005778D3">
        <w:rPr>
          <w:rFonts w:ascii="Calibri Light" w:hAnsi="Calibri Light" w:cs="Calibri Light"/>
          <w:sz w:val="22"/>
          <w:szCs w:val="22"/>
        </w:rPr>
        <w:t xml:space="preserve">ehaviours of </w:t>
      </w:r>
      <w:r w:rsidR="00181E92">
        <w:rPr>
          <w:rFonts w:ascii="Calibri Light" w:hAnsi="Calibri Light" w:cs="Calibri Light"/>
          <w:sz w:val="22"/>
          <w:szCs w:val="22"/>
        </w:rPr>
        <w:t>c</w:t>
      </w:r>
      <w:r w:rsidRPr="005778D3">
        <w:rPr>
          <w:rFonts w:ascii="Calibri Light" w:hAnsi="Calibri Light" w:cs="Calibri Light"/>
          <w:sz w:val="22"/>
          <w:szCs w:val="22"/>
        </w:rPr>
        <w:t xml:space="preserve">oncern Scale (CATS): Initial </w:t>
      </w:r>
      <w:r w:rsidR="00181E92">
        <w:rPr>
          <w:rFonts w:ascii="Calibri Light" w:hAnsi="Calibri Light" w:cs="Calibri Light"/>
          <w:sz w:val="22"/>
          <w:szCs w:val="22"/>
        </w:rPr>
        <w:t>d</w:t>
      </w:r>
      <w:r w:rsidRPr="005778D3">
        <w:rPr>
          <w:rFonts w:ascii="Calibri Light" w:hAnsi="Calibri Light" w:cs="Calibri Light"/>
          <w:sz w:val="22"/>
          <w:szCs w:val="22"/>
        </w:rPr>
        <w:t xml:space="preserve">evelopment. </w:t>
      </w:r>
      <w:r w:rsidRPr="005778D3">
        <w:rPr>
          <w:rFonts w:ascii="Calibri Light" w:hAnsi="Calibri Light" w:cs="Calibri Light"/>
          <w:i/>
          <w:iCs/>
          <w:sz w:val="22"/>
          <w:szCs w:val="22"/>
        </w:rPr>
        <w:t>International Journal of Environmental Research and Public Health</w:t>
      </w:r>
      <w:r w:rsidR="0066381A">
        <w:rPr>
          <w:rFonts w:ascii="Calibri Light" w:hAnsi="Calibri Light" w:cs="Calibri Light"/>
          <w:sz w:val="22"/>
          <w:szCs w:val="22"/>
        </w:rPr>
        <w:t>,</w:t>
      </w:r>
      <w:r w:rsidRPr="005778D3">
        <w:rPr>
          <w:rFonts w:ascii="Calibri Light" w:hAnsi="Calibri Light" w:cs="Calibri Light"/>
          <w:sz w:val="22"/>
          <w:szCs w:val="22"/>
        </w:rPr>
        <w:t xml:space="preserve"> </w:t>
      </w:r>
      <w:r w:rsidRPr="00BB0B52">
        <w:rPr>
          <w:rFonts w:ascii="Calibri Light" w:hAnsi="Calibri Light" w:cs="Calibri Light"/>
          <w:i/>
          <w:iCs/>
          <w:sz w:val="22"/>
          <w:szCs w:val="22"/>
        </w:rPr>
        <w:t>18</w:t>
      </w:r>
      <w:r w:rsidRPr="005778D3">
        <w:rPr>
          <w:rFonts w:ascii="Calibri Light" w:hAnsi="Calibri Light" w:cs="Calibri Light"/>
          <w:sz w:val="22"/>
          <w:szCs w:val="22"/>
        </w:rPr>
        <w:t xml:space="preserve">, 10674. P. 1-33. </w:t>
      </w:r>
      <w:hyperlink r:id="rId32" w:history="1">
        <w:r w:rsidRPr="005778D3">
          <w:rPr>
            <w:rStyle w:val="Hyperlink"/>
            <w:rFonts w:ascii="Calibri Light" w:hAnsi="Calibri Light" w:cs="Calibri Light"/>
            <w:sz w:val="22"/>
            <w:szCs w:val="22"/>
          </w:rPr>
          <w:t>https://doi.org/10.3390/ijerph182010674</w:t>
        </w:r>
      </w:hyperlink>
    </w:p>
    <w:p w14:paraId="0E181412" w14:textId="44A0EE44"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Marston L, Nazareth I, Petersen I, Walters K, Osborn DPJ. </w:t>
      </w:r>
      <w:r w:rsidR="00BB0B52">
        <w:rPr>
          <w:rFonts w:ascii="Calibri Light" w:hAnsi="Calibri Light" w:cs="Calibri Light"/>
          <w:sz w:val="22"/>
          <w:szCs w:val="22"/>
        </w:rPr>
        <w:t xml:space="preserve">(2014) </w:t>
      </w:r>
      <w:r w:rsidRPr="00A56FB1">
        <w:rPr>
          <w:rFonts w:ascii="Calibri Light" w:hAnsi="Calibri Light" w:cs="Calibri Light"/>
          <w:sz w:val="22"/>
          <w:szCs w:val="22"/>
        </w:rPr>
        <w:t xml:space="preserve">Prescribing of antipsychotics in UK primary care: a cohort study. </w:t>
      </w:r>
      <w:r w:rsidRPr="00A56FB1">
        <w:rPr>
          <w:rFonts w:ascii="Calibri Light" w:hAnsi="Calibri Light" w:cs="Calibri Light"/>
          <w:i/>
          <w:sz w:val="22"/>
          <w:szCs w:val="22"/>
        </w:rPr>
        <w:t>B</w:t>
      </w:r>
      <w:r w:rsidR="0066381A">
        <w:rPr>
          <w:rFonts w:ascii="Calibri Light" w:hAnsi="Calibri Light" w:cs="Calibri Light"/>
          <w:i/>
          <w:sz w:val="22"/>
          <w:szCs w:val="22"/>
        </w:rPr>
        <w:t>MJ</w:t>
      </w:r>
      <w:r w:rsidRPr="00A56FB1">
        <w:rPr>
          <w:rFonts w:ascii="Calibri Light" w:hAnsi="Calibri Light" w:cs="Calibri Light"/>
          <w:i/>
          <w:sz w:val="22"/>
          <w:szCs w:val="22"/>
        </w:rPr>
        <w:t xml:space="preserve"> Open</w:t>
      </w:r>
      <w:r w:rsidR="00BB0B52">
        <w:rPr>
          <w:rFonts w:ascii="Calibri Light" w:hAnsi="Calibri Light" w:cs="Calibri Light"/>
          <w:sz w:val="22"/>
          <w:szCs w:val="22"/>
        </w:rPr>
        <w:t>,</w:t>
      </w:r>
      <w:r w:rsidRPr="00A56FB1">
        <w:rPr>
          <w:rFonts w:ascii="Calibri Light" w:hAnsi="Calibri Light" w:cs="Calibri Light"/>
          <w:sz w:val="22"/>
          <w:szCs w:val="22"/>
        </w:rPr>
        <w:t xml:space="preserve"> </w:t>
      </w:r>
      <w:r w:rsidRPr="00BB0B52">
        <w:rPr>
          <w:rFonts w:ascii="Calibri Light" w:hAnsi="Calibri Light" w:cs="Calibri Light"/>
          <w:i/>
          <w:iCs/>
          <w:sz w:val="22"/>
          <w:szCs w:val="22"/>
        </w:rPr>
        <w:t>4</w:t>
      </w:r>
      <w:r w:rsidR="00BB0B52">
        <w:rPr>
          <w:rFonts w:ascii="Calibri Light" w:hAnsi="Calibri Light" w:cs="Calibri Light"/>
          <w:sz w:val="22"/>
          <w:szCs w:val="22"/>
        </w:rPr>
        <w:t>,</w:t>
      </w:r>
      <w:r w:rsidRPr="00A56FB1">
        <w:rPr>
          <w:rFonts w:ascii="Calibri Light" w:hAnsi="Calibri Light" w:cs="Calibri Light"/>
          <w:sz w:val="22"/>
          <w:szCs w:val="22"/>
        </w:rPr>
        <w:t xml:space="preserve"> e006135.</w:t>
      </w:r>
    </w:p>
    <w:p w14:paraId="4CC69C01" w14:textId="1B61E471"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lastRenderedPageBreak/>
        <w:t xml:space="preserve">Maulik PK, Lakhan R, Kishore MT, Sahu A, Bertelli MO, Sagar R. </w:t>
      </w:r>
      <w:r w:rsidR="00E22F46">
        <w:rPr>
          <w:rFonts w:ascii="Calibri Light" w:hAnsi="Calibri Light" w:cs="Calibri Light"/>
          <w:sz w:val="22"/>
          <w:szCs w:val="22"/>
        </w:rPr>
        <w:t xml:space="preserve">(2022) </w:t>
      </w:r>
      <w:r w:rsidRPr="00A56FB1">
        <w:rPr>
          <w:rFonts w:ascii="Calibri Light" w:hAnsi="Calibri Light" w:cs="Calibri Light"/>
          <w:sz w:val="22"/>
          <w:szCs w:val="22"/>
        </w:rPr>
        <w:t>Prevalence and aetiopathogenesis of Intellectual Developmental Disorders. In M. O. Bertelli et al. (eds.), Textbook of Psychiatry for Intellectual Disability and Autism Spectrum Disorder (eds. MO Bertelli, Deb S, Munir K, Hassiotis A, Salvador-</w:t>
      </w:r>
      <w:proofErr w:type="spellStart"/>
      <w:r w:rsidRPr="00A56FB1">
        <w:rPr>
          <w:rFonts w:ascii="Calibri Light" w:hAnsi="Calibri Light" w:cs="Calibri Light"/>
          <w:sz w:val="22"/>
          <w:szCs w:val="22"/>
        </w:rPr>
        <w:t>Carula</w:t>
      </w:r>
      <w:proofErr w:type="spellEnd"/>
      <w:r w:rsidRPr="00A56FB1">
        <w:rPr>
          <w:rFonts w:ascii="Calibri Light" w:hAnsi="Calibri Light" w:cs="Calibri Light"/>
          <w:sz w:val="22"/>
          <w:szCs w:val="22"/>
        </w:rPr>
        <w:t xml:space="preserve"> L). Springer. </w:t>
      </w:r>
      <w:r w:rsidR="00E22F46">
        <w:rPr>
          <w:rFonts w:ascii="Calibri Light" w:hAnsi="Calibri Light" w:cs="Calibri Light"/>
          <w:sz w:val="22"/>
          <w:szCs w:val="22"/>
        </w:rPr>
        <w:t>P</w:t>
      </w:r>
      <w:r w:rsidRPr="00A56FB1">
        <w:rPr>
          <w:rFonts w:ascii="Calibri Light" w:hAnsi="Calibri Light" w:cs="Calibri Light"/>
          <w:sz w:val="22"/>
          <w:szCs w:val="22"/>
        </w:rPr>
        <w:t>.</w:t>
      </w:r>
      <w:r w:rsidR="00E22F46">
        <w:rPr>
          <w:rFonts w:ascii="Calibri Light" w:hAnsi="Calibri Light" w:cs="Calibri Light"/>
          <w:sz w:val="22"/>
          <w:szCs w:val="22"/>
        </w:rPr>
        <w:t xml:space="preserve"> </w:t>
      </w:r>
      <w:r w:rsidRPr="00A56FB1">
        <w:rPr>
          <w:rFonts w:ascii="Calibri Light" w:hAnsi="Calibri Light" w:cs="Calibri Light"/>
          <w:sz w:val="22"/>
          <w:szCs w:val="22"/>
        </w:rPr>
        <w:t>51-70. https://doi.org/10.1007/978-3-319-95720-3_2</w:t>
      </w:r>
    </w:p>
    <w:p w14:paraId="7A5BA54E" w14:textId="00D7860F"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McGill P, Bradshaw J, Smyth G, Hurman M, Roy A. (2020) Capable environments. </w:t>
      </w:r>
      <w:r w:rsidRPr="00A56FB1">
        <w:rPr>
          <w:rFonts w:ascii="Calibri Light" w:hAnsi="Calibri Light" w:cs="Calibri Light"/>
          <w:i/>
          <w:iCs/>
          <w:sz w:val="22"/>
          <w:szCs w:val="22"/>
        </w:rPr>
        <w:t>Tizard Learning Disability Review</w:t>
      </w:r>
      <w:r w:rsidRPr="00A56FB1">
        <w:rPr>
          <w:rFonts w:ascii="Calibri Light" w:hAnsi="Calibri Light" w:cs="Calibri Light"/>
          <w:sz w:val="22"/>
          <w:szCs w:val="22"/>
        </w:rPr>
        <w:t xml:space="preserve">, </w:t>
      </w:r>
      <w:r w:rsidRPr="0025188E">
        <w:rPr>
          <w:rFonts w:ascii="Calibri Light" w:hAnsi="Calibri Light" w:cs="Calibri Light"/>
          <w:i/>
          <w:iCs/>
          <w:sz w:val="22"/>
          <w:szCs w:val="22"/>
        </w:rPr>
        <w:t>25</w:t>
      </w:r>
      <w:r w:rsidRPr="00A56FB1">
        <w:rPr>
          <w:rFonts w:ascii="Calibri Light" w:hAnsi="Calibri Light" w:cs="Calibri Light"/>
          <w:sz w:val="22"/>
          <w:szCs w:val="22"/>
        </w:rPr>
        <w:t xml:space="preserve">(3), 109-16. </w:t>
      </w:r>
      <w:hyperlink r:id="rId33" w:history="1">
        <w:r w:rsidRPr="00A56FB1">
          <w:rPr>
            <w:rStyle w:val="Hyperlink"/>
            <w:rFonts w:ascii="Calibri Light" w:hAnsi="Calibri Light" w:cs="Calibri Light"/>
            <w:sz w:val="22"/>
            <w:szCs w:val="22"/>
          </w:rPr>
          <w:t>http://dx.doi.org/10.1108/TLDR-05-2020-0007</w:t>
        </w:r>
      </w:hyperlink>
    </w:p>
    <w:p w14:paraId="28E1A476" w14:textId="359E2CA6"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Moncrieff J (2006) </w:t>
      </w:r>
      <w:r w:rsidRPr="00A56FB1">
        <w:rPr>
          <w:rFonts w:ascii="Calibri Light" w:hAnsi="Calibri Light" w:cs="Calibri Light"/>
          <w:sz w:val="22"/>
          <w:szCs w:val="22"/>
        </w:rPr>
        <w:t>Does antipsychotic withdrawal provoke psychosis? Review of the literature on rapid onset psychosis (</w:t>
      </w:r>
      <w:proofErr w:type="spellStart"/>
      <w:r w:rsidRPr="00A56FB1">
        <w:rPr>
          <w:rFonts w:ascii="Calibri Light" w:hAnsi="Calibri Light" w:cs="Calibri Light"/>
          <w:sz w:val="22"/>
          <w:szCs w:val="22"/>
        </w:rPr>
        <w:t>supersensitivity</w:t>
      </w:r>
      <w:proofErr w:type="spellEnd"/>
      <w:r w:rsidRPr="00A56FB1">
        <w:rPr>
          <w:rFonts w:ascii="Calibri Light" w:hAnsi="Calibri Light" w:cs="Calibri Light"/>
          <w:sz w:val="22"/>
          <w:szCs w:val="22"/>
        </w:rPr>
        <w:t xml:space="preserve"> psychosis) and withdrawal-related relapse.</w:t>
      </w:r>
      <w:r w:rsidRPr="00A56FB1">
        <w:rPr>
          <w:rFonts w:ascii="Calibri Light" w:hAnsi="Calibri Light" w:cs="Calibri Light"/>
          <w:sz w:val="22"/>
          <w:szCs w:val="22"/>
          <w:lang w:val="en-US"/>
        </w:rPr>
        <w:t xml:space="preserve"> </w:t>
      </w:r>
      <w:r w:rsidRPr="00A56FB1">
        <w:rPr>
          <w:rFonts w:ascii="Calibri Light" w:hAnsi="Calibri Light" w:cs="Calibri Light"/>
          <w:i/>
          <w:iCs/>
          <w:sz w:val="22"/>
          <w:szCs w:val="22"/>
          <w:lang w:val="en-US"/>
        </w:rPr>
        <w:t xml:space="preserve">Acta </w:t>
      </w:r>
      <w:proofErr w:type="spellStart"/>
      <w:r w:rsidRPr="00A56FB1">
        <w:rPr>
          <w:rFonts w:ascii="Calibri Light" w:hAnsi="Calibri Light" w:cs="Calibri Light"/>
          <w:i/>
          <w:iCs/>
          <w:sz w:val="22"/>
          <w:szCs w:val="22"/>
          <w:lang w:val="en-US"/>
        </w:rPr>
        <w:t>Psychiatrica</w:t>
      </w:r>
      <w:proofErr w:type="spellEnd"/>
      <w:r w:rsidRPr="00A56FB1">
        <w:rPr>
          <w:rFonts w:ascii="Calibri Light" w:hAnsi="Calibri Light" w:cs="Calibri Light"/>
          <w:i/>
          <w:iCs/>
          <w:sz w:val="22"/>
          <w:szCs w:val="22"/>
          <w:lang w:val="en-US"/>
        </w:rPr>
        <w:t xml:space="preserve"> Scandinavica</w:t>
      </w:r>
      <w:r w:rsidRPr="00A56FB1">
        <w:rPr>
          <w:rFonts w:ascii="Calibri Light" w:hAnsi="Calibri Light" w:cs="Calibri Light"/>
          <w:sz w:val="22"/>
          <w:szCs w:val="22"/>
          <w:lang w:val="en-US"/>
        </w:rPr>
        <w:t xml:space="preserve">, </w:t>
      </w:r>
      <w:r w:rsidRPr="00E50716">
        <w:rPr>
          <w:rFonts w:ascii="Calibri Light" w:hAnsi="Calibri Light" w:cs="Calibri Light"/>
          <w:i/>
          <w:iCs/>
          <w:sz w:val="22"/>
          <w:szCs w:val="22"/>
          <w:lang w:val="en-US"/>
        </w:rPr>
        <w:t>114</w:t>
      </w:r>
      <w:r w:rsidR="00E50716">
        <w:rPr>
          <w:rFonts w:ascii="Calibri Light" w:hAnsi="Calibri Light" w:cs="Calibri Light"/>
          <w:sz w:val="22"/>
          <w:szCs w:val="22"/>
          <w:lang w:val="en-US"/>
        </w:rPr>
        <w:t>,</w:t>
      </w:r>
      <w:r w:rsidRPr="00A56FB1">
        <w:rPr>
          <w:rFonts w:ascii="Calibri Light" w:hAnsi="Calibri Light" w:cs="Calibri Light"/>
          <w:sz w:val="22"/>
          <w:szCs w:val="22"/>
          <w:lang w:val="en-US"/>
        </w:rPr>
        <w:t xml:space="preserve"> 3-13. </w:t>
      </w:r>
      <w:hyperlink r:id="rId34" w:history="1">
        <w:r w:rsidRPr="00A56FB1">
          <w:rPr>
            <w:rStyle w:val="Hyperlink"/>
            <w:rFonts w:ascii="Calibri Light" w:hAnsi="Calibri Light" w:cs="Calibri Light"/>
            <w:sz w:val="22"/>
            <w:szCs w:val="22"/>
            <w:lang w:val="en-US"/>
          </w:rPr>
          <w:t>https://doi.org/</w:t>
        </w:r>
        <w:r w:rsidRPr="00A56FB1">
          <w:rPr>
            <w:rStyle w:val="Hyperlink"/>
            <w:rFonts w:ascii="Calibri Light" w:hAnsi="Calibri Light" w:cs="Calibri Light"/>
            <w:sz w:val="22"/>
            <w:szCs w:val="22"/>
          </w:rPr>
          <w:t>10.1111/j.1600-0447.2006.00787.x</w:t>
        </w:r>
      </w:hyperlink>
    </w:p>
    <w:p w14:paraId="736F17E8" w14:textId="33B8DDC9" w:rsidR="00161AFD" w:rsidRPr="00A56FB1" w:rsidRDefault="00161AFD" w:rsidP="00A56FB1">
      <w:pPr>
        <w:numPr>
          <w:ilvl w:val="0"/>
          <w:numId w:val="2"/>
        </w:numPr>
        <w:spacing w:after="0" w:line="240" w:lineRule="auto"/>
        <w:jc w:val="both"/>
        <w:rPr>
          <w:rFonts w:ascii="Calibri Light" w:hAnsi="Calibri Light" w:cs="Calibri Light"/>
          <w:sz w:val="22"/>
          <w:szCs w:val="22"/>
        </w:rPr>
      </w:pPr>
      <w:proofErr w:type="spellStart"/>
      <w:r w:rsidRPr="00A56FB1">
        <w:rPr>
          <w:rFonts w:ascii="Calibri Light" w:hAnsi="Calibri Light" w:cs="Calibri Light"/>
          <w:sz w:val="22"/>
          <w:szCs w:val="22"/>
        </w:rPr>
        <w:t>Ramerman</w:t>
      </w:r>
      <w:proofErr w:type="spellEnd"/>
      <w:r w:rsidRPr="00A56FB1">
        <w:rPr>
          <w:rFonts w:ascii="Calibri Light" w:hAnsi="Calibri Light" w:cs="Calibri Light"/>
          <w:sz w:val="22"/>
          <w:szCs w:val="22"/>
        </w:rPr>
        <w:t xml:space="preserve"> L, Hoekstra PJ, de Kuijper G (2018) Health-related quality of life in people with intellectual disability who use long-term antipsychotic drugs for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w:t>
      </w:r>
      <w:r w:rsidRPr="00A56FB1">
        <w:rPr>
          <w:rFonts w:ascii="Calibri Light" w:hAnsi="Calibri Light" w:cs="Calibri Light"/>
          <w:i/>
          <w:sz w:val="22"/>
          <w:szCs w:val="22"/>
        </w:rPr>
        <w:t>Research in Developmental Disabilities</w:t>
      </w:r>
      <w:r w:rsidRPr="00A56FB1">
        <w:rPr>
          <w:rFonts w:ascii="Calibri Light" w:hAnsi="Calibri Light" w:cs="Calibri Light"/>
          <w:sz w:val="22"/>
          <w:szCs w:val="22"/>
        </w:rPr>
        <w:t xml:space="preserve">, </w:t>
      </w:r>
      <w:r w:rsidRPr="00A56FB1">
        <w:rPr>
          <w:rFonts w:ascii="Calibri Light" w:hAnsi="Calibri Light" w:cs="Calibri Light"/>
          <w:i/>
          <w:iCs/>
          <w:sz w:val="22"/>
          <w:szCs w:val="22"/>
        </w:rPr>
        <w:t>75</w:t>
      </w:r>
      <w:r w:rsidRPr="00A56FB1">
        <w:rPr>
          <w:rFonts w:ascii="Calibri Light" w:hAnsi="Calibri Light" w:cs="Calibri Light"/>
          <w:sz w:val="22"/>
          <w:szCs w:val="22"/>
        </w:rPr>
        <w:t>, 49-58.</w:t>
      </w:r>
    </w:p>
    <w:p w14:paraId="177F9531" w14:textId="50E86603" w:rsidR="00287872" w:rsidRPr="00A56FB1" w:rsidRDefault="00287872" w:rsidP="00A56FB1">
      <w:pPr>
        <w:numPr>
          <w:ilvl w:val="0"/>
          <w:numId w:val="2"/>
        </w:numPr>
        <w:spacing w:after="0" w:line="240" w:lineRule="auto"/>
        <w:jc w:val="both"/>
        <w:rPr>
          <w:rFonts w:ascii="Calibri Light" w:hAnsi="Calibri Light" w:cs="Calibri Light"/>
          <w:sz w:val="22"/>
          <w:szCs w:val="22"/>
        </w:rPr>
      </w:pPr>
      <w:proofErr w:type="spellStart"/>
      <w:r w:rsidRPr="00A56FB1">
        <w:rPr>
          <w:rFonts w:ascii="Calibri Light" w:hAnsi="Calibri Light" w:cs="Calibri Light"/>
          <w:sz w:val="22"/>
          <w:szCs w:val="22"/>
        </w:rPr>
        <w:t>Ramerman</w:t>
      </w:r>
      <w:proofErr w:type="spellEnd"/>
      <w:r w:rsidRPr="00A56FB1">
        <w:rPr>
          <w:rFonts w:ascii="Calibri Light" w:hAnsi="Calibri Light" w:cs="Calibri Light"/>
          <w:sz w:val="22"/>
          <w:szCs w:val="22"/>
        </w:rPr>
        <w:t xml:space="preserve"> L, Hoekstra PJ, de Kuijper G. (2019) Changes in Health‐Related Quality of Life in </w:t>
      </w:r>
      <w:r w:rsidR="006F4819">
        <w:rPr>
          <w:rFonts w:ascii="Calibri Light" w:hAnsi="Calibri Light" w:cs="Calibri Light"/>
          <w:sz w:val="22"/>
          <w:szCs w:val="22"/>
        </w:rPr>
        <w:t>p</w:t>
      </w:r>
      <w:r w:rsidRPr="00A56FB1">
        <w:rPr>
          <w:rFonts w:ascii="Calibri Light" w:hAnsi="Calibri Light" w:cs="Calibri Light"/>
          <w:sz w:val="22"/>
          <w:szCs w:val="22"/>
        </w:rPr>
        <w:t xml:space="preserve">eople </w:t>
      </w:r>
      <w:r w:rsidR="006F4819">
        <w:rPr>
          <w:rFonts w:ascii="Calibri Light" w:hAnsi="Calibri Light" w:cs="Calibri Light"/>
          <w:sz w:val="22"/>
          <w:szCs w:val="22"/>
        </w:rPr>
        <w:t>w</w:t>
      </w:r>
      <w:r w:rsidRPr="00A56FB1">
        <w:rPr>
          <w:rFonts w:ascii="Calibri Light" w:hAnsi="Calibri Light" w:cs="Calibri Light"/>
          <w:sz w:val="22"/>
          <w:szCs w:val="22"/>
        </w:rPr>
        <w:t xml:space="preserve">ith </w:t>
      </w:r>
      <w:r w:rsidR="006F4819">
        <w:rPr>
          <w:rFonts w:ascii="Calibri Light" w:hAnsi="Calibri Light" w:cs="Calibri Light"/>
          <w:sz w:val="22"/>
          <w:szCs w:val="22"/>
        </w:rPr>
        <w:t>i</w:t>
      </w:r>
      <w:r w:rsidRPr="00A56FB1">
        <w:rPr>
          <w:rFonts w:ascii="Calibri Light" w:hAnsi="Calibri Light" w:cs="Calibri Light"/>
          <w:sz w:val="22"/>
          <w:szCs w:val="22"/>
        </w:rPr>
        <w:t xml:space="preserve">ntellectual </w:t>
      </w:r>
      <w:r w:rsidR="006F4819">
        <w:rPr>
          <w:rFonts w:ascii="Calibri Light" w:hAnsi="Calibri Light" w:cs="Calibri Light"/>
          <w:sz w:val="22"/>
          <w:szCs w:val="22"/>
        </w:rPr>
        <w:t>d</w:t>
      </w:r>
      <w:r w:rsidRPr="00A56FB1">
        <w:rPr>
          <w:rFonts w:ascii="Calibri Light" w:hAnsi="Calibri Light" w:cs="Calibri Light"/>
          <w:sz w:val="22"/>
          <w:szCs w:val="22"/>
        </w:rPr>
        <w:t xml:space="preserve">isabilities </w:t>
      </w:r>
      <w:r w:rsidR="006F4819">
        <w:rPr>
          <w:rFonts w:ascii="Calibri Light" w:hAnsi="Calibri Light" w:cs="Calibri Light"/>
          <w:sz w:val="22"/>
          <w:szCs w:val="22"/>
        </w:rPr>
        <w:t>w</w:t>
      </w:r>
      <w:r w:rsidRPr="00A56FB1">
        <w:rPr>
          <w:rFonts w:ascii="Calibri Light" w:hAnsi="Calibri Light" w:cs="Calibri Light"/>
          <w:sz w:val="22"/>
          <w:szCs w:val="22"/>
        </w:rPr>
        <w:t xml:space="preserve">ho </w:t>
      </w:r>
      <w:r w:rsidR="006F4819">
        <w:rPr>
          <w:rFonts w:ascii="Calibri Light" w:hAnsi="Calibri Light" w:cs="Calibri Light"/>
          <w:sz w:val="22"/>
          <w:szCs w:val="22"/>
        </w:rPr>
        <w:t>d</w:t>
      </w:r>
      <w:r w:rsidRPr="00A56FB1">
        <w:rPr>
          <w:rFonts w:ascii="Calibri Light" w:hAnsi="Calibri Light" w:cs="Calibri Light"/>
          <w:sz w:val="22"/>
          <w:szCs w:val="22"/>
        </w:rPr>
        <w:t xml:space="preserve">iscontinue </w:t>
      </w:r>
      <w:r w:rsidR="006F4819">
        <w:rPr>
          <w:rFonts w:ascii="Calibri Light" w:hAnsi="Calibri Light" w:cs="Calibri Light"/>
          <w:sz w:val="22"/>
          <w:szCs w:val="22"/>
        </w:rPr>
        <w:t>l</w:t>
      </w:r>
      <w:r w:rsidRPr="00A56FB1">
        <w:rPr>
          <w:rFonts w:ascii="Calibri Light" w:hAnsi="Calibri Light" w:cs="Calibri Light"/>
          <w:sz w:val="22"/>
          <w:szCs w:val="22"/>
        </w:rPr>
        <w:t>ong‐</w:t>
      </w:r>
      <w:r w:rsidR="006F4819">
        <w:rPr>
          <w:rFonts w:ascii="Calibri Light" w:hAnsi="Calibri Light" w:cs="Calibri Light"/>
          <w:sz w:val="22"/>
          <w:szCs w:val="22"/>
        </w:rPr>
        <w:t>t</w:t>
      </w:r>
      <w:r w:rsidRPr="00A56FB1">
        <w:rPr>
          <w:rFonts w:ascii="Calibri Light" w:hAnsi="Calibri Light" w:cs="Calibri Light"/>
          <w:sz w:val="22"/>
          <w:szCs w:val="22"/>
        </w:rPr>
        <w:t xml:space="preserve">erm </w:t>
      </w:r>
      <w:r w:rsidR="006F4819">
        <w:rPr>
          <w:rFonts w:ascii="Calibri Light" w:hAnsi="Calibri Light" w:cs="Calibri Light"/>
          <w:sz w:val="22"/>
          <w:szCs w:val="22"/>
        </w:rPr>
        <w:t>u</w:t>
      </w:r>
      <w:r w:rsidRPr="00A56FB1">
        <w:rPr>
          <w:rFonts w:ascii="Calibri Light" w:hAnsi="Calibri Light" w:cs="Calibri Light"/>
          <w:sz w:val="22"/>
          <w:szCs w:val="22"/>
        </w:rPr>
        <w:t xml:space="preserve">sed </w:t>
      </w:r>
      <w:r w:rsidR="006F4819">
        <w:rPr>
          <w:rFonts w:ascii="Calibri Light" w:hAnsi="Calibri Light" w:cs="Calibri Light"/>
          <w:sz w:val="22"/>
          <w:szCs w:val="22"/>
        </w:rPr>
        <w:t>a</w:t>
      </w:r>
      <w:r w:rsidRPr="00A56FB1">
        <w:rPr>
          <w:rFonts w:ascii="Calibri Light" w:hAnsi="Calibri Light" w:cs="Calibri Light"/>
          <w:sz w:val="22"/>
          <w:szCs w:val="22"/>
        </w:rPr>
        <w:t xml:space="preserve">ntipsychotic </w:t>
      </w:r>
      <w:r w:rsidR="006F4819">
        <w:rPr>
          <w:rFonts w:ascii="Calibri Light" w:hAnsi="Calibri Light" w:cs="Calibri Light"/>
          <w:sz w:val="22"/>
          <w:szCs w:val="22"/>
        </w:rPr>
        <w:t>d</w:t>
      </w:r>
      <w:r w:rsidRPr="00A56FB1">
        <w:rPr>
          <w:rFonts w:ascii="Calibri Light" w:hAnsi="Calibri Light" w:cs="Calibri Light"/>
          <w:sz w:val="22"/>
          <w:szCs w:val="22"/>
        </w:rPr>
        <w:t xml:space="preserve">rugs for </w:t>
      </w:r>
      <w:r w:rsidR="006F4819">
        <w:rPr>
          <w:rFonts w:ascii="Calibri Light" w:hAnsi="Calibri Light" w:cs="Calibri Light"/>
          <w:sz w:val="22"/>
          <w:szCs w:val="22"/>
        </w:rPr>
        <w:t>c</w:t>
      </w:r>
      <w:r w:rsidRPr="00A56FB1">
        <w:rPr>
          <w:rFonts w:ascii="Calibri Light" w:hAnsi="Calibri Light" w:cs="Calibri Light"/>
          <w:sz w:val="22"/>
          <w:szCs w:val="22"/>
        </w:rPr>
        <w:t xml:space="preserve">hallenging </w:t>
      </w:r>
      <w:proofErr w:type="spellStart"/>
      <w:r w:rsidR="006F4819">
        <w:rPr>
          <w:rFonts w:ascii="Calibri Light" w:hAnsi="Calibri Light" w:cs="Calibri Light"/>
          <w:sz w:val="22"/>
          <w:szCs w:val="22"/>
        </w:rPr>
        <w:t>b</w:t>
      </w:r>
      <w:r w:rsidRPr="00A56FB1">
        <w:rPr>
          <w:rFonts w:ascii="Calibri Light" w:hAnsi="Calibri Light" w:cs="Calibri Light"/>
          <w:sz w:val="22"/>
          <w:szCs w:val="22"/>
        </w:rPr>
        <w:t>ehaviors</w:t>
      </w:r>
      <w:proofErr w:type="spellEnd"/>
      <w:r w:rsidRPr="00A56FB1">
        <w:rPr>
          <w:rFonts w:ascii="Calibri Light" w:hAnsi="Calibri Light" w:cs="Calibri Light"/>
          <w:sz w:val="22"/>
          <w:szCs w:val="22"/>
        </w:rPr>
        <w:t xml:space="preserve">. </w:t>
      </w:r>
      <w:r w:rsidRPr="00E61E56">
        <w:rPr>
          <w:rFonts w:ascii="Calibri Light" w:hAnsi="Calibri Light" w:cs="Calibri Light"/>
          <w:i/>
          <w:iCs/>
          <w:sz w:val="22"/>
          <w:szCs w:val="22"/>
        </w:rPr>
        <w:t>Journal of Clinical Pharmacology</w:t>
      </w:r>
      <w:r w:rsidRPr="00A56FB1">
        <w:rPr>
          <w:rFonts w:ascii="Calibri Light" w:hAnsi="Calibri Light" w:cs="Calibri Light"/>
          <w:sz w:val="22"/>
          <w:szCs w:val="22"/>
        </w:rPr>
        <w:t>, 59, 280-7.</w:t>
      </w:r>
    </w:p>
    <w:p w14:paraId="07F525B5" w14:textId="08A5EE87"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t xml:space="preserve">Scheifes A, Walraven S, </w:t>
      </w:r>
      <w:proofErr w:type="spellStart"/>
      <w:r w:rsidRPr="00A56FB1">
        <w:rPr>
          <w:rFonts w:ascii="Calibri Light" w:hAnsi="Calibri Light" w:cs="Calibri Light"/>
          <w:sz w:val="22"/>
          <w:szCs w:val="22"/>
          <w:lang w:val="en-AU"/>
        </w:rPr>
        <w:t>Stolker</w:t>
      </w:r>
      <w:proofErr w:type="spellEnd"/>
      <w:r w:rsidRPr="00A56FB1">
        <w:rPr>
          <w:rFonts w:ascii="Calibri Light" w:hAnsi="Calibri Light" w:cs="Calibri Light"/>
          <w:sz w:val="22"/>
          <w:szCs w:val="22"/>
          <w:lang w:val="en-AU"/>
        </w:rPr>
        <w:t xml:space="preserve"> JJ, Nijman HLI, Egberts TCG, </w:t>
      </w:r>
      <w:proofErr w:type="spellStart"/>
      <w:r w:rsidRPr="00A56FB1">
        <w:rPr>
          <w:rFonts w:ascii="Calibri Light" w:hAnsi="Calibri Light" w:cs="Calibri Light"/>
          <w:sz w:val="22"/>
          <w:szCs w:val="22"/>
          <w:lang w:val="en-AU"/>
        </w:rPr>
        <w:t>Heerdink</w:t>
      </w:r>
      <w:proofErr w:type="spellEnd"/>
      <w:r w:rsidRPr="00A56FB1">
        <w:rPr>
          <w:rFonts w:ascii="Calibri Light" w:hAnsi="Calibri Light" w:cs="Calibri Light"/>
          <w:sz w:val="22"/>
          <w:szCs w:val="22"/>
          <w:lang w:val="en-AU"/>
        </w:rPr>
        <w:t xml:space="preserve"> ER. (2016). Adverse events and the relation with quality of life in adults with intellectual disability and </w:t>
      </w:r>
      <w:r w:rsidR="000537BB">
        <w:rPr>
          <w:rFonts w:ascii="Calibri Light" w:hAnsi="Calibri Light" w:cs="Calibri Light"/>
          <w:sz w:val="22"/>
          <w:szCs w:val="22"/>
          <w:lang w:val="en-AU"/>
        </w:rPr>
        <w:t>behaviours of concern</w:t>
      </w:r>
      <w:r w:rsidRPr="00A56FB1">
        <w:rPr>
          <w:rFonts w:ascii="Calibri Light" w:hAnsi="Calibri Light" w:cs="Calibri Light"/>
          <w:sz w:val="22"/>
          <w:szCs w:val="22"/>
          <w:lang w:val="en-AU"/>
        </w:rPr>
        <w:t xml:space="preserve"> using psychotropic drugs. </w:t>
      </w:r>
      <w:r w:rsidRPr="00A56FB1">
        <w:rPr>
          <w:rFonts w:ascii="Calibri Light" w:hAnsi="Calibri Light" w:cs="Calibri Light"/>
          <w:i/>
          <w:iCs/>
          <w:sz w:val="22"/>
          <w:szCs w:val="22"/>
          <w:lang w:val="en-AU"/>
        </w:rPr>
        <w:t>Research in Developmental Disabilities</w:t>
      </w:r>
      <w:r w:rsidRPr="00A56FB1">
        <w:rPr>
          <w:rFonts w:ascii="Calibri Light" w:hAnsi="Calibri Light" w:cs="Calibri Light"/>
          <w:sz w:val="22"/>
          <w:szCs w:val="22"/>
          <w:lang w:val="en-AU"/>
        </w:rPr>
        <w:t xml:space="preserve">, </w:t>
      </w:r>
      <w:r w:rsidRPr="00A56FB1">
        <w:rPr>
          <w:rFonts w:ascii="Calibri Light" w:hAnsi="Calibri Light" w:cs="Calibri Light"/>
          <w:i/>
          <w:iCs/>
          <w:sz w:val="22"/>
          <w:szCs w:val="22"/>
          <w:lang w:val="en-AU"/>
        </w:rPr>
        <w:t>49-50</w:t>
      </w:r>
      <w:r w:rsidRPr="00A56FB1">
        <w:rPr>
          <w:rFonts w:ascii="Calibri Light" w:hAnsi="Calibri Light" w:cs="Calibri Light"/>
          <w:sz w:val="22"/>
          <w:szCs w:val="22"/>
          <w:lang w:val="en-AU"/>
        </w:rPr>
        <w:t xml:space="preserve">, 13-21. </w:t>
      </w:r>
      <w:hyperlink r:id="rId35">
        <w:r w:rsidRPr="00A56FB1">
          <w:rPr>
            <w:rStyle w:val="Hyperlink"/>
            <w:rFonts w:ascii="Calibri Light" w:hAnsi="Calibri Light" w:cs="Calibri Light"/>
            <w:sz w:val="22"/>
            <w:szCs w:val="22"/>
            <w:lang w:val="en-AU"/>
          </w:rPr>
          <w:t>https://doi.org/https://dx.doi.org/10.1016/j.ridd.2015.11.017</w:t>
        </w:r>
      </w:hyperlink>
      <w:r w:rsidRPr="00A56FB1">
        <w:rPr>
          <w:rFonts w:ascii="Calibri Light" w:hAnsi="Calibri Light" w:cs="Calibri Light"/>
          <w:sz w:val="22"/>
          <w:szCs w:val="22"/>
          <w:lang w:val="en-AU"/>
        </w:rPr>
        <w:t xml:space="preserve"> </w:t>
      </w:r>
    </w:p>
    <w:p w14:paraId="62B43F22" w14:textId="5E311E4E"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Shafi DE, Jørgensen KN, Bjella T, </w:t>
      </w:r>
      <w:proofErr w:type="spellStart"/>
      <w:r w:rsidRPr="00A56FB1">
        <w:rPr>
          <w:rFonts w:ascii="Calibri Light" w:hAnsi="Calibri Light" w:cs="Calibri Light"/>
          <w:sz w:val="22"/>
          <w:szCs w:val="22"/>
          <w:lang w:val="en-US"/>
        </w:rPr>
        <w:t>Nesvåg</w:t>
      </w:r>
      <w:proofErr w:type="spellEnd"/>
      <w:r w:rsidRPr="00A56FB1">
        <w:rPr>
          <w:rFonts w:ascii="Calibri Light" w:hAnsi="Calibri Light" w:cs="Calibri Light"/>
          <w:sz w:val="22"/>
          <w:szCs w:val="22"/>
          <w:lang w:val="en-US"/>
        </w:rPr>
        <w:t xml:space="preserve"> R, </w:t>
      </w:r>
      <w:proofErr w:type="spellStart"/>
      <w:r w:rsidRPr="00A56FB1">
        <w:rPr>
          <w:rFonts w:ascii="Calibri Light" w:hAnsi="Calibri Light" w:cs="Calibri Light"/>
          <w:sz w:val="22"/>
          <w:szCs w:val="22"/>
          <w:lang w:val="en-US"/>
        </w:rPr>
        <w:t>Dieset</w:t>
      </w:r>
      <w:proofErr w:type="spellEnd"/>
      <w:r w:rsidRPr="00A56FB1">
        <w:rPr>
          <w:rFonts w:ascii="Calibri Light" w:hAnsi="Calibri Light" w:cs="Calibri Light"/>
          <w:sz w:val="22"/>
          <w:szCs w:val="22"/>
          <w:lang w:val="en-US"/>
        </w:rPr>
        <w:t xml:space="preserve"> I, Melle I, Andreassen OA, Jönsson EG.</w:t>
      </w:r>
      <w:r w:rsidR="000D769F">
        <w:rPr>
          <w:rFonts w:ascii="Calibri Light" w:hAnsi="Calibri Light" w:cs="Calibri Light"/>
          <w:sz w:val="22"/>
          <w:szCs w:val="22"/>
          <w:lang w:val="en-US"/>
        </w:rPr>
        <w:t xml:space="preserve"> (2024</w:t>
      </w:r>
      <w:r w:rsidR="00817D7D">
        <w:rPr>
          <w:rFonts w:ascii="Calibri Light" w:hAnsi="Calibri Light" w:cs="Calibri Light"/>
          <w:sz w:val="22"/>
          <w:szCs w:val="22"/>
          <w:lang w:val="en-US"/>
        </w:rPr>
        <w:t xml:space="preserve">) </w:t>
      </w:r>
      <w:r w:rsidR="00817D7D" w:rsidRPr="00A56FB1">
        <w:rPr>
          <w:rFonts w:ascii="Calibri Light" w:hAnsi="Calibri Light" w:cs="Calibri Light"/>
          <w:sz w:val="22"/>
          <w:szCs w:val="22"/>
          <w:lang w:val="en-US"/>
        </w:rPr>
        <w:t>Prescriptions</w:t>
      </w:r>
      <w:r w:rsidRPr="00A56FB1">
        <w:rPr>
          <w:rFonts w:ascii="Calibri Light" w:hAnsi="Calibri Light" w:cs="Calibri Light"/>
          <w:sz w:val="22"/>
          <w:szCs w:val="22"/>
          <w:lang w:val="en-US"/>
        </w:rPr>
        <w:t xml:space="preserve"> of psychotropic and somatic medications among patients with severe mental disorders and healthy controls in a naturalistic study. </w:t>
      </w:r>
      <w:r w:rsidRPr="00817D7D">
        <w:rPr>
          <w:rFonts w:ascii="Calibri Light" w:hAnsi="Calibri Light" w:cs="Calibri Light"/>
          <w:i/>
          <w:iCs/>
          <w:sz w:val="22"/>
          <w:szCs w:val="22"/>
          <w:lang w:val="en-US"/>
        </w:rPr>
        <w:t>Nord</w:t>
      </w:r>
      <w:r w:rsidR="000D769F" w:rsidRPr="00817D7D">
        <w:rPr>
          <w:rFonts w:ascii="Calibri Light" w:hAnsi="Calibri Light" w:cs="Calibri Light"/>
          <w:i/>
          <w:iCs/>
          <w:sz w:val="22"/>
          <w:szCs w:val="22"/>
          <w:lang w:val="en-US"/>
        </w:rPr>
        <w:t>ic</w:t>
      </w:r>
      <w:r w:rsidRPr="00817D7D">
        <w:rPr>
          <w:rFonts w:ascii="Calibri Light" w:hAnsi="Calibri Light" w:cs="Calibri Light"/>
          <w:i/>
          <w:iCs/>
          <w:sz w:val="22"/>
          <w:szCs w:val="22"/>
          <w:lang w:val="en-US"/>
        </w:rPr>
        <w:t xml:space="preserve"> J</w:t>
      </w:r>
      <w:r w:rsidR="000D769F" w:rsidRPr="00817D7D">
        <w:rPr>
          <w:rFonts w:ascii="Calibri Light" w:hAnsi="Calibri Light" w:cs="Calibri Light"/>
          <w:i/>
          <w:iCs/>
          <w:sz w:val="22"/>
          <w:szCs w:val="22"/>
          <w:lang w:val="en-US"/>
        </w:rPr>
        <w:t>ournal of</w:t>
      </w:r>
      <w:r w:rsidRPr="00817D7D">
        <w:rPr>
          <w:rFonts w:ascii="Calibri Light" w:hAnsi="Calibri Light" w:cs="Calibri Light"/>
          <w:i/>
          <w:iCs/>
          <w:sz w:val="22"/>
          <w:szCs w:val="22"/>
          <w:lang w:val="en-US"/>
        </w:rPr>
        <w:t xml:space="preserve"> Psychiatry</w:t>
      </w:r>
      <w:r w:rsidR="000D769F">
        <w:rPr>
          <w:rFonts w:ascii="Calibri Light" w:hAnsi="Calibri Light" w:cs="Calibri Light"/>
          <w:sz w:val="22"/>
          <w:szCs w:val="22"/>
          <w:lang w:val="en-US"/>
        </w:rPr>
        <w:t>,</w:t>
      </w:r>
      <w:r w:rsidRPr="00A56FB1">
        <w:rPr>
          <w:rFonts w:ascii="Calibri Light" w:hAnsi="Calibri Light" w:cs="Calibri Light"/>
          <w:sz w:val="22"/>
          <w:szCs w:val="22"/>
          <w:lang w:val="en-US"/>
        </w:rPr>
        <w:t xml:space="preserve"> </w:t>
      </w:r>
      <w:r w:rsidRPr="00F254EC">
        <w:rPr>
          <w:rFonts w:ascii="Calibri Light" w:hAnsi="Calibri Light" w:cs="Calibri Light"/>
          <w:i/>
          <w:iCs/>
          <w:sz w:val="22"/>
          <w:szCs w:val="22"/>
          <w:lang w:val="en-US"/>
        </w:rPr>
        <w:t>78</w:t>
      </w:r>
      <w:r w:rsidRPr="00A56FB1">
        <w:rPr>
          <w:rFonts w:ascii="Calibri Light" w:hAnsi="Calibri Light" w:cs="Calibri Light"/>
          <w:sz w:val="22"/>
          <w:szCs w:val="22"/>
          <w:lang w:val="en-US"/>
        </w:rPr>
        <w:t>(3)</w:t>
      </w:r>
      <w:r w:rsidR="00817D7D">
        <w:rPr>
          <w:rFonts w:ascii="Calibri Light" w:hAnsi="Calibri Light" w:cs="Calibri Light"/>
          <w:sz w:val="22"/>
          <w:szCs w:val="22"/>
          <w:lang w:val="en-US"/>
        </w:rPr>
        <w:t xml:space="preserve">, </w:t>
      </w:r>
      <w:r w:rsidRPr="00A56FB1">
        <w:rPr>
          <w:rFonts w:ascii="Calibri Light" w:hAnsi="Calibri Light" w:cs="Calibri Light"/>
          <w:sz w:val="22"/>
          <w:szCs w:val="22"/>
          <w:lang w:val="en-US"/>
        </w:rPr>
        <w:t>212-9.</w:t>
      </w:r>
    </w:p>
    <w:p w14:paraId="37E6E5E7" w14:textId="77777777"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Shankar R, Deb S, Tromans S. (2026) Royal College of Psychiatrists College Report: Optimising psychotropic medication prescribing for people with intellectual disability. Royal College of Psychiatrists, London, UK (in press).</w:t>
      </w:r>
    </w:p>
    <w:p w14:paraId="3E312277" w14:textId="0F28D784" w:rsidR="00222A8C" w:rsidRPr="00A56FB1" w:rsidRDefault="00222A8C"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bCs/>
          <w:sz w:val="22"/>
          <w:szCs w:val="22"/>
        </w:rPr>
        <w:t xml:space="preserve">Shankar R, Wilcock M, Deb S, </w:t>
      </w:r>
      <w:proofErr w:type="spellStart"/>
      <w:r w:rsidRPr="00A56FB1">
        <w:rPr>
          <w:rFonts w:ascii="Calibri Light" w:hAnsi="Calibri Light" w:cs="Calibri Light"/>
          <w:bCs/>
          <w:sz w:val="22"/>
          <w:szCs w:val="22"/>
        </w:rPr>
        <w:t>Goodey</w:t>
      </w:r>
      <w:proofErr w:type="spellEnd"/>
      <w:r w:rsidRPr="00A56FB1">
        <w:rPr>
          <w:rFonts w:ascii="Calibri Light" w:hAnsi="Calibri Light" w:cs="Calibri Light"/>
          <w:bCs/>
          <w:sz w:val="22"/>
          <w:szCs w:val="22"/>
        </w:rPr>
        <w:t xml:space="preserve"> R, Corson E, </w:t>
      </w:r>
      <w:r w:rsidR="00536BD8" w:rsidRPr="00536BD8">
        <w:rPr>
          <w:rFonts w:ascii="Calibri Light" w:hAnsi="Calibri Light" w:cs="Calibri Light"/>
          <w:bCs/>
          <w:sz w:val="22"/>
          <w:szCs w:val="22"/>
        </w:rPr>
        <w:t>Pretorius C, Praed G, Pell A, Dee V, Wilkinson E, Hudson S, Alexander R</w:t>
      </w:r>
      <w:r w:rsidR="00EC33C1">
        <w:rPr>
          <w:rFonts w:ascii="Calibri Light" w:hAnsi="Calibri Light" w:cs="Calibri Light"/>
          <w:bCs/>
          <w:sz w:val="22"/>
          <w:szCs w:val="22"/>
        </w:rPr>
        <w:t>,</w:t>
      </w:r>
      <w:r w:rsidR="00536BD8" w:rsidRPr="00536BD8">
        <w:rPr>
          <w:rFonts w:ascii="Calibri Light" w:hAnsi="Calibri Light" w:cs="Calibri Light"/>
          <w:bCs/>
          <w:sz w:val="22"/>
          <w:szCs w:val="22"/>
        </w:rPr>
        <w:t xml:space="preserve"> Sheehan R.</w:t>
      </w:r>
      <w:r w:rsidRPr="00A56FB1">
        <w:rPr>
          <w:rFonts w:ascii="Calibri Light" w:hAnsi="Calibri Light" w:cs="Calibri Light"/>
          <w:bCs/>
          <w:sz w:val="22"/>
          <w:szCs w:val="22"/>
        </w:rPr>
        <w:t xml:space="preserve"> (2019) A structured programme to withdraw antipsychotics among adults with ID: The Cornwall experience. </w:t>
      </w:r>
      <w:r w:rsidRPr="00A56FB1">
        <w:rPr>
          <w:rFonts w:ascii="Calibri Light" w:hAnsi="Calibri Light" w:cs="Calibri Light"/>
          <w:bCs/>
          <w:i/>
          <w:iCs/>
          <w:sz w:val="22"/>
          <w:szCs w:val="22"/>
        </w:rPr>
        <w:t>Journal of Applied Research in Intellectual Disabil</w:t>
      </w:r>
      <w:r w:rsidRPr="00A56FB1">
        <w:rPr>
          <w:rFonts w:ascii="Calibri Light" w:hAnsi="Calibri Light" w:cs="Calibri Light"/>
          <w:bCs/>
          <w:sz w:val="22"/>
          <w:szCs w:val="22"/>
        </w:rPr>
        <w:t xml:space="preserve">ity, </w:t>
      </w:r>
      <w:r w:rsidRPr="00F8363F">
        <w:rPr>
          <w:rFonts w:ascii="Calibri Light" w:hAnsi="Calibri Light" w:cs="Calibri Light"/>
          <w:bCs/>
          <w:i/>
          <w:iCs/>
          <w:sz w:val="22"/>
          <w:szCs w:val="22"/>
        </w:rPr>
        <w:t>32</w:t>
      </w:r>
      <w:r w:rsidRPr="00A56FB1">
        <w:rPr>
          <w:rFonts w:ascii="Calibri Light" w:hAnsi="Calibri Light" w:cs="Calibri Light"/>
          <w:bCs/>
          <w:sz w:val="22"/>
          <w:szCs w:val="22"/>
        </w:rPr>
        <w:t>, 1389-1400.</w:t>
      </w:r>
    </w:p>
    <w:p w14:paraId="300E8DA2" w14:textId="2CA09859"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Sheehan R, Hassiotis A, Walters K, Osborn D, Strydom A, Horsfall L. (2015) Mental illness, </w:t>
      </w:r>
      <w:r w:rsidR="000537BB">
        <w:rPr>
          <w:rFonts w:ascii="Calibri Light" w:hAnsi="Calibri Light" w:cs="Calibri Light"/>
          <w:sz w:val="22"/>
          <w:szCs w:val="22"/>
        </w:rPr>
        <w:t>behaviours of concern</w:t>
      </w:r>
      <w:r w:rsidRPr="00A56FB1">
        <w:rPr>
          <w:rFonts w:ascii="Calibri Light" w:hAnsi="Calibri Light" w:cs="Calibri Light"/>
          <w:sz w:val="22"/>
          <w:szCs w:val="22"/>
        </w:rPr>
        <w:t xml:space="preserve">, and psychotropic drug prescribing in people with intellectual disability: UK population-based cohort study. </w:t>
      </w:r>
      <w:r w:rsidRPr="00A56FB1">
        <w:rPr>
          <w:rFonts w:ascii="Calibri Light" w:hAnsi="Calibri Light" w:cs="Calibri Light"/>
          <w:i/>
          <w:iCs/>
          <w:sz w:val="22"/>
          <w:szCs w:val="22"/>
        </w:rPr>
        <w:t>British Medical Journal</w:t>
      </w:r>
      <w:r w:rsidRPr="00A56FB1">
        <w:rPr>
          <w:rFonts w:ascii="Calibri Light" w:hAnsi="Calibri Light" w:cs="Calibri Light"/>
          <w:sz w:val="22"/>
          <w:szCs w:val="22"/>
        </w:rPr>
        <w:t xml:space="preserve">, </w:t>
      </w:r>
      <w:r w:rsidRPr="00717736">
        <w:rPr>
          <w:rFonts w:ascii="Calibri Light" w:hAnsi="Calibri Light" w:cs="Calibri Light"/>
          <w:i/>
          <w:iCs/>
          <w:sz w:val="22"/>
          <w:szCs w:val="22"/>
        </w:rPr>
        <w:t>351</w:t>
      </w:r>
      <w:r w:rsidR="00717736">
        <w:rPr>
          <w:rFonts w:ascii="Calibri Light" w:hAnsi="Calibri Light" w:cs="Calibri Light"/>
          <w:sz w:val="22"/>
          <w:szCs w:val="22"/>
        </w:rPr>
        <w:t xml:space="preserve">, </w:t>
      </w:r>
      <w:r w:rsidRPr="00A56FB1">
        <w:rPr>
          <w:rFonts w:ascii="Calibri Light" w:hAnsi="Calibri Light" w:cs="Calibri Light"/>
          <w:sz w:val="22"/>
          <w:szCs w:val="22"/>
        </w:rPr>
        <w:t xml:space="preserve">h4326. </w:t>
      </w:r>
      <w:hyperlink r:id="rId36" w:history="1">
        <w:r w:rsidR="001456C1" w:rsidRPr="00074152">
          <w:rPr>
            <w:rStyle w:val="Hyperlink"/>
            <w:rFonts w:ascii="Calibri Light" w:hAnsi="Calibri Light" w:cs="Calibri Light"/>
            <w:sz w:val="22"/>
            <w:szCs w:val="22"/>
          </w:rPr>
          <w:t>https://doi.org/10.1136/bmj.h4326</w:t>
        </w:r>
      </w:hyperlink>
      <w:r w:rsidR="001456C1">
        <w:rPr>
          <w:rFonts w:ascii="Calibri Light" w:hAnsi="Calibri Light" w:cs="Calibri Light"/>
          <w:sz w:val="22"/>
          <w:szCs w:val="22"/>
        </w:rPr>
        <w:t xml:space="preserve"> </w:t>
      </w:r>
    </w:p>
    <w:p w14:paraId="395C5AF7" w14:textId="35B49BEE"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Sheehan R, Horsfall L, Strydom A, Osborn D, Walters K, Hassiotis A. (2017) Movement side effects of antipsychotic drugs in adults with and without intellectual disability: UK population-based cohort study. </w:t>
      </w:r>
      <w:r w:rsidRPr="00A56FB1">
        <w:rPr>
          <w:rFonts w:ascii="Calibri Light" w:hAnsi="Calibri Light" w:cs="Calibri Light"/>
          <w:i/>
          <w:sz w:val="22"/>
          <w:szCs w:val="22"/>
        </w:rPr>
        <w:t>B</w:t>
      </w:r>
      <w:r w:rsidR="0027412D">
        <w:rPr>
          <w:rFonts w:ascii="Calibri Light" w:hAnsi="Calibri Light" w:cs="Calibri Light"/>
          <w:i/>
          <w:sz w:val="22"/>
          <w:szCs w:val="22"/>
        </w:rPr>
        <w:t>MJ</w:t>
      </w:r>
      <w:r w:rsidRPr="00A56FB1">
        <w:rPr>
          <w:rFonts w:ascii="Calibri Light" w:hAnsi="Calibri Light" w:cs="Calibri Light"/>
          <w:i/>
          <w:sz w:val="22"/>
          <w:szCs w:val="22"/>
        </w:rPr>
        <w:t xml:space="preserve"> Open</w:t>
      </w:r>
      <w:r w:rsidRPr="00A56FB1">
        <w:rPr>
          <w:rFonts w:ascii="Calibri Light" w:hAnsi="Calibri Light" w:cs="Calibri Light"/>
          <w:sz w:val="22"/>
          <w:szCs w:val="22"/>
        </w:rPr>
        <w:t xml:space="preserve">, </w:t>
      </w:r>
      <w:r w:rsidRPr="00A56FB1">
        <w:rPr>
          <w:rFonts w:ascii="Calibri Light" w:hAnsi="Calibri Light" w:cs="Calibri Light"/>
          <w:i/>
          <w:iCs/>
          <w:sz w:val="22"/>
          <w:szCs w:val="22"/>
        </w:rPr>
        <w:t>7</w:t>
      </w:r>
      <w:r w:rsidRPr="00A56FB1">
        <w:rPr>
          <w:rFonts w:ascii="Calibri Light" w:hAnsi="Calibri Light" w:cs="Calibri Light"/>
          <w:sz w:val="22"/>
          <w:szCs w:val="22"/>
        </w:rPr>
        <w:t>, e017406. doi:10.1136/bmjopen-2017-017406.</w:t>
      </w:r>
    </w:p>
    <w:p w14:paraId="271A8AC7" w14:textId="32C88A2C"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t xml:space="preserve">Song M, Ware R, Doan TN, Harley D. (2020) Psychotropic medication use in adults with intellectual disability in Queensland, Australia, from 1999 to 2015: a cohort study. </w:t>
      </w:r>
      <w:r w:rsidRPr="00A56FB1">
        <w:rPr>
          <w:rFonts w:ascii="Calibri Light" w:hAnsi="Calibri Light" w:cs="Calibri Light"/>
          <w:i/>
          <w:iCs/>
          <w:sz w:val="22"/>
          <w:szCs w:val="22"/>
          <w:lang w:val="en-AU"/>
        </w:rPr>
        <w:t>Journal of Intellectual Disability Research, 64</w:t>
      </w:r>
      <w:r w:rsidRPr="00A56FB1">
        <w:rPr>
          <w:rFonts w:ascii="Calibri Light" w:hAnsi="Calibri Light" w:cs="Calibri Light"/>
          <w:sz w:val="22"/>
          <w:szCs w:val="22"/>
          <w:lang w:val="en-AU"/>
        </w:rPr>
        <w:t>(1), 45</w:t>
      </w:r>
      <w:r w:rsidR="004B6E29">
        <w:rPr>
          <w:rFonts w:ascii="Calibri Light" w:hAnsi="Calibri Light" w:cs="Calibri Light"/>
          <w:sz w:val="22"/>
          <w:szCs w:val="22"/>
          <w:lang w:val="en-AU"/>
        </w:rPr>
        <w:t>-</w:t>
      </w:r>
      <w:r w:rsidRPr="00A56FB1">
        <w:rPr>
          <w:rFonts w:ascii="Calibri Light" w:hAnsi="Calibri Light" w:cs="Calibri Light"/>
          <w:sz w:val="22"/>
          <w:szCs w:val="22"/>
          <w:lang w:val="en-AU"/>
        </w:rPr>
        <w:t xml:space="preserve">56. </w:t>
      </w:r>
      <w:hyperlink r:id="rId37">
        <w:r w:rsidRPr="00A56FB1">
          <w:rPr>
            <w:rStyle w:val="Hyperlink"/>
            <w:rFonts w:ascii="Calibri Light" w:hAnsi="Calibri Light" w:cs="Calibri Light"/>
            <w:sz w:val="22"/>
            <w:szCs w:val="22"/>
            <w:lang w:val="en-AU"/>
          </w:rPr>
          <w:t>https://doi.org/10.1111/jir.12685</w:t>
        </w:r>
      </w:hyperlink>
    </w:p>
    <w:p w14:paraId="404AADFD" w14:textId="11F9BCAC"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US"/>
        </w:rPr>
        <w:t xml:space="preserve">Sun JJ, Watkins L, Henley W, </w:t>
      </w:r>
      <w:proofErr w:type="spellStart"/>
      <w:r w:rsidRPr="00A56FB1">
        <w:rPr>
          <w:rFonts w:ascii="Calibri Light" w:hAnsi="Calibri Light" w:cs="Calibri Light"/>
          <w:sz w:val="22"/>
          <w:szCs w:val="22"/>
          <w:lang w:val="en-US"/>
        </w:rPr>
        <w:t>Laugharne</w:t>
      </w:r>
      <w:proofErr w:type="spellEnd"/>
      <w:r w:rsidRPr="00A56FB1">
        <w:rPr>
          <w:rFonts w:ascii="Calibri Light" w:hAnsi="Calibri Light" w:cs="Calibri Light"/>
          <w:sz w:val="22"/>
          <w:szCs w:val="22"/>
          <w:lang w:val="en-US"/>
        </w:rPr>
        <w:t xml:space="preserve"> R, Angus-</w:t>
      </w:r>
      <w:proofErr w:type="spellStart"/>
      <w:r w:rsidRPr="00A56FB1">
        <w:rPr>
          <w:rFonts w:ascii="Calibri Light" w:hAnsi="Calibri Light" w:cs="Calibri Light"/>
          <w:sz w:val="22"/>
          <w:szCs w:val="22"/>
          <w:lang w:val="en-US"/>
        </w:rPr>
        <w:t>Leppan</w:t>
      </w:r>
      <w:proofErr w:type="spellEnd"/>
      <w:r w:rsidRPr="00A56FB1">
        <w:rPr>
          <w:rFonts w:ascii="Calibri Light" w:hAnsi="Calibri Light" w:cs="Calibri Light"/>
          <w:sz w:val="22"/>
          <w:szCs w:val="22"/>
          <w:lang w:val="en-US"/>
        </w:rPr>
        <w:t xml:space="preserve"> H, Sawhney I, et al. </w:t>
      </w:r>
      <w:r w:rsidR="003A407F">
        <w:rPr>
          <w:rFonts w:ascii="Calibri Light" w:hAnsi="Calibri Light" w:cs="Calibri Light"/>
          <w:sz w:val="22"/>
          <w:szCs w:val="22"/>
          <w:lang w:val="en-US"/>
        </w:rPr>
        <w:t xml:space="preserve">(2023) </w:t>
      </w:r>
      <w:r w:rsidRPr="00A56FB1">
        <w:rPr>
          <w:rFonts w:ascii="Calibri Light" w:hAnsi="Calibri Light" w:cs="Calibri Light"/>
          <w:sz w:val="22"/>
          <w:szCs w:val="22"/>
          <w:lang w:val="en-US"/>
        </w:rPr>
        <w:t>Mortality risk in adults with intellectual disabilities and epilepsy: an England and Wales case</w:t>
      </w:r>
      <w:r w:rsidR="003A407F">
        <w:rPr>
          <w:rFonts w:ascii="Calibri Light" w:hAnsi="Calibri Light" w:cs="Calibri Light"/>
          <w:sz w:val="22"/>
          <w:szCs w:val="22"/>
          <w:lang w:val="en-US"/>
        </w:rPr>
        <w:t>-</w:t>
      </w:r>
      <w:r w:rsidRPr="00A56FB1">
        <w:rPr>
          <w:rFonts w:ascii="Calibri Light" w:hAnsi="Calibri Light" w:cs="Calibri Light"/>
          <w:sz w:val="22"/>
          <w:szCs w:val="22"/>
          <w:lang w:val="en-US"/>
        </w:rPr>
        <w:t xml:space="preserve">control study. </w:t>
      </w:r>
      <w:r w:rsidRPr="003A407F">
        <w:rPr>
          <w:rFonts w:ascii="Calibri Light" w:hAnsi="Calibri Light" w:cs="Calibri Light"/>
          <w:i/>
          <w:iCs/>
          <w:sz w:val="22"/>
          <w:szCs w:val="22"/>
          <w:lang w:val="en-US"/>
        </w:rPr>
        <w:t>J</w:t>
      </w:r>
      <w:r w:rsidR="004B6E29" w:rsidRPr="003A407F">
        <w:rPr>
          <w:rFonts w:ascii="Calibri Light" w:hAnsi="Calibri Light" w:cs="Calibri Light"/>
          <w:i/>
          <w:iCs/>
          <w:sz w:val="22"/>
          <w:szCs w:val="22"/>
          <w:lang w:val="en-US"/>
        </w:rPr>
        <w:t>ournal of</w:t>
      </w:r>
      <w:r w:rsidRPr="003A407F">
        <w:rPr>
          <w:rFonts w:ascii="Calibri Light" w:hAnsi="Calibri Light" w:cs="Calibri Light"/>
          <w:i/>
          <w:iCs/>
          <w:sz w:val="22"/>
          <w:szCs w:val="22"/>
          <w:lang w:val="en-US"/>
        </w:rPr>
        <w:t xml:space="preserve"> Neurol</w:t>
      </w:r>
      <w:r w:rsidR="003A407F" w:rsidRPr="003A407F">
        <w:rPr>
          <w:rFonts w:ascii="Calibri Light" w:hAnsi="Calibri Light" w:cs="Calibri Light"/>
          <w:i/>
          <w:iCs/>
          <w:sz w:val="22"/>
          <w:szCs w:val="22"/>
          <w:lang w:val="en-US"/>
        </w:rPr>
        <w:t>ogy</w:t>
      </w:r>
      <w:r w:rsidR="003A407F">
        <w:rPr>
          <w:rFonts w:ascii="Calibri Light" w:hAnsi="Calibri Light" w:cs="Calibri Light"/>
          <w:sz w:val="22"/>
          <w:szCs w:val="22"/>
          <w:lang w:val="en-US"/>
        </w:rPr>
        <w:t>,</w:t>
      </w:r>
      <w:r w:rsidRPr="00A56FB1">
        <w:rPr>
          <w:rFonts w:ascii="Calibri Light" w:hAnsi="Calibri Light" w:cs="Calibri Light"/>
          <w:sz w:val="22"/>
          <w:szCs w:val="22"/>
          <w:lang w:val="en-US"/>
        </w:rPr>
        <w:t xml:space="preserve"> </w:t>
      </w:r>
      <w:r w:rsidRPr="00310BBE">
        <w:rPr>
          <w:rFonts w:ascii="Calibri Light" w:hAnsi="Calibri Light" w:cs="Calibri Light"/>
          <w:i/>
          <w:iCs/>
          <w:sz w:val="22"/>
          <w:szCs w:val="22"/>
          <w:lang w:val="en-US"/>
        </w:rPr>
        <w:t>270</w:t>
      </w:r>
      <w:r w:rsidRPr="00A56FB1">
        <w:rPr>
          <w:rFonts w:ascii="Calibri Light" w:hAnsi="Calibri Light" w:cs="Calibri Light"/>
          <w:sz w:val="22"/>
          <w:szCs w:val="22"/>
          <w:lang w:val="en-US"/>
        </w:rPr>
        <w:t>(7)</w:t>
      </w:r>
      <w:r w:rsidR="003A407F">
        <w:rPr>
          <w:rFonts w:ascii="Calibri Light" w:hAnsi="Calibri Light" w:cs="Calibri Light"/>
          <w:sz w:val="22"/>
          <w:szCs w:val="22"/>
          <w:lang w:val="en-US"/>
        </w:rPr>
        <w:t xml:space="preserve">, </w:t>
      </w:r>
      <w:r w:rsidRPr="00A56FB1">
        <w:rPr>
          <w:rFonts w:ascii="Calibri Light" w:hAnsi="Calibri Light" w:cs="Calibri Light"/>
          <w:sz w:val="22"/>
          <w:szCs w:val="22"/>
          <w:lang w:val="en-US"/>
        </w:rPr>
        <w:t>3527-36.</w:t>
      </w:r>
    </w:p>
    <w:p w14:paraId="0C019782" w14:textId="44DF6FD6"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Tarrant N, Roy M, Deb S, Odedra S</w:t>
      </w:r>
      <w:r w:rsidR="00965B1B">
        <w:rPr>
          <w:rFonts w:ascii="Calibri Light" w:hAnsi="Calibri Light" w:cs="Calibri Light"/>
          <w:sz w:val="22"/>
          <w:szCs w:val="22"/>
        </w:rPr>
        <w:t>,</w:t>
      </w:r>
      <w:r w:rsidRPr="00A56FB1">
        <w:rPr>
          <w:rFonts w:ascii="Calibri Light" w:hAnsi="Calibri Light" w:cs="Calibri Light"/>
          <w:sz w:val="22"/>
          <w:szCs w:val="22"/>
        </w:rPr>
        <w:t xml:space="preserve"> Retzer A, Roy A. (2018) The effectiveness of methylphenidate in the management of </w:t>
      </w:r>
      <w:r w:rsidR="00310BBE" w:rsidRPr="00A56FB1">
        <w:rPr>
          <w:rFonts w:ascii="Calibri Light" w:hAnsi="Calibri Light" w:cs="Calibri Light"/>
          <w:sz w:val="22"/>
          <w:szCs w:val="22"/>
        </w:rPr>
        <w:t>attention deficit hyperactivity disorder</w:t>
      </w:r>
      <w:r w:rsidRPr="00A56FB1">
        <w:rPr>
          <w:rFonts w:ascii="Calibri Light" w:hAnsi="Calibri Light" w:cs="Calibri Light"/>
          <w:sz w:val="22"/>
          <w:szCs w:val="22"/>
        </w:rPr>
        <w:t xml:space="preserve"> (ADHD) in people with intellectual disabilities: a systematic review. </w:t>
      </w:r>
      <w:r w:rsidRPr="00A56FB1">
        <w:rPr>
          <w:rFonts w:ascii="Calibri Light" w:hAnsi="Calibri Light" w:cs="Calibri Light"/>
          <w:i/>
          <w:sz w:val="22"/>
          <w:szCs w:val="22"/>
        </w:rPr>
        <w:t>Research in Developmental Disabilities</w:t>
      </w:r>
      <w:r w:rsidRPr="00A56FB1">
        <w:rPr>
          <w:rFonts w:ascii="Calibri Light" w:hAnsi="Calibri Light" w:cs="Calibri Light"/>
          <w:sz w:val="22"/>
          <w:szCs w:val="22"/>
        </w:rPr>
        <w:t xml:space="preserve">, </w:t>
      </w:r>
      <w:r w:rsidRPr="00965B1B">
        <w:rPr>
          <w:rFonts w:ascii="Calibri Light" w:hAnsi="Calibri Light" w:cs="Calibri Light"/>
          <w:i/>
          <w:iCs/>
          <w:sz w:val="22"/>
          <w:szCs w:val="22"/>
        </w:rPr>
        <w:t>83</w:t>
      </w:r>
      <w:r w:rsidRPr="00A56FB1">
        <w:rPr>
          <w:rFonts w:ascii="Calibri Light" w:hAnsi="Calibri Light" w:cs="Calibri Light"/>
          <w:sz w:val="22"/>
          <w:szCs w:val="22"/>
        </w:rPr>
        <w:t xml:space="preserve">, 217-32. </w:t>
      </w:r>
      <w:hyperlink r:id="rId38" w:history="1">
        <w:r w:rsidRPr="00A56FB1">
          <w:rPr>
            <w:rStyle w:val="Hyperlink"/>
            <w:rFonts w:ascii="Calibri Light" w:hAnsi="Calibri Light" w:cs="Calibri Light"/>
            <w:sz w:val="22"/>
            <w:szCs w:val="22"/>
          </w:rPr>
          <w:t>https://doi.org/10.1016/j.ridd.2018.08.017</w:t>
        </w:r>
      </w:hyperlink>
    </w:p>
    <w:p w14:paraId="1A7D4A4C" w14:textId="221E58C5" w:rsidR="00E17DD0" w:rsidRPr="00A56FB1" w:rsidRDefault="00E17DD0"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United Nations. (2006). </w:t>
      </w:r>
      <w:r w:rsidRPr="00A56FB1">
        <w:rPr>
          <w:rFonts w:ascii="Calibri Light" w:hAnsi="Calibri Light" w:cs="Calibri Light"/>
          <w:i/>
          <w:iCs/>
          <w:sz w:val="22"/>
          <w:szCs w:val="22"/>
        </w:rPr>
        <w:t>Convention on the Rights of Persons with Disabilities and Optional Protocol</w:t>
      </w:r>
      <w:r w:rsidRPr="00A56FB1">
        <w:rPr>
          <w:rFonts w:ascii="Calibri Light" w:hAnsi="Calibri Light" w:cs="Calibri Light"/>
          <w:sz w:val="22"/>
          <w:szCs w:val="22"/>
        </w:rPr>
        <w:t>. United Nations.</w:t>
      </w:r>
    </w:p>
    <w:p w14:paraId="341E0C7A" w14:textId="4CB4697F"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Unwin GL, Deb S</w:t>
      </w:r>
      <w:r w:rsidR="00C22254">
        <w:rPr>
          <w:rFonts w:ascii="Calibri Light" w:hAnsi="Calibri Light" w:cs="Calibri Light"/>
          <w:sz w:val="22"/>
          <w:szCs w:val="22"/>
        </w:rPr>
        <w:t>,</w:t>
      </w:r>
      <w:r w:rsidRPr="00A56FB1">
        <w:rPr>
          <w:rFonts w:ascii="Calibri Light" w:hAnsi="Calibri Light" w:cs="Calibri Light"/>
          <w:sz w:val="22"/>
          <w:szCs w:val="22"/>
        </w:rPr>
        <w:t xml:space="preserve"> Deb T. (2017) An exploration of costs of community-based specialist Health Service provision for the management of aggressive behaviour in adults with intellectual </w:t>
      </w:r>
      <w:r w:rsidRPr="00A56FB1">
        <w:rPr>
          <w:rFonts w:ascii="Calibri Light" w:hAnsi="Calibri Light" w:cs="Calibri Light"/>
          <w:sz w:val="22"/>
          <w:szCs w:val="22"/>
        </w:rPr>
        <w:lastRenderedPageBreak/>
        <w:t xml:space="preserve">disabilities. </w:t>
      </w:r>
      <w:r w:rsidRPr="00A56FB1">
        <w:rPr>
          <w:rFonts w:ascii="Calibri Light" w:hAnsi="Calibri Light" w:cs="Calibri Light"/>
          <w:i/>
          <w:sz w:val="22"/>
          <w:szCs w:val="22"/>
        </w:rPr>
        <w:t>Journal of Applied Research in Intellectual Disability</w:t>
      </w:r>
      <w:r w:rsidRPr="00A56FB1">
        <w:rPr>
          <w:rFonts w:ascii="Calibri Light" w:hAnsi="Calibri Light" w:cs="Calibri Light"/>
          <w:sz w:val="22"/>
          <w:szCs w:val="22"/>
        </w:rPr>
        <w:t xml:space="preserve">, </w:t>
      </w:r>
      <w:r w:rsidRPr="00C22254">
        <w:rPr>
          <w:rFonts w:ascii="Calibri Light" w:hAnsi="Calibri Light" w:cs="Calibri Light"/>
          <w:i/>
          <w:iCs/>
          <w:sz w:val="22"/>
          <w:szCs w:val="22"/>
        </w:rPr>
        <w:t>30</w:t>
      </w:r>
      <w:r w:rsidRPr="00A56FB1">
        <w:rPr>
          <w:rFonts w:ascii="Calibri Light" w:hAnsi="Calibri Light" w:cs="Calibri Light"/>
          <w:sz w:val="22"/>
          <w:szCs w:val="22"/>
        </w:rPr>
        <w:t xml:space="preserve">(2), 316-25. </w:t>
      </w:r>
      <w:hyperlink r:id="rId39" w:history="1">
        <w:r w:rsidRPr="00A56FB1">
          <w:rPr>
            <w:rStyle w:val="Hyperlink"/>
            <w:rFonts w:ascii="Calibri Light" w:hAnsi="Calibri Light" w:cs="Calibri Light"/>
            <w:sz w:val="22"/>
            <w:szCs w:val="22"/>
          </w:rPr>
          <w:t>https://doi.org/10.1111/jar.12241</w:t>
        </w:r>
      </w:hyperlink>
    </w:p>
    <w:p w14:paraId="7FD16B46" w14:textId="5BAE4B10" w:rsidR="00161AFD"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lang w:val="en-AU"/>
        </w:rPr>
        <w:t xml:space="preserve">Wilson N, Barratt M, Jorgensen M, Limbu B, Donley M, Buchholtz M, Smith V, Deb S. (2023) </w:t>
      </w:r>
      <w:r w:rsidRPr="00A56FB1">
        <w:rPr>
          <w:rFonts w:ascii="Calibri Light" w:hAnsi="Calibri Light" w:cs="Calibri Light"/>
          <w:sz w:val="22"/>
          <w:szCs w:val="22"/>
        </w:rPr>
        <w:t>Training support workers about the overmedication of people with intellectual disabilities: an Australian pre-post pilot study</w:t>
      </w:r>
      <w:r w:rsidRPr="00A56FB1">
        <w:rPr>
          <w:rFonts w:ascii="Calibri Light" w:hAnsi="Calibri Light" w:cs="Calibri Light"/>
          <w:sz w:val="22"/>
          <w:szCs w:val="22"/>
          <w:lang w:val="en-AU"/>
        </w:rPr>
        <w:t xml:space="preserve">. </w:t>
      </w:r>
      <w:r w:rsidRPr="00A56FB1">
        <w:rPr>
          <w:rFonts w:ascii="Calibri Light" w:hAnsi="Calibri Light" w:cs="Calibri Light"/>
          <w:i/>
          <w:iCs/>
          <w:sz w:val="22"/>
          <w:szCs w:val="22"/>
          <w:lang w:val="en-AU"/>
        </w:rPr>
        <w:t>Journal of Intellectual Disability Research</w:t>
      </w:r>
      <w:r w:rsidRPr="00A56FB1">
        <w:rPr>
          <w:rFonts w:ascii="Calibri Light" w:hAnsi="Calibri Light" w:cs="Calibri Light"/>
          <w:sz w:val="22"/>
          <w:szCs w:val="22"/>
          <w:lang w:val="en-AU"/>
        </w:rPr>
        <w:t xml:space="preserve">, </w:t>
      </w:r>
      <w:r w:rsidRPr="00EE6335">
        <w:rPr>
          <w:rFonts w:ascii="Calibri Light" w:hAnsi="Calibri Light" w:cs="Calibri Light"/>
          <w:i/>
          <w:iCs/>
          <w:sz w:val="22"/>
          <w:szCs w:val="22"/>
          <w:lang w:val="en-AU"/>
        </w:rPr>
        <w:t>67</w:t>
      </w:r>
      <w:r w:rsidRPr="00A56FB1">
        <w:rPr>
          <w:rFonts w:ascii="Calibri Light" w:hAnsi="Calibri Light" w:cs="Calibri Light"/>
          <w:sz w:val="22"/>
          <w:szCs w:val="22"/>
          <w:lang w:val="en-AU"/>
        </w:rPr>
        <w:t>(6), 519-530.</w:t>
      </w:r>
      <w:r w:rsidRPr="00A56FB1">
        <w:rPr>
          <w:rFonts w:ascii="Calibri Light" w:hAnsi="Calibri Light" w:cs="Calibri Light"/>
          <w:sz w:val="22"/>
          <w:szCs w:val="22"/>
        </w:rPr>
        <w:t xml:space="preserve"> </w:t>
      </w:r>
      <w:hyperlink r:id="rId40" w:history="1">
        <w:r w:rsidRPr="00A56FB1">
          <w:rPr>
            <w:rStyle w:val="Hyperlink"/>
            <w:rFonts w:ascii="Calibri Light" w:hAnsi="Calibri Light" w:cs="Calibri Light"/>
            <w:sz w:val="22"/>
            <w:szCs w:val="22"/>
          </w:rPr>
          <w:t>https://doi.org/10.1111/jir.13023</w:t>
        </w:r>
      </w:hyperlink>
    </w:p>
    <w:p w14:paraId="0F082545" w14:textId="1FA41677" w:rsidR="008A2E19" w:rsidRPr="00A56FB1" w:rsidRDefault="00161AFD" w:rsidP="00A56FB1">
      <w:pPr>
        <w:numPr>
          <w:ilvl w:val="0"/>
          <w:numId w:val="2"/>
        </w:numPr>
        <w:spacing w:after="0" w:line="240" w:lineRule="auto"/>
        <w:jc w:val="both"/>
        <w:rPr>
          <w:rFonts w:ascii="Calibri Light" w:hAnsi="Calibri Light" w:cs="Calibri Light"/>
          <w:sz w:val="22"/>
          <w:szCs w:val="22"/>
        </w:rPr>
      </w:pPr>
      <w:r w:rsidRPr="00A56FB1">
        <w:rPr>
          <w:rFonts w:ascii="Calibri Light" w:hAnsi="Calibri Light" w:cs="Calibri Light"/>
          <w:sz w:val="22"/>
          <w:szCs w:val="22"/>
        </w:rPr>
        <w:t xml:space="preserve">Zhou M, Du W, Salvador-Carulla L, Glasgow N. </w:t>
      </w:r>
      <w:r w:rsidR="00EE6335">
        <w:rPr>
          <w:rFonts w:ascii="Calibri Light" w:hAnsi="Calibri Light" w:cs="Calibri Light"/>
          <w:sz w:val="22"/>
          <w:szCs w:val="22"/>
        </w:rPr>
        <w:t xml:space="preserve">(2019) </w:t>
      </w:r>
      <w:r w:rsidRPr="00A56FB1">
        <w:rPr>
          <w:rFonts w:ascii="Calibri Light" w:hAnsi="Calibri Light" w:cs="Calibri Light"/>
          <w:sz w:val="22"/>
          <w:szCs w:val="22"/>
        </w:rPr>
        <w:t xml:space="preserve">Adverse drug event-related hospitalisation in persons with neurodevelopmental disorders: a state-wide retrospective cohort study. </w:t>
      </w:r>
      <w:r w:rsidRPr="00A56FB1">
        <w:rPr>
          <w:rFonts w:ascii="Calibri Light" w:hAnsi="Calibri Light" w:cs="Calibri Light"/>
          <w:i/>
          <w:iCs/>
          <w:sz w:val="22"/>
          <w:szCs w:val="22"/>
        </w:rPr>
        <w:t>Journal of Intellectual Disability Research</w:t>
      </w:r>
      <w:r w:rsidR="00EE6335">
        <w:rPr>
          <w:rFonts w:ascii="Calibri Light" w:hAnsi="Calibri Light" w:cs="Calibri Light"/>
          <w:sz w:val="22"/>
          <w:szCs w:val="22"/>
        </w:rPr>
        <w:t xml:space="preserve">, </w:t>
      </w:r>
      <w:r w:rsidRPr="00EE6335">
        <w:rPr>
          <w:rFonts w:ascii="Calibri Light" w:hAnsi="Calibri Light" w:cs="Calibri Light"/>
          <w:i/>
          <w:iCs/>
          <w:sz w:val="22"/>
          <w:szCs w:val="22"/>
        </w:rPr>
        <w:t>63</w:t>
      </w:r>
      <w:r w:rsidRPr="00A56FB1">
        <w:rPr>
          <w:rFonts w:ascii="Calibri Light" w:hAnsi="Calibri Light" w:cs="Calibri Light"/>
          <w:sz w:val="22"/>
          <w:szCs w:val="22"/>
        </w:rPr>
        <w:t>(5)</w:t>
      </w:r>
      <w:r w:rsidR="00EE6335">
        <w:rPr>
          <w:rFonts w:ascii="Calibri Light" w:hAnsi="Calibri Light" w:cs="Calibri Light"/>
          <w:sz w:val="22"/>
          <w:szCs w:val="22"/>
        </w:rPr>
        <w:t xml:space="preserve">, </w:t>
      </w:r>
      <w:r w:rsidRPr="00A56FB1">
        <w:rPr>
          <w:rFonts w:ascii="Calibri Light" w:hAnsi="Calibri Light" w:cs="Calibri Light"/>
          <w:sz w:val="22"/>
          <w:szCs w:val="22"/>
        </w:rPr>
        <w:t>429-40.</w:t>
      </w:r>
    </w:p>
    <w:sectPr w:rsidR="008A2E19" w:rsidRPr="00A56FB1">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3C99B" w14:textId="77777777" w:rsidR="006057EC" w:rsidRDefault="006057EC" w:rsidP="006B086F">
      <w:pPr>
        <w:spacing w:after="0" w:line="240" w:lineRule="auto"/>
      </w:pPr>
      <w:r>
        <w:separator/>
      </w:r>
    </w:p>
  </w:endnote>
  <w:endnote w:type="continuationSeparator" w:id="0">
    <w:p w14:paraId="7D8387EB" w14:textId="77777777" w:rsidR="006057EC" w:rsidRDefault="006057EC" w:rsidP="006B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801693"/>
      <w:docPartObj>
        <w:docPartGallery w:val="Page Numbers (Bottom of Page)"/>
        <w:docPartUnique/>
      </w:docPartObj>
    </w:sdtPr>
    <w:sdtContent>
      <w:p w14:paraId="4A85DBB7" w14:textId="25D0B865" w:rsidR="006B086F" w:rsidRDefault="006B086F">
        <w:pPr>
          <w:pStyle w:val="Footer"/>
          <w:jc w:val="right"/>
        </w:pPr>
        <w:r>
          <w:fldChar w:fldCharType="begin"/>
        </w:r>
        <w:r>
          <w:instrText>PAGE   \* MERGEFORMAT</w:instrText>
        </w:r>
        <w:r>
          <w:fldChar w:fldCharType="separate"/>
        </w:r>
        <w:r>
          <w:t>2</w:t>
        </w:r>
        <w:r>
          <w:fldChar w:fldCharType="end"/>
        </w:r>
      </w:p>
    </w:sdtContent>
  </w:sdt>
  <w:p w14:paraId="0CC04131" w14:textId="77777777" w:rsidR="006B086F" w:rsidRDefault="006B0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0758B" w14:textId="77777777" w:rsidR="006057EC" w:rsidRDefault="006057EC" w:rsidP="006B086F">
      <w:pPr>
        <w:spacing w:after="0" w:line="240" w:lineRule="auto"/>
      </w:pPr>
      <w:r>
        <w:separator/>
      </w:r>
    </w:p>
  </w:footnote>
  <w:footnote w:type="continuationSeparator" w:id="0">
    <w:p w14:paraId="49EB7A18" w14:textId="77777777" w:rsidR="006057EC" w:rsidRDefault="006057EC" w:rsidP="006B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610A2614"/>
    <w:lvl w:ilvl="0">
      <w:start w:val="1"/>
      <w:numFmt w:val="decimal"/>
      <w:lvlText w:val="%1."/>
      <w:lvlJc w:val="left"/>
      <w:pPr>
        <w:ind w:left="360" w:hanging="360"/>
      </w:pPr>
      <w:rPr>
        <w:rFonts w:hint="default"/>
      </w:rPr>
    </w:lvl>
    <w:lvl w:ilvl="1">
      <w:numFmt w:val="bullet"/>
      <w:lvlText w:val="o"/>
      <w:lvlJc w:val="left"/>
      <w:pPr>
        <w:ind w:left="1080" w:hanging="360"/>
      </w:pPr>
      <w:rPr>
        <w:rFonts w:ascii="Courier New" w:hAnsi="Courier New" w:cs="Courier New" w:hint="default"/>
      </w:rPr>
    </w:lvl>
    <w:lvl w:ilvl="2">
      <w:numFmt w:val="bullet"/>
      <w:lvlText w:val=""/>
      <w:lvlJc w:val="left"/>
      <w:pPr>
        <w:ind w:left="1800" w:hanging="360"/>
      </w:pPr>
      <w:rPr>
        <w:rFonts w:ascii="Wingdings" w:hAnsi="Wingdings" w:cs="Wingdings" w:hint="default"/>
      </w:rPr>
    </w:lvl>
    <w:lvl w:ilvl="3">
      <w:numFmt w:val="bullet"/>
      <w:lvlText w:val=""/>
      <w:lvlJc w:val="left"/>
      <w:pPr>
        <w:ind w:left="2520" w:hanging="360"/>
      </w:pPr>
      <w:rPr>
        <w:rFonts w:ascii="Symbol" w:hAnsi="Symbol" w:cs="Symbol" w:hint="default"/>
      </w:rPr>
    </w:lvl>
    <w:lvl w:ilvl="4">
      <w:numFmt w:val="bullet"/>
      <w:lvlText w:val="o"/>
      <w:lvlJc w:val="left"/>
      <w:pPr>
        <w:ind w:left="3240" w:hanging="360"/>
      </w:pPr>
      <w:rPr>
        <w:rFonts w:ascii="Courier New" w:hAnsi="Courier New" w:cs="Courier New" w:hint="default"/>
      </w:rPr>
    </w:lvl>
    <w:lvl w:ilvl="5">
      <w:numFmt w:val="bullet"/>
      <w:lvlText w:val=""/>
      <w:lvlJc w:val="left"/>
      <w:pPr>
        <w:ind w:left="3960" w:hanging="360"/>
      </w:pPr>
      <w:rPr>
        <w:rFonts w:ascii="Wingdings" w:hAnsi="Wingdings" w:cs="Wingdings" w:hint="default"/>
      </w:rPr>
    </w:lvl>
    <w:lvl w:ilvl="6">
      <w:numFmt w:val="bullet"/>
      <w:lvlText w:val=""/>
      <w:lvlJc w:val="left"/>
      <w:pPr>
        <w:ind w:left="4680" w:hanging="360"/>
      </w:pPr>
      <w:rPr>
        <w:rFonts w:ascii="Symbol" w:hAnsi="Symbol" w:cs="Symbol" w:hint="default"/>
      </w:rPr>
    </w:lvl>
    <w:lvl w:ilvl="7">
      <w:numFmt w:val="bullet"/>
      <w:lvlText w:val="o"/>
      <w:lvlJc w:val="left"/>
      <w:pPr>
        <w:ind w:left="5400" w:hanging="360"/>
      </w:pPr>
      <w:rPr>
        <w:rFonts w:ascii="Courier New" w:hAnsi="Courier New" w:cs="Courier New" w:hint="default"/>
      </w:rPr>
    </w:lvl>
    <w:lvl w:ilvl="8">
      <w:numFmt w:val="bullet"/>
      <w:lvlText w:val=""/>
      <w:lvlJc w:val="left"/>
      <w:pPr>
        <w:ind w:left="6120" w:hanging="360"/>
      </w:pPr>
      <w:rPr>
        <w:rFonts w:ascii="Wingdings" w:hAnsi="Wingdings" w:cs="Wingdings" w:hint="default"/>
      </w:rPr>
    </w:lvl>
  </w:abstractNum>
  <w:abstractNum w:abstractNumId="1" w15:restartNumberingAfterBreak="0">
    <w:nsid w:val="00A99411"/>
    <w:multiLevelType w:val="multilevel"/>
    <w:tmpl w:val="054ED47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 w15:restartNumberingAfterBreak="0">
    <w:nsid w:val="077257FD"/>
    <w:multiLevelType w:val="hybridMultilevel"/>
    <w:tmpl w:val="FF2A9182"/>
    <w:lvl w:ilvl="0" w:tplc="75F4A3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819BD"/>
    <w:multiLevelType w:val="hybridMultilevel"/>
    <w:tmpl w:val="CA5A7C22"/>
    <w:lvl w:ilvl="0" w:tplc="D18A43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00CD9"/>
    <w:multiLevelType w:val="hybridMultilevel"/>
    <w:tmpl w:val="E37A5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5962C8"/>
    <w:multiLevelType w:val="multilevel"/>
    <w:tmpl w:val="610A2614"/>
    <w:lvl w:ilvl="0">
      <w:start w:val="1"/>
      <w:numFmt w:val="decimal"/>
      <w:lvlText w:val="%1."/>
      <w:lvlJc w:val="left"/>
      <w:pPr>
        <w:ind w:left="360" w:hanging="360"/>
      </w:pPr>
      <w:rPr>
        <w:rFonts w:hint="default"/>
      </w:rPr>
    </w:lvl>
    <w:lvl w:ilvl="1">
      <w:numFmt w:val="bullet"/>
      <w:lvlText w:val="o"/>
      <w:lvlJc w:val="left"/>
      <w:pPr>
        <w:ind w:left="1080" w:hanging="360"/>
      </w:pPr>
      <w:rPr>
        <w:rFonts w:ascii="Courier New" w:hAnsi="Courier New" w:cs="Courier New" w:hint="default"/>
      </w:rPr>
    </w:lvl>
    <w:lvl w:ilvl="2">
      <w:numFmt w:val="bullet"/>
      <w:lvlText w:val=""/>
      <w:lvlJc w:val="left"/>
      <w:pPr>
        <w:ind w:left="1800" w:hanging="360"/>
      </w:pPr>
      <w:rPr>
        <w:rFonts w:ascii="Wingdings" w:hAnsi="Wingdings" w:cs="Wingdings" w:hint="default"/>
      </w:rPr>
    </w:lvl>
    <w:lvl w:ilvl="3">
      <w:numFmt w:val="bullet"/>
      <w:lvlText w:val=""/>
      <w:lvlJc w:val="left"/>
      <w:pPr>
        <w:ind w:left="2520" w:hanging="360"/>
      </w:pPr>
      <w:rPr>
        <w:rFonts w:ascii="Symbol" w:hAnsi="Symbol" w:cs="Symbol" w:hint="default"/>
      </w:rPr>
    </w:lvl>
    <w:lvl w:ilvl="4">
      <w:numFmt w:val="bullet"/>
      <w:lvlText w:val="o"/>
      <w:lvlJc w:val="left"/>
      <w:pPr>
        <w:ind w:left="3240" w:hanging="360"/>
      </w:pPr>
      <w:rPr>
        <w:rFonts w:ascii="Courier New" w:hAnsi="Courier New" w:cs="Courier New" w:hint="default"/>
      </w:rPr>
    </w:lvl>
    <w:lvl w:ilvl="5">
      <w:numFmt w:val="bullet"/>
      <w:lvlText w:val=""/>
      <w:lvlJc w:val="left"/>
      <w:pPr>
        <w:ind w:left="3960" w:hanging="360"/>
      </w:pPr>
      <w:rPr>
        <w:rFonts w:ascii="Wingdings" w:hAnsi="Wingdings" w:cs="Wingdings" w:hint="default"/>
      </w:rPr>
    </w:lvl>
    <w:lvl w:ilvl="6">
      <w:numFmt w:val="bullet"/>
      <w:lvlText w:val=""/>
      <w:lvlJc w:val="left"/>
      <w:pPr>
        <w:ind w:left="4680" w:hanging="360"/>
      </w:pPr>
      <w:rPr>
        <w:rFonts w:ascii="Symbol" w:hAnsi="Symbol" w:cs="Symbol" w:hint="default"/>
      </w:rPr>
    </w:lvl>
    <w:lvl w:ilvl="7">
      <w:numFmt w:val="bullet"/>
      <w:lvlText w:val="o"/>
      <w:lvlJc w:val="left"/>
      <w:pPr>
        <w:ind w:left="5400" w:hanging="360"/>
      </w:pPr>
      <w:rPr>
        <w:rFonts w:ascii="Courier New" w:hAnsi="Courier New" w:cs="Courier New" w:hint="default"/>
      </w:rPr>
    </w:lvl>
    <w:lvl w:ilvl="8">
      <w:numFmt w:val="bullet"/>
      <w:lvlText w:val=""/>
      <w:lvlJc w:val="left"/>
      <w:pPr>
        <w:ind w:left="6120" w:hanging="360"/>
      </w:pPr>
      <w:rPr>
        <w:rFonts w:ascii="Wingdings" w:hAnsi="Wingdings" w:cs="Wingdings" w:hint="default"/>
      </w:rPr>
    </w:lvl>
  </w:abstractNum>
  <w:abstractNum w:abstractNumId="6" w15:restartNumberingAfterBreak="0">
    <w:nsid w:val="60491BD7"/>
    <w:multiLevelType w:val="hybridMultilevel"/>
    <w:tmpl w:val="4C5E12B6"/>
    <w:lvl w:ilvl="0" w:tplc="A8A8D6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B92622"/>
    <w:multiLevelType w:val="multilevel"/>
    <w:tmpl w:val="610A2614"/>
    <w:lvl w:ilvl="0">
      <w:start w:val="1"/>
      <w:numFmt w:val="decimal"/>
      <w:lvlText w:val="%1."/>
      <w:lvlJc w:val="left"/>
      <w:pPr>
        <w:ind w:left="360" w:hanging="360"/>
      </w:pPr>
      <w:rPr>
        <w:rFonts w:hint="default"/>
      </w:rPr>
    </w:lvl>
    <w:lvl w:ilvl="1">
      <w:numFmt w:val="bullet"/>
      <w:lvlText w:val="o"/>
      <w:lvlJc w:val="left"/>
      <w:pPr>
        <w:ind w:left="1080" w:hanging="360"/>
      </w:pPr>
      <w:rPr>
        <w:rFonts w:ascii="Courier New" w:hAnsi="Courier New" w:cs="Courier New" w:hint="default"/>
      </w:rPr>
    </w:lvl>
    <w:lvl w:ilvl="2">
      <w:numFmt w:val="bullet"/>
      <w:lvlText w:val=""/>
      <w:lvlJc w:val="left"/>
      <w:pPr>
        <w:ind w:left="1800" w:hanging="360"/>
      </w:pPr>
      <w:rPr>
        <w:rFonts w:ascii="Wingdings" w:hAnsi="Wingdings" w:cs="Wingdings" w:hint="default"/>
      </w:rPr>
    </w:lvl>
    <w:lvl w:ilvl="3">
      <w:numFmt w:val="bullet"/>
      <w:lvlText w:val=""/>
      <w:lvlJc w:val="left"/>
      <w:pPr>
        <w:ind w:left="2520" w:hanging="360"/>
      </w:pPr>
      <w:rPr>
        <w:rFonts w:ascii="Symbol" w:hAnsi="Symbol" w:cs="Symbol" w:hint="default"/>
      </w:rPr>
    </w:lvl>
    <w:lvl w:ilvl="4">
      <w:numFmt w:val="bullet"/>
      <w:lvlText w:val="o"/>
      <w:lvlJc w:val="left"/>
      <w:pPr>
        <w:ind w:left="3240" w:hanging="360"/>
      </w:pPr>
      <w:rPr>
        <w:rFonts w:ascii="Courier New" w:hAnsi="Courier New" w:cs="Courier New" w:hint="default"/>
      </w:rPr>
    </w:lvl>
    <w:lvl w:ilvl="5">
      <w:numFmt w:val="bullet"/>
      <w:lvlText w:val=""/>
      <w:lvlJc w:val="left"/>
      <w:pPr>
        <w:ind w:left="3960" w:hanging="360"/>
      </w:pPr>
      <w:rPr>
        <w:rFonts w:ascii="Wingdings" w:hAnsi="Wingdings" w:cs="Wingdings" w:hint="default"/>
      </w:rPr>
    </w:lvl>
    <w:lvl w:ilvl="6">
      <w:numFmt w:val="bullet"/>
      <w:lvlText w:val=""/>
      <w:lvlJc w:val="left"/>
      <w:pPr>
        <w:ind w:left="4680" w:hanging="360"/>
      </w:pPr>
      <w:rPr>
        <w:rFonts w:ascii="Symbol" w:hAnsi="Symbol" w:cs="Symbol" w:hint="default"/>
      </w:rPr>
    </w:lvl>
    <w:lvl w:ilvl="7">
      <w:numFmt w:val="bullet"/>
      <w:lvlText w:val="o"/>
      <w:lvlJc w:val="left"/>
      <w:pPr>
        <w:ind w:left="5400" w:hanging="360"/>
      </w:pPr>
      <w:rPr>
        <w:rFonts w:ascii="Courier New" w:hAnsi="Courier New" w:cs="Courier New" w:hint="default"/>
      </w:rPr>
    </w:lvl>
    <w:lvl w:ilvl="8">
      <w:numFmt w:val="bullet"/>
      <w:lvlText w:val=""/>
      <w:lvlJc w:val="left"/>
      <w:pPr>
        <w:ind w:left="6120" w:hanging="360"/>
      </w:pPr>
      <w:rPr>
        <w:rFonts w:ascii="Wingdings" w:hAnsi="Wingdings" w:cs="Wingdings" w:hint="default"/>
      </w:rPr>
    </w:lvl>
  </w:abstractNum>
  <w:abstractNum w:abstractNumId="8" w15:restartNumberingAfterBreak="0">
    <w:nsid w:val="74FD646A"/>
    <w:multiLevelType w:val="hybridMultilevel"/>
    <w:tmpl w:val="FC7E1D04"/>
    <w:lvl w:ilvl="0" w:tplc="A55E7506">
      <w:start w:val="1"/>
      <w:numFmt w:val="bullet"/>
      <w:lvlText w:val=""/>
      <w:lvlJc w:val="left"/>
      <w:pPr>
        <w:tabs>
          <w:tab w:val="num" w:pos="720"/>
        </w:tabs>
        <w:ind w:left="720" w:hanging="360"/>
      </w:pPr>
      <w:rPr>
        <w:rFonts w:ascii="Wingdings 3" w:hAnsi="Wingdings 3" w:hint="default"/>
      </w:rPr>
    </w:lvl>
    <w:lvl w:ilvl="1" w:tplc="068CAAD8" w:tentative="1">
      <w:start w:val="1"/>
      <w:numFmt w:val="bullet"/>
      <w:lvlText w:val=""/>
      <w:lvlJc w:val="left"/>
      <w:pPr>
        <w:tabs>
          <w:tab w:val="num" w:pos="1440"/>
        </w:tabs>
        <w:ind w:left="1440" w:hanging="360"/>
      </w:pPr>
      <w:rPr>
        <w:rFonts w:ascii="Wingdings 3" w:hAnsi="Wingdings 3" w:hint="default"/>
      </w:rPr>
    </w:lvl>
    <w:lvl w:ilvl="2" w:tplc="D0EA5528" w:tentative="1">
      <w:start w:val="1"/>
      <w:numFmt w:val="bullet"/>
      <w:lvlText w:val=""/>
      <w:lvlJc w:val="left"/>
      <w:pPr>
        <w:tabs>
          <w:tab w:val="num" w:pos="2160"/>
        </w:tabs>
        <w:ind w:left="2160" w:hanging="360"/>
      </w:pPr>
      <w:rPr>
        <w:rFonts w:ascii="Wingdings 3" w:hAnsi="Wingdings 3" w:hint="default"/>
      </w:rPr>
    </w:lvl>
    <w:lvl w:ilvl="3" w:tplc="77DEFE34" w:tentative="1">
      <w:start w:val="1"/>
      <w:numFmt w:val="bullet"/>
      <w:lvlText w:val=""/>
      <w:lvlJc w:val="left"/>
      <w:pPr>
        <w:tabs>
          <w:tab w:val="num" w:pos="2880"/>
        </w:tabs>
        <w:ind w:left="2880" w:hanging="360"/>
      </w:pPr>
      <w:rPr>
        <w:rFonts w:ascii="Wingdings 3" w:hAnsi="Wingdings 3" w:hint="default"/>
      </w:rPr>
    </w:lvl>
    <w:lvl w:ilvl="4" w:tplc="C8DAEDDE" w:tentative="1">
      <w:start w:val="1"/>
      <w:numFmt w:val="bullet"/>
      <w:lvlText w:val=""/>
      <w:lvlJc w:val="left"/>
      <w:pPr>
        <w:tabs>
          <w:tab w:val="num" w:pos="3600"/>
        </w:tabs>
        <w:ind w:left="3600" w:hanging="360"/>
      </w:pPr>
      <w:rPr>
        <w:rFonts w:ascii="Wingdings 3" w:hAnsi="Wingdings 3" w:hint="default"/>
      </w:rPr>
    </w:lvl>
    <w:lvl w:ilvl="5" w:tplc="DF124638" w:tentative="1">
      <w:start w:val="1"/>
      <w:numFmt w:val="bullet"/>
      <w:lvlText w:val=""/>
      <w:lvlJc w:val="left"/>
      <w:pPr>
        <w:tabs>
          <w:tab w:val="num" w:pos="4320"/>
        </w:tabs>
        <w:ind w:left="4320" w:hanging="360"/>
      </w:pPr>
      <w:rPr>
        <w:rFonts w:ascii="Wingdings 3" w:hAnsi="Wingdings 3" w:hint="default"/>
      </w:rPr>
    </w:lvl>
    <w:lvl w:ilvl="6" w:tplc="4BF424CC" w:tentative="1">
      <w:start w:val="1"/>
      <w:numFmt w:val="bullet"/>
      <w:lvlText w:val=""/>
      <w:lvlJc w:val="left"/>
      <w:pPr>
        <w:tabs>
          <w:tab w:val="num" w:pos="5040"/>
        </w:tabs>
        <w:ind w:left="5040" w:hanging="360"/>
      </w:pPr>
      <w:rPr>
        <w:rFonts w:ascii="Wingdings 3" w:hAnsi="Wingdings 3" w:hint="default"/>
      </w:rPr>
    </w:lvl>
    <w:lvl w:ilvl="7" w:tplc="0960FBEC" w:tentative="1">
      <w:start w:val="1"/>
      <w:numFmt w:val="bullet"/>
      <w:lvlText w:val=""/>
      <w:lvlJc w:val="left"/>
      <w:pPr>
        <w:tabs>
          <w:tab w:val="num" w:pos="5760"/>
        </w:tabs>
        <w:ind w:left="5760" w:hanging="360"/>
      </w:pPr>
      <w:rPr>
        <w:rFonts w:ascii="Wingdings 3" w:hAnsi="Wingdings 3" w:hint="default"/>
      </w:rPr>
    </w:lvl>
    <w:lvl w:ilvl="8" w:tplc="460A3A7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7F5F21F3"/>
    <w:multiLevelType w:val="hybridMultilevel"/>
    <w:tmpl w:val="21DA211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9386806">
    <w:abstractNumId w:val="8"/>
  </w:num>
  <w:num w:numId="2" w16cid:durableId="1868788584">
    <w:abstractNumId w:val="2"/>
  </w:num>
  <w:num w:numId="3" w16cid:durableId="863178578">
    <w:abstractNumId w:val="3"/>
  </w:num>
  <w:num w:numId="4" w16cid:durableId="586960361">
    <w:abstractNumId w:val="9"/>
  </w:num>
  <w:num w:numId="5" w16cid:durableId="1886137235">
    <w:abstractNumId w:val="6"/>
  </w:num>
  <w:num w:numId="6" w16cid:durableId="738090560">
    <w:abstractNumId w:val="0"/>
  </w:num>
  <w:num w:numId="7" w16cid:durableId="1056009443">
    <w:abstractNumId w:val="7"/>
  </w:num>
  <w:num w:numId="8" w16cid:durableId="2137870511">
    <w:abstractNumId w:val="5"/>
  </w:num>
  <w:num w:numId="9" w16cid:durableId="14946879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3151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E19"/>
    <w:rsid w:val="000124A4"/>
    <w:rsid w:val="00023B11"/>
    <w:rsid w:val="00024BBB"/>
    <w:rsid w:val="00026456"/>
    <w:rsid w:val="00027DFD"/>
    <w:rsid w:val="00050316"/>
    <w:rsid w:val="000515A8"/>
    <w:rsid w:val="000537BB"/>
    <w:rsid w:val="00063D1B"/>
    <w:rsid w:val="00071AAB"/>
    <w:rsid w:val="00074299"/>
    <w:rsid w:val="000927AF"/>
    <w:rsid w:val="00095BCC"/>
    <w:rsid w:val="000A4D35"/>
    <w:rsid w:val="000B03CC"/>
    <w:rsid w:val="000B0D95"/>
    <w:rsid w:val="000B3A98"/>
    <w:rsid w:val="000D51D9"/>
    <w:rsid w:val="000D769F"/>
    <w:rsid w:val="000E0987"/>
    <w:rsid w:val="000E35C6"/>
    <w:rsid w:val="000F2925"/>
    <w:rsid w:val="000F3D38"/>
    <w:rsid w:val="000F4F85"/>
    <w:rsid w:val="000F63D1"/>
    <w:rsid w:val="00100838"/>
    <w:rsid w:val="00107AAD"/>
    <w:rsid w:val="00126B90"/>
    <w:rsid w:val="0013099F"/>
    <w:rsid w:val="00132A38"/>
    <w:rsid w:val="0014008E"/>
    <w:rsid w:val="00142E38"/>
    <w:rsid w:val="001432CE"/>
    <w:rsid w:val="001456C1"/>
    <w:rsid w:val="001522FF"/>
    <w:rsid w:val="00155672"/>
    <w:rsid w:val="0015705F"/>
    <w:rsid w:val="00161AFD"/>
    <w:rsid w:val="001635D6"/>
    <w:rsid w:val="00165A25"/>
    <w:rsid w:val="00165A71"/>
    <w:rsid w:val="0016624B"/>
    <w:rsid w:val="00170298"/>
    <w:rsid w:val="0018091B"/>
    <w:rsid w:val="00181E92"/>
    <w:rsid w:val="00181F57"/>
    <w:rsid w:val="00185FC9"/>
    <w:rsid w:val="00187C2F"/>
    <w:rsid w:val="00191E60"/>
    <w:rsid w:val="00196D30"/>
    <w:rsid w:val="001A0A7F"/>
    <w:rsid w:val="001A22DA"/>
    <w:rsid w:val="001A340B"/>
    <w:rsid w:val="001B08DD"/>
    <w:rsid w:val="001B3023"/>
    <w:rsid w:val="001B3EAF"/>
    <w:rsid w:val="001C46A9"/>
    <w:rsid w:val="001C6283"/>
    <w:rsid w:val="001D032E"/>
    <w:rsid w:val="001D2A1D"/>
    <w:rsid w:val="001D6C19"/>
    <w:rsid w:val="001E37B6"/>
    <w:rsid w:val="001F3DC2"/>
    <w:rsid w:val="002005BA"/>
    <w:rsid w:val="0020310E"/>
    <w:rsid w:val="00206985"/>
    <w:rsid w:val="00210E0B"/>
    <w:rsid w:val="00210E0E"/>
    <w:rsid w:val="00220671"/>
    <w:rsid w:val="00222A8C"/>
    <w:rsid w:val="00233988"/>
    <w:rsid w:val="0023597A"/>
    <w:rsid w:val="0025188E"/>
    <w:rsid w:val="00251FC6"/>
    <w:rsid w:val="00260897"/>
    <w:rsid w:val="00260935"/>
    <w:rsid w:val="0026171B"/>
    <w:rsid w:val="00272796"/>
    <w:rsid w:val="00273F9E"/>
    <w:rsid w:val="0027412D"/>
    <w:rsid w:val="00276A23"/>
    <w:rsid w:val="00287872"/>
    <w:rsid w:val="00297AF6"/>
    <w:rsid w:val="002A2C71"/>
    <w:rsid w:val="002A72DB"/>
    <w:rsid w:val="002C3E72"/>
    <w:rsid w:val="002C73C2"/>
    <w:rsid w:val="002D5F44"/>
    <w:rsid w:val="002F4A36"/>
    <w:rsid w:val="00300376"/>
    <w:rsid w:val="0030597B"/>
    <w:rsid w:val="00310156"/>
    <w:rsid w:val="00310BBE"/>
    <w:rsid w:val="00312FB6"/>
    <w:rsid w:val="00321B8D"/>
    <w:rsid w:val="0033750A"/>
    <w:rsid w:val="0034042A"/>
    <w:rsid w:val="00343530"/>
    <w:rsid w:val="00346227"/>
    <w:rsid w:val="003463E0"/>
    <w:rsid w:val="00354A15"/>
    <w:rsid w:val="003759A6"/>
    <w:rsid w:val="003844F7"/>
    <w:rsid w:val="00390CF2"/>
    <w:rsid w:val="00392146"/>
    <w:rsid w:val="0039399F"/>
    <w:rsid w:val="003A0569"/>
    <w:rsid w:val="003A407F"/>
    <w:rsid w:val="003B2319"/>
    <w:rsid w:val="003B7DC4"/>
    <w:rsid w:val="003E25CF"/>
    <w:rsid w:val="003E4A91"/>
    <w:rsid w:val="003E5965"/>
    <w:rsid w:val="003E75FA"/>
    <w:rsid w:val="003F487A"/>
    <w:rsid w:val="0040016C"/>
    <w:rsid w:val="00403EBF"/>
    <w:rsid w:val="00415D8E"/>
    <w:rsid w:val="00417069"/>
    <w:rsid w:val="00421480"/>
    <w:rsid w:val="004236FB"/>
    <w:rsid w:val="00434492"/>
    <w:rsid w:val="00435D27"/>
    <w:rsid w:val="00435E4E"/>
    <w:rsid w:val="00441158"/>
    <w:rsid w:val="0044433B"/>
    <w:rsid w:val="004528A6"/>
    <w:rsid w:val="00462FF4"/>
    <w:rsid w:val="00467F4C"/>
    <w:rsid w:val="0047357E"/>
    <w:rsid w:val="004738BA"/>
    <w:rsid w:val="00475B63"/>
    <w:rsid w:val="0049591D"/>
    <w:rsid w:val="0049593A"/>
    <w:rsid w:val="004A002B"/>
    <w:rsid w:val="004B518B"/>
    <w:rsid w:val="004B6E29"/>
    <w:rsid w:val="004C37A8"/>
    <w:rsid w:val="004C413B"/>
    <w:rsid w:val="004D5EC0"/>
    <w:rsid w:val="00505B20"/>
    <w:rsid w:val="005229E5"/>
    <w:rsid w:val="00526F45"/>
    <w:rsid w:val="005278DA"/>
    <w:rsid w:val="00533C77"/>
    <w:rsid w:val="00536BD8"/>
    <w:rsid w:val="00541B62"/>
    <w:rsid w:val="00542198"/>
    <w:rsid w:val="00542B3F"/>
    <w:rsid w:val="0054765B"/>
    <w:rsid w:val="00552BED"/>
    <w:rsid w:val="0055434D"/>
    <w:rsid w:val="00561FBB"/>
    <w:rsid w:val="00566674"/>
    <w:rsid w:val="005702D3"/>
    <w:rsid w:val="00570DB1"/>
    <w:rsid w:val="005719BA"/>
    <w:rsid w:val="00573CED"/>
    <w:rsid w:val="00574AC4"/>
    <w:rsid w:val="005756D5"/>
    <w:rsid w:val="00575B49"/>
    <w:rsid w:val="005778D3"/>
    <w:rsid w:val="0058125F"/>
    <w:rsid w:val="00581BDA"/>
    <w:rsid w:val="00584B3D"/>
    <w:rsid w:val="0059122C"/>
    <w:rsid w:val="005916E3"/>
    <w:rsid w:val="005920A9"/>
    <w:rsid w:val="005A293B"/>
    <w:rsid w:val="005A38BD"/>
    <w:rsid w:val="005B5B76"/>
    <w:rsid w:val="005B6109"/>
    <w:rsid w:val="005C1DBA"/>
    <w:rsid w:val="005D4956"/>
    <w:rsid w:val="005E343E"/>
    <w:rsid w:val="005E3471"/>
    <w:rsid w:val="005F18F8"/>
    <w:rsid w:val="005F5886"/>
    <w:rsid w:val="005F6BBC"/>
    <w:rsid w:val="005F79C6"/>
    <w:rsid w:val="0060154B"/>
    <w:rsid w:val="006057EC"/>
    <w:rsid w:val="006079E8"/>
    <w:rsid w:val="0061501C"/>
    <w:rsid w:val="00624C18"/>
    <w:rsid w:val="00626783"/>
    <w:rsid w:val="006312F5"/>
    <w:rsid w:val="00634A16"/>
    <w:rsid w:val="00637577"/>
    <w:rsid w:val="00644E32"/>
    <w:rsid w:val="0064581F"/>
    <w:rsid w:val="00650FFA"/>
    <w:rsid w:val="006562BA"/>
    <w:rsid w:val="0066381A"/>
    <w:rsid w:val="00663A7E"/>
    <w:rsid w:val="00663B19"/>
    <w:rsid w:val="00683329"/>
    <w:rsid w:val="00694033"/>
    <w:rsid w:val="006A271B"/>
    <w:rsid w:val="006B086F"/>
    <w:rsid w:val="006B2A64"/>
    <w:rsid w:val="006C35C1"/>
    <w:rsid w:val="006C53D3"/>
    <w:rsid w:val="006D30F0"/>
    <w:rsid w:val="006E3395"/>
    <w:rsid w:val="006F4819"/>
    <w:rsid w:val="006F545D"/>
    <w:rsid w:val="006F7071"/>
    <w:rsid w:val="006F76B6"/>
    <w:rsid w:val="007017AE"/>
    <w:rsid w:val="0070302F"/>
    <w:rsid w:val="00705B44"/>
    <w:rsid w:val="00710DC5"/>
    <w:rsid w:val="00710DFB"/>
    <w:rsid w:val="00714CD8"/>
    <w:rsid w:val="00717736"/>
    <w:rsid w:val="00724A30"/>
    <w:rsid w:val="007266B2"/>
    <w:rsid w:val="00736766"/>
    <w:rsid w:val="00737814"/>
    <w:rsid w:val="00740C70"/>
    <w:rsid w:val="00741219"/>
    <w:rsid w:val="00743851"/>
    <w:rsid w:val="00747174"/>
    <w:rsid w:val="007645DC"/>
    <w:rsid w:val="00774D62"/>
    <w:rsid w:val="00774D9D"/>
    <w:rsid w:val="007863E1"/>
    <w:rsid w:val="007872F4"/>
    <w:rsid w:val="007876E2"/>
    <w:rsid w:val="007905A2"/>
    <w:rsid w:val="00791662"/>
    <w:rsid w:val="00792F7B"/>
    <w:rsid w:val="007A2ACE"/>
    <w:rsid w:val="007B0776"/>
    <w:rsid w:val="007C1134"/>
    <w:rsid w:val="007C14AB"/>
    <w:rsid w:val="007D0656"/>
    <w:rsid w:val="007D2032"/>
    <w:rsid w:val="007D63BA"/>
    <w:rsid w:val="007E1DE8"/>
    <w:rsid w:val="007E25B0"/>
    <w:rsid w:val="008032E5"/>
    <w:rsid w:val="0080367E"/>
    <w:rsid w:val="00803974"/>
    <w:rsid w:val="00817D7D"/>
    <w:rsid w:val="00826ACB"/>
    <w:rsid w:val="00827E54"/>
    <w:rsid w:val="00831E95"/>
    <w:rsid w:val="0083235A"/>
    <w:rsid w:val="0083411E"/>
    <w:rsid w:val="00851290"/>
    <w:rsid w:val="00863026"/>
    <w:rsid w:val="00871B56"/>
    <w:rsid w:val="0089376B"/>
    <w:rsid w:val="00894333"/>
    <w:rsid w:val="008A0CAA"/>
    <w:rsid w:val="008A2E19"/>
    <w:rsid w:val="008C6A2A"/>
    <w:rsid w:val="008C7818"/>
    <w:rsid w:val="008C7BC2"/>
    <w:rsid w:val="008D4740"/>
    <w:rsid w:val="008E0FA3"/>
    <w:rsid w:val="008E15B5"/>
    <w:rsid w:val="008F21C1"/>
    <w:rsid w:val="008F5521"/>
    <w:rsid w:val="008F6403"/>
    <w:rsid w:val="00900B20"/>
    <w:rsid w:val="00920D3F"/>
    <w:rsid w:val="009268DE"/>
    <w:rsid w:val="0093426F"/>
    <w:rsid w:val="00941CC5"/>
    <w:rsid w:val="00944A70"/>
    <w:rsid w:val="00950BC5"/>
    <w:rsid w:val="00961FDB"/>
    <w:rsid w:val="00965B1B"/>
    <w:rsid w:val="00974A7E"/>
    <w:rsid w:val="00983B75"/>
    <w:rsid w:val="00990CAE"/>
    <w:rsid w:val="00990F28"/>
    <w:rsid w:val="00994652"/>
    <w:rsid w:val="00995D35"/>
    <w:rsid w:val="0099760E"/>
    <w:rsid w:val="009A1353"/>
    <w:rsid w:val="009C33D5"/>
    <w:rsid w:val="009C5D14"/>
    <w:rsid w:val="009D4CC2"/>
    <w:rsid w:val="009D773A"/>
    <w:rsid w:val="009E69DC"/>
    <w:rsid w:val="009F040A"/>
    <w:rsid w:val="009F2B38"/>
    <w:rsid w:val="009F3FBD"/>
    <w:rsid w:val="00A06384"/>
    <w:rsid w:val="00A1502C"/>
    <w:rsid w:val="00A163BE"/>
    <w:rsid w:val="00A167E9"/>
    <w:rsid w:val="00A2445A"/>
    <w:rsid w:val="00A25AD1"/>
    <w:rsid w:val="00A26AD0"/>
    <w:rsid w:val="00A328D9"/>
    <w:rsid w:val="00A40A73"/>
    <w:rsid w:val="00A5182B"/>
    <w:rsid w:val="00A56FB1"/>
    <w:rsid w:val="00A60F29"/>
    <w:rsid w:val="00A64EA2"/>
    <w:rsid w:val="00A6514B"/>
    <w:rsid w:val="00A6573E"/>
    <w:rsid w:val="00A67619"/>
    <w:rsid w:val="00A71E40"/>
    <w:rsid w:val="00A74C95"/>
    <w:rsid w:val="00A74D9B"/>
    <w:rsid w:val="00A829D1"/>
    <w:rsid w:val="00A83495"/>
    <w:rsid w:val="00A854B7"/>
    <w:rsid w:val="00A90512"/>
    <w:rsid w:val="00A92F48"/>
    <w:rsid w:val="00A97A0C"/>
    <w:rsid w:val="00AA7DE1"/>
    <w:rsid w:val="00AB0DA6"/>
    <w:rsid w:val="00AB11FA"/>
    <w:rsid w:val="00AB622F"/>
    <w:rsid w:val="00AB695A"/>
    <w:rsid w:val="00AC1501"/>
    <w:rsid w:val="00AC2DDA"/>
    <w:rsid w:val="00AC6CC6"/>
    <w:rsid w:val="00AD27FB"/>
    <w:rsid w:val="00AD2882"/>
    <w:rsid w:val="00AE30E3"/>
    <w:rsid w:val="00AE32D5"/>
    <w:rsid w:val="00AF3580"/>
    <w:rsid w:val="00AF3BBC"/>
    <w:rsid w:val="00AF58C3"/>
    <w:rsid w:val="00AF60DC"/>
    <w:rsid w:val="00B01920"/>
    <w:rsid w:val="00B0217C"/>
    <w:rsid w:val="00B04A9D"/>
    <w:rsid w:val="00B05AF2"/>
    <w:rsid w:val="00B065D6"/>
    <w:rsid w:val="00B1427E"/>
    <w:rsid w:val="00B16D59"/>
    <w:rsid w:val="00B203E4"/>
    <w:rsid w:val="00B26504"/>
    <w:rsid w:val="00B31FFB"/>
    <w:rsid w:val="00B35D2F"/>
    <w:rsid w:val="00B41E74"/>
    <w:rsid w:val="00B4446D"/>
    <w:rsid w:val="00B548D9"/>
    <w:rsid w:val="00B627E2"/>
    <w:rsid w:val="00B64E30"/>
    <w:rsid w:val="00B66A47"/>
    <w:rsid w:val="00B671F2"/>
    <w:rsid w:val="00B737AD"/>
    <w:rsid w:val="00B84BED"/>
    <w:rsid w:val="00B874B6"/>
    <w:rsid w:val="00BA453B"/>
    <w:rsid w:val="00BA5454"/>
    <w:rsid w:val="00BB0B52"/>
    <w:rsid w:val="00BC0107"/>
    <w:rsid w:val="00BC0251"/>
    <w:rsid w:val="00BC1348"/>
    <w:rsid w:val="00BC171D"/>
    <w:rsid w:val="00BC2B9E"/>
    <w:rsid w:val="00BC409E"/>
    <w:rsid w:val="00BC6610"/>
    <w:rsid w:val="00BC6CD7"/>
    <w:rsid w:val="00BD79B9"/>
    <w:rsid w:val="00BE1EAB"/>
    <w:rsid w:val="00BE47D5"/>
    <w:rsid w:val="00C03098"/>
    <w:rsid w:val="00C05F2A"/>
    <w:rsid w:val="00C065EA"/>
    <w:rsid w:val="00C10A14"/>
    <w:rsid w:val="00C10B70"/>
    <w:rsid w:val="00C11BAC"/>
    <w:rsid w:val="00C128A3"/>
    <w:rsid w:val="00C13686"/>
    <w:rsid w:val="00C14948"/>
    <w:rsid w:val="00C22254"/>
    <w:rsid w:val="00C22AC3"/>
    <w:rsid w:val="00C27BEE"/>
    <w:rsid w:val="00C36A9A"/>
    <w:rsid w:val="00C37DD6"/>
    <w:rsid w:val="00C407C1"/>
    <w:rsid w:val="00C443C4"/>
    <w:rsid w:val="00C44CD4"/>
    <w:rsid w:val="00C44E9C"/>
    <w:rsid w:val="00C519D2"/>
    <w:rsid w:val="00C56B80"/>
    <w:rsid w:val="00C57CD6"/>
    <w:rsid w:val="00C63A6B"/>
    <w:rsid w:val="00C6704F"/>
    <w:rsid w:val="00C7088B"/>
    <w:rsid w:val="00C72D98"/>
    <w:rsid w:val="00C7356A"/>
    <w:rsid w:val="00C75B3B"/>
    <w:rsid w:val="00C90677"/>
    <w:rsid w:val="00C97560"/>
    <w:rsid w:val="00CA5D44"/>
    <w:rsid w:val="00CB3854"/>
    <w:rsid w:val="00CB666C"/>
    <w:rsid w:val="00CC53DB"/>
    <w:rsid w:val="00CC5CD3"/>
    <w:rsid w:val="00CD1F1A"/>
    <w:rsid w:val="00CD6EAB"/>
    <w:rsid w:val="00CE0DF0"/>
    <w:rsid w:val="00CE3745"/>
    <w:rsid w:val="00CF267F"/>
    <w:rsid w:val="00D04891"/>
    <w:rsid w:val="00D05541"/>
    <w:rsid w:val="00D2004F"/>
    <w:rsid w:val="00D205AB"/>
    <w:rsid w:val="00D21F55"/>
    <w:rsid w:val="00D361FC"/>
    <w:rsid w:val="00D600E1"/>
    <w:rsid w:val="00D6102A"/>
    <w:rsid w:val="00D610E6"/>
    <w:rsid w:val="00D61F3C"/>
    <w:rsid w:val="00D66A49"/>
    <w:rsid w:val="00D67DDA"/>
    <w:rsid w:val="00D735A7"/>
    <w:rsid w:val="00D73CA7"/>
    <w:rsid w:val="00D81952"/>
    <w:rsid w:val="00D92095"/>
    <w:rsid w:val="00D92ADE"/>
    <w:rsid w:val="00D9450A"/>
    <w:rsid w:val="00D956C3"/>
    <w:rsid w:val="00D966A7"/>
    <w:rsid w:val="00DA0924"/>
    <w:rsid w:val="00DA1640"/>
    <w:rsid w:val="00DA2026"/>
    <w:rsid w:val="00DA220A"/>
    <w:rsid w:val="00DB0BAE"/>
    <w:rsid w:val="00DB5927"/>
    <w:rsid w:val="00DC45EE"/>
    <w:rsid w:val="00DC47BC"/>
    <w:rsid w:val="00DD0227"/>
    <w:rsid w:val="00DD0AAD"/>
    <w:rsid w:val="00DD420B"/>
    <w:rsid w:val="00DD7BF0"/>
    <w:rsid w:val="00DE2F71"/>
    <w:rsid w:val="00DE42EB"/>
    <w:rsid w:val="00DE5C3A"/>
    <w:rsid w:val="00DF2CFE"/>
    <w:rsid w:val="00DF2FBD"/>
    <w:rsid w:val="00E11959"/>
    <w:rsid w:val="00E12DB7"/>
    <w:rsid w:val="00E17DD0"/>
    <w:rsid w:val="00E22F46"/>
    <w:rsid w:val="00E242D8"/>
    <w:rsid w:val="00E31A73"/>
    <w:rsid w:val="00E326A6"/>
    <w:rsid w:val="00E3633B"/>
    <w:rsid w:val="00E50716"/>
    <w:rsid w:val="00E51A66"/>
    <w:rsid w:val="00E52D90"/>
    <w:rsid w:val="00E52FF1"/>
    <w:rsid w:val="00E61E56"/>
    <w:rsid w:val="00E67B97"/>
    <w:rsid w:val="00E806C0"/>
    <w:rsid w:val="00E9073E"/>
    <w:rsid w:val="00E941CB"/>
    <w:rsid w:val="00E95F3A"/>
    <w:rsid w:val="00E97E7B"/>
    <w:rsid w:val="00EA7C09"/>
    <w:rsid w:val="00EB50EC"/>
    <w:rsid w:val="00EC25DD"/>
    <w:rsid w:val="00EC33C1"/>
    <w:rsid w:val="00ED09E0"/>
    <w:rsid w:val="00ED3989"/>
    <w:rsid w:val="00ED3F62"/>
    <w:rsid w:val="00ED7762"/>
    <w:rsid w:val="00EE40E9"/>
    <w:rsid w:val="00EE6335"/>
    <w:rsid w:val="00F01213"/>
    <w:rsid w:val="00F05667"/>
    <w:rsid w:val="00F10DF7"/>
    <w:rsid w:val="00F10E56"/>
    <w:rsid w:val="00F15437"/>
    <w:rsid w:val="00F254EC"/>
    <w:rsid w:val="00F30467"/>
    <w:rsid w:val="00F34FD8"/>
    <w:rsid w:val="00F42F6A"/>
    <w:rsid w:val="00F442EC"/>
    <w:rsid w:val="00F44491"/>
    <w:rsid w:val="00F47A64"/>
    <w:rsid w:val="00F47B39"/>
    <w:rsid w:val="00F51114"/>
    <w:rsid w:val="00F552B0"/>
    <w:rsid w:val="00F56E01"/>
    <w:rsid w:val="00F71EBF"/>
    <w:rsid w:val="00F73C20"/>
    <w:rsid w:val="00F7627B"/>
    <w:rsid w:val="00F82213"/>
    <w:rsid w:val="00F826DE"/>
    <w:rsid w:val="00F8363F"/>
    <w:rsid w:val="00F846CF"/>
    <w:rsid w:val="00F864AE"/>
    <w:rsid w:val="00F92044"/>
    <w:rsid w:val="00F94CCE"/>
    <w:rsid w:val="00F9560E"/>
    <w:rsid w:val="00FA1175"/>
    <w:rsid w:val="00FA11C0"/>
    <w:rsid w:val="00FA1BA8"/>
    <w:rsid w:val="00FA1F98"/>
    <w:rsid w:val="00FB401B"/>
    <w:rsid w:val="00FB6D28"/>
    <w:rsid w:val="00FB70A6"/>
    <w:rsid w:val="00FC5030"/>
    <w:rsid w:val="00FC5F1F"/>
    <w:rsid w:val="00FD2522"/>
    <w:rsid w:val="00FD373A"/>
    <w:rsid w:val="00FE1615"/>
    <w:rsid w:val="00FE3186"/>
    <w:rsid w:val="00FF3243"/>
    <w:rsid w:val="00FF46EE"/>
    <w:rsid w:val="00FF7293"/>
    <w:rsid w:val="00FF7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BC97"/>
  <w15:chartTrackingRefBased/>
  <w15:docId w15:val="{2686EA15-3E12-4897-BC13-52B741D5F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E19"/>
    <w:rPr>
      <w:rFonts w:eastAsiaTheme="majorEastAsia" w:cstheme="majorBidi"/>
      <w:color w:val="272727" w:themeColor="text1" w:themeTint="D8"/>
    </w:rPr>
  </w:style>
  <w:style w:type="paragraph" w:styleId="Title">
    <w:name w:val="Title"/>
    <w:basedOn w:val="Normal"/>
    <w:next w:val="Normal"/>
    <w:link w:val="TitleChar"/>
    <w:uiPriority w:val="10"/>
    <w:qFormat/>
    <w:rsid w:val="008A2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E19"/>
    <w:pPr>
      <w:spacing w:before="160"/>
      <w:jc w:val="center"/>
    </w:pPr>
    <w:rPr>
      <w:i/>
      <w:iCs/>
      <w:color w:val="404040" w:themeColor="text1" w:themeTint="BF"/>
    </w:rPr>
  </w:style>
  <w:style w:type="character" w:customStyle="1" w:styleId="QuoteChar">
    <w:name w:val="Quote Char"/>
    <w:basedOn w:val="DefaultParagraphFont"/>
    <w:link w:val="Quote"/>
    <w:uiPriority w:val="29"/>
    <w:rsid w:val="008A2E19"/>
    <w:rPr>
      <w:i/>
      <w:iCs/>
      <w:color w:val="404040" w:themeColor="text1" w:themeTint="BF"/>
    </w:rPr>
  </w:style>
  <w:style w:type="paragraph" w:styleId="ListParagraph">
    <w:name w:val="List Paragraph"/>
    <w:basedOn w:val="Normal"/>
    <w:uiPriority w:val="34"/>
    <w:qFormat/>
    <w:rsid w:val="008A2E19"/>
    <w:pPr>
      <w:ind w:left="720"/>
      <w:contextualSpacing/>
    </w:pPr>
  </w:style>
  <w:style w:type="character" w:styleId="IntenseEmphasis">
    <w:name w:val="Intense Emphasis"/>
    <w:basedOn w:val="DefaultParagraphFont"/>
    <w:uiPriority w:val="21"/>
    <w:qFormat/>
    <w:rsid w:val="008A2E19"/>
    <w:rPr>
      <w:i/>
      <w:iCs/>
      <w:color w:val="0F4761" w:themeColor="accent1" w:themeShade="BF"/>
    </w:rPr>
  </w:style>
  <w:style w:type="paragraph" w:styleId="IntenseQuote">
    <w:name w:val="Intense Quote"/>
    <w:basedOn w:val="Normal"/>
    <w:next w:val="Normal"/>
    <w:link w:val="IntenseQuoteChar"/>
    <w:uiPriority w:val="30"/>
    <w:qFormat/>
    <w:rsid w:val="008A2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E19"/>
    <w:rPr>
      <w:i/>
      <w:iCs/>
      <w:color w:val="0F4761" w:themeColor="accent1" w:themeShade="BF"/>
    </w:rPr>
  </w:style>
  <w:style w:type="character" w:styleId="IntenseReference">
    <w:name w:val="Intense Reference"/>
    <w:basedOn w:val="DefaultParagraphFont"/>
    <w:uiPriority w:val="32"/>
    <w:qFormat/>
    <w:rsid w:val="008A2E19"/>
    <w:rPr>
      <w:b/>
      <w:bCs/>
      <w:smallCaps/>
      <w:color w:val="0F4761" w:themeColor="accent1" w:themeShade="BF"/>
      <w:spacing w:val="5"/>
    </w:rPr>
  </w:style>
  <w:style w:type="character" w:styleId="Hyperlink">
    <w:name w:val="Hyperlink"/>
    <w:basedOn w:val="DefaultParagraphFont"/>
    <w:uiPriority w:val="99"/>
    <w:unhideWhenUsed/>
    <w:rsid w:val="00714CD8"/>
    <w:rPr>
      <w:color w:val="467886" w:themeColor="hyperlink"/>
      <w:u w:val="single"/>
    </w:rPr>
  </w:style>
  <w:style w:type="character" w:styleId="UnresolvedMention">
    <w:name w:val="Unresolved Mention"/>
    <w:basedOn w:val="DefaultParagraphFont"/>
    <w:uiPriority w:val="99"/>
    <w:semiHidden/>
    <w:unhideWhenUsed/>
    <w:rsid w:val="00714CD8"/>
    <w:rPr>
      <w:color w:val="605E5C"/>
      <w:shd w:val="clear" w:color="auto" w:fill="E1DFDD"/>
    </w:rPr>
  </w:style>
  <w:style w:type="paragraph" w:styleId="Header">
    <w:name w:val="header"/>
    <w:basedOn w:val="Normal"/>
    <w:link w:val="HeaderChar"/>
    <w:uiPriority w:val="99"/>
    <w:unhideWhenUsed/>
    <w:rsid w:val="006B0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86F"/>
  </w:style>
  <w:style w:type="paragraph" w:styleId="Footer">
    <w:name w:val="footer"/>
    <w:basedOn w:val="Normal"/>
    <w:link w:val="FooterChar"/>
    <w:uiPriority w:val="99"/>
    <w:unhideWhenUsed/>
    <w:rsid w:val="006B0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25-114351" TargetMode="External"/><Relationship Id="rId18" Type="http://schemas.openxmlformats.org/officeDocument/2006/relationships/hyperlink" Target="https://doi.org/10.1002/hup.470090405" TargetMode="External"/><Relationship Id="rId26" Type="http://schemas.openxmlformats.org/officeDocument/2006/relationships/hyperlink" Target="https://doi.org/10.1007/978-3-319-95720-3_7" TargetMode="External"/><Relationship Id="rId39" Type="http://schemas.openxmlformats.org/officeDocument/2006/relationships/hyperlink" Target="https://doi.org/10.1111/jar.12241" TargetMode="External"/><Relationship Id="rId21" Type="http://schemas.openxmlformats.org/officeDocument/2006/relationships/hyperlink" Target="https://doi.org/10.1016/j.ridd.2025.104968" TargetMode="External"/><Relationship Id="rId34" Type="http://schemas.openxmlformats.org/officeDocument/2006/relationships/hyperlink" Target="https://doi.org/10.1111/j.1600-0447.2006.00787.x" TargetMode="External"/><Relationship Id="rId42" Type="http://schemas.openxmlformats.org/officeDocument/2006/relationships/fontTable" Target="fontTable.xml"/><Relationship Id="rId7" Type="http://schemas.openxmlformats.org/officeDocument/2006/relationships/hyperlink" Target="mailto:s.deb@imperial.ac.uk" TargetMode="External"/><Relationship Id="rId2" Type="http://schemas.openxmlformats.org/officeDocument/2006/relationships/styles" Target="styles.xml"/><Relationship Id="rId16" Type="http://schemas.openxmlformats.org/officeDocument/2006/relationships/hyperlink" Target="https://doi.org/10.3390/ijerph192315637" TargetMode="External"/><Relationship Id="rId20" Type="http://schemas.openxmlformats.org/officeDocument/2006/relationships/hyperlink" Target="https://doi.org/10.1002/j.2051-5545.2009.tb00248.x" TargetMode="External"/><Relationship Id="rId29" Type="http://schemas.openxmlformats.org/officeDocument/2006/relationships/hyperlink" Target="https://doi.org/10.1080/19315864.2025.2501540"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ctrom.wixsite.com/project" TargetMode="External"/><Relationship Id="rId24" Type="http://schemas.openxmlformats.org/officeDocument/2006/relationships/hyperlink" Target="https://doi.org/10.1017/S003329172300212X" TargetMode="External"/><Relationship Id="rId32" Type="http://schemas.openxmlformats.org/officeDocument/2006/relationships/hyperlink" Target="https://doi.org/10.3390/ijerph182010674" TargetMode="External"/><Relationship Id="rId37" Type="http://schemas.openxmlformats.org/officeDocument/2006/relationships/hyperlink" Target="https://doi.org/10.1111/jir.12685" TargetMode="External"/><Relationship Id="rId40" Type="http://schemas.openxmlformats.org/officeDocument/2006/relationships/hyperlink" Target="https://doi.org/10.1111/jir.13023" TargetMode="External"/><Relationship Id="rId5" Type="http://schemas.openxmlformats.org/officeDocument/2006/relationships/footnotes" Target="footnotes.xml"/><Relationship Id="rId15" Type="http://schemas.openxmlformats.org/officeDocument/2006/relationships/hyperlink" Target="https://doi.org/10.3390/ijerph192417095" TargetMode="External"/><Relationship Id="rId23" Type="http://schemas.openxmlformats.org/officeDocument/2006/relationships/hyperlink" Target="https://doi.org/10.1016/j.ejpsy.2021.10.002" TargetMode="External"/><Relationship Id="rId28" Type="http://schemas.openxmlformats.org/officeDocument/2006/relationships/hyperlink" Target="https://doi.org/10.1136/bmjopen-2017-018292" TargetMode="External"/><Relationship Id="rId36" Type="http://schemas.openxmlformats.org/officeDocument/2006/relationships/hyperlink" Target="https://doi.org/10.1136/bmj.h4326" TargetMode="External"/><Relationship Id="rId10" Type="http://schemas.openxmlformats.org/officeDocument/2006/relationships/hyperlink" Target="https://spectrom.wixsite.com/project" TargetMode="External"/><Relationship Id="rId19" Type="http://schemas.openxmlformats.org/officeDocument/2006/relationships/hyperlink" Target="https://doi.org/10.1186/s12888-025-07620-7" TargetMode="External"/><Relationship Id="rId31" Type="http://schemas.openxmlformats.org/officeDocument/2006/relationships/hyperlink" Target="https://doi.org/10.3109/13668250.2026.2650600" TargetMode="External"/><Relationship Id="rId4" Type="http://schemas.openxmlformats.org/officeDocument/2006/relationships/webSettings" Target="webSettings.xml"/><Relationship Id="rId9" Type="http://schemas.openxmlformats.org/officeDocument/2006/relationships/hyperlink" Target="https://orcid.org/0000-0002-1300-8103" TargetMode="External"/><Relationship Id="rId14" Type="http://schemas.openxmlformats.org/officeDocument/2006/relationships/hyperlink" Target="https://doi.org/10.1111/jar.13070" TargetMode="External"/><Relationship Id="rId22" Type="http://schemas.openxmlformats.org/officeDocument/2006/relationships/hyperlink" Target="https://doi.org/10.3390/ijerph182413161" TargetMode="External"/><Relationship Id="rId27" Type="http://schemas.openxmlformats.org/officeDocument/2006/relationships/hyperlink" Target="https://doi.org/10.1192/bjo.2026.11043" TargetMode="External"/><Relationship Id="rId30" Type="http://schemas.openxmlformats.org/officeDocument/2006/relationships/hyperlink" Target="https://doi.org/10.1111/jir.13236" TargetMode="External"/><Relationship Id="rId35" Type="http://schemas.openxmlformats.org/officeDocument/2006/relationships/hyperlink" Target="https://doi.org/https://dx.doi.org/10.1016/j.ridd.2015.11.017" TargetMode="External"/><Relationship Id="rId43" Type="http://schemas.openxmlformats.org/officeDocument/2006/relationships/theme" Target="theme/theme1.xml"/><Relationship Id="rId8" Type="http://schemas.openxmlformats.org/officeDocument/2006/relationships/hyperlink" Target="https://profiles.imperial.ac.uk/s.deb" TargetMode="External"/><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doi.org/10.1007/978-3-031-66902-6_18" TargetMode="External"/><Relationship Id="rId25" Type="http://schemas.openxmlformats.org/officeDocument/2006/relationships/hyperlink" Target="https://doi.org/10.1192/bja.2022.61" TargetMode="External"/><Relationship Id="rId33" Type="http://schemas.openxmlformats.org/officeDocument/2006/relationships/hyperlink" Target="http://dx.doi.org/10.1108/TLDR-05-2020-0007" TargetMode="External"/><Relationship Id="rId38" Type="http://schemas.openxmlformats.org/officeDocument/2006/relationships/hyperlink" Target="https://doi.org/10.1016/j.ridd.2018.08.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459</TotalTime>
  <Pages>12</Pages>
  <Words>6587</Words>
  <Characters>37546</Characters>
  <Application>Microsoft Office Word</Application>
  <DocSecurity>0</DocSecurity>
  <Lines>312</Lines>
  <Paragraphs>88</Paragraphs>
  <ScaleCrop>false</ScaleCrop>
  <Company/>
  <LinksUpToDate>false</LinksUpToDate>
  <CharactersWithSpaces>44045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Shoumitro</dc:creator>
  <cp:keywords/>
  <dc:description/>
  <cp:lastModifiedBy>Deb, Shoumitro</cp:lastModifiedBy>
  <cp:revision>337</cp:revision>
  <dcterms:created xsi:type="dcterms:W3CDTF">2026-04-26T14:30:00Z</dcterms:created>
  <dcterms:modified xsi:type="dcterms:W3CDTF">2026-05-26T14:34:00Z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55abf689-72d5-443f-b1e5-1433cd58371b</vt:lpwstr>
  </property>
</Properties>
</file>