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F86D" w14:textId="6B290E3A" w:rsidR="001404DA" w:rsidRPr="00321D51" w:rsidRDefault="00785C0D">
      <w:pPr>
        <w:rPr>
          <w:b/>
        </w:rPr>
      </w:pPr>
      <w:r>
        <w:rPr>
          <w:b/>
        </w:rPr>
        <w:t>The impact of Covid-19 on academic primary care</w:t>
      </w:r>
      <w:r w:rsidR="00DF6C8F">
        <w:rPr>
          <w:b/>
        </w:rPr>
        <w:t xml:space="preserve"> and public health</w:t>
      </w:r>
    </w:p>
    <w:p w14:paraId="6D4037FB" w14:textId="18B5548F" w:rsidR="005343E5" w:rsidRDefault="005343E5">
      <w:r>
        <w:t>Azeem Majeed</w:t>
      </w:r>
    </w:p>
    <w:p w14:paraId="53B08AC0" w14:textId="77777777" w:rsidR="005343E5" w:rsidRDefault="005343E5"/>
    <w:p w14:paraId="126DFBCB" w14:textId="16F079E8" w:rsidR="005343E5" w:rsidRPr="00DC2572" w:rsidRDefault="005343E5">
      <w:pPr>
        <w:rPr>
          <w:b/>
          <w:bCs/>
        </w:rPr>
      </w:pPr>
      <w:r w:rsidRPr="00DC2572">
        <w:rPr>
          <w:b/>
          <w:bCs/>
        </w:rPr>
        <w:t>Department of Primary Care and Public Health, Imperial College London, London, UK</w:t>
      </w:r>
    </w:p>
    <w:p w14:paraId="01BDCFFC" w14:textId="50BE878E" w:rsidR="00DC2572" w:rsidRDefault="00DC2572">
      <w:r>
        <w:t xml:space="preserve">Azeem </w:t>
      </w:r>
      <w:r w:rsidR="008B32CC">
        <w:t>Majeed, Professor of Primary Care</w:t>
      </w:r>
      <w:r w:rsidR="00716BD9">
        <w:t xml:space="preserve"> and Honorary Consultant in Public Health</w:t>
      </w:r>
    </w:p>
    <w:p w14:paraId="6C8B26F8" w14:textId="77777777" w:rsidR="00DC2572" w:rsidRDefault="00DC2572"/>
    <w:p w14:paraId="466C5550" w14:textId="77777777" w:rsidR="008B32CC" w:rsidRDefault="008B32CC"/>
    <w:p w14:paraId="4178BA7A" w14:textId="4F210D64" w:rsidR="005343E5" w:rsidRDefault="005343E5">
      <w:r>
        <w:t xml:space="preserve">Correspondence to: Azeem Majeed, email </w:t>
      </w:r>
      <w:hyperlink r:id="rId6" w:history="1">
        <w:r w:rsidRPr="0012638E">
          <w:rPr>
            <w:rStyle w:val="Hyperlink"/>
          </w:rPr>
          <w:t>a.majeed@imperial.ac.uk</w:t>
        </w:r>
      </w:hyperlink>
    </w:p>
    <w:p w14:paraId="4F96A998" w14:textId="6B0CDFBE" w:rsidR="005343E5" w:rsidRDefault="00D75D2B">
      <w:r>
        <w:t xml:space="preserve">Word Count: </w:t>
      </w:r>
      <w:r w:rsidR="00CC19E2">
        <w:t>421</w:t>
      </w:r>
      <w:bookmarkStart w:id="0" w:name="_GoBack"/>
      <w:bookmarkEnd w:id="0"/>
      <w:r>
        <w:t xml:space="preserve"> words</w:t>
      </w:r>
    </w:p>
    <w:p w14:paraId="52DFB166" w14:textId="77777777" w:rsidR="005343E5" w:rsidRDefault="005343E5"/>
    <w:p w14:paraId="20616155" w14:textId="6B2F2E6B" w:rsidR="005343E5" w:rsidRDefault="005343E5">
      <w:r>
        <w:br w:type="page"/>
      </w:r>
    </w:p>
    <w:p w14:paraId="4F7791EC" w14:textId="1DBC7269" w:rsidR="00B11081" w:rsidRDefault="00AB568D">
      <w:r>
        <w:lastRenderedPageBreak/>
        <w:t xml:space="preserve">The Covid-19 pandemic has had a dramatic effect on people’s lives globally. </w:t>
      </w:r>
      <w:r w:rsidR="00DF6C8F">
        <w:t>For academics working in fields such as primary care and public health</w:t>
      </w:r>
      <w:r>
        <w:t xml:space="preserve">, the pandemic led to major changes in professional roles. </w:t>
      </w:r>
      <w:r w:rsidR="00DF6C8F">
        <w:t>Universities across</w:t>
      </w:r>
      <w:r>
        <w:t xml:space="preserve"> the United Kingdom closed </w:t>
      </w:r>
      <w:r w:rsidR="00DF6C8F">
        <w:t>their</w:t>
      </w:r>
      <w:r>
        <w:t xml:space="preserve"> campuses </w:t>
      </w:r>
      <w:r w:rsidR="005C18DC">
        <w:t>in</w:t>
      </w:r>
      <w:r>
        <w:t xml:space="preserve"> March 2020 and switched to remote working. Staff began to work from home and teaching of students moved online. </w:t>
      </w:r>
      <w:r w:rsidR="00DF6C8F">
        <w:t>University staff</w:t>
      </w:r>
      <w:r>
        <w:t xml:space="preserve"> rapidly had to put in place systems for teaching, monitoring and assessing students remotely. </w:t>
      </w:r>
      <w:r w:rsidR="00DF6C8F">
        <w:t xml:space="preserve">For many universities, these changes will be in place until the end of 2020, with no return to a more normal mode of working until January 2021 at the earliest. </w:t>
      </w:r>
    </w:p>
    <w:p w14:paraId="1BFC6EC3" w14:textId="45A64815" w:rsidR="00AC0F6D" w:rsidRDefault="00DF6C8F">
      <w:r>
        <w:t>Academics</w:t>
      </w:r>
      <w:r w:rsidR="00AB568D">
        <w:t xml:space="preserve"> learned new ways of working</w:t>
      </w:r>
      <w:r w:rsidR="00655468">
        <w:t>,</w:t>
      </w:r>
      <w:r w:rsidR="00AB568D">
        <w:t xml:space="preserve"> with all meetings taking place virtually using tools such as Microsoft Teams and Zoom. </w:t>
      </w:r>
      <w:r>
        <w:t>N</w:t>
      </w:r>
      <w:r w:rsidR="00AB568D">
        <w:t>ew research projects on Covid-19</w:t>
      </w:r>
      <w:r>
        <w:t xml:space="preserve"> were rapidly developed</w:t>
      </w:r>
      <w:r w:rsidR="00AB568D">
        <w:t xml:space="preserve">. The usual approval processes for research studies were speeded up; with research protocols being written, approved by ethics committees and </w:t>
      </w:r>
      <w:r w:rsidR="00655468">
        <w:t>studies s</w:t>
      </w:r>
      <w:r w:rsidR="00AB568D">
        <w:t>tarting up in a few weeks</w:t>
      </w:r>
      <w:r w:rsidR="005C18DC">
        <w:t xml:space="preserve"> rather than the </w:t>
      </w:r>
      <w:r w:rsidR="00A3087E">
        <w:t xml:space="preserve">several </w:t>
      </w:r>
      <w:r w:rsidR="005C18DC">
        <w:t>months it might have taken previously</w:t>
      </w:r>
      <w:r w:rsidR="00AB568D">
        <w:t xml:space="preserve">. </w:t>
      </w:r>
    </w:p>
    <w:p w14:paraId="7AFEA74B" w14:textId="1966E468" w:rsidR="00B11081" w:rsidRDefault="00DF6C8F">
      <w:r>
        <w:t xml:space="preserve">There were additional changes to for academics who also worked as </w:t>
      </w:r>
      <w:r w:rsidR="00DA50A6">
        <w:t>clinician</w:t>
      </w:r>
      <w:r>
        <w:t>s</w:t>
      </w:r>
      <w:r w:rsidR="00DA50A6">
        <w:t xml:space="preserve"> in NHS</w:t>
      </w:r>
      <w:r>
        <w:t xml:space="preserve"> primary care</w:t>
      </w:r>
      <w:r w:rsidR="00DA50A6">
        <w:t>. Before the Covid-19 pandemic, the majority of consultations were carried out face to face. In mid-March, general practices</w:t>
      </w:r>
      <w:r>
        <w:t xml:space="preserve"> across the UK </w:t>
      </w:r>
      <w:r w:rsidR="00DA50A6">
        <w:t xml:space="preserve">switched to a model where nearly all consultations with patients </w:t>
      </w:r>
      <w:r w:rsidR="00B02AFD">
        <w:t>were carried out by telephone or</w:t>
      </w:r>
      <w:r w:rsidR="00DA50A6">
        <w:t xml:space="preserve"> video call</w:t>
      </w:r>
      <w:proofErr w:type="gramStart"/>
      <w:r w:rsidR="00DA50A6">
        <w:t>.</w:t>
      </w:r>
      <w:r w:rsidR="00AA306A">
        <w:t>[</w:t>
      </w:r>
      <w:proofErr w:type="gramEnd"/>
      <w:r w:rsidR="00A3087E">
        <w:t>1</w:t>
      </w:r>
      <w:r w:rsidR="00AA306A">
        <w:t>]</w:t>
      </w:r>
      <w:r w:rsidR="00DA50A6">
        <w:t xml:space="preserve"> </w:t>
      </w:r>
      <w:r>
        <w:t>Clinicians</w:t>
      </w:r>
      <w:r w:rsidR="00DA50A6">
        <w:t xml:space="preserve"> began to make greater use of information technology; for example, to send documents to patients electronically. </w:t>
      </w:r>
      <w:r w:rsidR="00B11081">
        <w:t>We saw a fall in the total number of attendances in general practice and in urgent care</w:t>
      </w:r>
      <w:proofErr w:type="gramStart"/>
      <w:r w:rsidR="00B11081">
        <w:t>.</w:t>
      </w:r>
      <w:r w:rsidR="00AA306A">
        <w:t>[</w:t>
      </w:r>
      <w:proofErr w:type="gramEnd"/>
      <w:r w:rsidR="00A3087E">
        <w:t>2</w:t>
      </w:r>
      <w:r w:rsidR="00AA306A">
        <w:t>]</w:t>
      </w:r>
      <w:r w:rsidR="00B11081">
        <w:t xml:space="preserve"> This </w:t>
      </w:r>
      <w:r>
        <w:t xml:space="preserve">fall </w:t>
      </w:r>
      <w:r w:rsidR="00B11081">
        <w:t>is now gradually being reversed and we are beginning to see a return to more normal consultation rates. Face to face consultations are also beginning to increase but they are unlikely to return to pre-pandemic levels and we are likely to see a permanent increase the proportion of consultations carried out remotely.</w:t>
      </w:r>
    </w:p>
    <w:p w14:paraId="726D8554" w14:textId="3FCECAD2" w:rsidR="00655468" w:rsidRDefault="00DF6C8F">
      <w:r>
        <w:t>Academics who were also</w:t>
      </w:r>
      <w:r w:rsidR="0013002D">
        <w:t xml:space="preserve"> public health specialist</w:t>
      </w:r>
      <w:r>
        <w:t xml:space="preserve">s </w:t>
      </w:r>
      <w:r w:rsidR="0013002D">
        <w:t xml:space="preserve">worked with local and national NHS colleagues to better understand the impact of Covid-19 on </w:t>
      </w:r>
      <w:r w:rsidR="00E15C8F">
        <w:t>the population;</w:t>
      </w:r>
      <w:r w:rsidR="0013002D">
        <w:t xml:space="preserve"> and how we could address its direct and indirect consequences. </w:t>
      </w:r>
      <w:r w:rsidR="00A3087E">
        <w:t>Many mistakes were made by the UK’s political leaders, resulting in the UK having one of the world’s highest death rates from Covid-19</w:t>
      </w:r>
      <w:proofErr w:type="gramStart"/>
      <w:r w:rsidR="00A3087E">
        <w:t>.</w:t>
      </w:r>
      <w:r w:rsidR="00BE4D3D">
        <w:t>[</w:t>
      </w:r>
      <w:proofErr w:type="gramEnd"/>
      <w:r w:rsidR="00777804">
        <w:t>3</w:t>
      </w:r>
      <w:r w:rsidR="00BE4D3D">
        <w:t>]</w:t>
      </w:r>
      <w:r w:rsidR="00A3087E">
        <w:t xml:space="preserve"> </w:t>
      </w:r>
      <w:r w:rsidR="0013002D">
        <w:t xml:space="preserve">In the longer term, we will need to </w:t>
      </w:r>
      <w:r w:rsidR="00A3087E">
        <w:t>learn the appropriate lessons from our experience.</w:t>
      </w:r>
      <w:r w:rsidR="00CC3EAA">
        <w:t>[</w:t>
      </w:r>
      <w:r w:rsidR="00777804">
        <w:t>4</w:t>
      </w:r>
      <w:r w:rsidR="00CC3EAA">
        <w:t>]</w:t>
      </w:r>
      <w:r w:rsidR="00A3087E">
        <w:t xml:space="preserve"> This may require a</w:t>
      </w:r>
      <w:r>
        <w:t xml:space="preserve"> </w:t>
      </w:r>
      <w:r w:rsidR="00A3087E">
        <w:t xml:space="preserve">restructuring of </w:t>
      </w:r>
      <w:r>
        <w:t xml:space="preserve">Public Health England </w:t>
      </w:r>
      <w:r w:rsidR="00A3087E">
        <w:t>to</w:t>
      </w:r>
      <w:r w:rsidR="0013002D">
        <w:t xml:space="preserve"> create a separate</w:t>
      </w:r>
      <w:r w:rsidR="005F14B6">
        <w:t xml:space="preserve"> </w:t>
      </w:r>
      <w:r w:rsidR="0013002D">
        <w:t xml:space="preserve">national infection control service led by experienced consultants in communicable disease control so </w:t>
      </w:r>
      <w:r w:rsidR="00E15C8F">
        <w:t xml:space="preserve">that </w:t>
      </w:r>
      <w:r w:rsidR="0013002D">
        <w:t xml:space="preserve">we are better prepared for future epidemics. </w:t>
      </w:r>
    </w:p>
    <w:p w14:paraId="2FF8D7F7" w14:textId="77777777" w:rsidR="00AB568D" w:rsidRDefault="00AB568D"/>
    <w:p w14:paraId="7881E981" w14:textId="77777777" w:rsidR="00AB568D" w:rsidRDefault="00AB568D"/>
    <w:p w14:paraId="6EFD5036" w14:textId="2BE21A0B" w:rsidR="00AC0F6D" w:rsidRDefault="00AC0F6D" w:rsidP="00D75D2B">
      <w:r w:rsidRPr="00D75D2B">
        <w:rPr>
          <w:b/>
        </w:rPr>
        <w:t>Competing Interests:</w:t>
      </w:r>
      <w:r w:rsidRPr="00D75D2B">
        <w:t xml:space="preserve"> </w:t>
      </w:r>
      <w:r w:rsidR="00716BD9">
        <w:t>I</w:t>
      </w:r>
      <w:r w:rsidRPr="00D532AC">
        <w:t xml:space="preserve"> have read and understood </w:t>
      </w:r>
      <w:r>
        <w:t>the JRSM</w:t>
      </w:r>
      <w:r w:rsidRPr="00D532AC">
        <w:t xml:space="preserve"> policy on declaration of interests and declare that </w:t>
      </w:r>
      <w:r w:rsidR="00716BD9">
        <w:t>I</w:t>
      </w:r>
      <w:r w:rsidRPr="00D532AC">
        <w:t xml:space="preserve"> have no competing interests.</w:t>
      </w:r>
    </w:p>
    <w:p w14:paraId="06FB1E28" w14:textId="77777777" w:rsidR="00AC0F6D" w:rsidRDefault="00AC0F6D" w:rsidP="00D75D2B">
      <w:r w:rsidRPr="00D75D2B">
        <w:rPr>
          <w:b/>
        </w:rPr>
        <w:t>Ethical Approval:</w:t>
      </w:r>
      <w:r>
        <w:t xml:space="preserve"> Not required</w:t>
      </w:r>
    </w:p>
    <w:p w14:paraId="6AC0A5CB" w14:textId="1C0DECD1" w:rsidR="00AC0F6D" w:rsidRPr="00D75D2B" w:rsidRDefault="00AC0F6D" w:rsidP="00D75D2B">
      <w:r w:rsidRPr="00D75D2B">
        <w:rPr>
          <w:b/>
        </w:rPr>
        <w:t xml:space="preserve">Acknowledgements: </w:t>
      </w:r>
      <w:r>
        <w:t>AM is supported by the NIHR NW London Applied Research Collaboration. The views expressed are those of the author.</w:t>
      </w:r>
    </w:p>
    <w:p w14:paraId="7BA53E99" w14:textId="5833093E" w:rsidR="00AC0F6D" w:rsidRDefault="00AC0F6D" w:rsidP="00D75D2B">
      <w:r w:rsidRPr="00D75D2B">
        <w:rPr>
          <w:b/>
        </w:rPr>
        <w:t>Funding:</w:t>
      </w:r>
      <w:r>
        <w:t xml:space="preserve"> </w:t>
      </w:r>
      <w:r w:rsidRPr="00D636EA">
        <w:t xml:space="preserve">This </w:t>
      </w:r>
      <w:r w:rsidR="00D75D2B">
        <w:t>article</w:t>
      </w:r>
      <w:r w:rsidRPr="00D636EA">
        <w:t xml:space="preserve"> received no specific grant from any funding agency in the public, commercial or not-for-profit sectors</w:t>
      </w:r>
      <w:r>
        <w:t>.</w:t>
      </w:r>
    </w:p>
    <w:p w14:paraId="0D5F7C54" w14:textId="5D42D914" w:rsidR="00AC0F6D" w:rsidRDefault="00AC0F6D" w:rsidP="00D75D2B">
      <w:r w:rsidRPr="00D75D2B">
        <w:rPr>
          <w:b/>
        </w:rPr>
        <w:t>Contribution:</w:t>
      </w:r>
      <w:r>
        <w:t xml:space="preserve"> AM wrote the article and finalised the manuscript. The guarantor is AM. </w:t>
      </w:r>
    </w:p>
    <w:p w14:paraId="1F6179F2" w14:textId="77777777" w:rsidR="00AC0F6D" w:rsidRDefault="00AC0F6D"/>
    <w:p w14:paraId="7E4E3558" w14:textId="77777777" w:rsidR="00321D51" w:rsidRDefault="00321D51"/>
    <w:p w14:paraId="0A91FE57" w14:textId="513CB35A" w:rsidR="00321D51" w:rsidRPr="00321D51" w:rsidRDefault="007045E6">
      <w:pPr>
        <w:rPr>
          <w:b/>
        </w:rPr>
      </w:pPr>
      <w:r>
        <w:t xml:space="preserve"> </w:t>
      </w:r>
      <w:r w:rsidR="00321D51" w:rsidRPr="00321D51">
        <w:rPr>
          <w:b/>
        </w:rPr>
        <w:t>References</w:t>
      </w:r>
    </w:p>
    <w:p w14:paraId="149A1475" w14:textId="08EAC33E" w:rsidR="00B02AFD" w:rsidRDefault="00BE4D3D" w:rsidP="0098748A">
      <w:r>
        <w:lastRenderedPageBreak/>
        <w:t>1</w:t>
      </w:r>
      <w:r w:rsidR="00B02AFD">
        <w:t xml:space="preserve">. </w:t>
      </w:r>
      <w:r w:rsidRPr="00BE4D3D">
        <w:t xml:space="preserve">Majeed A, Maile EJ, Bindman AB. The primary care response to COVID-19 in England's National Health Service. J R </w:t>
      </w:r>
      <w:proofErr w:type="spellStart"/>
      <w:r w:rsidRPr="00BE4D3D">
        <w:t>Soc</w:t>
      </w:r>
      <w:proofErr w:type="spellEnd"/>
      <w:r w:rsidRPr="00BE4D3D">
        <w:t xml:space="preserve"> Med. 2020</w:t>
      </w:r>
      <w:proofErr w:type="gramStart"/>
      <w:r w:rsidRPr="00BE4D3D">
        <w:t>;113</w:t>
      </w:r>
      <w:proofErr w:type="gramEnd"/>
      <w:r w:rsidRPr="00BE4D3D">
        <w:t xml:space="preserve">(6):208-210. </w:t>
      </w:r>
      <w:proofErr w:type="gramStart"/>
      <w:r w:rsidRPr="00BE4D3D">
        <w:t>doi:</w:t>
      </w:r>
      <w:proofErr w:type="gramEnd"/>
      <w:r w:rsidRPr="00BE4D3D">
        <w:t>10.1177/0141076820931452</w:t>
      </w:r>
      <w:r>
        <w:t>.</w:t>
      </w:r>
    </w:p>
    <w:p w14:paraId="4C243C5F" w14:textId="52F38D10" w:rsidR="00B02AFD" w:rsidRDefault="00BE4D3D" w:rsidP="00901E0E">
      <w:r>
        <w:t>2</w:t>
      </w:r>
      <w:r w:rsidR="0098748A">
        <w:t xml:space="preserve">. Coronini-Cronberg S, Maile EJ, Majeed A. Health inequalities: the hidden cost of Covid-19 in NHS hospital trusts. </w:t>
      </w:r>
      <w:r w:rsidR="00B02AFD" w:rsidRPr="00B02AFD">
        <w:t xml:space="preserve">J R </w:t>
      </w:r>
      <w:proofErr w:type="spellStart"/>
      <w:r w:rsidR="00B02AFD" w:rsidRPr="00B02AFD">
        <w:t>Soc</w:t>
      </w:r>
      <w:proofErr w:type="spellEnd"/>
      <w:r w:rsidR="00B02AFD" w:rsidRPr="00B02AFD">
        <w:t xml:space="preserve"> Med. 2020</w:t>
      </w:r>
      <w:proofErr w:type="gramStart"/>
      <w:r w:rsidR="00B02AFD" w:rsidRPr="00B02AFD">
        <w:t>;113</w:t>
      </w:r>
      <w:proofErr w:type="gramEnd"/>
      <w:r w:rsidR="00B02AFD" w:rsidRPr="00B02AFD">
        <w:t xml:space="preserve">(5):179‐184. </w:t>
      </w:r>
      <w:proofErr w:type="gramStart"/>
      <w:r w:rsidR="00B02AFD" w:rsidRPr="00B02AFD">
        <w:t>doi:</w:t>
      </w:r>
      <w:proofErr w:type="gramEnd"/>
      <w:r w:rsidR="00B02AFD" w:rsidRPr="00B02AFD">
        <w:t>10.1177/0141076820925230</w:t>
      </w:r>
    </w:p>
    <w:p w14:paraId="2949D986" w14:textId="07A5755F" w:rsidR="00BE4D3D" w:rsidRDefault="00777804" w:rsidP="00901E0E">
      <w:r>
        <w:t>3</w:t>
      </w:r>
      <w:r w:rsidR="00BE4D3D">
        <w:t xml:space="preserve">. </w:t>
      </w:r>
      <w:r w:rsidR="00BE4D3D" w:rsidRPr="00B02AFD">
        <w:t>Majeed A, Seo Y, Heo K, Lee D. Can the UK emulate the South Korean approach to covid-19</w:t>
      </w:r>
      <w:proofErr w:type="gramStart"/>
      <w:r w:rsidR="00BE4D3D" w:rsidRPr="00B02AFD">
        <w:t>?.</w:t>
      </w:r>
      <w:proofErr w:type="gramEnd"/>
      <w:r w:rsidR="00BE4D3D" w:rsidRPr="00B02AFD">
        <w:t xml:space="preserve"> BMJ. 2020</w:t>
      </w:r>
      <w:proofErr w:type="gramStart"/>
      <w:r w:rsidR="00BE4D3D" w:rsidRPr="00B02AFD">
        <w:t>;369:m2084</w:t>
      </w:r>
      <w:proofErr w:type="gramEnd"/>
      <w:r w:rsidR="00BE4D3D" w:rsidRPr="00B02AFD">
        <w:t>. Published 2020 May 28. doi:10.1136/bmj.m2084</w:t>
      </w:r>
      <w:r w:rsidR="00BE4D3D">
        <w:t>.</w:t>
      </w:r>
    </w:p>
    <w:p w14:paraId="3F8BAD43" w14:textId="68E752C0" w:rsidR="00BE4D3D" w:rsidRDefault="00777804" w:rsidP="00901E0E">
      <w:r>
        <w:t>4</w:t>
      </w:r>
      <w:r w:rsidR="00BE4D3D">
        <w:t xml:space="preserve">. </w:t>
      </w:r>
      <w:r w:rsidR="00BE4D3D" w:rsidRPr="00BE4D3D">
        <w:t>Scally G, Jacobson B, Abbasi K. The UK's public health response to covid-19. BMJ. 2020</w:t>
      </w:r>
      <w:proofErr w:type="gramStart"/>
      <w:r w:rsidR="00BE4D3D" w:rsidRPr="00BE4D3D">
        <w:t>;369:m1932</w:t>
      </w:r>
      <w:proofErr w:type="gramEnd"/>
      <w:r w:rsidR="00BE4D3D" w:rsidRPr="00BE4D3D">
        <w:t>. Published 2020 May 15. doi:10.1136/bmj.m1932</w:t>
      </w:r>
      <w:r w:rsidR="00BE4D3D">
        <w:t>.</w:t>
      </w:r>
    </w:p>
    <w:p w14:paraId="4D223D25" w14:textId="77777777" w:rsidR="00B02AFD" w:rsidRDefault="00B02AFD" w:rsidP="00901E0E"/>
    <w:sectPr w:rsidR="00B02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672F"/>
    <w:multiLevelType w:val="hybridMultilevel"/>
    <w:tmpl w:val="57526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34"/>
    <w:rsid w:val="00002E14"/>
    <w:rsid w:val="00003637"/>
    <w:rsid w:val="0002788D"/>
    <w:rsid w:val="000A22F8"/>
    <w:rsid w:val="000C6451"/>
    <w:rsid w:val="000E68DB"/>
    <w:rsid w:val="0013002D"/>
    <w:rsid w:val="001404DA"/>
    <w:rsid w:val="00143474"/>
    <w:rsid w:val="0016741D"/>
    <w:rsid w:val="001703A8"/>
    <w:rsid w:val="00281D91"/>
    <w:rsid w:val="002E472E"/>
    <w:rsid w:val="003175B1"/>
    <w:rsid w:val="00321D51"/>
    <w:rsid w:val="00377278"/>
    <w:rsid w:val="003F6936"/>
    <w:rsid w:val="0040063E"/>
    <w:rsid w:val="00432708"/>
    <w:rsid w:val="0043765A"/>
    <w:rsid w:val="00440A0D"/>
    <w:rsid w:val="00451EEA"/>
    <w:rsid w:val="00467147"/>
    <w:rsid w:val="004701FB"/>
    <w:rsid w:val="00486950"/>
    <w:rsid w:val="004B4E9C"/>
    <w:rsid w:val="00515F90"/>
    <w:rsid w:val="005343E5"/>
    <w:rsid w:val="0057731B"/>
    <w:rsid w:val="005C18DC"/>
    <w:rsid w:val="005D1E6B"/>
    <w:rsid w:val="005F14B6"/>
    <w:rsid w:val="00601278"/>
    <w:rsid w:val="00602C78"/>
    <w:rsid w:val="00631C1C"/>
    <w:rsid w:val="00655468"/>
    <w:rsid w:val="006E2829"/>
    <w:rsid w:val="007045E6"/>
    <w:rsid w:val="00716BD9"/>
    <w:rsid w:val="00766120"/>
    <w:rsid w:val="00777804"/>
    <w:rsid w:val="00785C0D"/>
    <w:rsid w:val="007D4172"/>
    <w:rsid w:val="008120EA"/>
    <w:rsid w:val="00890E01"/>
    <w:rsid w:val="008B32CC"/>
    <w:rsid w:val="00901E0E"/>
    <w:rsid w:val="00902503"/>
    <w:rsid w:val="00940431"/>
    <w:rsid w:val="009814A4"/>
    <w:rsid w:val="00981594"/>
    <w:rsid w:val="009815D6"/>
    <w:rsid w:val="0098748A"/>
    <w:rsid w:val="009B5AC1"/>
    <w:rsid w:val="009B6ADF"/>
    <w:rsid w:val="009E4F59"/>
    <w:rsid w:val="00A27A69"/>
    <w:rsid w:val="00A3087E"/>
    <w:rsid w:val="00A55F05"/>
    <w:rsid w:val="00A718EF"/>
    <w:rsid w:val="00A740FE"/>
    <w:rsid w:val="00AA306A"/>
    <w:rsid w:val="00AB568D"/>
    <w:rsid w:val="00AC0F6D"/>
    <w:rsid w:val="00B02AFD"/>
    <w:rsid w:val="00B11081"/>
    <w:rsid w:val="00BA098F"/>
    <w:rsid w:val="00BB040A"/>
    <w:rsid w:val="00BB16D8"/>
    <w:rsid w:val="00BE315F"/>
    <w:rsid w:val="00BE4D3D"/>
    <w:rsid w:val="00C10934"/>
    <w:rsid w:val="00C53892"/>
    <w:rsid w:val="00C56E92"/>
    <w:rsid w:val="00C84F78"/>
    <w:rsid w:val="00CA274A"/>
    <w:rsid w:val="00CB2816"/>
    <w:rsid w:val="00CC19E2"/>
    <w:rsid w:val="00CC3B70"/>
    <w:rsid w:val="00CC3EAA"/>
    <w:rsid w:val="00D701C1"/>
    <w:rsid w:val="00D75D2B"/>
    <w:rsid w:val="00D95E36"/>
    <w:rsid w:val="00DA50A6"/>
    <w:rsid w:val="00DC2572"/>
    <w:rsid w:val="00DE2021"/>
    <w:rsid w:val="00DE4897"/>
    <w:rsid w:val="00DF6C8F"/>
    <w:rsid w:val="00E039C8"/>
    <w:rsid w:val="00E15C8F"/>
    <w:rsid w:val="00E24778"/>
    <w:rsid w:val="00E820BD"/>
    <w:rsid w:val="00F270A8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F26C7"/>
  <w15:chartTrackingRefBased/>
  <w15:docId w15:val="{0D1D89A0-1059-4260-9460-BD780190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5E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E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E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E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1278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467147"/>
    <w:pPr>
      <w:tabs>
        <w:tab w:val="left" w:pos="264"/>
      </w:tabs>
      <w:spacing w:after="240" w:line="24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majeed@imperial.ac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A6952-6A4F-407B-BB23-35DC62868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3542</Characters>
  <Application>Microsoft Office Word</Application>
  <DocSecurity>0</DocSecurity>
  <Lines>55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Majeed, Azeem</dc:creator>
  <cp:keywords/>
  <dc:description/>
  <cp:lastModifiedBy>Majeed, Azeem</cp:lastModifiedBy>
  <cp:revision>4</cp:revision>
  <dcterms:created xsi:type="dcterms:W3CDTF">2020-06-23T18:00:00Z</dcterms:created>
  <dcterms:modified xsi:type="dcterms:W3CDTF">2020-06-23T18:03:00Z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zotero-version="5.0.85"&gt;&lt;session id="8uEHAd4x"/&gt;&lt;style id="http://www.zotero.org/styles/bmj" hasBibliography="1" bibliographyStyleHasBeenSet="1"/&gt;&lt;prefs&gt;&lt;pref name="fieldType" value="Field"/&gt;&lt;pref name="automaticJournalAbbreviations</vt:lpwstr>
  </property>
  <property fmtid="{D5CDD505-2E9C-101B-9397-08002B2CF9AE}" pid="3" name="ZOTERO_PREF_2">
    <vt:lpwstr>" value="true"/&gt;&lt;/prefs&gt;&lt;/data&gt;</vt:lpwstr>
  </property>
</Properties>
</file>